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E5" w:rsidRDefault="00C344E5">
      <w:pPr>
        <w:pStyle w:val="ConsPlusNormal0"/>
        <w:jc w:val="both"/>
        <w:outlineLvl w:val="0"/>
      </w:pPr>
    </w:p>
    <w:p w:rsidR="00C344E5" w:rsidRDefault="000E1262">
      <w:pPr>
        <w:pStyle w:val="ConsPlusNormal0"/>
        <w:outlineLvl w:val="0"/>
      </w:pPr>
      <w:r>
        <w:t>Зарегистрировано в Минюсте России 28 января 2025 г. N 81063</w:t>
      </w:r>
    </w:p>
    <w:p w:rsidR="00C344E5" w:rsidRDefault="00C344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4E5" w:rsidRDefault="00C344E5">
      <w:pPr>
        <w:pStyle w:val="ConsPlusNormal0"/>
      </w:pPr>
    </w:p>
    <w:p w:rsidR="00C344E5" w:rsidRDefault="000E1262">
      <w:pPr>
        <w:pStyle w:val="ConsPlusTitle0"/>
        <w:jc w:val="center"/>
      </w:pPr>
      <w:r>
        <w:t>МИНИСТЕРСТВО ПРОМЫШЛЕННОСТИ И ТОРГОВЛИ РОССИЙСКОЙ ФЕДЕРАЦИИ</w:t>
      </w:r>
    </w:p>
    <w:p w:rsidR="00C344E5" w:rsidRDefault="00C344E5">
      <w:pPr>
        <w:pStyle w:val="ConsPlusTitle0"/>
        <w:jc w:val="center"/>
      </w:pPr>
    </w:p>
    <w:p w:rsidR="00C344E5" w:rsidRDefault="000E1262">
      <w:pPr>
        <w:pStyle w:val="ConsPlusTitle0"/>
        <w:jc w:val="center"/>
      </w:pPr>
      <w:r>
        <w:t>ПРИКАЗ</w:t>
      </w:r>
    </w:p>
    <w:p w:rsidR="00C344E5" w:rsidRDefault="000E1262">
      <w:pPr>
        <w:pStyle w:val="ConsPlusTitle0"/>
        <w:jc w:val="center"/>
      </w:pPr>
      <w:r>
        <w:t>от 9 января 2025 г. N 7</w:t>
      </w:r>
    </w:p>
    <w:p w:rsidR="00C344E5" w:rsidRDefault="00C344E5">
      <w:pPr>
        <w:pStyle w:val="ConsPlusTitle0"/>
        <w:jc w:val="center"/>
      </w:pPr>
    </w:p>
    <w:p w:rsidR="00C344E5" w:rsidRDefault="000E1262">
      <w:pPr>
        <w:pStyle w:val="ConsPlusTitle0"/>
        <w:jc w:val="center"/>
      </w:pPr>
      <w:r>
        <w:t>ОБ УТВЕРЖДЕНИИ ПОРЯДКА</w:t>
      </w:r>
    </w:p>
    <w:p w:rsidR="00C344E5" w:rsidRDefault="000E1262">
      <w:pPr>
        <w:pStyle w:val="ConsPlusTitle0"/>
        <w:jc w:val="center"/>
      </w:pPr>
      <w:r>
        <w:t>ВЫДАЧИ МИНИСТЕРСТВОМ ПРОМЫШЛЕННОСТИ И ТОРГОВЛИ</w:t>
      </w:r>
    </w:p>
    <w:p w:rsidR="00C344E5" w:rsidRDefault="000E1262">
      <w:pPr>
        <w:pStyle w:val="ConsPlusTitle0"/>
        <w:jc w:val="center"/>
      </w:pPr>
      <w:r>
        <w:t>РОССИЙСКОЙ ФЕДЕРАЦИИ РАЗРЕШЕНИЯ НА ЗАКУПКУ ПРОИСХОДЯЩЕГО</w:t>
      </w:r>
    </w:p>
    <w:p w:rsidR="00C344E5" w:rsidRDefault="000E1262">
      <w:pPr>
        <w:pStyle w:val="ConsPlusTitle0"/>
        <w:jc w:val="center"/>
      </w:pPr>
      <w:r>
        <w:t>ИЗ ИНОСТРАННОГО ГОСУДАРСТВА ТОВАРА, ЯВЛЯЮЩЕГОСЯ ПРОМЫШЛЕННОЙ</w:t>
      </w:r>
    </w:p>
    <w:p w:rsidR="00C344E5" w:rsidRDefault="000E1262">
      <w:pPr>
        <w:pStyle w:val="ConsPlusTitle0"/>
        <w:jc w:val="center"/>
      </w:pPr>
      <w:r>
        <w:t>ПРОДУКЦИЕЙ, ПРЕДУСМОТРЕННОГО ПОДПУНКТОМ "А" ПУНКТА 5</w:t>
      </w:r>
    </w:p>
    <w:p w:rsidR="00C344E5" w:rsidRDefault="000E1262">
      <w:pPr>
        <w:pStyle w:val="ConsPlusTitle0"/>
        <w:jc w:val="center"/>
      </w:pPr>
      <w:r>
        <w:t>ПОСТАНОВЛЕНИЯ ПРАВИТЕЛЬСТВА РОССИЙСКОЙ ФЕДЕРАЦИИ</w:t>
      </w:r>
    </w:p>
    <w:p w:rsidR="00C344E5" w:rsidRDefault="000E1262">
      <w:pPr>
        <w:pStyle w:val="ConsPlusTitle0"/>
        <w:jc w:val="center"/>
      </w:pPr>
      <w:r>
        <w:t>ОТ 23 ДЕКАБРЯ 2024 Г. N 1875 "О МЕРАХ ПО ПРЕДОСТАВЛЕНИЮ</w:t>
      </w:r>
    </w:p>
    <w:p w:rsidR="00C344E5" w:rsidRDefault="000E1262">
      <w:pPr>
        <w:pStyle w:val="ConsPlusTitle0"/>
        <w:jc w:val="center"/>
      </w:pPr>
      <w:r>
        <w:t>НАЦИОНАЛЬНОГО РЕЖИМА ПРИ ОСУЩЕСТВЛЕНИИ ЗАКУПОК ТОВАРОВ,</w:t>
      </w:r>
    </w:p>
    <w:p w:rsidR="00C344E5" w:rsidRDefault="000E1262">
      <w:pPr>
        <w:pStyle w:val="ConsPlusTitle0"/>
        <w:jc w:val="center"/>
      </w:pPr>
      <w:r>
        <w:t>РАБОТ, УСЛУГ ДЛЯ ОБЕСПЕЧЕНИЯ ГОСУДАРСТВЕННЫХ</w:t>
      </w:r>
    </w:p>
    <w:p w:rsidR="00C344E5" w:rsidRDefault="000E1262">
      <w:pPr>
        <w:pStyle w:val="ConsPlusTitle0"/>
        <w:jc w:val="center"/>
      </w:pPr>
      <w:r>
        <w:t>И МУНИЦИПАЛЬНЫХ НУЖД, ЗАКУПОК ТОВАРОВ, РАБОТ,</w:t>
      </w:r>
    </w:p>
    <w:p w:rsidR="00C344E5" w:rsidRDefault="000E1262">
      <w:pPr>
        <w:pStyle w:val="ConsPlusTitle0"/>
        <w:jc w:val="center"/>
      </w:pPr>
      <w:r>
        <w:t>УСЛУ</w:t>
      </w:r>
      <w:r>
        <w:t>Г ОТДЕЛЬНЫМИ ВИДАМИ ЮРИДИЧЕСКИХ ЛИЦ"</w:t>
      </w:r>
    </w:p>
    <w:p w:rsidR="00C344E5" w:rsidRDefault="00C344E5">
      <w:pPr>
        <w:pStyle w:val="ConsPlusNormal0"/>
        <w:jc w:val="center"/>
      </w:pPr>
    </w:p>
    <w:p w:rsidR="00C344E5" w:rsidRDefault="000E1262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7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подпунктом "а" пункта 5</w:t>
        </w:r>
      </w:hyperlink>
      <w:r>
        <w:t xml:space="preserve"> постановления Правительства Российской Федерации от 23 декабря 2024 г. N 187</w:t>
      </w:r>
      <w:r>
        <w:t xml:space="preserve">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и </w:t>
      </w:r>
      <w:hyperlink r:id="rId8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пунктом 20</w:t>
        </w:r>
      </w:hyperlink>
      <w:r>
        <w:t xml:space="preserve"> перечня утративших силу актов и отдельных положений актов Правительства Российской Федерации, утвержденного постановлением</w:t>
      </w:r>
      <w:proofErr w:type="gramEnd"/>
      <w:r>
        <w:t xml:space="preserve"> Правительства Российской Федерации от 23 декабря 2024 г. N</w:t>
      </w:r>
      <w: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приказываю: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предусмотренного подпунктом "а" пункта 5 </w:t>
      </w:r>
      <w:r>
        <w:t>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</w:t>
      </w:r>
      <w:r>
        <w:t>г отдельными видами</w:t>
      </w:r>
      <w:proofErr w:type="gramEnd"/>
      <w:r>
        <w:t xml:space="preserve"> юридических лиц", согласно приложению к настоящему приказу.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tooltip="Приказ Минпромторга России от 24.05.2024 N 2276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&quot;а&quot; пу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</w:t>
      </w:r>
      <w:r>
        <w:t xml:space="preserve"> Федерации от 24 мая 2024 г. N 2276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"а" пункта 3 п</w:t>
      </w:r>
      <w:r>
        <w:t>остановления Правительства Российской Федерации от 30 апреля 2020 г. N 616, и Положения об отраслевых экспертных советах при Министерстве</w:t>
      </w:r>
      <w:proofErr w:type="gramEnd"/>
      <w:r>
        <w:t xml:space="preserve"> промышленности и торговли Российской Федерации"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 июня 20</w:t>
      </w:r>
      <w:r>
        <w:t>24 г., регистрационный N 78706).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промышленности и торговли Российской Федерации В.С. Осьмакова.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4. Настоящий приказ вступает в силу со дня, следующего за днем его офици</w:t>
      </w:r>
      <w:r>
        <w:t>ального опубликования.</w:t>
      </w:r>
    </w:p>
    <w:p w:rsidR="00C344E5" w:rsidRDefault="00C344E5">
      <w:pPr>
        <w:pStyle w:val="ConsPlusNormal0"/>
        <w:ind w:firstLine="540"/>
        <w:jc w:val="both"/>
      </w:pPr>
    </w:p>
    <w:p w:rsidR="00C344E5" w:rsidRDefault="000E1262">
      <w:pPr>
        <w:pStyle w:val="ConsPlusNormal0"/>
        <w:jc w:val="right"/>
      </w:pPr>
      <w:r>
        <w:t>Министр</w:t>
      </w:r>
    </w:p>
    <w:p w:rsidR="00C344E5" w:rsidRDefault="000E1262">
      <w:pPr>
        <w:pStyle w:val="ConsPlusNormal0"/>
        <w:jc w:val="right"/>
      </w:pPr>
      <w:r>
        <w:t>А.А.АЛИХАНОВ</w:t>
      </w:r>
    </w:p>
    <w:p w:rsidR="00C344E5" w:rsidRDefault="00C344E5">
      <w:pPr>
        <w:pStyle w:val="ConsPlusNormal0"/>
        <w:jc w:val="right"/>
      </w:pPr>
    </w:p>
    <w:p w:rsidR="00C344E5" w:rsidRDefault="00C344E5">
      <w:pPr>
        <w:pStyle w:val="ConsPlusNormal0"/>
        <w:jc w:val="right"/>
      </w:pPr>
    </w:p>
    <w:p w:rsidR="00C344E5" w:rsidRDefault="00C344E5">
      <w:pPr>
        <w:pStyle w:val="ConsPlusNormal0"/>
        <w:jc w:val="right"/>
      </w:pPr>
    </w:p>
    <w:p w:rsidR="00C344E5" w:rsidRDefault="00C344E5">
      <w:pPr>
        <w:pStyle w:val="ConsPlusNormal0"/>
        <w:jc w:val="right"/>
      </w:pPr>
    </w:p>
    <w:p w:rsidR="00C344E5" w:rsidRDefault="00C344E5">
      <w:pPr>
        <w:pStyle w:val="ConsPlusNormal0"/>
        <w:jc w:val="right"/>
      </w:pPr>
    </w:p>
    <w:p w:rsidR="00DD1AF5" w:rsidRDefault="00DD1AF5">
      <w:pPr>
        <w:pStyle w:val="ConsPlusNormal0"/>
        <w:jc w:val="right"/>
        <w:outlineLvl w:val="0"/>
      </w:pPr>
    </w:p>
    <w:p w:rsidR="00DD1AF5" w:rsidRDefault="00DD1AF5">
      <w:pPr>
        <w:pStyle w:val="ConsPlusNormal0"/>
        <w:jc w:val="right"/>
        <w:outlineLvl w:val="0"/>
      </w:pPr>
    </w:p>
    <w:p w:rsidR="00DD1AF5" w:rsidRDefault="00DD1AF5">
      <w:pPr>
        <w:pStyle w:val="ConsPlusNormal0"/>
        <w:jc w:val="right"/>
        <w:outlineLvl w:val="0"/>
      </w:pPr>
    </w:p>
    <w:p w:rsidR="00DD1AF5" w:rsidRDefault="00DD1AF5">
      <w:pPr>
        <w:pStyle w:val="ConsPlusNormal0"/>
        <w:jc w:val="right"/>
        <w:outlineLvl w:val="0"/>
      </w:pPr>
    </w:p>
    <w:p w:rsidR="00C344E5" w:rsidRDefault="000E1262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C344E5" w:rsidRDefault="000E1262">
      <w:pPr>
        <w:pStyle w:val="ConsPlusNormal0"/>
        <w:jc w:val="right"/>
      </w:pPr>
      <w:r>
        <w:t xml:space="preserve">к приказу </w:t>
      </w:r>
      <w:proofErr w:type="spellStart"/>
      <w:r>
        <w:t>Минпромторга</w:t>
      </w:r>
      <w:proofErr w:type="spellEnd"/>
      <w:r>
        <w:t xml:space="preserve"> России</w:t>
      </w:r>
    </w:p>
    <w:p w:rsidR="00C344E5" w:rsidRDefault="000E1262">
      <w:pPr>
        <w:pStyle w:val="ConsPlusNormal0"/>
        <w:jc w:val="right"/>
      </w:pPr>
      <w:r>
        <w:t>от 9 января 2025 г. N 7</w:t>
      </w:r>
    </w:p>
    <w:p w:rsidR="00C344E5" w:rsidRDefault="00C344E5">
      <w:pPr>
        <w:pStyle w:val="ConsPlusNormal0"/>
        <w:jc w:val="center"/>
      </w:pPr>
    </w:p>
    <w:p w:rsidR="00C344E5" w:rsidRDefault="000E1262">
      <w:pPr>
        <w:pStyle w:val="ConsPlusTitle0"/>
        <w:jc w:val="center"/>
      </w:pPr>
      <w:bookmarkStart w:id="1" w:name="P38"/>
      <w:bookmarkEnd w:id="1"/>
      <w:r>
        <w:t>ПОРЯДОК</w:t>
      </w:r>
    </w:p>
    <w:p w:rsidR="00C344E5" w:rsidRDefault="000E1262">
      <w:pPr>
        <w:pStyle w:val="ConsPlusTitle0"/>
        <w:jc w:val="center"/>
      </w:pPr>
      <w:r>
        <w:t>ВЫДАЧИ МИНИСТЕРСТВОМ ПРОМЫШЛЕННОСТИ И ТОРГОВЛИ</w:t>
      </w:r>
    </w:p>
    <w:p w:rsidR="00C344E5" w:rsidRDefault="000E1262">
      <w:pPr>
        <w:pStyle w:val="ConsPlusTitle0"/>
        <w:jc w:val="center"/>
      </w:pPr>
      <w:r>
        <w:t>РОССИЙСКОЙ ФЕДЕРАЦИИ РАЗРЕШЕНИЯ НА ЗАКУПКУ ПРОИСХОДЯЩЕГО</w:t>
      </w:r>
    </w:p>
    <w:p w:rsidR="00C344E5" w:rsidRDefault="000E1262">
      <w:pPr>
        <w:pStyle w:val="ConsPlusTitle0"/>
        <w:jc w:val="center"/>
      </w:pPr>
      <w:r>
        <w:t>ИЗ ИНОСТРАННОГО ГОСУДАРСТВА ТОВАРА, ЯВЛЯЮЩЕГОСЯ ПРОМЫШЛЕННОЙ</w:t>
      </w:r>
    </w:p>
    <w:p w:rsidR="00C344E5" w:rsidRDefault="000E1262">
      <w:pPr>
        <w:pStyle w:val="ConsPlusTitle0"/>
        <w:jc w:val="center"/>
      </w:pPr>
      <w:r>
        <w:t>ПРОДУКЦИЕЙ, ПРЕДУСМОТРЕННОГО ПОДПУНКТОМ "А" ПУНКТА 5</w:t>
      </w:r>
    </w:p>
    <w:p w:rsidR="00C344E5" w:rsidRDefault="000E1262">
      <w:pPr>
        <w:pStyle w:val="ConsPlusTitle0"/>
        <w:jc w:val="center"/>
      </w:pPr>
      <w:r>
        <w:t>ПОСТАНОВЛЕНИЯ ПРАВИТЕЛЬСТВА РОССИЙСКОЙ ФЕДЕРАЦИИ</w:t>
      </w:r>
    </w:p>
    <w:p w:rsidR="00C344E5" w:rsidRDefault="000E1262">
      <w:pPr>
        <w:pStyle w:val="ConsPlusTitle0"/>
        <w:jc w:val="center"/>
      </w:pPr>
      <w:r>
        <w:t>ОТ 23 ДЕКАБРЯ 2024 Г. N 1875 "О МЕРАХ ПО ПРЕДОСТАВЛЕНИЮ</w:t>
      </w:r>
    </w:p>
    <w:p w:rsidR="00C344E5" w:rsidRDefault="000E1262">
      <w:pPr>
        <w:pStyle w:val="ConsPlusTitle0"/>
        <w:jc w:val="center"/>
      </w:pPr>
      <w:r>
        <w:t>НАЦИОНАЛЬНОГО РЕЖИМА ПРИ ОСУЩЕСТВЛЕНИ</w:t>
      </w:r>
      <w:r>
        <w:t>И ЗАКУПОК ТОВАРОВ,</w:t>
      </w:r>
    </w:p>
    <w:p w:rsidR="00C344E5" w:rsidRDefault="000E1262">
      <w:pPr>
        <w:pStyle w:val="ConsPlusTitle0"/>
        <w:jc w:val="center"/>
      </w:pPr>
      <w:r>
        <w:t>РАБОТ, УСЛУГ ДЛЯ ОБЕСПЕЧЕНИЯ ГОСУДАРСТВЕННЫХ</w:t>
      </w:r>
    </w:p>
    <w:p w:rsidR="00C344E5" w:rsidRDefault="000E1262">
      <w:pPr>
        <w:pStyle w:val="ConsPlusTitle0"/>
        <w:jc w:val="center"/>
      </w:pPr>
      <w:r>
        <w:t>И МУНИЦИПАЛЬНЫХ НУЖД, ЗАКУПОК ТОВАРОВ, РАБОТ,</w:t>
      </w:r>
    </w:p>
    <w:p w:rsidR="00C344E5" w:rsidRDefault="000E1262">
      <w:pPr>
        <w:pStyle w:val="ConsPlusTitle0"/>
        <w:jc w:val="center"/>
      </w:pPr>
      <w:r>
        <w:t>УСЛУГ ОТДЕЛЬНЫМИ ВИДАМИ ЮРИДИЧЕСКИХ ЛИЦ"</w:t>
      </w:r>
    </w:p>
    <w:p w:rsidR="00C344E5" w:rsidRDefault="00C344E5">
      <w:pPr>
        <w:pStyle w:val="ConsPlusNormal0"/>
        <w:jc w:val="center"/>
      </w:pPr>
    </w:p>
    <w:p w:rsidR="00C344E5" w:rsidRDefault="000E1262">
      <w:pPr>
        <w:pStyle w:val="ConsPlusNormal0"/>
        <w:ind w:firstLine="540"/>
        <w:jc w:val="both"/>
      </w:pPr>
      <w:r>
        <w:t xml:space="preserve">1. </w:t>
      </w:r>
      <w:proofErr w:type="gramStart"/>
      <w:r>
        <w:t>Разрешение на закупку происходящего из иностранного государства товара, являющегося промышленной прод</w:t>
      </w:r>
      <w:r>
        <w:t xml:space="preserve">укцией, предусмотренное </w:t>
      </w:r>
      <w:hyperlink r:id="rId10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подпунктом "а" пункта 5</w:t>
        </w:r>
      </w:hyperlink>
      <w:r>
        <w:t xml:space="preserve"> постановления Правительства Российской Федерации от 23 декабря 2024 г. N 1875 "О мерах по предоставлению на</w:t>
      </w:r>
      <w:r>
        <w:t>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 выдается Министерством промышленности и торговли Российской Федерации</w:t>
      </w:r>
      <w:proofErr w:type="gramEnd"/>
      <w:r>
        <w:t xml:space="preserve"> по обращению заказчиков (далее соответственно - разрешение, постановление N 1875, заявитель).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2. Разрешение выдается в отношении товаров, являющихся промышленной продукцией и происходящих из иностранных государств (за исключением государств - членов Евраз</w:t>
      </w:r>
      <w:r>
        <w:t xml:space="preserve">ийского экономического союза), предусмотренных </w:t>
      </w:r>
      <w:hyperlink r:id="rId11" w:tooltip="Постановление Правительства РФ от 23.12.2024 N 1875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">
        <w:r>
          <w:rPr>
            <w:color w:val="0000FF"/>
          </w:rPr>
          <w:t>подпунктом "а" пункта 5</w:t>
        </w:r>
      </w:hyperlink>
      <w:r>
        <w:t xml:space="preserve"> постановления N 1875, для целей осуществления закупок для государственных и муниципа</w:t>
      </w:r>
      <w:r>
        <w:t>льных нужд, осуществления закупок отдельными видами юридических лиц.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Заявитель обращается в Министерство промышленности и торговли Российской Федерации посредством направления заявки о выдаче разрешения (далее - заявка) с использованием государственной </w:t>
      </w:r>
      <w:r>
        <w:t xml:space="preserve">информационной системы промышленности, функционирующей в соответствии с </w:t>
      </w:r>
      <w:hyperlink r:id="rId12" w:tooltip="Постановление Правительства РФ от 25.07.2015 N 757 (ред. от 15.10.2024) &quot;О порядке создания, эксплуатации и совершенствования государственной информационной системы промышленности&quot; (вместе с &quot;Правилами создания, эксплуатации и совершенствования государственной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июля 2015 г. N 757 "О порядке создан</w:t>
      </w:r>
      <w:r>
        <w:t>ия, эксплуатации и совершенствования государственной информационной системы промышленности" (далее - государственная информационная система промышленности).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r>
        <w:t>При подаче заявки заявителю необходимо определить уполномоченное лицо, ответственное за подачу заяв</w:t>
      </w:r>
      <w:r>
        <w:t>ки и доступ к информации, содержащейся в государственной информационной системе промышленности (далее - представитель заявителя).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Заявка в электронной форме заполняется представителем заявителя в личном кабинете государственной информационной системы пр</w:t>
      </w:r>
      <w:r>
        <w:t xml:space="preserve">омышленности на сайте </w:t>
      </w:r>
      <w:hyperlink r:id="rId13">
        <w:r>
          <w:rPr>
            <w:color w:val="0000FF"/>
          </w:rPr>
          <w:t>gisp.gov.ru</w:t>
        </w:r>
      </w:hyperlink>
      <w:r>
        <w:t xml:space="preserve"> в информационно-телекоммуникационной сети "Интернет" (далее - сайт </w:t>
      </w:r>
      <w:hyperlink r:id="rId14">
        <w:r>
          <w:rPr>
            <w:color w:val="0000FF"/>
          </w:rPr>
          <w:t>gisp.gov.ru</w:t>
        </w:r>
      </w:hyperlink>
      <w:r>
        <w:t>) и подписывается руководителем (иным уполномоченным лицом) заявит</w:t>
      </w:r>
      <w:r>
        <w:t xml:space="preserve">еля усиленной квалифицированной электронной подписью в соответствии с </w:t>
      </w:r>
      <w:hyperlink r:id="rId1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</w:t>
      </w:r>
      <w:r>
        <w:t xml:space="preserve"> за получением государственных и муниципальных услуг, утвержденными постановлением Правительства Российской</w:t>
      </w:r>
      <w:proofErr w:type="gramEnd"/>
      <w:r>
        <w:t xml:space="preserve"> Федерации от 25 августа 2012 г. N 852 "Об утверждении Правил использования усиленной квалифицированной электронной подписи при обращении за получени</w:t>
      </w:r>
      <w:r>
        <w:t>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(далее - квалифицированная подпись).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2" w:name="P55"/>
      <w:bookmarkEnd w:id="2"/>
      <w:r>
        <w:t>5. В заявке указываются:</w:t>
      </w:r>
    </w:p>
    <w:p w:rsidR="00C344E5" w:rsidRDefault="000E1262">
      <w:pPr>
        <w:pStyle w:val="ConsPlusNormal0"/>
        <w:spacing w:before="200"/>
        <w:ind w:firstLine="540"/>
        <w:jc w:val="both"/>
      </w:pPr>
      <w:proofErr w:type="gramStart"/>
      <w:r>
        <w:t>а) информация о заявителе (а</w:t>
      </w:r>
      <w:r>
        <w:t>дрес в пределах места нахождения, контактная информация для связи (телефон, адрес электронной почты (при наличии);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proofErr w:type="gramStart"/>
      <w:r>
        <w:t>б) информация о планируемом к закупке происходящем из иностранного государства товаре, являющемся промышленной продукцией, в отношении которо</w:t>
      </w:r>
      <w:r>
        <w:t xml:space="preserve">го запрашивается разрешение (наименование, коды в соответствии с Общероссийским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и единой Товарной </w:t>
      </w:r>
      <w:hyperlink r:id="rId1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союза, утвержденной Решением Совета Евразийской экономической </w:t>
      </w:r>
      <w:r>
        <w:lastRenderedPageBreak/>
        <w:t>комиссии от 14 сентября 2021 г. N 80 "Об утверждении единой Товарной номенклатуры внешнеэкон</w:t>
      </w:r>
      <w:r>
        <w:t>омической деятельности</w:t>
      </w:r>
      <w:proofErr w:type="gramEnd"/>
      <w:r>
        <w:t xml:space="preserve">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(вступило в силу для Рос</w:t>
      </w:r>
      <w:r>
        <w:t>сийской Федерации 1 января 2022 г.) &lt;1&gt; (далее соответственно - ТН ВЭД ЕАЭС, товар);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&lt;1&gt; Является обязательным для Российской Федерации в соответствии с </w:t>
      </w:r>
      <w:hyperlink r:id="rId18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</w:t>
      </w:r>
      <w:r>
        <w:t xml:space="preserve"> Федеральным </w:t>
      </w:r>
      <w:hyperlink r:id="rId19" w:tooltip="Федеральный закон от 03.10.2014 N 279-ФЗ &quot;О ратификации Договора о Евразийском экономическом союзе&quot; {КонсультантПлюс}">
        <w:r>
          <w:rPr>
            <w:color w:val="0000FF"/>
          </w:rPr>
          <w:t>законом</w:t>
        </w:r>
      </w:hyperlink>
      <w:r>
        <w:t xml:space="preserve"> от 3 октября 2014 г. N 279-ФЗ "</w:t>
      </w:r>
      <w:r>
        <w:t>О ратификации Договора о Евразийском экономическом союзе" (вступил в силу для Российской Федерации 1 января 2015 г.) (далее - Договор).</w:t>
      </w:r>
    </w:p>
    <w:p w:rsidR="00C344E5" w:rsidRDefault="00C344E5">
      <w:pPr>
        <w:pStyle w:val="ConsPlusNormal0"/>
        <w:ind w:firstLine="540"/>
        <w:jc w:val="both"/>
      </w:pPr>
    </w:p>
    <w:p w:rsidR="00C344E5" w:rsidRDefault="000E1262">
      <w:pPr>
        <w:pStyle w:val="ConsPlusNormal0"/>
        <w:ind w:firstLine="540"/>
        <w:jc w:val="both"/>
      </w:pPr>
      <w:proofErr w:type="gramStart"/>
      <w:r>
        <w:t>в) характеристики товара, потребность в котором имеется у заявителя (в случае осуществления закупки в соответствии с Фе</w:t>
      </w:r>
      <w:r>
        <w:t xml:space="preserve">деральным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указываются в соответствии с каталогом товаров</w:t>
      </w:r>
      <w:r>
        <w:t>, работ, услуг для обеспечения государственных и муниципальных нужд (включая при</w:t>
      </w:r>
      <w:proofErr w:type="gramEnd"/>
      <w:r>
        <w:t xml:space="preserve"> </w:t>
      </w:r>
      <w:proofErr w:type="gramStart"/>
      <w:r>
        <w:t>необходимости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услуги, за исключ</w:t>
      </w:r>
      <w:r>
        <w:t xml:space="preserve">ением случаев, предусмотренных </w:t>
      </w:r>
      <w:hyperlink r:id="rId21" w:tooltip="Постановление Правительства РФ от 08.02.2017 N 145 (ред. от 23.12.2024) &quot;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">
        <w:r>
          <w:rPr>
            <w:color w:val="0000FF"/>
          </w:rPr>
          <w:t>пунктом 5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утвержденных</w:t>
      </w:r>
      <w:r>
        <w:t xml:space="preserve"> постановлением 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</w:t>
      </w:r>
      <w:proofErr w:type="gramEnd"/>
      <w:r>
        <w:t xml:space="preserve">, </w:t>
      </w:r>
      <w:proofErr w:type="gramStart"/>
      <w:r>
        <w:t xml:space="preserve">работ, услуг для обеспечения государственных и муниципальных нужд </w:t>
      </w:r>
      <w:r>
        <w:t xml:space="preserve">и Правил использования каталога товаров, работ, услуг для обеспечения государственных и муниципальных нужд"), за исключением случаев отсутствия в таком каталоге позиции, соответствующей потребностям заказчика, или отсутствия характеристик товара в позиции </w:t>
      </w:r>
      <w:r>
        <w:t xml:space="preserve">каталога, при которых характеристики товара, потребность в котором имеется у заказчика, указываются в обращении в соответствии с положениями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статьи 33</w:t>
        </w:r>
      </w:hyperlink>
      <w:r>
        <w:t xml:space="preserve"> Закона N</w:t>
      </w:r>
      <w:proofErr w:type="gramEnd"/>
      <w:r>
        <w:t xml:space="preserve"> </w:t>
      </w:r>
      <w:proofErr w:type="gramStart"/>
      <w:r>
        <w:t>44-ФЗ);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r>
        <w:t>г) планируемый срок проведения закупки товара;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д) информация об инвестиционном, национальном и федеральном </w:t>
      </w:r>
      <w:proofErr w:type="gramStart"/>
      <w:r>
        <w:t>проектах</w:t>
      </w:r>
      <w:proofErr w:type="gramEnd"/>
      <w:r>
        <w:t xml:space="preserve"> (программах), в случае если товар закупается в рамках указанных проектов (программ).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6. Заявка заполняется отдельно на каждый товар, в отношении которого запрашивается разрешение. Заявка </w:t>
      </w:r>
      <w:r>
        <w:t xml:space="preserve">не должна содержать сведения, составляющие государственную тайну в соответствии с </w:t>
      </w:r>
      <w:hyperlink r:id="rId23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21 июля 1993 г. N 5485-1 "О государственной тайне".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7. Заявитель информируется о ходе рассмотрения заявки путем направления сообщений в личный кабинет государственной информационной системы промышленности на сайте </w:t>
      </w:r>
      <w:hyperlink r:id="rId24">
        <w:r>
          <w:rPr>
            <w:color w:val="0000FF"/>
          </w:rPr>
          <w:t>gisp.gov.ru</w:t>
        </w:r>
      </w:hyperlink>
      <w:r>
        <w:t xml:space="preserve"> и (или) по электронной почте (при наличии).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3" w:name="P66"/>
      <w:bookmarkEnd w:id="3"/>
      <w:r>
        <w:t>8. Заявка в зависимости от отраслевой принадлежности заявленного товара направляется в одно из структурных подразделений Министерства промышленности и торговли Ро</w:t>
      </w:r>
      <w:r>
        <w:t>ссийской Федерации согласно сферам ведения (далее - ответственное структурное подразделение).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4" w:name="P67"/>
      <w:bookmarkEnd w:id="4"/>
      <w:r>
        <w:t xml:space="preserve">9. Ответственное структурное подразделение в течение 5 рабочих дней со дня получения заявки в соответствии с </w:t>
      </w:r>
      <w:hyperlink w:anchor="P66" w:tooltip="8. Заявка в зависимости от отраслевой принадлежности заявленного товара направляется в одно из структурных подразделений Министерства промышленности и торговли Российской Федерации согласно сферам ведения (далее - ответственное структурное подразделение).">
        <w:r>
          <w:rPr>
            <w:color w:val="0000FF"/>
          </w:rPr>
          <w:t>пунктом 8</w:t>
        </w:r>
      </w:hyperlink>
      <w:r>
        <w:t xml:space="preserve"> настоящего п</w:t>
      </w:r>
      <w:r>
        <w:t xml:space="preserve">орядка осуществляет проверку заявки на соответствие требованиям, предусмотренным </w:t>
      </w:r>
      <w:hyperlink w:anchor="P55" w:tooltip="5. В заявке указываются: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5" w:name="P68"/>
      <w:bookmarkEnd w:id="5"/>
      <w:r>
        <w:t xml:space="preserve">В случае если выявлено, что заявка представлена с нарушением требований </w:t>
      </w:r>
      <w:hyperlink w:anchor="P55" w:tooltip="5. В заявке указываются:">
        <w:r>
          <w:rPr>
            <w:color w:val="0000FF"/>
          </w:rPr>
          <w:t>пункта 5</w:t>
        </w:r>
      </w:hyperlink>
      <w:r>
        <w:t xml:space="preserve"> настоящего порядка, ответственное структурное подразделение отклоняет ее и в течение 1 рабочего дня со дня завершения проверки, предусмотренной </w:t>
      </w:r>
      <w:hyperlink w:anchor="P67" w:tooltip="9. Ответственное структурное подразделение в течение 5 рабочих дней со дня получения заявки в соответствии с пунктом 8 настоящего порядка осуществляет проверку заявки на соответствие требованиям, предусмотренным пунктом 5 настоящего порядка.">
        <w:r>
          <w:rPr>
            <w:color w:val="0000FF"/>
          </w:rPr>
          <w:t>абзацем первым</w:t>
        </w:r>
      </w:hyperlink>
      <w:r>
        <w:t xml:space="preserve"> настоящего пункта, возвращает за</w:t>
      </w:r>
      <w:r>
        <w:t>явку на доработку с указанием причины возврата.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10. Отклоненная заявка дорабатывается заявителем по замечаниям в течение 15 рабочих дней со дня возврата заявки на доработку в соответствии с </w:t>
      </w:r>
      <w:hyperlink w:anchor="P68" w:tooltip="В случае если выявлено, что заявка представлена с нарушением требований пункта 5 настоящего порядка, ответственное структурное подразделение отклоняет ее и в течение 1 рабочего дня со дня завершения проверки, предусмотренной абзацем первым настоящего пункта, в">
        <w:r>
          <w:rPr>
            <w:color w:val="0000FF"/>
          </w:rPr>
          <w:t>абзацем вторым пункта 9</w:t>
        </w:r>
      </w:hyperlink>
      <w:r>
        <w:t xml:space="preserve"> настоя</w:t>
      </w:r>
      <w:r>
        <w:t xml:space="preserve">щего порядка и посредством государственной информационной системы промышленности направляется повторно на рассмотрение в ответственное структурное подразделение, которое осуществляет проверку доработанной заявки согласно </w:t>
      </w:r>
      <w:hyperlink w:anchor="P67" w:tooltip="9. Ответственное структурное подразделение в течение 5 рабочих дней со дня получения заявки в соответствии с пунктом 8 настоящего порядка осуществляет проверку заявки на соответствие требованиям, предусмотренным пунктом 5 настоящего порядка.">
        <w:r>
          <w:rPr>
            <w:color w:val="0000FF"/>
          </w:rPr>
          <w:t>пункту 9</w:t>
        </w:r>
      </w:hyperlink>
      <w:r>
        <w:t xml:space="preserve"> настоящег</w:t>
      </w:r>
      <w:r>
        <w:t>о порядка.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6" w:name="P70"/>
      <w:bookmarkEnd w:id="6"/>
      <w:r>
        <w:t xml:space="preserve">11. </w:t>
      </w:r>
      <w:proofErr w:type="gramStart"/>
      <w:r>
        <w:t xml:space="preserve">В случае соответствия заявки требованиям </w:t>
      </w:r>
      <w:hyperlink w:anchor="P55" w:tooltip="5. В заявке указываются:">
        <w:r>
          <w:rPr>
            <w:color w:val="0000FF"/>
          </w:rPr>
          <w:t>пункта 5</w:t>
        </w:r>
      </w:hyperlink>
      <w:r>
        <w:t xml:space="preserve"> настоящего порядка ответственное структурное подразделение в течение 1 рабочего дня со дня завершения проверки, предусмотренной </w:t>
      </w:r>
      <w:hyperlink w:anchor="P67" w:tooltip="9. Ответственное структурное подразделение в течение 5 рабочих дней со дня получения заявки в соответствии с пунктом 8 настоящего порядка осуществляет проверку заявки на соответствие требованиям, предусмотренным пунктом 5 настоящего порядка.">
        <w:r>
          <w:rPr>
            <w:color w:val="0000FF"/>
          </w:rPr>
          <w:t>пунктом 9</w:t>
        </w:r>
      </w:hyperlink>
      <w:r>
        <w:t xml:space="preserve"> настоящего порядка, посредством государственной информационной системы промышленности осуществляет сравнение характеристик товара с характеристиками товара, находящегося в реестре российской промышленной продукции &lt;2&gt;, и имеющего схожие</w:t>
      </w:r>
      <w:r>
        <w:t xml:space="preserve"> технические и эксплуатационные характеристики с товаром, позволяющие выполнять его функции и быть</w:t>
      </w:r>
      <w:proofErr w:type="gramEnd"/>
      <w:r>
        <w:t xml:space="preserve"> </w:t>
      </w:r>
      <w:proofErr w:type="gramStart"/>
      <w:r>
        <w:t>коммерчески взаимозаменяемым с ним (далее - аналогичный товар, сравнение соответственно).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344E5" w:rsidRDefault="000E1262">
      <w:pPr>
        <w:pStyle w:val="ConsPlusNormal0"/>
        <w:spacing w:before="200"/>
        <w:ind w:firstLine="540"/>
        <w:jc w:val="both"/>
      </w:pPr>
      <w:proofErr w:type="gramStart"/>
      <w:r>
        <w:t xml:space="preserve">&lt;2&gt; </w:t>
      </w:r>
      <w:hyperlink r:id="rId25" w:tooltip="Постановление Правительства РФ от 17.07.2015 N 719 (ред. от 23.12.2024) &quot;О подтверждении производства российской промышленной продукции&quot; {КонсультантПлюс}">
        <w:r>
          <w:rPr>
            <w:color w:val="0000FF"/>
          </w:rPr>
          <w:t>Правила</w:t>
        </w:r>
      </w:hyperlink>
      <w:r>
        <w:t xml:space="preserve"> </w:t>
      </w:r>
      <w:r>
        <w:t>формирования и ведения реестра российской промышленной продукции, состав сведений, включаемых в реестр, порядок включения таких сведений в реестр и исключения их из реестра, в том числе размещения таких сведений в государственной информационной системе про</w:t>
      </w:r>
      <w:r>
        <w:t>мышленности, и порядок предоставления сведений, включенных в реестр, утвержденные постановлением Правительства Российской Федерации от 17 июля 2015 г. N 719 "О подтверждении производства российской промышленной</w:t>
      </w:r>
      <w:proofErr w:type="gramEnd"/>
      <w:r>
        <w:t xml:space="preserve"> продукции".</w:t>
      </w:r>
    </w:p>
    <w:p w:rsidR="00C344E5" w:rsidRDefault="00C344E5">
      <w:pPr>
        <w:pStyle w:val="ConsPlusNormal0"/>
        <w:ind w:firstLine="540"/>
        <w:jc w:val="both"/>
      </w:pPr>
    </w:p>
    <w:p w:rsidR="00C344E5" w:rsidRDefault="000E1262">
      <w:pPr>
        <w:pStyle w:val="ConsPlusNormal0"/>
        <w:ind w:firstLine="540"/>
        <w:jc w:val="both"/>
      </w:pPr>
      <w:bookmarkStart w:id="7" w:name="P74"/>
      <w:bookmarkEnd w:id="7"/>
      <w:r>
        <w:t>12. Сравнение транспортных средс</w:t>
      </w:r>
      <w:r>
        <w:t xml:space="preserve">тв, произведенных в соответствии с техническим </w:t>
      </w:r>
      <w:hyperlink r:id="rId26" w:tooltip="Решение Комиссии Таможенного союза от 09.12.2011 N 877 (ред. от 27.09.2023) &quot;О принятии технического регламента Таможенного союза &quot;О безопасности колесных транспортных средств&quot; (вместе с &quot;ТР ТС 018/2011. Технический регламент Таможенного союза. О безопасности 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018/2011), принятым Р</w:t>
      </w:r>
      <w:r>
        <w:t>ешением Комиссии Таможенного союза от 9 декабря 2011 г. N 877 (вступил в силу 1 января 2015 г.) &lt;3&gt;, осуществляется в рамках совокупности следующих критериев: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C344E5" w:rsidRDefault="000E1262">
      <w:pPr>
        <w:pStyle w:val="ConsPlusNormal0"/>
        <w:spacing w:before="200"/>
        <w:ind w:firstLine="540"/>
        <w:jc w:val="both"/>
      </w:pPr>
      <w:proofErr w:type="gramStart"/>
      <w:r>
        <w:t>&lt;3&gt; Является обязательным для Российской Федерации в соответстви</w:t>
      </w:r>
      <w:r>
        <w:t xml:space="preserve">и с </w:t>
      </w:r>
      <w:hyperlink r:id="rId27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Договоро</w:t>
        </w:r>
        <w:r>
          <w:rPr>
            <w:color w:val="0000FF"/>
          </w:rPr>
          <w:t>м</w:t>
        </w:r>
      </w:hyperlink>
      <w:r>
        <w:t xml:space="preserve"> об учреждении Евразийского экономического сообщества от 10 октября 2000 г., ратифицированным Федеральным </w:t>
      </w:r>
      <w:hyperlink r:id="rId28" w:tooltip="Федеральный закон от 22.05.2001 N 56-ФЗ &quot;О ратификации Договора об учреждении Евразийского экономического сообщества&quot; {КонсультантПлюс}">
        <w:r>
          <w:rPr>
            <w:color w:val="0000FF"/>
          </w:rPr>
          <w:t>законом</w:t>
        </w:r>
      </w:hyperlink>
      <w:r>
        <w:t xml:space="preserve"> от 22 мая 2001 г. N 56-ФЗ "О ратификации Договора об учреждении Евразийского экономического сообщества" (</w:t>
      </w:r>
      <w:hyperlink r:id="rId29" w:tooltip="&quot;Договор об учреждении Евразийского экономического сообщества&quot; (ред. от 06.10.2007, с изм. от 10.10.2014) (Подписан в г. Астане 10.10.2000)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30 мая 2001 г.), а также в соответс</w:t>
      </w:r>
      <w:r>
        <w:t xml:space="preserve">твии с </w:t>
      </w:r>
      <w:hyperlink r:id="rId30" w:tooltip="&quot;Договор о Евразийском экономическом союзе&quot; (Подписан в г. Астане 29.05.2014) (ред. от 25.05.2023) (с изм. и доп., вступ. в силу с 24.06.2024) {КонсультантПлюс}">
        <w:r>
          <w:rPr>
            <w:color w:val="0000FF"/>
          </w:rPr>
          <w:t>До</w:t>
        </w:r>
        <w:r>
          <w:rPr>
            <w:color w:val="0000FF"/>
          </w:rPr>
          <w:t>говором</w:t>
        </w:r>
      </w:hyperlink>
      <w:r>
        <w:t>.</w:t>
      </w:r>
      <w:proofErr w:type="gramEnd"/>
    </w:p>
    <w:p w:rsidR="00C344E5" w:rsidRDefault="00C344E5">
      <w:pPr>
        <w:pStyle w:val="ConsPlusNormal0"/>
        <w:ind w:firstLine="540"/>
        <w:jc w:val="both"/>
      </w:pPr>
    </w:p>
    <w:p w:rsidR="00C344E5" w:rsidRDefault="000E1262">
      <w:pPr>
        <w:pStyle w:val="ConsPlusNormal0"/>
        <w:ind w:firstLine="540"/>
        <w:jc w:val="both"/>
      </w:pPr>
      <w:r>
        <w:t>а) для транспортных сре</w:t>
      </w:r>
      <w:proofErr w:type="gramStart"/>
      <w:r>
        <w:t>дств с з</w:t>
      </w:r>
      <w:proofErr w:type="gramEnd"/>
      <w:r>
        <w:t xml:space="preserve">акрытым типом кузова, имеющим интегрированный увеличенный багажный отсек с доступом через заднюю дверь (универсал), диапазон длины кузова: до 4200 мм, 4200 - 4440 мм, более 4440 мм и диапазон ширины кузова: до 1740 </w:t>
      </w:r>
      <w:r>
        <w:t>мм, 1740 - 1810 мм, более 1810 мм;</w:t>
      </w:r>
    </w:p>
    <w:p w:rsidR="00C344E5" w:rsidRDefault="000E1262">
      <w:pPr>
        <w:pStyle w:val="ConsPlusNormal0"/>
        <w:spacing w:before="200"/>
        <w:ind w:firstLine="540"/>
        <w:jc w:val="both"/>
      </w:pPr>
      <w:proofErr w:type="gramStart"/>
      <w:r>
        <w:t xml:space="preserve">б) для транспортных средств с закрытым типом кузова, имеющим </w:t>
      </w:r>
      <w:proofErr w:type="spellStart"/>
      <w:r>
        <w:t>трехобъемную</w:t>
      </w:r>
      <w:proofErr w:type="spellEnd"/>
      <w:r>
        <w:t xml:space="preserve"> конфигурацию с отдельным багажным отсеком (седан) или с открывающейся вверх задней дверью и укороченным задним свесом (</w:t>
      </w:r>
      <w:proofErr w:type="spellStart"/>
      <w:r>
        <w:t>хэтчбек</w:t>
      </w:r>
      <w:proofErr w:type="spellEnd"/>
      <w:r>
        <w:t>), диапазон длины куз</w:t>
      </w:r>
      <w:r>
        <w:t>ова: до 4440 мм, 4440 - 4680 мм, более 4680 мм и диапазон ширины кузова: до 1740 мм, 1740 - 1810 мм, более 1810 мм.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13. Если по результатам сравнения, предусмотренного </w:t>
      </w:r>
      <w:hyperlink w:anchor="P70" w:tooltip="11. В случае соответствия заявки требованиям пункта 5 настоящего порядка ответственное структурное подразделение в течение 1 рабочего дня со дня завершения проверки, предусмотренной пунктом 9 настоящего порядка, посредством государственной информационной систе">
        <w:r>
          <w:rPr>
            <w:color w:val="0000FF"/>
          </w:rPr>
          <w:t>пунктами 11</w:t>
        </w:r>
      </w:hyperlink>
      <w:r>
        <w:t xml:space="preserve"> и </w:t>
      </w:r>
      <w:hyperlink w:anchor="P74" w:tooltip="12. Сравнение транспортных средств, произведенных в соответствии с техническим регламентом Таможенного союза &quot;О безопасности колесных транспортных средств&quot; (ТР ТС 018/2011), принятым Решением Комиссии Таможенного союза от 9 декабря 2011 г. N 877 (вступил в сил">
        <w:r>
          <w:rPr>
            <w:color w:val="0000FF"/>
          </w:rPr>
          <w:t>12</w:t>
        </w:r>
      </w:hyperlink>
      <w:r>
        <w:t xml:space="preserve"> настоящего порядка: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8" w:name="P81"/>
      <w:bookmarkEnd w:id="8"/>
      <w:proofErr w:type="gramStart"/>
      <w:r>
        <w:t>а) будет выявлено наличие аналогичного товара, то ответственное структурное подразделение в течение 1 рабочего дня со дня завершения сравнения посредством государственной информационной системы промышленности или электронной почты (п</w:t>
      </w:r>
      <w:r>
        <w:t>ри наличии) направляет заявку (без указания на идентификационные данные заявителя) организациям - производителям такого товара (далее - производитель аналогичного товара) с запросом о производственной и технологической возможности произвести аналогичный то</w:t>
      </w:r>
      <w:r>
        <w:t>вар (далее - запрос).</w:t>
      </w:r>
      <w:proofErr w:type="gramEnd"/>
      <w:r>
        <w:t xml:space="preserve"> Запрос направляется путем направления сообщений в личный кабинет государственной информационной системы промышленности на сайте </w:t>
      </w:r>
      <w:hyperlink r:id="rId31">
        <w:r>
          <w:rPr>
            <w:color w:val="0000FF"/>
          </w:rPr>
          <w:t>gisp.gov.ru</w:t>
        </w:r>
      </w:hyperlink>
      <w:r>
        <w:t xml:space="preserve"> производителя аналогичного товара и по электронной почт</w:t>
      </w:r>
      <w:r>
        <w:t>е (при наличии);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б) не будет выявлено наличие аналогичного товара, то ответственное структурное подразделение в течение 5 рабочих дней со дня завершения сравнения направляет в адрес заявителя, в том числе посредством государственной информационной системы </w:t>
      </w:r>
      <w:r>
        <w:t>промышленности, разрешение.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9" w:name="P83"/>
      <w:bookmarkEnd w:id="9"/>
      <w:r>
        <w:t xml:space="preserve">14. Производитель аналогичного товара с учетом информации, представленной заявителем в соответствии с </w:t>
      </w:r>
      <w:hyperlink w:anchor="P55" w:tooltip="5. В заявке указываются:">
        <w:r>
          <w:rPr>
            <w:color w:val="0000FF"/>
          </w:rPr>
          <w:t>пунктом 5</w:t>
        </w:r>
      </w:hyperlink>
      <w:r>
        <w:t xml:space="preserve"> настоящего порядка, в течение 5 рабочих дней со дня получени</w:t>
      </w:r>
      <w:r>
        <w:t xml:space="preserve">я запроса, указанного в </w:t>
      </w:r>
      <w:hyperlink w:anchor="P81" w:tooltip="а) будет выявлено наличие аналогичного товара, то ответственное структурное подразделение в течение 1 рабочего дня со дня завершения сравнения посредством государственной информационной системы промышленности или электронной почты (при наличии) направляет заяв">
        <w:r>
          <w:rPr>
            <w:color w:val="0000FF"/>
          </w:rPr>
          <w:t>подпункте "а" пункта 13</w:t>
        </w:r>
      </w:hyperlink>
      <w:r>
        <w:t xml:space="preserve"> настоящего порядка, посредством государственной информационной системы промышленности: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а) подтверждает производственную и технологическую возможности произвести аналогичный</w:t>
      </w:r>
      <w:r>
        <w:t xml:space="preserve"> товар;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б) не подтверждает производственную и технологическую возможности произвести аналогичный товар.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Если по истечении установленного настоящим пунктом срока производитель аналогичного товара не </w:t>
      </w:r>
      <w:r>
        <w:lastRenderedPageBreak/>
        <w:t xml:space="preserve">представил информацию согласно </w:t>
      </w:r>
      <w:hyperlink w:anchor="P83" w:tooltip="14. Производитель аналогичного товара с учетом информации, представленной заявителем в соответствии с пунктом 5 настоящего порядка, в течение 5 рабочих дней со дня получения запроса, указанного в подпункте &quot;а&quot; пункта 13 настоящего порядка, посредством государс">
        <w:r>
          <w:rPr>
            <w:color w:val="0000FF"/>
          </w:rPr>
          <w:t>абзацу первому</w:t>
        </w:r>
      </w:hyperlink>
      <w:r>
        <w:t xml:space="preserve"> настоящего пункта, считается, что производственная и технологическая возможности не подтверждены.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В случае необходимости дополнительного подтверждения возможности произвести аналогичный товар производитель аналогичного товара прод</w:t>
      </w:r>
      <w:r>
        <w:t>левает рассмотрение заявки на 5 рабочих дней, но не более одного раза.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15. В целях реализации </w:t>
      </w:r>
      <w:hyperlink w:anchor="P83" w:tooltip="14. Производитель аналогичного товара с учетом информации, представленной заявителем в соответствии с пунктом 5 настоящего порядка, в течение 5 рабочих дней со дня получения запроса, указанного в подпункте &quot;а&quot; пункта 13 настоящего порядка, посредством государс">
        <w:r>
          <w:rPr>
            <w:color w:val="0000FF"/>
          </w:rPr>
          <w:t>пункта 14</w:t>
        </w:r>
      </w:hyperlink>
      <w:r>
        <w:t xml:space="preserve"> настоящего порядка производитель аналогичного товара использует государственную информационную систему промышленно</w:t>
      </w:r>
      <w:r>
        <w:t>сти.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Для работы в государственной информационной системе промышленности производителю аналогичного товара необходимо определить уполномоченное лицо, ответственное за представление информации в соответствии с </w:t>
      </w:r>
      <w:hyperlink w:anchor="P83" w:tooltip="14. Производитель аналогичного товара с учетом информации, представленной заявителем в соответствии с пунктом 5 настоящего порядка, в течение 5 рабочих дней со дня получения запроса, указанного в подпункте &quot;а&quot; пункта 13 настоящего порядка, посредством государс">
        <w:r>
          <w:rPr>
            <w:color w:val="0000FF"/>
          </w:rPr>
          <w:t>пунктом 14</w:t>
        </w:r>
      </w:hyperlink>
      <w:r>
        <w:t xml:space="preserve"> настоящего порядка (далее - представитель производителя).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Информация, представляемая в соответствии с </w:t>
      </w:r>
      <w:hyperlink w:anchor="P83" w:tooltip="14. Производитель аналогичного товара с учетом информации, представленной заявителем в соответствии с пунктом 5 настоящего порядка, в течение 5 рабочих дней со дня получения запроса, указанного в подпункте &quot;а&quot; пункта 13 настоящего порядка, посредством государс">
        <w:r>
          <w:rPr>
            <w:color w:val="0000FF"/>
          </w:rPr>
          <w:t>пунктом 14</w:t>
        </w:r>
      </w:hyperlink>
      <w:r>
        <w:t xml:space="preserve"> настоящего порядка, подписывается руководителем производителя аналогичного товара (представителем производителя) и заверяется печатью производителя аналогичного товара (при наличии) или подписывается квалифици</w:t>
      </w:r>
      <w:r>
        <w:t>рованной подписью. После подписания информация считается подтвержденной и размещается в государственной информационной системе промышленности.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10" w:name="P91"/>
      <w:bookmarkEnd w:id="10"/>
      <w:r>
        <w:t xml:space="preserve">16. </w:t>
      </w:r>
      <w:proofErr w:type="gramStart"/>
      <w:r>
        <w:t>Ответственное структурное подразделение в течение 5 рабочих дней со дня получения информации в соответствии с</w:t>
      </w:r>
      <w:r>
        <w:t xml:space="preserve"> </w:t>
      </w:r>
      <w:hyperlink w:anchor="P83" w:tooltip="14. Производитель аналогичного товара с учетом информации, представленной заявителем в соответствии с пунктом 5 настоящего порядка, в течение 5 рабочих дней со дня получения запроса, указанного в подпункте &quot;а&quot; пункта 13 настоящего порядка, посредством государс">
        <w:r>
          <w:rPr>
            <w:color w:val="0000FF"/>
          </w:rPr>
          <w:t>пунктом 14</w:t>
        </w:r>
      </w:hyperlink>
      <w:r>
        <w:t xml:space="preserve"> настоящего порядка направляет в адрес заявителя, в том числе посредством государственной информационной системы промышленности, разрешение, если из полученной информации следует </w:t>
      </w:r>
      <w:proofErr w:type="spellStart"/>
      <w:r>
        <w:t>неподтверждение</w:t>
      </w:r>
      <w:proofErr w:type="spellEnd"/>
      <w:r>
        <w:t xml:space="preserve"> производстве</w:t>
      </w:r>
      <w:r>
        <w:t>нной и технологической возможностей произвести аналогичный товар, либо уведомление об отказе в выдаче разрешения (далее - уведомление) с указанием выявленного аналогичного товара, если</w:t>
      </w:r>
      <w:proofErr w:type="gramEnd"/>
      <w:r>
        <w:t xml:space="preserve"> из полученной информации следует подтверждение производственной и техно</w:t>
      </w:r>
      <w:r>
        <w:t>логической возможностей произвести аналогичный товар.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11" w:name="P92"/>
      <w:bookmarkEnd w:id="11"/>
      <w:r>
        <w:t>17. Разрешение и уведомление подписываются руководителем (заместителем руководителя) ответственного структурного подразделения.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18. Разрешение действительно в течение 18 месяцев со дня его выдачи и расп</w:t>
      </w:r>
      <w:r>
        <w:t>ространяется только на одну закупку.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19. В разрешении указываются: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а) наименование заявителя;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 xml:space="preserve">б) наименование товара, в отношении которого выдано разрешение, его коды в соответствии с Общероссийским </w:t>
      </w:r>
      <w:hyperlink r:id="rId3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</w:t>
      </w:r>
      <w:r>
        <w:t xml:space="preserve">экономической деятельности и </w:t>
      </w:r>
      <w:hyperlink w:anchor="P91" w:tooltip="16. Ответственное структурное подразделение в течение 5 рабочих дней со дня получения информации в соответствии с пунктом 14 настоящего порядка направляет в адрес заявителя, в том числе посредством государственной информационной системы промышленности, разреше">
        <w:r>
          <w:rPr>
            <w:color w:val="0000FF"/>
          </w:rPr>
          <w:t>ТН</w:t>
        </w:r>
      </w:hyperlink>
      <w:r>
        <w:t xml:space="preserve"> ВЭД ЕАЭС;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в) реквизиты заявки, в соответствии с которой выдается разрешение.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Копия заявки, на основании которой выдано разрешение, является неотъемлемой частью выданного разрешения.</w:t>
      </w:r>
    </w:p>
    <w:p w:rsidR="00C344E5" w:rsidRDefault="000E1262">
      <w:pPr>
        <w:pStyle w:val="ConsPlusNormal0"/>
        <w:spacing w:before="200"/>
        <w:ind w:firstLine="540"/>
        <w:jc w:val="both"/>
      </w:pPr>
      <w:bookmarkStart w:id="12" w:name="P99"/>
      <w:bookmarkEnd w:id="12"/>
      <w:r>
        <w:t xml:space="preserve">20. </w:t>
      </w:r>
      <w:proofErr w:type="gramStart"/>
      <w:r>
        <w:t xml:space="preserve">В </w:t>
      </w:r>
      <w:r>
        <w:t xml:space="preserve">случае несогласия заявителя с принятым в соответствии с </w:t>
      </w:r>
      <w:hyperlink w:anchor="P91" w:tooltip="16. Ответственное структурное подразделение в течение 5 рабочих дней со дня получения информации в соответствии с пунктом 14 настоящего порядка направляет в адрес заявителя, в том числе посредством государственной информационной системы промышленности, разреше">
        <w:r>
          <w:rPr>
            <w:color w:val="0000FF"/>
          </w:rPr>
          <w:t>пунктом 16</w:t>
        </w:r>
      </w:hyperlink>
      <w:r>
        <w:t xml:space="preserve"> настоящего порядка решением заявитель подает в Министерство промышленности и торговли Российской Федерации через государственную информационную систему п</w:t>
      </w:r>
      <w:r>
        <w:t>ромышленности в течение 3 месяцев со дня получения уведомления соответствующую заявку с указанием причин несогласия с принятым решением и документально подтвержденным обоснованием причин несогласия.</w:t>
      </w:r>
      <w:proofErr w:type="gramEnd"/>
    </w:p>
    <w:p w:rsidR="00C344E5" w:rsidRDefault="000E1262">
      <w:pPr>
        <w:pStyle w:val="ConsPlusNormal0"/>
        <w:spacing w:before="200"/>
        <w:ind w:firstLine="540"/>
        <w:jc w:val="both"/>
      </w:pPr>
      <w:r>
        <w:t>Министерство промышленности и торговли Российской Федерац</w:t>
      </w:r>
      <w:r>
        <w:t xml:space="preserve">ии рассматривает заявку, указанную в </w:t>
      </w:r>
      <w:hyperlink w:anchor="P99" w:tooltip="20. В случае несогласия заявителя с принятым в соответствии с пунктом 16 настоящего порядка решением заявитель подает в Министерство промышленности и торговли Российской Федерации через государственную информационную систему промышленности в течение 3 месяцев 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</w:t>
      </w:r>
      <w:hyperlink w:anchor="P66" w:tooltip="8. Заявка в зависимости от отраслевой принадлежности заявленного товара направляется в одно из структурных подразделений Министерства промышленности и торговли Российской Федерации согласно сферам ведения (далее - ответственное структурное подразделение).">
        <w:r>
          <w:rPr>
            <w:color w:val="0000FF"/>
          </w:rPr>
          <w:t>пунктами 8</w:t>
        </w:r>
      </w:hyperlink>
      <w:r>
        <w:t xml:space="preserve"> - </w:t>
      </w:r>
      <w:hyperlink w:anchor="P92" w:tooltip="17. Разрешение и уведомление подписываются руководителем (заместителем руководителя) ответственного структурного подразделения.">
        <w:r>
          <w:rPr>
            <w:color w:val="0000FF"/>
          </w:rPr>
          <w:t>17</w:t>
        </w:r>
      </w:hyperlink>
      <w:r>
        <w:t xml:space="preserve"> настоящего порядка, с учетом представленных заявителем причин несогласия с принятым решением и документально подтвержденного обоснования причин несогласия.</w:t>
      </w:r>
    </w:p>
    <w:p w:rsidR="00C344E5" w:rsidRDefault="000E1262">
      <w:pPr>
        <w:pStyle w:val="ConsPlusNormal0"/>
        <w:spacing w:before="200"/>
        <w:ind w:firstLine="540"/>
        <w:jc w:val="both"/>
      </w:pPr>
      <w:r>
        <w:t>В случае принятия ответстве</w:t>
      </w:r>
      <w:r>
        <w:t xml:space="preserve">нным структурным подразделением решения о признании заявки, указанной в </w:t>
      </w:r>
      <w:hyperlink w:anchor="P99" w:tooltip="20. В случае несогласия заявителя с принятым в соответствии с пунктом 16 настоящего порядка решением заявитель подает в Министерство промышленности и торговли Российской Федерации через государственную информационную систему промышленности в течение 3 месяцев ">
        <w:r>
          <w:rPr>
            <w:color w:val="0000FF"/>
          </w:rPr>
          <w:t>абзаце первом</w:t>
        </w:r>
      </w:hyperlink>
      <w:r>
        <w:t xml:space="preserve"> настоящего пункта, обоснованной разрешение оформляется в течение 5 рабочих дней со дня принятия такого решения.</w:t>
      </w:r>
    </w:p>
    <w:p w:rsidR="00C344E5" w:rsidRDefault="00C344E5">
      <w:pPr>
        <w:pStyle w:val="ConsPlusNormal0"/>
        <w:jc w:val="both"/>
      </w:pPr>
    </w:p>
    <w:p w:rsidR="00C344E5" w:rsidRDefault="00C344E5">
      <w:pPr>
        <w:pStyle w:val="ConsPlusNormal0"/>
        <w:jc w:val="both"/>
      </w:pPr>
    </w:p>
    <w:p w:rsidR="00C344E5" w:rsidRDefault="00C344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344E5" w:rsidSect="00DD1AF5">
      <w:pgSz w:w="11906" w:h="16838"/>
      <w:pgMar w:top="1134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62" w:rsidRDefault="000E1262">
      <w:r>
        <w:separator/>
      </w:r>
    </w:p>
  </w:endnote>
  <w:endnote w:type="continuationSeparator" w:id="0">
    <w:p w:rsidR="000E1262" w:rsidRDefault="000E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62" w:rsidRDefault="000E1262">
      <w:r>
        <w:separator/>
      </w:r>
    </w:p>
  </w:footnote>
  <w:footnote w:type="continuationSeparator" w:id="0">
    <w:p w:rsidR="000E1262" w:rsidRDefault="000E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4E5"/>
    <w:rsid w:val="000E1262"/>
    <w:rsid w:val="00C344E5"/>
    <w:rsid w:val="00D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D1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1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AF5"/>
  </w:style>
  <w:style w:type="paragraph" w:styleId="a7">
    <w:name w:val="footer"/>
    <w:basedOn w:val="a"/>
    <w:link w:val="a8"/>
    <w:uiPriority w:val="99"/>
    <w:unhideWhenUsed/>
    <w:rsid w:val="00DD1A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sp.gov.ru" TargetMode="External"/><Relationship Id="rId18" Type="http://schemas.openxmlformats.org/officeDocument/2006/relationships/hyperlink" Target="https://login.consultant.ru/link/?req=doc&amp;base=LAW&amp;n=476082" TargetMode="External"/><Relationship Id="rId26" Type="http://schemas.openxmlformats.org/officeDocument/2006/relationships/hyperlink" Target="https://login.consultant.ru/link/?req=doc&amp;base=LAW&amp;n=459108&amp;dst=1000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2866&amp;dst=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318&amp;dst=100080" TargetMode="External"/><Relationship Id="rId12" Type="http://schemas.openxmlformats.org/officeDocument/2006/relationships/hyperlink" Target="https://login.consultant.ru/link/?req=doc&amp;base=LAW&amp;n=488316" TargetMode="External"/><Relationship Id="rId17" Type="http://schemas.openxmlformats.org/officeDocument/2006/relationships/hyperlink" Target="https://login.consultant.ru/link/?req=doc&amp;base=LAW&amp;n=492029&amp;dst=100162" TargetMode="External"/><Relationship Id="rId25" Type="http://schemas.openxmlformats.org/officeDocument/2006/relationships/hyperlink" Target="https://login.consultant.ru/link/?req=doc&amp;base=LAW&amp;n=494410&amp;dst=678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6773" TargetMode="External"/><Relationship Id="rId20" Type="http://schemas.openxmlformats.org/officeDocument/2006/relationships/hyperlink" Target="https://login.consultant.ru/link/?req=doc&amp;base=LAW&amp;n=466154" TargetMode="External"/><Relationship Id="rId29" Type="http://schemas.openxmlformats.org/officeDocument/2006/relationships/hyperlink" Target="https://login.consultant.ru/link/?req=doc&amp;base=LAW&amp;n=12380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318&amp;dst=100080" TargetMode="External"/><Relationship Id="rId24" Type="http://schemas.openxmlformats.org/officeDocument/2006/relationships/hyperlink" Target="https://gisp.gov.ru" TargetMode="External"/><Relationship Id="rId32" Type="http://schemas.openxmlformats.org/officeDocument/2006/relationships/hyperlink" Target="https://login.consultant.ru/link/?req=doc&amp;base=LAW&amp;n=4967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1636&amp;dst=100011" TargetMode="External"/><Relationship Id="rId23" Type="http://schemas.openxmlformats.org/officeDocument/2006/relationships/hyperlink" Target="https://login.consultant.ru/link/?req=doc&amp;base=LAW&amp;n=482696" TargetMode="External"/><Relationship Id="rId28" Type="http://schemas.openxmlformats.org/officeDocument/2006/relationships/hyperlink" Target="https://login.consultant.ru/link/?req=doc&amp;base=LAW&amp;n=31739" TargetMode="External"/><Relationship Id="rId10" Type="http://schemas.openxmlformats.org/officeDocument/2006/relationships/hyperlink" Target="https://login.consultant.ru/link/?req=doc&amp;base=LAW&amp;n=494318&amp;dst=100080" TargetMode="External"/><Relationship Id="rId19" Type="http://schemas.openxmlformats.org/officeDocument/2006/relationships/hyperlink" Target="https://login.consultant.ru/link/?req=doc&amp;base=LAW&amp;n=169401" TargetMode="External"/><Relationship Id="rId31" Type="http://schemas.openxmlformats.org/officeDocument/2006/relationships/hyperlink" Target="https://gisp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798" TargetMode="External"/><Relationship Id="rId14" Type="http://schemas.openxmlformats.org/officeDocument/2006/relationships/hyperlink" Target="https://gisp.gov.ru" TargetMode="External"/><Relationship Id="rId22" Type="http://schemas.openxmlformats.org/officeDocument/2006/relationships/hyperlink" Target="https://login.consultant.ru/link/?req=doc&amp;base=LAW&amp;n=466154&amp;dst=100386" TargetMode="External"/><Relationship Id="rId27" Type="http://schemas.openxmlformats.org/officeDocument/2006/relationships/hyperlink" Target="https://login.consultant.ru/link/?req=doc&amp;base=LAW&amp;n=123807" TargetMode="External"/><Relationship Id="rId30" Type="http://schemas.openxmlformats.org/officeDocument/2006/relationships/hyperlink" Target="https://login.consultant.ru/link/?req=doc&amp;base=LAW&amp;n=476082" TargetMode="External"/><Relationship Id="rId8" Type="http://schemas.openxmlformats.org/officeDocument/2006/relationships/hyperlink" Target="https://login.consultant.ru/link/?req=doc&amp;base=LAW&amp;n=494318&amp;dst=10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4610</Words>
  <Characters>26279</Characters>
  <Application>Microsoft Office Word</Application>
  <DocSecurity>0</DocSecurity>
  <Lines>218</Lines>
  <Paragraphs>61</Paragraphs>
  <ScaleCrop>false</ScaleCrop>
  <Company>КонсультантПлюс Версия 4024.00.51</Company>
  <LinksUpToDate>false</LinksUpToDate>
  <CharactersWithSpaces>30828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Минпромторга России от 09.01.2025 N 7
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предусмотренного подпунктом "а" пункта 5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</dc:title>
  <cp:lastModifiedBy>Алембеков Ринат Хуснуллович</cp:lastModifiedBy>
  <cp:revision>2</cp:revision>
  <dcterms:created xsi:type="dcterms:W3CDTF">2025-01-31T03:55:00Z</dcterms:created>
  <dcterms:modified xsi:type="dcterms:W3CDTF">2025-01-31T03:56:00Z</dcterms:modified>
</cp:coreProperties>
</file>