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33A" w:rsidRPr="00193964" w:rsidRDefault="0003733A" w:rsidP="0003733A">
      <w:pPr>
        <w:jc w:val="right"/>
        <w:rPr>
          <w:rFonts w:eastAsia="Calibri"/>
          <w:lang w:eastAsia="en-US"/>
        </w:rPr>
      </w:pPr>
      <w:r w:rsidRPr="00193964">
        <w:rPr>
          <w:rFonts w:eastAsia="Calibri"/>
          <w:lang w:eastAsia="en-US"/>
        </w:rPr>
        <w:t>Приложение 8</w:t>
      </w:r>
    </w:p>
    <w:p w:rsidR="0003733A" w:rsidRPr="00193964" w:rsidRDefault="0003733A" w:rsidP="0003733A">
      <w:pPr>
        <w:jc w:val="right"/>
        <w:rPr>
          <w:rFonts w:eastAsia="Calibri"/>
          <w:lang w:eastAsia="en-US"/>
        </w:rPr>
      </w:pPr>
      <w:r w:rsidRPr="00193964">
        <w:rPr>
          <w:rFonts w:eastAsia="Calibri"/>
          <w:lang w:eastAsia="en-US"/>
        </w:rPr>
        <w:t>к Решению Думы города Ханты-Мансийска</w:t>
      </w:r>
    </w:p>
    <w:p w:rsidR="0003733A" w:rsidRPr="00193964" w:rsidRDefault="0003733A" w:rsidP="0003733A">
      <w:pPr>
        <w:jc w:val="right"/>
      </w:pPr>
      <w:r>
        <w:t>от 25</w:t>
      </w:r>
      <w:r w:rsidRPr="00193964">
        <w:t xml:space="preserve"> декабря 2020 года № </w:t>
      </w:r>
      <w:r>
        <w:rPr>
          <w:bCs/>
          <w:iCs/>
        </w:rPr>
        <w:t>467</w:t>
      </w:r>
      <w:r w:rsidRPr="00193964">
        <w:rPr>
          <w:bCs/>
          <w:iCs/>
        </w:rPr>
        <w:t xml:space="preserve"> -</w:t>
      </w:r>
      <w:r w:rsidRPr="00193964">
        <w:rPr>
          <w:bCs/>
          <w:iCs/>
          <w:lang w:val="en-US"/>
        </w:rPr>
        <w:t>VI</w:t>
      </w:r>
      <w:r w:rsidRPr="00193964">
        <w:rPr>
          <w:bCs/>
          <w:iCs/>
        </w:rPr>
        <w:t xml:space="preserve"> РД</w:t>
      </w:r>
    </w:p>
    <w:p w:rsidR="0003733A" w:rsidRDefault="0003733A" w:rsidP="0003733A">
      <w:pPr>
        <w:spacing w:line="276" w:lineRule="auto"/>
        <w:rPr>
          <w:bCs/>
          <w:iCs/>
          <w:sz w:val="28"/>
          <w:szCs w:val="28"/>
        </w:rPr>
      </w:pPr>
    </w:p>
    <w:tbl>
      <w:tblPr>
        <w:tblW w:w="15334" w:type="dxa"/>
        <w:tblLayout w:type="fixed"/>
        <w:tblLook w:val="04A0" w:firstRow="1" w:lastRow="0" w:firstColumn="1" w:lastColumn="0" w:noHBand="0" w:noVBand="1"/>
      </w:tblPr>
      <w:tblGrid>
        <w:gridCol w:w="7226"/>
        <w:gridCol w:w="1157"/>
        <w:gridCol w:w="1392"/>
        <w:gridCol w:w="1889"/>
        <w:gridCol w:w="1222"/>
        <w:gridCol w:w="2176"/>
        <w:gridCol w:w="272"/>
      </w:tblGrid>
      <w:tr w:rsidR="0003733A" w:rsidRPr="000C20C6" w:rsidTr="00745838">
        <w:trPr>
          <w:cantSplit/>
        </w:trPr>
        <w:tc>
          <w:tcPr>
            <w:tcW w:w="7226" w:type="dxa"/>
            <w:tcBorders>
              <w:top w:val="nil"/>
              <w:left w:val="nil"/>
              <w:bottom w:val="nil"/>
              <w:right w:val="nil"/>
            </w:tcBorders>
            <w:shd w:val="clear" w:color="auto" w:fill="auto"/>
            <w:noWrap/>
            <w:vAlign w:val="bottom"/>
            <w:hideMark/>
          </w:tcPr>
          <w:p w:rsidR="0003733A" w:rsidRPr="000C20C6" w:rsidRDefault="0003733A" w:rsidP="00745838">
            <w:pPr>
              <w:rPr>
                <w:sz w:val="20"/>
                <w:szCs w:val="20"/>
              </w:rPr>
            </w:pPr>
          </w:p>
        </w:tc>
        <w:tc>
          <w:tcPr>
            <w:tcW w:w="1157" w:type="dxa"/>
            <w:tcBorders>
              <w:top w:val="nil"/>
              <w:left w:val="nil"/>
              <w:bottom w:val="nil"/>
              <w:right w:val="nil"/>
            </w:tcBorders>
            <w:shd w:val="clear" w:color="auto" w:fill="auto"/>
            <w:noWrap/>
            <w:vAlign w:val="bottom"/>
            <w:hideMark/>
          </w:tcPr>
          <w:p w:rsidR="0003733A" w:rsidRPr="000C20C6" w:rsidRDefault="0003733A" w:rsidP="00745838">
            <w:pPr>
              <w:rPr>
                <w:sz w:val="20"/>
                <w:szCs w:val="20"/>
              </w:rPr>
            </w:pPr>
          </w:p>
        </w:tc>
        <w:tc>
          <w:tcPr>
            <w:tcW w:w="1392" w:type="dxa"/>
            <w:tcBorders>
              <w:top w:val="nil"/>
              <w:left w:val="nil"/>
              <w:bottom w:val="nil"/>
              <w:right w:val="nil"/>
            </w:tcBorders>
            <w:shd w:val="clear" w:color="auto" w:fill="auto"/>
            <w:noWrap/>
            <w:vAlign w:val="bottom"/>
            <w:hideMark/>
          </w:tcPr>
          <w:p w:rsidR="0003733A" w:rsidRPr="000C20C6" w:rsidRDefault="0003733A" w:rsidP="00745838">
            <w:pPr>
              <w:rPr>
                <w:sz w:val="20"/>
                <w:szCs w:val="20"/>
              </w:rPr>
            </w:pPr>
          </w:p>
        </w:tc>
        <w:tc>
          <w:tcPr>
            <w:tcW w:w="1889" w:type="dxa"/>
            <w:tcBorders>
              <w:top w:val="nil"/>
              <w:left w:val="nil"/>
              <w:bottom w:val="nil"/>
              <w:right w:val="nil"/>
            </w:tcBorders>
            <w:shd w:val="clear" w:color="auto" w:fill="auto"/>
            <w:noWrap/>
            <w:vAlign w:val="center"/>
            <w:hideMark/>
          </w:tcPr>
          <w:p w:rsidR="0003733A" w:rsidRPr="000C20C6" w:rsidRDefault="0003733A" w:rsidP="00745838">
            <w:pPr>
              <w:jc w:val="right"/>
              <w:rPr>
                <w:sz w:val="20"/>
                <w:szCs w:val="20"/>
              </w:rPr>
            </w:pPr>
          </w:p>
        </w:tc>
        <w:tc>
          <w:tcPr>
            <w:tcW w:w="1222" w:type="dxa"/>
            <w:tcBorders>
              <w:top w:val="nil"/>
              <w:left w:val="nil"/>
              <w:bottom w:val="nil"/>
              <w:right w:val="nil"/>
            </w:tcBorders>
            <w:shd w:val="clear" w:color="auto" w:fill="auto"/>
            <w:noWrap/>
            <w:vAlign w:val="center"/>
            <w:hideMark/>
          </w:tcPr>
          <w:p w:rsidR="0003733A" w:rsidRPr="000C20C6" w:rsidRDefault="0003733A" w:rsidP="00745838">
            <w:pPr>
              <w:jc w:val="right"/>
              <w:rPr>
                <w:sz w:val="20"/>
                <w:szCs w:val="20"/>
              </w:rPr>
            </w:pPr>
          </w:p>
        </w:tc>
        <w:tc>
          <w:tcPr>
            <w:tcW w:w="2176" w:type="dxa"/>
            <w:tcBorders>
              <w:top w:val="nil"/>
              <w:left w:val="nil"/>
              <w:bottom w:val="nil"/>
              <w:right w:val="nil"/>
            </w:tcBorders>
            <w:shd w:val="clear" w:color="auto" w:fill="auto"/>
            <w:noWrap/>
            <w:vAlign w:val="center"/>
            <w:hideMark/>
          </w:tcPr>
          <w:p w:rsidR="0003733A" w:rsidRPr="000C20C6" w:rsidRDefault="0003733A" w:rsidP="00745838">
            <w:pPr>
              <w:jc w:val="right"/>
              <w:rPr>
                <w:sz w:val="20"/>
                <w:szCs w:val="20"/>
              </w:rPr>
            </w:pPr>
          </w:p>
        </w:tc>
        <w:tc>
          <w:tcPr>
            <w:tcW w:w="272" w:type="dxa"/>
            <w:tcBorders>
              <w:top w:val="nil"/>
              <w:left w:val="nil"/>
              <w:bottom w:val="nil"/>
              <w:right w:val="nil"/>
            </w:tcBorders>
            <w:shd w:val="clear" w:color="auto" w:fill="auto"/>
            <w:noWrap/>
            <w:vAlign w:val="center"/>
            <w:hideMark/>
          </w:tcPr>
          <w:p w:rsidR="0003733A" w:rsidRPr="000C20C6" w:rsidRDefault="0003733A" w:rsidP="00745838">
            <w:pPr>
              <w:jc w:val="right"/>
              <w:rPr>
                <w:sz w:val="20"/>
                <w:szCs w:val="20"/>
              </w:rPr>
            </w:pPr>
          </w:p>
        </w:tc>
      </w:tr>
      <w:tr w:rsidR="0003733A" w:rsidRPr="000C20C6" w:rsidTr="00745838">
        <w:trPr>
          <w:cantSplit/>
        </w:trPr>
        <w:tc>
          <w:tcPr>
            <w:tcW w:w="15062" w:type="dxa"/>
            <w:gridSpan w:val="6"/>
            <w:tcBorders>
              <w:top w:val="nil"/>
              <w:left w:val="nil"/>
              <w:bottom w:val="nil"/>
              <w:right w:val="nil"/>
            </w:tcBorders>
            <w:shd w:val="clear" w:color="auto" w:fill="auto"/>
            <w:vAlign w:val="center"/>
            <w:hideMark/>
          </w:tcPr>
          <w:p w:rsidR="0003733A" w:rsidRPr="000C20C6" w:rsidRDefault="0003733A" w:rsidP="00745838">
            <w:pPr>
              <w:jc w:val="center"/>
              <w:rPr>
                <w:sz w:val="20"/>
                <w:szCs w:val="20"/>
              </w:rPr>
            </w:pPr>
            <w:r w:rsidRPr="000C20C6">
              <w:rPr>
                <w:sz w:val="20"/>
                <w:szCs w:val="20"/>
              </w:rPr>
              <w:t>Распределение бюджетных ассигнований бюджета города Ханты-Мансийска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w:t>
            </w:r>
          </w:p>
        </w:tc>
        <w:tc>
          <w:tcPr>
            <w:tcW w:w="272" w:type="dxa"/>
            <w:tcBorders>
              <w:top w:val="nil"/>
              <w:left w:val="nil"/>
              <w:bottom w:val="nil"/>
              <w:right w:val="nil"/>
            </w:tcBorders>
            <w:shd w:val="clear" w:color="auto" w:fill="auto"/>
            <w:vAlign w:val="center"/>
            <w:hideMark/>
          </w:tcPr>
          <w:p w:rsidR="0003733A" w:rsidRPr="000C20C6" w:rsidRDefault="0003733A" w:rsidP="00745838">
            <w:pPr>
              <w:jc w:val="center"/>
              <w:rPr>
                <w:sz w:val="20"/>
                <w:szCs w:val="20"/>
              </w:rPr>
            </w:pPr>
          </w:p>
        </w:tc>
      </w:tr>
      <w:tr w:rsidR="0003733A" w:rsidRPr="000C20C6" w:rsidTr="00745838">
        <w:trPr>
          <w:cantSplit/>
        </w:trPr>
        <w:tc>
          <w:tcPr>
            <w:tcW w:w="7226" w:type="dxa"/>
            <w:tcBorders>
              <w:top w:val="nil"/>
              <w:left w:val="nil"/>
              <w:bottom w:val="nil"/>
              <w:right w:val="nil"/>
            </w:tcBorders>
            <w:shd w:val="clear" w:color="auto" w:fill="auto"/>
            <w:noWrap/>
            <w:vAlign w:val="bottom"/>
            <w:hideMark/>
          </w:tcPr>
          <w:p w:rsidR="0003733A" w:rsidRPr="000C20C6" w:rsidRDefault="0003733A" w:rsidP="00745838">
            <w:pPr>
              <w:rPr>
                <w:sz w:val="20"/>
                <w:szCs w:val="20"/>
              </w:rPr>
            </w:pPr>
          </w:p>
        </w:tc>
        <w:tc>
          <w:tcPr>
            <w:tcW w:w="1157" w:type="dxa"/>
            <w:tcBorders>
              <w:top w:val="nil"/>
              <w:left w:val="nil"/>
              <w:bottom w:val="nil"/>
              <w:right w:val="nil"/>
            </w:tcBorders>
            <w:shd w:val="clear" w:color="auto" w:fill="auto"/>
            <w:noWrap/>
            <w:vAlign w:val="bottom"/>
            <w:hideMark/>
          </w:tcPr>
          <w:p w:rsidR="0003733A" w:rsidRPr="000C20C6" w:rsidRDefault="0003733A" w:rsidP="00745838">
            <w:pPr>
              <w:rPr>
                <w:sz w:val="20"/>
                <w:szCs w:val="20"/>
              </w:rPr>
            </w:pPr>
          </w:p>
        </w:tc>
        <w:tc>
          <w:tcPr>
            <w:tcW w:w="1392" w:type="dxa"/>
            <w:tcBorders>
              <w:top w:val="nil"/>
              <w:left w:val="nil"/>
              <w:bottom w:val="nil"/>
              <w:right w:val="nil"/>
            </w:tcBorders>
            <w:shd w:val="clear" w:color="auto" w:fill="auto"/>
            <w:noWrap/>
            <w:vAlign w:val="bottom"/>
            <w:hideMark/>
          </w:tcPr>
          <w:p w:rsidR="0003733A" w:rsidRPr="000C20C6" w:rsidRDefault="0003733A" w:rsidP="00745838">
            <w:pPr>
              <w:rPr>
                <w:sz w:val="20"/>
                <w:szCs w:val="20"/>
              </w:rPr>
            </w:pPr>
          </w:p>
        </w:tc>
        <w:tc>
          <w:tcPr>
            <w:tcW w:w="1889" w:type="dxa"/>
            <w:tcBorders>
              <w:top w:val="nil"/>
              <w:left w:val="nil"/>
              <w:bottom w:val="nil"/>
              <w:right w:val="nil"/>
            </w:tcBorders>
            <w:shd w:val="clear" w:color="auto" w:fill="auto"/>
            <w:noWrap/>
            <w:vAlign w:val="bottom"/>
            <w:hideMark/>
          </w:tcPr>
          <w:p w:rsidR="0003733A" w:rsidRPr="000C20C6" w:rsidRDefault="0003733A" w:rsidP="00745838">
            <w:pPr>
              <w:rPr>
                <w:sz w:val="20"/>
                <w:szCs w:val="20"/>
              </w:rPr>
            </w:pPr>
          </w:p>
        </w:tc>
        <w:tc>
          <w:tcPr>
            <w:tcW w:w="1222" w:type="dxa"/>
            <w:tcBorders>
              <w:top w:val="nil"/>
              <w:left w:val="nil"/>
              <w:bottom w:val="nil"/>
              <w:right w:val="nil"/>
            </w:tcBorders>
            <w:shd w:val="clear" w:color="auto" w:fill="auto"/>
            <w:noWrap/>
            <w:vAlign w:val="bottom"/>
            <w:hideMark/>
          </w:tcPr>
          <w:p w:rsidR="0003733A" w:rsidRPr="000C20C6" w:rsidRDefault="0003733A" w:rsidP="00745838">
            <w:pPr>
              <w:rPr>
                <w:sz w:val="20"/>
                <w:szCs w:val="20"/>
              </w:rPr>
            </w:pPr>
          </w:p>
        </w:tc>
        <w:tc>
          <w:tcPr>
            <w:tcW w:w="2176" w:type="dxa"/>
            <w:tcBorders>
              <w:top w:val="nil"/>
              <w:left w:val="nil"/>
              <w:bottom w:val="nil"/>
              <w:right w:val="nil"/>
            </w:tcBorders>
            <w:shd w:val="clear" w:color="auto" w:fill="auto"/>
            <w:noWrap/>
            <w:vAlign w:val="bottom"/>
            <w:hideMark/>
          </w:tcPr>
          <w:p w:rsidR="0003733A" w:rsidRPr="000C20C6" w:rsidRDefault="0003733A" w:rsidP="00745838">
            <w:pPr>
              <w:jc w:val="right"/>
              <w:rPr>
                <w:sz w:val="20"/>
                <w:szCs w:val="20"/>
              </w:rPr>
            </w:pPr>
            <w:r w:rsidRPr="000C20C6">
              <w:rPr>
                <w:sz w:val="20"/>
                <w:szCs w:val="20"/>
              </w:rPr>
              <w:t>в рублях</w:t>
            </w:r>
          </w:p>
        </w:tc>
        <w:tc>
          <w:tcPr>
            <w:tcW w:w="272" w:type="dxa"/>
            <w:tcBorders>
              <w:top w:val="nil"/>
              <w:left w:val="nil"/>
              <w:bottom w:val="nil"/>
              <w:right w:val="nil"/>
            </w:tcBorders>
            <w:shd w:val="clear" w:color="auto" w:fill="auto"/>
            <w:noWrap/>
            <w:vAlign w:val="bottom"/>
            <w:hideMark/>
          </w:tcPr>
          <w:p w:rsidR="0003733A" w:rsidRPr="000C20C6" w:rsidRDefault="0003733A" w:rsidP="00745838">
            <w:pPr>
              <w:jc w:val="right"/>
              <w:rPr>
                <w:b/>
                <w:bCs/>
                <w:sz w:val="20"/>
                <w:szCs w:val="20"/>
              </w:rPr>
            </w:pPr>
          </w:p>
        </w:tc>
      </w:tr>
      <w:tr w:rsidR="0003733A" w:rsidRPr="000C20C6" w:rsidTr="00745838">
        <w:trPr>
          <w:cantSplit/>
        </w:trPr>
        <w:tc>
          <w:tcPr>
            <w:tcW w:w="7226" w:type="dxa"/>
            <w:tcBorders>
              <w:top w:val="single" w:sz="4" w:space="0" w:color="auto"/>
              <w:left w:val="single" w:sz="4" w:space="0" w:color="auto"/>
              <w:right w:val="single" w:sz="4" w:space="0" w:color="auto"/>
            </w:tcBorders>
            <w:shd w:val="clear" w:color="auto" w:fill="auto"/>
            <w:vAlign w:val="center"/>
            <w:hideMark/>
          </w:tcPr>
          <w:p w:rsidR="0003733A" w:rsidRPr="000C20C6" w:rsidRDefault="0003733A" w:rsidP="00745838">
            <w:pPr>
              <w:jc w:val="center"/>
              <w:rPr>
                <w:sz w:val="20"/>
                <w:szCs w:val="20"/>
              </w:rPr>
            </w:pPr>
            <w:r w:rsidRPr="000C20C6">
              <w:rPr>
                <w:sz w:val="20"/>
                <w:szCs w:val="20"/>
              </w:rPr>
              <w:t xml:space="preserve">Наименование </w:t>
            </w:r>
          </w:p>
        </w:tc>
        <w:tc>
          <w:tcPr>
            <w:tcW w:w="1157" w:type="dxa"/>
            <w:tcBorders>
              <w:top w:val="single" w:sz="4" w:space="0" w:color="auto"/>
              <w:left w:val="nil"/>
              <w:right w:val="single" w:sz="4" w:space="0" w:color="auto"/>
            </w:tcBorders>
            <w:shd w:val="clear" w:color="auto" w:fill="auto"/>
            <w:vAlign w:val="center"/>
            <w:hideMark/>
          </w:tcPr>
          <w:p w:rsidR="0003733A" w:rsidRPr="000C20C6" w:rsidRDefault="0003733A" w:rsidP="00745838">
            <w:pPr>
              <w:jc w:val="center"/>
              <w:rPr>
                <w:sz w:val="20"/>
                <w:szCs w:val="20"/>
              </w:rPr>
            </w:pPr>
            <w:r w:rsidRPr="000C20C6">
              <w:rPr>
                <w:sz w:val="20"/>
                <w:szCs w:val="20"/>
              </w:rPr>
              <w:t>Раздел</w:t>
            </w:r>
          </w:p>
        </w:tc>
        <w:tc>
          <w:tcPr>
            <w:tcW w:w="1392" w:type="dxa"/>
            <w:tcBorders>
              <w:top w:val="single" w:sz="4" w:space="0" w:color="auto"/>
              <w:left w:val="nil"/>
              <w:right w:val="single" w:sz="4" w:space="0" w:color="auto"/>
            </w:tcBorders>
            <w:shd w:val="clear" w:color="auto" w:fill="auto"/>
            <w:vAlign w:val="center"/>
            <w:hideMark/>
          </w:tcPr>
          <w:p w:rsidR="0003733A" w:rsidRPr="000C20C6" w:rsidRDefault="0003733A" w:rsidP="00745838">
            <w:pPr>
              <w:jc w:val="center"/>
              <w:rPr>
                <w:sz w:val="20"/>
                <w:szCs w:val="20"/>
              </w:rPr>
            </w:pPr>
            <w:r w:rsidRPr="000C20C6">
              <w:rPr>
                <w:sz w:val="20"/>
                <w:szCs w:val="20"/>
              </w:rPr>
              <w:t>Подраздел</w:t>
            </w:r>
          </w:p>
        </w:tc>
        <w:tc>
          <w:tcPr>
            <w:tcW w:w="1889" w:type="dxa"/>
            <w:tcBorders>
              <w:top w:val="single" w:sz="4" w:space="0" w:color="auto"/>
              <w:left w:val="nil"/>
              <w:right w:val="single" w:sz="4" w:space="0" w:color="auto"/>
            </w:tcBorders>
            <w:shd w:val="clear" w:color="auto" w:fill="auto"/>
            <w:vAlign w:val="center"/>
            <w:hideMark/>
          </w:tcPr>
          <w:p w:rsidR="0003733A" w:rsidRPr="000C20C6" w:rsidRDefault="0003733A" w:rsidP="00745838">
            <w:pPr>
              <w:jc w:val="center"/>
              <w:rPr>
                <w:sz w:val="20"/>
                <w:szCs w:val="20"/>
              </w:rPr>
            </w:pPr>
            <w:r w:rsidRPr="000C20C6">
              <w:rPr>
                <w:sz w:val="20"/>
                <w:szCs w:val="20"/>
              </w:rPr>
              <w:t xml:space="preserve">Целевая </w:t>
            </w:r>
            <w:r w:rsidRPr="000C20C6">
              <w:rPr>
                <w:sz w:val="20"/>
                <w:szCs w:val="20"/>
              </w:rPr>
              <w:br/>
              <w:t xml:space="preserve">статья  </w:t>
            </w:r>
            <w:r w:rsidRPr="000C20C6">
              <w:rPr>
                <w:sz w:val="20"/>
                <w:szCs w:val="20"/>
              </w:rPr>
              <w:br/>
              <w:t xml:space="preserve">расходов </w:t>
            </w:r>
            <w:r w:rsidRPr="000C20C6">
              <w:rPr>
                <w:sz w:val="20"/>
                <w:szCs w:val="20"/>
              </w:rPr>
              <w:br/>
              <w:t>(ЦСР)</w:t>
            </w:r>
          </w:p>
        </w:tc>
        <w:tc>
          <w:tcPr>
            <w:tcW w:w="1222" w:type="dxa"/>
            <w:tcBorders>
              <w:top w:val="single" w:sz="4" w:space="0" w:color="auto"/>
              <w:left w:val="nil"/>
              <w:right w:val="single" w:sz="4" w:space="0" w:color="auto"/>
            </w:tcBorders>
            <w:shd w:val="clear" w:color="auto" w:fill="auto"/>
            <w:vAlign w:val="center"/>
            <w:hideMark/>
          </w:tcPr>
          <w:p w:rsidR="0003733A" w:rsidRPr="000C20C6" w:rsidRDefault="0003733A" w:rsidP="00745838">
            <w:pPr>
              <w:jc w:val="center"/>
              <w:rPr>
                <w:sz w:val="20"/>
                <w:szCs w:val="20"/>
              </w:rPr>
            </w:pPr>
            <w:r w:rsidRPr="000C20C6">
              <w:rPr>
                <w:sz w:val="20"/>
                <w:szCs w:val="20"/>
              </w:rPr>
              <w:t xml:space="preserve">Вид </w:t>
            </w:r>
            <w:r w:rsidRPr="000C20C6">
              <w:rPr>
                <w:sz w:val="20"/>
                <w:szCs w:val="20"/>
              </w:rPr>
              <w:br/>
              <w:t xml:space="preserve">расходов </w:t>
            </w:r>
            <w:r w:rsidRPr="000C20C6">
              <w:rPr>
                <w:sz w:val="20"/>
                <w:szCs w:val="20"/>
              </w:rPr>
              <w:br/>
              <w:t>(ВР)</w:t>
            </w:r>
          </w:p>
        </w:tc>
        <w:tc>
          <w:tcPr>
            <w:tcW w:w="2176" w:type="dxa"/>
            <w:tcBorders>
              <w:top w:val="single" w:sz="4" w:space="0" w:color="auto"/>
              <w:left w:val="nil"/>
              <w:right w:val="single" w:sz="4" w:space="0" w:color="auto"/>
            </w:tcBorders>
            <w:shd w:val="clear" w:color="auto" w:fill="auto"/>
            <w:vAlign w:val="center"/>
            <w:hideMark/>
          </w:tcPr>
          <w:p w:rsidR="0003733A" w:rsidRPr="000C20C6" w:rsidRDefault="0003733A" w:rsidP="00745838">
            <w:pPr>
              <w:jc w:val="center"/>
              <w:rPr>
                <w:sz w:val="20"/>
                <w:szCs w:val="20"/>
              </w:rPr>
            </w:pPr>
            <w:r w:rsidRPr="000C20C6">
              <w:rPr>
                <w:sz w:val="20"/>
                <w:szCs w:val="20"/>
              </w:rPr>
              <w:t>Сумма всего</w:t>
            </w:r>
          </w:p>
        </w:tc>
        <w:tc>
          <w:tcPr>
            <w:tcW w:w="272" w:type="dxa"/>
            <w:tcBorders>
              <w:top w:val="nil"/>
              <w:left w:val="nil"/>
              <w:right w:val="nil"/>
            </w:tcBorders>
            <w:shd w:val="clear" w:color="auto" w:fill="auto"/>
            <w:noWrap/>
            <w:vAlign w:val="bottom"/>
            <w:hideMark/>
          </w:tcPr>
          <w:p w:rsidR="0003733A" w:rsidRPr="000C20C6" w:rsidRDefault="0003733A" w:rsidP="00745838">
            <w:pPr>
              <w:rPr>
                <w:rFonts w:ascii="Arial" w:hAnsi="Arial" w:cs="Arial"/>
                <w:sz w:val="20"/>
                <w:szCs w:val="20"/>
              </w:rPr>
            </w:pP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blHeader/>
        </w:trPr>
        <w:tc>
          <w:tcPr>
            <w:tcW w:w="7226" w:type="dxa"/>
            <w:shd w:val="clear" w:color="auto" w:fill="auto"/>
            <w:vAlign w:val="center"/>
            <w:hideMark/>
          </w:tcPr>
          <w:p w:rsidR="0003733A" w:rsidRPr="000C20C6" w:rsidRDefault="0003733A" w:rsidP="00745838">
            <w:pPr>
              <w:jc w:val="center"/>
              <w:rPr>
                <w:sz w:val="20"/>
                <w:szCs w:val="20"/>
              </w:rPr>
            </w:pPr>
            <w:r w:rsidRPr="000C20C6">
              <w:rPr>
                <w:sz w:val="20"/>
                <w:szCs w:val="20"/>
              </w:rPr>
              <w:t>1</w:t>
            </w:r>
          </w:p>
        </w:tc>
        <w:tc>
          <w:tcPr>
            <w:tcW w:w="1157" w:type="dxa"/>
            <w:shd w:val="clear" w:color="auto" w:fill="auto"/>
            <w:vAlign w:val="center"/>
            <w:hideMark/>
          </w:tcPr>
          <w:p w:rsidR="0003733A" w:rsidRPr="000C20C6" w:rsidRDefault="0003733A" w:rsidP="00745838">
            <w:pPr>
              <w:jc w:val="center"/>
              <w:rPr>
                <w:sz w:val="20"/>
                <w:szCs w:val="20"/>
              </w:rPr>
            </w:pPr>
            <w:r w:rsidRPr="000C20C6">
              <w:rPr>
                <w:sz w:val="20"/>
                <w:szCs w:val="20"/>
              </w:rPr>
              <w:t>2</w:t>
            </w:r>
          </w:p>
        </w:tc>
        <w:tc>
          <w:tcPr>
            <w:tcW w:w="1392" w:type="dxa"/>
            <w:shd w:val="clear" w:color="auto" w:fill="auto"/>
            <w:vAlign w:val="center"/>
            <w:hideMark/>
          </w:tcPr>
          <w:p w:rsidR="0003733A" w:rsidRPr="000C20C6" w:rsidRDefault="0003733A" w:rsidP="00745838">
            <w:pPr>
              <w:jc w:val="center"/>
              <w:rPr>
                <w:sz w:val="20"/>
                <w:szCs w:val="20"/>
              </w:rPr>
            </w:pPr>
            <w:r w:rsidRPr="000C20C6">
              <w:rPr>
                <w:sz w:val="20"/>
                <w:szCs w:val="20"/>
              </w:rPr>
              <w:t>3</w:t>
            </w:r>
          </w:p>
        </w:tc>
        <w:tc>
          <w:tcPr>
            <w:tcW w:w="1889" w:type="dxa"/>
            <w:shd w:val="clear" w:color="auto" w:fill="auto"/>
            <w:vAlign w:val="center"/>
            <w:hideMark/>
          </w:tcPr>
          <w:p w:rsidR="0003733A" w:rsidRPr="000C20C6" w:rsidRDefault="0003733A" w:rsidP="00745838">
            <w:pPr>
              <w:jc w:val="center"/>
              <w:rPr>
                <w:sz w:val="20"/>
                <w:szCs w:val="20"/>
              </w:rPr>
            </w:pPr>
            <w:r w:rsidRPr="000C20C6">
              <w:rPr>
                <w:sz w:val="20"/>
                <w:szCs w:val="20"/>
              </w:rPr>
              <w:t>4</w:t>
            </w:r>
          </w:p>
        </w:tc>
        <w:tc>
          <w:tcPr>
            <w:tcW w:w="1222" w:type="dxa"/>
            <w:shd w:val="clear" w:color="auto" w:fill="auto"/>
            <w:vAlign w:val="center"/>
            <w:hideMark/>
          </w:tcPr>
          <w:p w:rsidR="0003733A" w:rsidRPr="000C20C6" w:rsidRDefault="0003733A" w:rsidP="00745838">
            <w:pPr>
              <w:jc w:val="center"/>
              <w:rPr>
                <w:sz w:val="20"/>
                <w:szCs w:val="20"/>
              </w:rPr>
            </w:pPr>
            <w:r w:rsidRPr="000C20C6">
              <w:rPr>
                <w:sz w:val="20"/>
                <w:szCs w:val="20"/>
              </w:rPr>
              <w:t>5</w:t>
            </w:r>
          </w:p>
        </w:tc>
        <w:tc>
          <w:tcPr>
            <w:tcW w:w="2176" w:type="dxa"/>
            <w:shd w:val="clear" w:color="auto" w:fill="auto"/>
            <w:vAlign w:val="center"/>
            <w:hideMark/>
          </w:tcPr>
          <w:p w:rsidR="0003733A" w:rsidRPr="000C20C6" w:rsidRDefault="0003733A" w:rsidP="00745838">
            <w:pPr>
              <w:jc w:val="center"/>
              <w:rPr>
                <w:sz w:val="20"/>
                <w:szCs w:val="20"/>
              </w:rPr>
            </w:pPr>
            <w:r w:rsidRPr="000C20C6">
              <w:rPr>
                <w:sz w:val="20"/>
                <w:szCs w:val="20"/>
              </w:rPr>
              <w:t>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b/>
                <w:bCs/>
                <w:sz w:val="20"/>
                <w:szCs w:val="20"/>
              </w:rPr>
            </w:pPr>
            <w:r w:rsidRPr="000C20C6">
              <w:rPr>
                <w:b/>
                <w:bCs/>
                <w:sz w:val="20"/>
                <w:szCs w:val="20"/>
              </w:rPr>
              <w:t>ОБЩЕГОСУДАРСТВЕННЫЕ ВОПРОСЫ</w:t>
            </w:r>
          </w:p>
        </w:tc>
        <w:tc>
          <w:tcPr>
            <w:tcW w:w="1157"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01</w:t>
            </w:r>
          </w:p>
        </w:tc>
        <w:tc>
          <w:tcPr>
            <w:tcW w:w="1392"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w:t>
            </w:r>
          </w:p>
        </w:tc>
        <w:tc>
          <w:tcPr>
            <w:tcW w:w="1889"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xml:space="preserve">   </w:t>
            </w:r>
          </w:p>
        </w:tc>
        <w:tc>
          <w:tcPr>
            <w:tcW w:w="1222"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w:t>
            </w:r>
          </w:p>
        </w:tc>
        <w:tc>
          <w:tcPr>
            <w:tcW w:w="2176"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1 002 512 224,03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Функционирование высшего должностного лица субъекта Российской Федерации и муниципального образования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5 977 586,00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муниципальной службы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5 977 586,00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5 977 586,00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Глава муниципального образования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26 0 05 02030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5 977 586,00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26 0 05 02030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5 977 586,00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26 0 05 02030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5 977 586,00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28 642 373,00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"Управление муниципальными финансами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28 642 373,00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"Обеспечение деятельности Думы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14 0 04 00000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28 642 373,00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обеспечение функций органов местного самоуправления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14 0 04 02040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18 705 134,00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14 0 04 02040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16 303 437,00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14 0 04 02040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16 303 437,00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14 0 04 02040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2 376 697,00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14 0 04 02040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2 376 697,00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14 0 04 02040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25 000,00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Уплата налогов, сборов и иных платежей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14 0 04 02040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850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25 000,00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Выполнение полномочий Думы города в сфере наград и почетных званий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14 0 04 02100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287 350,00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Социальное обеспечение и иные выплаты населению</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14 0 04 02100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300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287 350,00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Публичные нормативные выплаты гражданам несоциального характера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14 0 04 02100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330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287 350,00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Председатель представительного органа муниципального образования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14 0 04 02110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5 485 497,00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14 0 04 02110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5 485 497,00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14 0 04 02110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5 485 497,00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Депутаты представительного органа муниципального образования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14 0 04 02120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4 164 392,00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14 0 04 02120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4 164 392,00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14 0 04 02120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4 164 392,00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227 584 865,13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муниципальной службы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227 584 865,13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227 584 865,13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обеспечение функций органов местного самоуправления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227 584 865,13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227 584 865,13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227 584 865,13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Судебная система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18 900,00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18 900,00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"Профилактика правонарушений"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18 900,00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03 1 06 00000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18 900,00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03 1 06 51200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18 900,00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03 1 06 51200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18 900,00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03 1 06 51200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18 900,00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75 645 632,55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"Управление муниципальными финансами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75 645 632,55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"Исполнение полномочий и функций финансового органа  Администрации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64 704 460,55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 xml:space="preserve">Расходы на обеспечение функций органов местного самоуправления </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14 0 01 02040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64 704 460,55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14 0 01 02040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63 641 960,55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14 0 01 02040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63 641 960,55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14 0 01 02040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1 062 500,00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14 0 01 02040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1 062 500,00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"Обеспечение деятельности Думы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14 0 04 00000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10 941 172,00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обеспечение функций органов местного самоуправления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14 0 04 02040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5 510 632,00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14 0 04 02040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5 120 966,00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14 0 04 02040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5 120 966,00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14 0 04 02040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389 666,00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14 0 04 02040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389 666,00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Руководитель контрольно-счетной палаты муниципального образования и его заместителя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14 0 04 02250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5 430 540,00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14 0 04 02250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5 430 540,00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14 0 04 02250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5 430 540,00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Обеспечение проведения выборов и референдумов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муниципальной службы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Проведение выборов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26 0 05 20200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26 0 05 20200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Специальные расходы</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26 0 05 20200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880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Резервные фонды</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110 000 000,00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"Управление муниципальными финансами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110 000 000,00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14 0 03 00000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110 000 000,00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Резервные фонды  местных администраций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14 0 03 20210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110 000 000,00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14 0 03 20210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110 000 000,00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Резервные средства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14 0 03 20210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870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110 000 000,00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Другие общегосударственные вопросы</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544 642 867,35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4 022 900,00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"Профилактика правонарушений"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3 945 900,00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 xml:space="preserve">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w:t>
            </w:r>
            <w:r w:rsidRPr="000C20C6">
              <w:rPr>
                <w:sz w:val="20"/>
                <w:szCs w:val="20"/>
              </w:rPr>
              <w:lastRenderedPageBreak/>
              <w:t>Закона Ханты-Мансийского автономного округа - Югры от 11 июня 2010 года N 102-оз "Об административных правонарушениях"</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lastRenderedPageBreak/>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03 1 02 00000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3 945 900,00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03 1 02 84250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3 945 900,00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03 1 02 84250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3 841 128,00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03 1 02 84250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3 841 128,00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03 1 02 84250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104 772,00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03 1 02 84250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104 772,00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"Профилактика незаконного оборота и потребления наркотических средств и психотропных веществ"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03 2 00 00000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25 000,00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"Реализация мероприятий по информационной антинаркотической, антиалкогольной и антитабачной пропаганде"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03 2 01 00000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25 000,00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Мероприятия по противодействию злоупотреблению наркотиками и их незаконному обороту</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03 2 01 20040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25 000,00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03 2 01 20040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25 000,00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03 2 01 20040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25 000,00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"Реализация государственной национальной политики и профилактика экстремизма"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03 3 00 00000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52 000,00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"Осуществление мер информационного противодействия распространению экстремисткой идеологии"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03 3 04 00000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52 000,00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03 3 04 99990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52 000,00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03 3 04 99990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52 000,00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03 3 04 99990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52 000,00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физической культуры и спорта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1 776 315,24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"Обеспечение условий для выполнения функций и полномочий в сфере физической культуры и спорта"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05 2 00 00000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1 776 315,24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05 2 01 00000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1 776 315,24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Прочие мероприятия органов местного самоуправления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05 2 01 02400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1 776 315,24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05 2 01 02400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1 776 315,24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05 2 01 02400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1 776 315,24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образования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1 875 157,00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"Ресурсное обеспечение системы образования"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1 875 157,00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"Обеспечение функций управления и контроля в сфере образования"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1 875 157,00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Прочие мероприятия органов местного самоуправления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07 4 01 02400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1 875 157,00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07 4 01 02400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1 875 157,00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07 4 01 02400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1 875 157,00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245 815 189,37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137 222 114,20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10 0 01 42110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115 000 000,00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10 0 01 42110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400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115 000 000,00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Бюджетные инвестиции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10 0 01 42110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410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115 000 000,00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22 222 114,20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20 622 114,20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20 622 114,20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1 600 000,00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Уплата налогов, сборов и иных платежей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850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1 600 000,00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10 0 02 00000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108 593 075,17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10 0 02 00590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40 715 403,12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10 0 02 00590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35 495 256,15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казенных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10 0 02 00590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35 495 256,15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10 0 02 00590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5 220 146,97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10 0 02 00590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5 220 146,97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обеспечение функций органов местного самоуправления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10 0 02 02040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62 263 672,05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10 0 02 02040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62 259 672,05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10 0 02 02040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62 259 672,05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10 0 02 02040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Уплата налогов, сборов и иных платежей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10 0 02 02040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850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Прочие мероприятия органов местного самоуправления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10 0 02 02400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5 614 000,00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10 0 02 02400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5 614 000,00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10 0 02 02400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5 614 000,00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жилищного и дорожного хозяйства, благоустройство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6 956 334,42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"Организация жилищного хозяйства и содержание объектов жилищно–коммунальной инфраструктуры"</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6 956 334,42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Прочие мероприятия органов местного самоуправления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6 956 334,42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6 956 334,42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6 956 334,42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"Управление муниципальными финансами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14 399 036,00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"Исполнение полномочий и функций финансового органа  Администрации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9 055 000,00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 xml:space="preserve">Прочие мероприятия органов местного самоуправления </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14 0 01 02400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9 055 000,00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14 0 01 02400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9 055 000,00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14 0 01 02400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9 055 000,00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"Обеспечение деятельности Думы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14 0 04 00000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5 344 036,00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Прочие мероприятия органов местного самоуправления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14 0 04 02400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5 344 036,00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14 0 04 02400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3 760 946,00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14 0 04 02400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3 760 946,00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14 0 04 02400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1 583 090,00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14 0 04 02400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1 583 090,00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 xml:space="preserve">Муниципальная программа "Обеспечение градостроительной деятельности на территории города Ханты-Мансийска" </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23 0 00 00000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4 080 000,00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23 0 02 00000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4 080 000,00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Прочие мероприятия органов местного самоуправления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23 0 02 02400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4 080 000,00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23 0 02 02400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4 080 000,00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23 0 02 02400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4 080 000,00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муниципальной службы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265 717 935,32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2 454 000,00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2 454 000,00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2 454 000,00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2 454 000,00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26 0 04 00000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280 000,00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26 0 04 99990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280 000,00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26 0 04 99990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26 0 04 99990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Социальное обеспечение и иные выплаты населению</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26 0 04 99990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300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180 000,00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Публичные нормативные выплаты гражданам несоциального характера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26 0 04 99990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330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180 000,00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262 983 935,32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обеспечение деятельности (оказание услуг) муниципальных учреждений, в том числе подведомственных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224 893 835,32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132 346 558,69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казенных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132 346 558,69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91 562 276,63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91 562 276,63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985 000,00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Уплата налогов, сборов и иных платежей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850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985 000,00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Прочие мероприятия органов местного самоуправления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25 836 000,00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16 750 000,00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16 750 000,00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6 886 000,00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6 886 000,00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Социальное обеспечение и иные выплаты населению</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300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1 300 000,00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Публичные нормативные выплаты гражданам несоциального характера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330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1 300 000,00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Уплата налогов, сборов и иных платежей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850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Субвенции на проведение Всероссийской переписи населения 2020 года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26 0 05 54690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1 551 700,00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26 0 05 54690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1 551 700,00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26 0 05 54690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1 551 700,00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26 0 05 84270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10 702 400,00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26 0 05 84270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9 671 400,00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26 0 05 84270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9 671 400,00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26 0 05 84270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1 031 000,00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26 0 05 84270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1 031 000,00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b/>
                <w:bCs/>
                <w:sz w:val="20"/>
                <w:szCs w:val="20"/>
              </w:rPr>
            </w:pPr>
            <w:r w:rsidRPr="000C20C6">
              <w:rPr>
                <w:b/>
                <w:bCs/>
                <w:sz w:val="20"/>
                <w:szCs w:val="20"/>
              </w:rPr>
              <w:t>НАЦИОНАЛЬНАЯ БЕЗОПАСНОСТЬ И ПРАВООХРАНИТЕЛЬНАЯ ДЕЯТЕЛЬНОСТЬ</w:t>
            </w:r>
          </w:p>
        </w:tc>
        <w:tc>
          <w:tcPr>
            <w:tcW w:w="1157"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03</w:t>
            </w:r>
          </w:p>
        </w:tc>
        <w:tc>
          <w:tcPr>
            <w:tcW w:w="1392"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w:t>
            </w:r>
          </w:p>
        </w:tc>
        <w:tc>
          <w:tcPr>
            <w:tcW w:w="1889"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xml:space="preserve">   </w:t>
            </w:r>
          </w:p>
        </w:tc>
        <w:tc>
          <w:tcPr>
            <w:tcW w:w="1222"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w:t>
            </w:r>
          </w:p>
        </w:tc>
        <w:tc>
          <w:tcPr>
            <w:tcW w:w="2176"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139 183 700,35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Органы юстиции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10 264 700,00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муниципальной службы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10 264 700,00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10 264 700,00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26 0 05 59300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7 878 000,00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26 0 05 59300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6 774 872,00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26 0 05 59300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6 774 872,00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26 0 05 59300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1 103 128,00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26 0 05 59300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1 103 128,00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D9300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2 386 700,00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D9300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2 386 700,00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D9300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2 386 700,00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Гражданская оборона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122 229 987,95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22 0 00 00000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122 229 987,95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22 1 00 00000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17 627 199,86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22 1 01 00000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7 353 953,21</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22 1 01 61100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313 691,00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22 1 01 61100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313 691,00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22 1 01 61100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313 691,00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22 1 01 99990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7 040 262,21</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22 1 01 99990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6 732 262,21</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22 1 01 99990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6 732 262,21</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22 1 01 99990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308 000,00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22 1 01 99990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308 000,00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"Совершенствование системы мониторинга и прогнозирования чрезвычайных ситуаций"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22 1 02 00000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10 273 246,65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22 1 02 99990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10 273 246,65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22 1 02 99990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10 273 246,65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22 1 02 99990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10 273 246,65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"Материально-техническое и финансовое обеспечение деятельности МКУ "Управление гражданской защиты населения"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22 2 00 00000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104 602 788,09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22 2 01 00000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104 602 788,09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22 2 01 00590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104 602 788,09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22 2 01 00590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94 119 637,32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казенных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22 2 01 00590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94 119 637,32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22 2 01 00590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9 961 810,72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22 2 01 00590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9 961 810,72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22 2 01 00590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521 340,05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Уплата налогов, сборов и иных платежей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22 2 01 00590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850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521 340,05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Другие вопросы в области национальной безопасности и правоохранительной деятельности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6 689 012,40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6 689 012,40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"Профилактика правонарушений"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6 689 012,40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6 515 012,40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Мероприятия по профилактике правонарушений в сфере безопасности дорожного движения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03 1 01 20060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6 515 012,40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03 1 01 20060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6 515 012,40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03 1 01 20060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6 515 012,40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"Создание условий для деятельности народных дружин"</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03 1 03 00000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174 000,00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на создание условий для деятельности народных дружин</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03 1 03 82300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87 000,00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03 1 03 82300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72 000,00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03 1 03 82300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72 000,00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03 1 03 82300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03 1 03 82300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Софинансирование за счет средств местного бюджета расходов на создание условий для деятельности народных дружин</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03 S2300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87 000,00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03 S2300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72 000,00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03 S2300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72 000,00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03 S2300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03 S2300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b/>
                <w:bCs/>
                <w:sz w:val="20"/>
                <w:szCs w:val="20"/>
              </w:rPr>
            </w:pPr>
            <w:r w:rsidRPr="000C20C6">
              <w:rPr>
                <w:b/>
                <w:bCs/>
                <w:sz w:val="20"/>
                <w:szCs w:val="20"/>
              </w:rPr>
              <w:t>НАЦИОНАЛЬНАЯ ЭКОНОМИКА</w:t>
            </w:r>
          </w:p>
        </w:tc>
        <w:tc>
          <w:tcPr>
            <w:tcW w:w="1157"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04</w:t>
            </w:r>
          </w:p>
        </w:tc>
        <w:tc>
          <w:tcPr>
            <w:tcW w:w="1392"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w:t>
            </w:r>
          </w:p>
        </w:tc>
        <w:tc>
          <w:tcPr>
            <w:tcW w:w="1889"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xml:space="preserve">   </w:t>
            </w:r>
          </w:p>
        </w:tc>
        <w:tc>
          <w:tcPr>
            <w:tcW w:w="1222"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w:t>
            </w:r>
          </w:p>
        </w:tc>
        <w:tc>
          <w:tcPr>
            <w:tcW w:w="2176"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1 228 170 747,98</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Общеэкономические вопросы</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2 518 100,00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образования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680 400,00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"Общее образование. Дополнительное образование детей"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680 400,00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"Развитие системы дошкольного и общего образования"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680 400,00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межбюджетные трансферты на реализацию мероприятий по содействию трудоустройству граждан</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07 1 01 85060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680 400,00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07 1 01 85060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680 400,00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07 1 01 85060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680 400,00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"Молодежь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25 0 00 00000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1 837 700,00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"Организация и проведение мероприятий в сфере молодежной политики"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25 0 01 00000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1 837 700,00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межбюджетные трансферты на реализацию мероприятий по содействию трудоустройству граждан</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25 0 01 85060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1 837 700,00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25 0 01 85060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1 837 700,00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25 0 01 85060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1 837 700,00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Сельское хозяйство и рыболовство</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16 653 600,00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отдельных секторов экономики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16 653 600,00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27 2 00 00000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16 653 600,00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"Развитие животноводства"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27 2 02 00000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41 700,00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Субвенции на поддержку и развитие животноводства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27 2 02 84350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41 700,00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27 2 02 84350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41 700,00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27 2 02 84350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41 700,00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"Развитие рыбохозяйственного комплекса"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27 2 04 00000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15 353 800,00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27 2 04 61100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Иные бюджетные ассигнования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27 2 04 61100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27 2 04 61100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Субвенции на развитие рыбохозяйственного комплекса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27 2 04 84180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353 800,00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27 2 04 84180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353 800,00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27 2 04 84180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353 800,00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27 2 08 00000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1 258 100,00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Субвенции на организацию мероприятий при осуществлении деятельности по обращению с животными без владельцев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27 2 08 84200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1 258 100,00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27 2 08 84200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69 592,16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27 2 08 84200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69 592,16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27 2 08 84200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1 188 507,84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27 2 08 84200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1 188 507,84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Транспорт</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192 194 220,64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транспортной системы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192 194 220,64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"Повышение комплексной безопасности дорожного движения и устойчивости транспортной системы"</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15 0 02 00000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517 750,00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15 0 02 99990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517 750,00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15 0 02 99990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517 750,00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15 0 02 99990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517 750,00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15 0 03 00000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191 676 470,64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15 0 03 61100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6 135 419,00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15 0 03 61100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6 135 419,00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15 0 03 61100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6 135 419,00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 xml:space="preserve">Реализация мероприятий </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15 0 03 99990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185 541 051,64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15 0 03 99990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151 298 161,20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15 0 03 99990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151 298 161,20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15 0 03 99990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34 242 890,44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Исполнение судебных актов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15 0 03 99990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830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34 242 890,44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Дорожное хозяйство (дорожные фонды)</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608 477 608,16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жилищного и дорожного хозяйства, благоустройство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276 044 404,06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12 0 03 00000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260 800 079,06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12 0 03 99990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260 800 079,06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12 0 03 99990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260 800 079,06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12 0 03 99990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260 800 079,06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Региональный проект "Формирование комфортной городской среды"</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F2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15 244 325,00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на благоустройство территорий муниципальных образований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F2 82600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12 195 400,00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F2 82600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12 195 400,00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F2 82600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12 195 400,00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Софинансирование за счет средств местного бюджета расходов на благоустройство территорий муниципальных образований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F2 S2600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3 048 925,00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F2 S2600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3 048 925,00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F2 S2600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3 048 925,00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242 127 822,92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13 0 02 00000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242 127 822,92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13 0 02 82400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239 706 544,69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13 0 02 82400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239 706 544,69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13 0 02 82400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239 706 544,69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02 S2400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2 421 278,23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02 S2400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2 421 278,23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02 S2400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2 421 278,23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транспортной системы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90 305 381,18</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"Строительство, реконструкция, капитальный ремонт и ремонт объектов улично-дорожной сети города"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40 751 979,19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Инвестиции в объекты муниципальной собственностью</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15 0 01 42110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32 800 407,86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15 0 01 42110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400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32 800 407,86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Бюджетные инвестиции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15 0 01 42110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410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32 800 407,86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7 951 571,33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7 951 571,33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7 951 571,33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"Повышение комплексной безопасности дорожного движения и устойчивости транспортной системы"</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15 0 02 00000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2 769 201,99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Мероприятия по профилактике правонарушений в сфере безопасности дорожного движения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15 0 02 20060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2 769 201,99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15 0 02 20060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2 769 201,99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15 0 02 20060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2 769 201,99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Региональный проект "Дорожная сеть"</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R1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46 784 200,00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на строительство (реконструкцию), капитальный ремонт и ремонт автомобильных дорог общего пользования местного значения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R1 82390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42 105 700,00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R1 82390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42 105 700,00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R1 82390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42 105 700,00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R1 S2390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4 678 500,00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R1 S2390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4 678 500,00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15 0 R1 S2390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4 678 500,00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Связь и информатика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50 889 306,13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физической культуры и спорта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329 773,00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"Обеспечение условий для выполнения функций и полномочий в сфере физической культуры и спорта"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05 2 00 00000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329 773,00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05 2 01 00000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329 773,00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Прочие мероприятия органов местного самоуправления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05 2 01 02400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329 773,00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05 2 01 02400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329 773,00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05 2 01 02400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329 773,00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образования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1 143 697,43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"Ресурсное обеспечение системы образования"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1 143 697,43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"Обеспечение функций управления и контроля в сфере образования"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394 142,43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Прочие мероприятия органов местного самоуправления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07 4 01 02400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394 142,43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07 4 01 02400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394 142,43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07 4 01 02400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394 142,43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07 4 02 00000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749 555,00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07 4 02 99990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749 555,00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07 4 02 99990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749 555,00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07 4 02 99990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749 555,00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жилищного и дорожного хозяйства, благоустройство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360 387,70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"Организация жилищного хозяйства и содержание объектов жилищно–коммунальной инфраструктуры"</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360 387,70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Прочие мероприятия органов местного самоуправления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360 387,70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360 387,70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360 387,70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"Управление муниципальными финансами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12 483 208,00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"Исполнение полномочий и функций финансового органа  Администрации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12 483 208,00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 xml:space="preserve">Прочие мероприятия органов местного самоуправления </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14 0 01 02400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12 483 208,00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14 0 01 02400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12 483 208,00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14 0 01 02400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12 483 208,00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гражданского общества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15 210 000,00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"Цифровое развитие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17 3 00 00000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15 210 000,00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мероприятия "Развитие электронного муниципалитета"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17 3 01 00000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3 290 000,00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Услуги в области информационных технологий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17 3 01 20070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3 290 000,00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17 3 01 20070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3 290 000,00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17 3 01 20070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3 290 000,00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мероприятия "Развитие информационного общества"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17 3 02 00000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11 920 000,00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Услуги в области информационных технологий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17 3 02 20070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11 920 000,00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17 3 02 20070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11 920 000,00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17 3 02 20070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11 920 000,00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 xml:space="preserve">Муниципальная программа "Обеспечение градостроительной деятельности на территории города Ханты-Мансийска" </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23 0 00 00000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362 240,00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23 0 02 00000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362 240,00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Прочие мероприятия органов местного самоуправления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23 0 02 02400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362 240,00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23 0 02 02400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362 240,00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23 0 02 02400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362 240,00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муниципальной службы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21 000 000,00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21 000 000,00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обеспечение деятельности (оказание услуг) муниципальных учреждений, в том числе подведомственных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21 000 000,00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21 000 000,00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26 0 05 00590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21 000 000,00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Другие вопросы в области национальной экономики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357 437 913,05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образования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115 801 651,05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"Ресурсное обеспечение системы образования"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115 801 651,05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"Обеспечение комплексной безопасности образовательных организаций"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07 4 03 00000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115 801 651,05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07 4 03 00590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115 801 651,05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07 4 03 00590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115 801 651,05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07 4 03 00590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115 801 651,05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4 057 900,00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4 057 900,00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4 057 900,00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4 057 900,00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10 0 01 99990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4 057 900,00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жилищного и дорожного хозяйства, благоустройство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63 217 424,13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"Организация жилищного хозяйства и содержание объектов жилищно–коммунальной инфраструктуры"</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63 217 424,13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обеспечение функций органов местного самоуправления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63 217 424,13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62 141 410,03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62 141 410,03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1 026 014,10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1 026 014,10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Уплата налогов, сборов и иных платежей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850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гражданского общества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"Создание условий для развития гражданских инициатив"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17 1 00 00000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мероприятия "Создание условий для реализации гражданских инициатив"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17 1 01 00000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17 1 01 61800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17 1 01 61800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17 1 01 61800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630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19 0 00 00000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19 0 03 00000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19 0 03 61800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19 0 03 61800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19 0 03 61800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630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 xml:space="preserve">Муниципальная программа "Обеспечение градостроительной деятельности на территории города Ханты-Мансийска" </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23 0 00 00000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133 611 123,39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23 0 02 00000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133 111 123,39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23 0 02 00590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76 894 972,32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23 0 02 00590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58 384 355,24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казенных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23 0 02 00590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58 384 355,24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23 0 02 00590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18 400 617,08</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23 0 02 00590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18 400 617,08</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23 0 02 00590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110 000,00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Уплата налогов, сборов и иных платежей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23 0 02 00590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850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110 000,00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обеспечение функций органов местного самоуправления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23 0 02 02040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56 216 151,07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23 0 02 02040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55 139 151,07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23 0 02 02040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55 139 151,07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23 0 02 02040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1 077 000,00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23 0 02 02040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1 077 000,00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"Проведение экспертиз зданий и сооружений"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23 0 03 00000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23 0 03 99990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23 0 03 99990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23 0 03 99990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"Проведение ремонтных работ жилых помещений и общего имущества собственников помещений в многоквартирных жилых домах"</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23 0 04 00000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23 0 04 99990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23 0 04 99990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23 0 04 99990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отдельных секторов экономики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38 149 814,48</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"Развитие субъектов малого и среднего предпринимательства на территории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27 1 00 00000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5 084 160,98</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"Финансовая поддержка субъектов малого и среднего предпринимательства"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27 1 02 00000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37 453,66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27 1 02 61100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37 453,66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27 1 02 61100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37 453,66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27 1 02 61100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37 453,66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1 I4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5 046 707,32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на поддержку малого и среднего предпринимательства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1 I4 82380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4 138 300,00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1 I4 82380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4 138 300,00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1 I4 82380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4 138 300,00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Софинансирование за счет средств местного бюджета расходов на государственную поддержку малого и среднего предпринимательства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1 I4 S2380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908 407,32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1 I4 S2380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908 407,32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1 I4 S2380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908 407,32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27 2 00 00000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1 145 500,00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"Развитие системы заготовки и переработки дикоросов"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27 2 05 00000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445 500,00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Субвенции на развитие деятельности по заготовке и переработке дикоросов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27 2 05 84190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445 500,00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27 2 05 84190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445 500,00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27 2 05 84190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445 500,00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"Создание условий для реализации сельскохозяйственной продукции на территории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27 2 06 00000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27 2 06 99990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27 2 06 99990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27 2 06 99990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"Развитие инвестиционной деятельности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27 3 00 00000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"Актуализация инвестиционного паспорта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27 3 01 00000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27 3 01 99990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27 3 01 99990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27 3 01 99990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"Улучшение условий и охраны труда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27 4 00 00000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4 071 500,00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"Организация и проведение обучающий мероприятиях по вопросам трудовых отношений"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27 4 01 00000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210 000,00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27 4 01 84120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27 4 01 84120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27 4 01 84120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27 4 01 99990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150 000,00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27 4 01 99990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150 000,00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27 4 01 99990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150 000,00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27 4 02 00000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27 4 02 99990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27 4 02 99990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27 4 02 99990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"Организация и проведение смотров-конкурсов в области охраны труда"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27 4 03 00000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27 4 03 84120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27 4 03 84120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27 4 03 84120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27 4 04 00000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3 721 500,00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27 4 04 84120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3 721 500,00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27 4 04 84120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3 721 500,00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27 4 04 84120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3 721 500,00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"Развитие внутреннего и въездного туризма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27 5 00 00000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27 548 653,50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27 5 01 00000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16 990 562,00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27 5 01 99990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16 990 562,00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27 5 01 99990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16 990 562,00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27 5 01 99990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16 990 562,00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27 5 04 00000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950 000,00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27 5 04 99990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950 000,00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27 5 04 99990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950 000,00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27 5 04 99990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950 000,00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"Обеспечение деятельности МБУ "Управление по развитию туризма и внешних связей"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27 5 05 00000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9 608 091,50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27 5 05 00590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9 608 091,50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27 5 05 00590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9 608 091,50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27 5 05 00590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9 608 091,50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b/>
                <w:bCs/>
                <w:sz w:val="20"/>
                <w:szCs w:val="20"/>
              </w:rPr>
            </w:pPr>
            <w:r w:rsidRPr="000C20C6">
              <w:rPr>
                <w:b/>
                <w:bCs/>
                <w:sz w:val="20"/>
                <w:szCs w:val="20"/>
              </w:rPr>
              <w:t>ЖИЛИЩНО-КОММУНАЛЬНОЕ ХОЗЯЙСТВО</w:t>
            </w:r>
          </w:p>
        </w:tc>
        <w:tc>
          <w:tcPr>
            <w:tcW w:w="1157"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05</w:t>
            </w:r>
          </w:p>
        </w:tc>
        <w:tc>
          <w:tcPr>
            <w:tcW w:w="1392"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w:t>
            </w:r>
          </w:p>
        </w:tc>
        <w:tc>
          <w:tcPr>
            <w:tcW w:w="1889"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xml:space="preserve">   </w:t>
            </w:r>
          </w:p>
        </w:tc>
        <w:tc>
          <w:tcPr>
            <w:tcW w:w="1222"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w:t>
            </w:r>
          </w:p>
        </w:tc>
        <w:tc>
          <w:tcPr>
            <w:tcW w:w="2176"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788 471 578,73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Жилищное хозяйство</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140 907 461,74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"Обеспечение доступным и комфортным жильем жителей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94 425 714,29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94 425 714,29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для реализации полномочий в области градостроительной деятельности, строительтсва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09 0 01 82762</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85 927 400,00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09 0 01 82762</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400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85 927 400,00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Бюджетные инвестиции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09 0 01 82762</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410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85 927 400,00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Софинансирование за счет средств местного бюджета расходов  для реализации полномочий в области градостроительной деятельности, строительтсва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01 S2762</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8 498 314,29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01 S2762</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400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8 498 314,29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Бюджетные инвестиции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01 S2762</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410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8 498 314,29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жилищного и дорожного хозяйства, благоустройство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46 481 747,45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Основное мероприятие "Организация жилищного хозяйства и содержание объектов жилищно–коммунальной инфраструктуры"</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46 481 747,45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12 0 01 61100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16 827 515,97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12 0 01 61100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9 829 999,84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12 0 01 61100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630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9 829 999,84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12 0 01 61100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6 997 516,13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12 0 01 61100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6 997 516,13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29 654 231,48</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29 654 231,48</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29 654 231,48</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Коммунальное хозяйство</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105 683 039,87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11 0 00 00000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12 186 900,00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"Создание условий для обеспечения качественными коммунальными услугами"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11 1 00 00000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12 186 900,00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11 1 01 00000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11 517 900,00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на реализацию полномочий в сфере жилищно-коммунального комплекса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11 1 01 82591</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5 913 500,00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11 1 01 82591</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5 913 500,00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11 1 01 82591</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5 913 500,00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11 1 01 99990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4 126 000,00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11 1 01 99990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4 126 000,00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11 1 01 99990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4 126 000,00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Софинансирование за счет средств местного бюджета расходов на реализацию полномочий в сфере жилищно-коммунального комплекса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11 1 01 S2591</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1 478 400,00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11 1 01 S2591</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1 478 400,00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11 1 01 S2591</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1 478 400,00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11 1 08 00000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669 000,00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11 1 08 99990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669 000,00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11 1 08 99990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669 000,00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11 1 08 99990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669 000,00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жилищного и дорожного хозяйства, благоустройство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56 578 566,67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"Создание условий для обеспечения качественными коммунальными, бытовыми услугами"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12 0 02 00000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56 578 566,67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12 0 02 61100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20 705 300,00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12 0 02 61100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12 0 02 61100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630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12 0 02 61100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19 705 300,00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12 0 02 61100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19 705 300,00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на возмещение расходов организации за доставку населению сжиженного газа для бытовых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12 0 02 82830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1 141 000,00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12 0 02 82830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1 141 000,00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12 0 02 82830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1 141 000,00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12 0 02 84340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33 971 600,00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12 0 02 84340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33 971 600,00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12 0 02 84340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33 971 600,00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Софинансирование за счет средств местного бюджета расходов на возмещение расходов организации за доставку населению сжиженного газа для бытовых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02 S2830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760 666,67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02 S2830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760 666,67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02 S2830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760 666,67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"Проектирование и строительство инженерных сетей на территории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24 0 00 00000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36 917 573,20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24 0 01 00000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36 917 573,20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Инвестиции в объекты муниципальной собственности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24 0 01 42110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36 917 573,20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24 0 01 42110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400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36 917 573,20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Бюджетные инвестиции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24 0 01 42110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410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36 917 573,20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Благоустройство</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480 524 682,65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жилищного и дорожного хозяйства, благоустройство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265 760 310,98</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"Обеспечение санитарного состояния и благоустройство, озеленение территории города"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12 0 04 00000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236 775 983,98</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12 0 04 00590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68 047 721,67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12 0 04 00590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68 047 721,67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12 0 04 00590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68 047 721,67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 в области энергосбережения и повышения энергетической эффективности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12 0 04 20020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3 438 951,55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12 0 04 20020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3 438 951,55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12 0 04 20020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3 438 951,55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12 0 04 99990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165 289 310,76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12 0 04 99990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165 289 310,76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12 0 04 99990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165 289 310,76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"Формирование современной городской среды"</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12 0 05 00000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1 360 302,00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12 0 05 99990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1 360 302,00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12 0 05 99990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1 360 302,00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12 0 05 99990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1 360 302,00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Региональный проект "Формирование комфортной городской среды"</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F2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27 624 025,00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программ формирования современной городской среды</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F2 55550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27 624 025,00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F2 55550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27 624 025,00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F2 55550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27 624 025,00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212 267 127,03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19 405 490,78</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13 0 01 82400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19 211 435,87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13 0 01 82400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12 867 848,87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13 0 01 82400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12 867 848,87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13 0 01 82400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6 343 587,00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13 0 01 82400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6 343 587,00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01 S2400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194 054,91</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01 S2400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129 978,27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01 S2400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129 978,27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01 S2400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64 076,64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01 S2400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64 076,64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"Создание необходимых условий для формирования, сохранения, развития инфраструктуры и внешнего облика города Ханты-</w:t>
            </w:r>
            <w:r w:rsidRPr="000C20C6">
              <w:rPr>
                <w:sz w:val="20"/>
                <w:szCs w:val="20"/>
              </w:rPr>
              <w:lastRenderedPageBreak/>
              <w:t>Мансийска как административного центра Ханты-Мансийского автономного округа – Югры "</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lastRenderedPageBreak/>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13 0 02 00000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192 861 636,25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13 0 02 82400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190 933 019,44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13 0 02 82400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123 591 019,44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13 0 02 82400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123 591 019,44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13 0 02 82400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67 342 000,00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13 0 02 82400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67 342 000,00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02 S2400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1 928 616,81</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02 S2400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1 248 394,59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02 S2400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1 248 394,59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02 S2400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680 222,22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02 S2400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680 222,22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19 0 00 00000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2 497 244,64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19 0 01 00000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2 497 244,64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19 0 01 99990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2 497 244,64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19 0 01 99990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2 497 244,64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19 0 01 99990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2 497 244,64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Другие вопросы в области жилищно-коммунального хозяйства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61 356 394,47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"Обеспечение доступным и комфортным жильем жителей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16 300,00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09 0 04 00000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16 300,00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09 0 04 84220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16 300,00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09 0 04 84220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16 300,00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09 0 04 84220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16 300,00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жилищного и дорожного хозяйства, благоустройство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61 340 094,47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"Организация жилищного хозяйства и содержание объектов жилищно–коммунальной инфраструктуры"</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61 337 494,47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61 337 494,47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48 858 924,33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казенных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48 858 924,33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12 461 070,14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12 461 070,14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17 500,00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Уплата налогов, сборов и иных платежей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12 0 01 00590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850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17 500,00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"Создание условий для обеспечения качественными коммунальными, бытовыми услугами"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12 0 02 00000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2 600,00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12 0 02 84340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2 600,00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12 0 02 84340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2 600,00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12 0 02 84340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2 600,00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b/>
                <w:bCs/>
                <w:sz w:val="20"/>
                <w:szCs w:val="20"/>
              </w:rPr>
            </w:pPr>
            <w:r w:rsidRPr="000C20C6">
              <w:rPr>
                <w:b/>
                <w:bCs/>
                <w:sz w:val="20"/>
                <w:szCs w:val="20"/>
              </w:rPr>
              <w:t>ОХРАНА ОКРУЖАЮЩЕЙ СРЕДЫ</w:t>
            </w:r>
          </w:p>
        </w:tc>
        <w:tc>
          <w:tcPr>
            <w:tcW w:w="1157"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06</w:t>
            </w:r>
          </w:p>
        </w:tc>
        <w:tc>
          <w:tcPr>
            <w:tcW w:w="1392"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w:t>
            </w:r>
          </w:p>
        </w:tc>
        <w:tc>
          <w:tcPr>
            <w:tcW w:w="1889"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xml:space="preserve">   </w:t>
            </w:r>
          </w:p>
        </w:tc>
        <w:tc>
          <w:tcPr>
            <w:tcW w:w="1222"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w:t>
            </w:r>
          </w:p>
        </w:tc>
        <w:tc>
          <w:tcPr>
            <w:tcW w:w="2176"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221 000,00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Другие вопросы в области охраны окружающей среды</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221 000,00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жилищного и дорожного хозяйства, благоустройство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221 000,00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"Обеспечение санитарного состояния и благоустройство, озеленение территории города"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12 0 04 00000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221 000,00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12 0 04 84290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221 000,00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12 0 04 84290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17 398,04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12 0 04 84290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17 398,04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12 0 04 84290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203 601,96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12 0 04 84290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203 601,96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b/>
                <w:bCs/>
                <w:sz w:val="20"/>
                <w:szCs w:val="20"/>
              </w:rPr>
            </w:pPr>
            <w:r w:rsidRPr="000C20C6">
              <w:rPr>
                <w:b/>
                <w:bCs/>
                <w:sz w:val="20"/>
                <w:szCs w:val="20"/>
              </w:rPr>
              <w:t>ОБРАЗОВАНИЕ</w:t>
            </w:r>
          </w:p>
        </w:tc>
        <w:tc>
          <w:tcPr>
            <w:tcW w:w="1157"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07</w:t>
            </w:r>
          </w:p>
        </w:tc>
        <w:tc>
          <w:tcPr>
            <w:tcW w:w="1392"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w:t>
            </w:r>
          </w:p>
        </w:tc>
        <w:tc>
          <w:tcPr>
            <w:tcW w:w="1889"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xml:space="preserve">   </w:t>
            </w:r>
          </w:p>
        </w:tc>
        <w:tc>
          <w:tcPr>
            <w:tcW w:w="1222"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w:t>
            </w:r>
          </w:p>
        </w:tc>
        <w:tc>
          <w:tcPr>
            <w:tcW w:w="2176"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5 893 107 154,47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Дошкольное образование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1 840 768 166,20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образования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1 840 768 166,20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"Общее образование. Дополнительное образование детей"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1 817 311 962,95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1 817 311 962,95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65 554 148,71</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65 554 148,71</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62 077 902,13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автономным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3 476 246,58</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07 1 03 82470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26 496 000,00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07 1 03 82470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26 496 000,00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07 1 03 82470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630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26 496 000,00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07 1 03 84301</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1 462 568 200,00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07 1 03 84301</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1 462 568 200,00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07 1 03 84301</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1 377 665 028,00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автономным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07 1 03 84301</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84 903 172,00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07 1 03 84302</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112 576 700,00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07 1 03 84302</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112 576 700,00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07 1 03 84302</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630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112 576 700,00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S2470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150 116 914,24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S2470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150 116 914,24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S2470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139 513 810,59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автономным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S2470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10 603 103,65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"Ресурсное обеспечение системы образования"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23 456 203,25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"Обеспечение комплексной безопасности образовательных организаций"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07 4 03 00000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23 456 203,25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07 4 03 00590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23 456 203,25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07 4 03 00590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23 456 203,25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07 4 03 00590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23 456 203,25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Общее образование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3 545 339 595,06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Муниципальная программа "Развитие образования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3 545 339 595,06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"Общее образование. Дополнительное образование детей"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2 315 498 133,03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2 315 498 133,03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216 243 347,31</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216 243 347,31</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216 243 347,31</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07 1 03 53030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83 119 700,00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07 1 03 53030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83 119 700,00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07 1 03 53030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83 119 700,00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07 1 03 84030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229 232 700,00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07 1 03 84030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229 232 700,00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07 1 03 84030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229 232 700,00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07 1 03 84303</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1 654 676 100,00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07 1 03 84303</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1 654 676 100,00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07 1 03 84303</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1 654 676 100,00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L3040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132 226 285,72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L3040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132 226 285,72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L3040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132 226 285,72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"Ресурсное обеспечение системы образования"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1 229 841 462,03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Основное мероприятие "Обеспечение комплексной безопасности образовательных организаций"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07 4 03 00000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28 404 012,03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07 4 03 00590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28 404 012,03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07 4 03 00590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28 404 012,03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07 4 03 00590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28 404 012,03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Региональный проект "Современная школа"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E1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1 201 437 450,00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на строительство и реконструкцию общеобразовательных организаций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E1 82680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497 788 700,00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E1 82680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400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497 788 700,00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Бюджетные инвестиции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E1 82680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410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497 788 700,00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E1 82690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583 505 000,00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E1 82690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400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583 505 000,00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Бюджетные инвестиции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E1 82690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410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583 505 000,00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Софинансирование за счет средств местного бюджета расходов на строительство и реконструкцию общеобразовательных организаций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E1 S2680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55 309 860,00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E1 S2680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400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55 309 860,00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Бюджетные инвестиции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E1 S2680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410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55 309 860,00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Софинансирование за счет средств местного бюджета расходов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E1 S2690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64 833 890,00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E1 S2690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400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64 833 890,00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Бюджетные инвестиции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E1 S2690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410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64 833 890,00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Дополнительное образование детей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300 735 443,47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образования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300 735 443,47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"Общее образование. Дополнительное образование детей"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298 339 197,03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257 181 507,84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257 181 507,84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257 181 507,84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257 181 507,84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07 1 04 00000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39 644 500,00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07 1 04 99990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39 644 500,00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07 1 04 99990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39 644 500,00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автономным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07 1 04 99990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39 644 500,00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Региональный проект "Успех каждого ребенка"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E2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1 513 189,19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E2 54910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1 399 700,00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E2 54910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1 399 700,00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E2 54910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1 399 700,00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Софинансирование за счет средств местного бюджета расходов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E2 S4910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113 489,19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E2 S4910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113 489,19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E2 S4910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113 489,19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"Ресурсное обеспечение системы образования"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2 396 246,44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"Обеспечение комплексной безопасности образовательных организаций"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07 4 03 00000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2 396 246,44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07 4 03 00590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2 396 246,44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07 4 03 00590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2 396 246,44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07 4 03 00590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2 396 246,44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Молодежная политика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73 809 370,01</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физической культуры и спорта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1 274 349,00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"Развитие массовой физической культуры и спорта"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1 274 349,00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05 1 05 00000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1 274 349,00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 xml:space="preserve">Субсидии на организацию питания детей в возрасте от 6 до 17 лет (включительно) в лагерях с дневным пребыванием детей, в возрасте от 8 до 17 </w:t>
            </w:r>
            <w:r w:rsidRPr="000C20C6">
              <w:rPr>
                <w:sz w:val="20"/>
                <w:szCs w:val="20"/>
              </w:rPr>
              <w:lastRenderedPageBreak/>
              <w:t>лет (включительно) – в палаточных лагерях, в возрасте от 14 до 17 лет (включительно) – в лагерях труда и отдыха с дневным пребыванием детей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lastRenderedPageBreak/>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05 1 05 82050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764 609,40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05 1 05 82050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764 609,40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05 1 05 82050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764 609,40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05 S2050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509 739,60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05 S2050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509 739,60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05 S2050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509 739,60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образования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51 206 254,34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"Общее образование. Дополнительное образование детей"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51 206 254,34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"Развитие системы дополнительного образования детей. Организация отдыха и оздоровления детей"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07 1 02 00000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51 206 254,34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Мероприятия по организации отдыха и оздоровления детей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07 1 02 20010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7 061 170,00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07 1 02 20010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263 400,00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07 1 02 20010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263 400,00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07 1 02 20010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6 797 770,00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07 1 02 20010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6 797 770,00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07 1 02 82050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12 431 090,60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07 1 02 82050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12 431 090,60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07 1 02 82050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12 219 429,50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автономным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07 1 02 82050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211 661,10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Субвенции на организацию и обеспечение отдыха и оздоровления детей, в том числе в этнической среде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07 1 02 84080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23 426 600,00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07 1 02 84080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23 426 600,00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07 1 02 84080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23 426 600,00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02 S2050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8 287 393,74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02 S2050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8 287 393,74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02 S2050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8 146 286,34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автономным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02 S2050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141 107,40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150 505,05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150 505,05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13 0 01 82400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149 000,00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13 0 01 82400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149 000,00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13 0 01 82400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149 000,00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01 S2400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1 505,05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01 S2400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1 505,05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13 0 01 S2400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1 505,05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"Молодежь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25 0 00 00000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21 178 261,62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"Организация и проведение мероприятий в сфере молодежной политики"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25 0 01 00000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8 968 428,32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25 0 01 99990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8 968 428,32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25 0 01 99990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8 968 428,32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25 0 01 99990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8 968 428,32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"Обеспечение деятельности муниципального бюджетного учреждения "Молодежный центр"</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25 0 02 00000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12 209 833,30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25 0 02 00590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12 209 833,30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25 0 02 00590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12 209 833,30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25 0 02 00590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12 209 833,30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Другие вопросы в области образования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132 454 579,73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430 000,00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"Профилактика незаконного оборота и потребления наркотических средств и психотропных веществ"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03 2 00 00000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"Организация и проведение профилактических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03 2 03 00000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Мероприятия по противодействию злоупотреблению наркотиками и их незаконному обороту</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03 2 03 20040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03 2 03 20040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03 2 03 20040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"Реализация государственной национальной политики и профилактика экстремизма"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03 3 00 00000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330 000,00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03 3 01 00000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330 000,00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03 3 01 82560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03 3 01 82560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03 3 01 82560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03 3 01 99990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63 333,33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03 3 01 99990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63 333,33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03 3 01 99990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63 333,33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Софинансирование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3 01 S2560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186 666,67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3 01 S2560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186 666,67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3 01 S2560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186 666,67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образования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132 024 579,73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"Общее образование. Дополнительное образование детей"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9 907 929,14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Основное мероприятие "Развитие системы дошкольного и общего образования"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2 662 900,00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2 662 900,00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казенных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2 602 900,00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2 602 900,00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7 245 029,14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07 1 03 84050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5 669 000,00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07 1 03 84050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5 669 000,00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07 1 03 84050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5 669 000,00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1 576 029,14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1 576 029,14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1 576 029,14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"Система оценки качества образования и информационная прозрачность системы образования"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07 2 00 00000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489 000,00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07 2 01 00000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489 000,00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07 2 01 99990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489 000,00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07 2 01 99990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209 000,00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07 2 01 99990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209 000,00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07 2 01 99990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280 000,00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07 2 01 99990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280 000,00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"Допризывная подготовка обучающихся"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07 3 00 00000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3 831 592,00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Основное мероприятие "Поддержка детских и юношеских общественных организаций и объединений"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07 3 01 00000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1 897 135,00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07 3 01 99990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1 897 135,00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07 3 01 99990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1 897 135,00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07 3 01 99990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1 897 135,00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"Создание условий для развития гражданско-, военно-патриотических качеств обучающихся"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07 3 02 00000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1 934 457,00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07 3 02 99990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1 934 457,00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07 3 02 99990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1 934 457,00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07 3 02 99990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1 934 457,00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"Ресурсное обеспечение системы образования"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117 704 058,59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"Обеспечение функций управления и контроля в сфере образования"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22 818 936,58</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обеспечение функций органов местного самоуправления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07 4 01 02040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22 818 936,58</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07 4 01 02040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22 758 086,29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07 4 01 02040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22 758 086,29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07 4 01 02040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5 880,29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07 4 01 02040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5 880,29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07 4 01 02040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54 970,00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Уплата налогов, сборов и иных платежей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07 4 01 02040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850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54 970,00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07 4 02 00000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94 885 122,01</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07 4 02 00590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94 795 122,01</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07 4 02 00590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91 380 649,19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казенных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07 4 02 00590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91 380 649,19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07 4 02 00590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3 407 472,82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07 4 02 00590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3 407 472,82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бюджетные ассигнования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07 4 02 00590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Уплата налогов, сборов и иных платежей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07 4 02 00590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850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07 4 02 99990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07 4 02 99990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07 4 02 99990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"Формирование законопослушного поведения участников дорожного движения"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07 5 00 00000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92 000,00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"Формирование законопослушного поведения участников дорожного движения"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07 5 01 00000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92 000,00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07 5 01 99990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92 000,00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07 5 01 99990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92 000,00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07</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07 5 01 99990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92 000,00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b/>
                <w:bCs/>
                <w:sz w:val="20"/>
                <w:szCs w:val="20"/>
              </w:rPr>
            </w:pPr>
            <w:r w:rsidRPr="000C20C6">
              <w:rPr>
                <w:b/>
                <w:bCs/>
                <w:sz w:val="20"/>
                <w:szCs w:val="20"/>
              </w:rPr>
              <w:t>КУЛЬТУРА, КИНЕМАТОГРАФИЯ</w:t>
            </w:r>
          </w:p>
        </w:tc>
        <w:tc>
          <w:tcPr>
            <w:tcW w:w="1157"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08</w:t>
            </w:r>
          </w:p>
        </w:tc>
        <w:tc>
          <w:tcPr>
            <w:tcW w:w="1392"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w:t>
            </w:r>
          </w:p>
        </w:tc>
        <w:tc>
          <w:tcPr>
            <w:tcW w:w="1889"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xml:space="preserve">   </w:t>
            </w:r>
          </w:p>
        </w:tc>
        <w:tc>
          <w:tcPr>
            <w:tcW w:w="1222"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w:t>
            </w:r>
          </w:p>
        </w:tc>
        <w:tc>
          <w:tcPr>
            <w:tcW w:w="2176"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213 495 518,16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Культура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207 590 318,16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109 000,00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"Профилактика незаконного оборота и потребления наркотических средств и психотропных веществ"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03 2 00 00000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68 940,00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"Организация и проведение профилактических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03 2 03 00000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68 940,00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Мероприятия по противодействию злоупотреблению наркотиками и их незаконному обороту</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03 2 03 20040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68 940,00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03 2 03 20040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68 940,00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03 2 03 20040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68 940,00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"Реализация государственной национальной политики и профилактика экстремизма"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03 3 00 00000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40 060,00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03 3 01 00000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40 060,00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03 3 01 99990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40 060,00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03 3 01 99990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40 060,00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03 3 01 99990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40 060,00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культуры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06 0 00 00000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207 481 318,16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"Обеспечение прав граждан на доступ к культурным ценностям и информации"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06 1 00 00000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74 724 245,66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 xml:space="preserve">Основное мероприятие "Развитие библиотечного дела" </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06 1 01 00000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74 724 245,66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06 1 01 00590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73 475 585,66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06 1 01 00590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73 475 585,66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06 1 01 00590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73 475 585,66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на развитие сферы культуры в муниципальных образованиях Ханты-Мансийского автономного округа - Югры</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06 1 01 82520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855 400,00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06 1 01 82520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855 400,00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06 1 01 82520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855 400,00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06 1 01 99990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179 410,00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06 1 01 99990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179 410,00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06 1 01 99990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179 410,00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06 1 01 S2520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213 850,00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06 1 01 S2520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213 850,00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06 1 01 S2520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213 850,00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"Организация культурного досуга населения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06 2 00 00000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132 757 072,50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"Реализация творческого потенциала жителей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06 2 01 00000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132 757 072,50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06 2 01 00590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120 205 632,37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06 2 01 00590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120 205 632,37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06 2 01 00590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120 205 632,37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06 2 01 99990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12 551 440,13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06 2 01 99990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12 551 440,13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06 2 01 99990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12 551 440,13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Другие вопросы в области культуры, кинематографии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5 905 200,00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культуры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06 0 00 00000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105 200,00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"Обеспечение прав граждан на доступ к культурным ценностям и информации"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06 1 00 00000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105 200,00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 xml:space="preserve">Основное мероприятия "Выполнение отдельных государственных полномочий автономного округа в сфере архивного дела" </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06 1 02 00000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105 200,00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06 1 02 84100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105 200,00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06 1 02 84100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105 200,00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06 1 02 84100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105 200,00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гражданского общества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5 800 000,00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"Создание условий для развития гражданских инициатив"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17 1 00 00000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5 800 000,00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мероприятия "Создание условий для реализации гражданских инициатив"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17 1 01 00000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5 800 000,00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17 1 01 61800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5 800 000,00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17 1 01 61800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5 800 000,00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08</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17 1 01 61800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630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5 800 000,00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b/>
                <w:bCs/>
                <w:sz w:val="20"/>
                <w:szCs w:val="20"/>
              </w:rPr>
            </w:pPr>
            <w:r w:rsidRPr="000C20C6">
              <w:rPr>
                <w:b/>
                <w:bCs/>
                <w:sz w:val="20"/>
                <w:szCs w:val="20"/>
              </w:rPr>
              <w:t>ЗДРАВООХРАНЕНИЕ</w:t>
            </w:r>
          </w:p>
        </w:tc>
        <w:tc>
          <w:tcPr>
            <w:tcW w:w="1157"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09</w:t>
            </w:r>
          </w:p>
        </w:tc>
        <w:tc>
          <w:tcPr>
            <w:tcW w:w="1392"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w:t>
            </w:r>
          </w:p>
        </w:tc>
        <w:tc>
          <w:tcPr>
            <w:tcW w:w="1889"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xml:space="preserve">   </w:t>
            </w:r>
          </w:p>
        </w:tc>
        <w:tc>
          <w:tcPr>
            <w:tcW w:w="1222"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w:t>
            </w:r>
          </w:p>
        </w:tc>
        <w:tc>
          <w:tcPr>
            <w:tcW w:w="2176"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5 521 400,00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Другие вопросы в области здравоохранения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5 521 400,00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жилищного и дорожного хозяйства, благоустройство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5 521 400,00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"Обеспечение санитарного состояния и благоустройство, озеленение территории города"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12 0 04 00000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5 521 400,00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12 0 04 84280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5 521 400,00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12 0 04 84280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37 266,00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12 0 04 84280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37 266,00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12 0 04 84280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5 484 134,00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09</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12 0 04 84280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5 484 134,00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b/>
                <w:bCs/>
                <w:sz w:val="20"/>
                <w:szCs w:val="20"/>
              </w:rPr>
            </w:pPr>
            <w:r w:rsidRPr="000C20C6">
              <w:rPr>
                <w:b/>
                <w:bCs/>
                <w:sz w:val="20"/>
                <w:szCs w:val="20"/>
              </w:rPr>
              <w:t>СОЦИАЛЬНАЯ ПОЛИТИКА</w:t>
            </w:r>
          </w:p>
        </w:tc>
        <w:tc>
          <w:tcPr>
            <w:tcW w:w="1157"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10</w:t>
            </w:r>
          </w:p>
        </w:tc>
        <w:tc>
          <w:tcPr>
            <w:tcW w:w="1392"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w:t>
            </w:r>
          </w:p>
        </w:tc>
        <w:tc>
          <w:tcPr>
            <w:tcW w:w="1889"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xml:space="preserve">   </w:t>
            </w:r>
          </w:p>
        </w:tc>
        <w:tc>
          <w:tcPr>
            <w:tcW w:w="1222"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w:t>
            </w:r>
          </w:p>
        </w:tc>
        <w:tc>
          <w:tcPr>
            <w:tcW w:w="2176"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417 140 884,28</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Пенсионное обеспечение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8 361 534,00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Муниципальная программа "Развитие гражданского общества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8 361 534,00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17 5 00 00000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8 361 534,00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17 5 01 00000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8 361 534,00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17 5 01 99990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8 361 534,00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17 5 01 99990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123 570,00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17 5 01 99990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123 570,00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Социальное обеспечение и иные выплаты населению</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17 5 01 99990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300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8 237 964,00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Публичные нормативные социальные выплаты гражданам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17 5 01 99990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310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8 237 964,00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Социальное обслуживание населения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28 672 777,63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гражданского общества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28 672 777,63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17 5 00 00000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28 672 777,63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мероприятия "Обеспечение деятельности МКУ "Служба социальной поддержки населения"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17 5 02 00000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28 672 777,63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17 5 02 00590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28 672 777,63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17 5 02 00590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27 801 605,63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казенных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17 5 02 00590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27 801 605,63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17 5 02 00590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871 172,00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17 5 02 00590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871 172,00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Социальное обеспечение населения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19 071 442,24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"Обеспечение доступным и комфортным жильем жителей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19 071 442,24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09 0 03 00000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19 071 442,24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09 0 03 51340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1 918 500,00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Социальное обеспечение и иные выплаты населению</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09 0 03 51340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300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1 918 500,00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Социальные выплаты гражданам, кроме публичных нормативных социальных выплат</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09 0 03 51340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320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1 918 500,00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09 0 03 51350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7 560 100,00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Социальное обеспечение и иные выплаты населению</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09 0 03 51350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300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7 560 100,00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Социальные выплаты гражданам, кроме публичных нормативных социальных выплат</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09 0 03 51350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320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7 560 100,00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09 0 03 51760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2 835 100,00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Социальное обеспечение и иные выплаты населению</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09 0 03 51760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300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2 835 100,00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Социальные выплаты гражданам, кроме публичных нормативных социальных выплат</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09 0 03 51760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320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2 835 100,00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09 0 03 99990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5 243 730,24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Социальное обеспечение и иные выплаты населению</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09 0 03 99990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300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5 243 730,24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Социальные выплаты гражданам, кроме публичных нормативных социальных выплат</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09 0 03 99990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320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5 243 730,24</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03 D1340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577 600,00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Социальное обеспечение и иные выплаты населению</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03 D1340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300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577 600,00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Социальные выплаты гражданам, кроме публичных нормативных социальных выплат</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03 D1340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320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577 600,00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03 L1340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936 412,00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Социальное обеспечение и иные выплаты населению</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03 L1340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300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936 412,00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Социальные выплаты гражданам, кроме публичных нормативных социальных выплат</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03 L1340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320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936 412,00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Охрана семьи и детства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209 801 984,21</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образования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87 910 000,00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"Общее образование. Дополнительное образование детей"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87 910 000,00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87 910 000,00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07 1 03 84050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87 910 000,00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Социальное обеспечение и иные выплаты населению</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07 1 03 84050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300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87 910 000,00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Публичные нормативные социальные выплаты гражданам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07 1 03 84050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310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87 910 000,00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"Обеспечение доступным и комфортным жильем жителей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47 257 884,21</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41 828 200,00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09 0 01 84310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41 828 200,00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09 0 01 84310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400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41 828 200,00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Бюджетные инвестиции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09 0 01 84310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410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41 828 200,00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09 0 03 00000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5 429 684,21</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 по обеспечению жильем молодых семей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03 L4970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5 429 684,21</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Социальное обеспечение и иные выплаты населению</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03 L4970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300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5 429 684,21</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Социальные выплаты гражданам, кроме публичных нормативных социальных выплат</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09 0 03 L4970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320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5 429 684,21</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гражданского общества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74 634 100,00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"Организация деятельности, направленной на укрепление института семьи в гражданском обществе"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17 4 00 00000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74 634 100,00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 xml:space="preserve">Основное мероприятия "Предоставление дополнительных мер социальной поддержки детей-сирот и детей, оставшихся без попечения родителей, лиц из их </w:t>
            </w:r>
            <w:r w:rsidRPr="000C20C6">
              <w:rPr>
                <w:sz w:val="20"/>
                <w:szCs w:val="20"/>
              </w:rPr>
              <w:lastRenderedPageBreak/>
              <w:t>числа, а также граждан, принявших на воспитание детей,  оставшихся без родительского попечения"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lastRenderedPageBreak/>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17 4 01 00000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74 634 100,00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17 4 01 84060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74 634 100,00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Социальное обеспечение и иные выплаты населению</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17 4 01 84060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300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74 634 100,00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Социальные выплаты гражданам, кроме публичных нормативных социальных выплат</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17 4 01 84060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320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74 634 100,00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Другие вопросы в области социальной политики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151 233 146,20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 xml:space="preserve">Муниципальная программа "Доступная среда в городе Ханты-Мансийске" </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01 0 00 00000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1 090 042,90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01 0 01 00000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449 851,53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01 0 01 99990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449 851,53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01 0 01 99990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449 851,53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01 0 01 99990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449 851,53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"Обеспечение дорожно-транспортной доступности для маломобильных групп населения"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01 0 02 00000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640 191,37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01 0 02 99990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640 191,37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01 0 02 99990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640 191,37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01 0 02 99990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640 191,37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гражданского общества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150 143 103,30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"Создание условий для развития гражданских инициатив"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17 1 00 00000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4 004 000,00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мероприятия "Создание условий для реализации гражданских инициатив"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17 1 01 00000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4 004 000,00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17 1 01 61800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4 004 000,00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17 1 01 61800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4 004 000,00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17 1 01 61800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630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4 004 000,00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"Организация деятельности, направленной на укрепление института семьи в гражданском обществе"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17 4 00 00000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44 094 400,00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17 4 02 00000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44 094 400,00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17 4 02 84321</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43 295 300,00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17 4 02 84321</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36 220 200,00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17 4 02 84321</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36 220 200,00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17 4 02 84321</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3 190 000,00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17 4 02 84321</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3 190 000,00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17 4 02 84321</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3 885 100,00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17 4 02 84321</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630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3 885 100,00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Единая субвенция на осуществление деятельности по опеке и попечительству (на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17 4 02 84322</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799 100,00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17 4 02 84322</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694 900,00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17 4 02 84322</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694 900,00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17 4 02 84322</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104 200,00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17 4 02 84322</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104 200,00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17 5 00 00000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102 044 703,30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17 5 01 00000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102 044 703,30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17 5 01 99990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102 044 703,30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17 5 01 99990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17 750 543,30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17 5 01 99990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17 750 543,30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Социальное обеспечение и иные выплаты населению</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17 5 01 99990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300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76 314 960,00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Социальные выплаты гражданам, кроме публичных нормативных социальных выплат</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17 5 01 99990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320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76 314 960,00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17 5 01 99990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7 979 200,00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10</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06</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17 5 01 99990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7 979 200,00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b/>
                <w:bCs/>
                <w:sz w:val="20"/>
                <w:szCs w:val="20"/>
              </w:rPr>
            </w:pPr>
            <w:r w:rsidRPr="000C20C6">
              <w:rPr>
                <w:b/>
                <w:bCs/>
                <w:sz w:val="20"/>
                <w:szCs w:val="20"/>
              </w:rPr>
              <w:t>ФИЗИЧЕСКАЯ КУЛЬТУРА И СПОРТ</w:t>
            </w:r>
          </w:p>
        </w:tc>
        <w:tc>
          <w:tcPr>
            <w:tcW w:w="1157"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11</w:t>
            </w:r>
          </w:p>
        </w:tc>
        <w:tc>
          <w:tcPr>
            <w:tcW w:w="1392"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w:t>
            </w:r>
          </w:p>
        </w:tc>
        <w:tc>
          <w:tcPr>
            <w:tcW w:w="1889"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xml:space="preserve">   </w:t>
            </w:r>
          </w:p>
        </w:tc>
        <w:tc>
          <w:tcPr>
            <w:tcW w:w="1222"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w:t>
            </w:r>
          </w:p>
        </w:tc>
        <w:tc>
          <w:tcPr>
            <w:tcW w:w="2176"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203 674 295,71</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Физическая культура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179 882 675,62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144 884,32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"Профилактика правонарушений"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74 820,90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"Организация и проведение мероприятий, направленных на профилактику правонарушений несовершеннолетних"</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03 1 04 00000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74 820,90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Мероприятия по профилактике правонарушений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03 1 04 20050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74 820,90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03 1 04 20050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74 820,90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03 1 04 20050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74 820,90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"Профилактика незаконного оборота и потребления наркотических средств и психотропных веществ"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03 2 00 00000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70 063,42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"Организация и проведение профилактических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03 2 03 00000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70 063,42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Мероприятия по противодействию злоупотреблению наркотиками и их незаконному обороту</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03 2 03 20040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70 063,42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03 2 03 20040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70 063,42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03 2 03 20040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70 063,42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физической культуры и спорта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179 737 791,30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"Развитие массовой физической культуры и спорта"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21 949 305,53</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12 071 749,32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12 071 749,32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12 071 749,32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12 071 749,32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05 1 02 00000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855 872,00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Мероприятий по организации отдыха и оздоровления детей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05 1 02 20010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855 872,00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05 1 02 20010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855 872,00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05 1 02 20010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855 872,00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"Развитие материально-технической базы учреждений спорта и спортивных объектов"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05 1 03 00000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9 021 684,21</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05 1 03 82110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6 032 600,00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05 1 03 82110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6 032 600,00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05 1 03 82110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6 032 600,00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на софинансирование расходов муниципальных образований по развитию сети спортивных объектов шаговой доступности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05 1 03 82130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2 538 000,00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05 1 03 82130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2 538 000,00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05 1 03 82130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2 538 000,00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03 S2110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317 505,26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03 S2110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317 505,26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03 S2110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317 505,26</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Софинансирование за счет средств местного бюджета расходов по развитию сети спортивных объектов шаговой доступности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03 S2130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133 578,95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03 S2130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133 578,95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03 S2130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133 578,95</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"Обеспечение условий для выполнения функций и полномочий в сфере физической культуры и спорта"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05 2 00 00000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157 788 485,77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05 2 01 00000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157 788 485,77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05 2 01 00590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157 788 485,77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05 2 01 00590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157 788 485,77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05 2 01 00590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157 788 485,77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Спорт высших достижений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307 368,42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физической культуры и спорта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307 368,42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"Развитие массовой физической культуры и спорта"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307 368,42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Региональный проект "Спорт - норма жизни"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P5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307 368,42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P5 50810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307 368,42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P5 50810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307 368,42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03</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P5 50810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307 368,42</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Другие вопросы в области физической культуры и спорта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23 484 251,67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физической культуры и спорта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22 623 251,67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"Развитие массовой физической культуры и спорта"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3 080 000,00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05 1 02 00000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3 080 000,00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Мероприятий по организации отдыха и оздоровления детей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05 1 02 20010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3 080 000,00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05 1 02 20010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3 080 000,00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05 1 02 20010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3 080 000,00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"Обеспечение условий для выполнения функций и полномочий в сфере физической культуры и спорта"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05 2 00 00000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19 543 251,67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05 2 01 00000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19 543 251,67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обеспечение функций органов местного самоуправления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05 2 01 02040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19 425 570,67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05 2 01 02040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19 425 570,67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Расходы на выплаты персоналу государственных (муниципальных) органов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05 2 01 02040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120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19 425 570,67</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Прочие мероприятия органов местного самоуправления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05 2 01 02400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117 681,00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05 2 01 02400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117 681,00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05 2 01 02400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117 681,00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гражданского общества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861 000,00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"Создание условий для развития гражданских инициатив"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17 1 00 00000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861 000,00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мероприятия "Создание условий для реализации гражданских инициатив"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17 1 01 00000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861 000,00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17 1 01 61800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861 000,00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17 1 01 61800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861 000,00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11</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05</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17 1 01 61800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630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861 000,00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b/>
                <w:bCs/>
                <w:sz w:val="20"/>
                <w:szCs w:val="20"/>
              </w:rPr>
            </w:pPr>
            <w:r w:rsidRPr="000C20C6">
              <w:rPr>
                <w:b/>
                <w:bCs/>
                <w:sz w:val="20"/>
                <w:szCs w:val="20"/>
              </w:rPr>
              <w:t>СРЕДСТВА МАССОВОЙ ИНФОРМАЦИИ</w:t>
            </w:r>
          </w:p>
        </w:tc>
        <w:tc>
          <w:tcPr>
            <w:tcW w:w="1157"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12</w:t>
            </w:r>
          </w:p>
        </w:tc>
        <w:tc>
          <w:tcPr>
            <w:tcW w:w="1392"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w:t>
            </w:r>
          </w:p>
        </w:tc>
        <w:tc>
          <w:tcPr>
            <w:tcW w:w="1889"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xml:space="preserve">   </w:t>
            </w:r>
          </w:p>
        </w:tc>
        <w:tc>
          <w:tcPr>
            <w:tcW w:w="1222"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w:t>
            </w:r>
          </w:p>
        </w:tc>
        <w:tc>
          <w:tcPr>
            <w:tcW w:w="2176"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50 079 396,29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Периодическая печать и издательства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46 499 361,29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гражданского общества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46 499 361,29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17 2 00 00000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46 499 361,29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мероприятия "Обеспечение деятельности МБУ "Городской информационный центр"</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17 2 02 00000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46 499 361,29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17 2 02 00590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46 499 361,29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17 2 02 00590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46 499 361,29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02</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17 2 02 00590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46 499 361,29</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Другие вопросы в области средств массовой информации</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3 580 035,00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"Развитие гражданского общества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3 580 035,00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"Создание условий для развития гражданских инициатив"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17 1 00 00000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мероприятия "Создание условий для реализации гражданских инициатив"</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17 1 01 00000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17 1 01 61800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17 1 01 61800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17 1 01 61800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630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17 2 00 00000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3 080 035,00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Основное мероприятия "Создание условий для обеспечения открытости органов местного самоуправления"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17 2 01 00000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3 080 035,00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Реализация мероприятий</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17 2 01 99990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3 080 035,00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17 2 01 99990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17 2 01 99990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240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600 000,00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17 2 01 99990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2 480 035,00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Субсидии бюджетным учреждениям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12</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04</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17 2 01 99990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610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2 480 035,00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b/>
                <w:bCs/>
                <w:sz w:val="20"/>
                <w:szCs w:val="20"/>
              </w:rPr>
            </w:pPr>
            <w:r w:rsidRPr="000C20C6">
              <w:rPr>
                <w:b/>
                <w:bCs/>
                <w:sz w:val="20"/>
                <w:szCs w:val="20"/>
              </w:rPr>
              <w:t>ОБСЛУЖИВАНИЕ ГОСУДАРСТВЕННОГО (МУНИЦИПАЛЬНОГО) ДОЛГА</w:t>
            </w:r>
          </w:p>
        </w:tc>
        <w:tc>
          <w:tcPr>
            <w:tcW w:w="1157"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13</w:t>
            </w:r>
          </w:p>
        </w:tc>
        <w:tc>
          <w:tcPr>
            <w:tcW w:w="1392"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w:t>
            </w:r>
          </w:p>
        </w:tc>
        <w:tc>
          <w:tcPr>
            <w:tcW w:w="1889"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xml:space="preserve">   </w:t>
            </w:r>
          </w:p>
        </w:tc>
        <w:tc>
          <w:tcPr>
            <w:tcW w:w="1222"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 </w:t>
            </w:r>
          </w:p>
        </w:tc>
        <w:tc>
          <w:tcPr>
            <w:tcW w:w="2176" w:type="dxa"/>
            <w:shd w:val="clear" w:color="auto" w:fill="auto"/>
            <w:noWrap/>
            <w:vAlign w:val="center"/>
            <w:hideMark/>
          </w:tcPr>
          <w:p w:rsidR="0003733A" w:rsidRPr="000C20C6" w:rsidRDefault="0003733A" w:rsidP="00745838">
            <w:pPr>
              <w:jc w:val="center"/>
              <w:rPr>
                <w:b/>
                <w:bCs/>
                <w:sz w:val="20"/>
                <w:szCs w:val="20"/>
              </w:rPr>
            </w:pPr>
            <w:r w:rsidRPr="000C20C6">
              <w:rPr>
                <w:b/>
                <w:bCs/>
                <w:sz w:val="20"/>
                <w:szCs w:val="20"/>
              </w:rPr>
              <w:t>5 000 000,00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Обслуживание государственного (муниципального) внутреннего долга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 xml:space="preserve">   </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Муниципальная программа "Управление муниципальными финансами города Ханты-Мансийска"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14 0 00 00000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lastRenderedPageBreak/>
              <w:t>Основное мероприятие "Проведение взвешенной долговой политики, надлежащее исполнение обязательств по муниципальным заимствованиям"</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14 0 02 00000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Процентные платежи по муниципальному долгу муниципального образования</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14 0 02 20170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Обслуживание государственного (муниципального) долга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14 0 02 20170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700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vAlign w:val="center"/>
            <w:hideMark/>
          </w:tcPr>
          <w:p w:rsidR="0003733A" w:rsidRPr="000C20C6" w:rsidRDefault="0003733A" w:rsidP="00745838">
            <w:pPr>
              <w:rPr>
                <w:sz w:val="20"/>
                <w:szCs w:val="20"/>
              </w:rPr>
            </w:pPr>
            <w:r w:rsidRPr="000C20C6">
              <w:rPr>
                <w:sz w:val="20"/>
                <w:szCs w:val="20"/>
              </w:rPr>
              <w:t>Обслуживание муниципального долга</w:t>
            </w:r>
          </w:p>
        </w:tc>
        <w:tc>
          <w:tcPr>
            <w:tcW w:w="1157" w:type="dxa"/>
            <w:shd w:val="clear" w:color="auto" w:fill="auto"/>
            <w:noWrap/>
            <w:vAlign w:val="center"/>
            <w:hideMark/>
          </w:tcPr>
          <w:p w:rsidR="0003733A" w:rsidRPr="000C20C6" w:rsidRDefault="0003733A" w:rsidP="00745838">
            <w:pPr>
              <w:jc w:val="center"/>
              <w:rPr>
                <w:sz w:val="20"/>
                <w:szCs w:val="20"/>
              </w:rPr>
            </w:pPr>
            <w:r w:rsidRPr="000C20C6">
              <w:rPr>
                <w:sz w:val="20"/>
                <w:szCs w:val="20"/>
              </w:rPr>
              <w:t>13</w:t>
            </w:r>
          </w:p>
        </w:tc>
        <w:tc>
          <w:tcPr>
            <w:tcW w:w="1392" w:type="dxa"/>
            <w:shd w:val="clear" w:color="auto" w:fill="auto"/>
            <w:noWrap/>
            <w:vAlign w:val="center"/>
            <w:hideMark/>
          </w:tcPr>
          <w:p w:rsidR="0003733A" w:rsidRPr="000C20C6" w:rsidRDefault="0003733A" w:rsidP="00745838">
            <w:pPr>
              <w:jc w:val="center"/>
              <w:rPr>
                <w:sz w:val="20"/>
                <w:szCs w:val="20"/>
              </w:rPr>
            </w:pPr>
            <w:r w:rsidRPr="000C20C6">
              <w:rPr>
                <w:sz w:val="20"/>
                <w:szCs w:val="20"/>
              </w:rPr>
              <w:t>01</w:t>
            </w:r>
          </w:p>
        </w:tc>
        <w:tc>
          <w:tcPr>
            <w:tcW w:w="1889" w:type="dxa"/>
            <w:shd w:val="clear" w:color="auto" w:fill="auto"/>
            <w:noWrap/>
            <w:vAlign w:val="center"/>
            <w:hideMark/>
          </w:tcPr>
          <w:p w:rsidR="0003733A" w:rsidRPr="000C20C6" w:rsidRDefault="0003733A" w:rsidP="00745838">
            <w:pPr>
              <w:jc w:val="center"/>
              <w:rPr>
                <w:sz w:val="20"/>
                <w:szCs w:val="20"/>
              </w:rPr>
            </w:pPr>
            <w:r w:rsidRPr="000C20C6">
              <w:rPr>
                <w:sz w:val="20"/>
                <w:szCs w:val="20"/>
              </w:rPr>
              <w:t>14 0 02 20170</w:t>
            </w:r>
          </w:p>
        </w:tc>
        <w:tc>
          <w:tcPr>
            <w:tcW w:w="1222" w:type="dxa"/>
            <w:shd w:val="clear" w:color="auto" w:fill="auto"/>
            <w:noWrap/>
            <w:vAlign w:val="center"/>
            <w:hideMark/>
          </w:tcPr>
          <w:p w:rsidR="0003733A" w:rsidRPr="000C20C6" w:rsidRDefault="0003733A" w:rsidP="00745838">
            <w:pPr>
              <w:jc w:val="center"/>
              <w:rPr>
                <w:sz w:val="20"/>
                <w:szCs w:val="20"/>
              </w:rPr>
            </w:pPr>
            <w:r w:rsidRPr="000C20C6">
              <w:rPr>
                <w:sz w:val="20"/>
                <w:szCs w:val="20"/>
              </w:rPr>
              <w:t>730</w:t>
            </w:r>
          </w:p>
        </w:tc>
        <w:tc>
          <w:tcPr>
            <w:tcW w:w="2176" w:type="dxa"/>
            <w:shd w:val="clear" w:color="auto" w:fill="auto"/>
            <w:noWrap/>
            <w:vAlign w:val="center"/>
            <w:hideMark/>
          </w:tcPr>
          <w:p w:rsidR="0003733A" w:rsidRPr="000C20C6" w:rsidRDefault="0003733A" w:rsidP="00745838">
            <w:pPr>
              <w:jc w:val="center"/>
              <w:rPr>
                <w:sz w:val="20"/>
                <w:szCs w:val="20"/>
              </w:rPr>
            </w:pPr>
            <w:r w:rsidRPr="000C20C6">
              <w:rPr>
                <w:sz w:val="20"/>
                <w:szCs w:val="20"/>
              </w:rPr>
              <w:t>5 000 000,00</w:t>
            </w:r>
          </w:p>
        </w:tc>
      </w:tr>
      <w:tr w:rsidR="0003733A" w:rsidRPr="000C20C6"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 w:type="dxa"/>
        </w:trPr>
        <w:tc>
          <w:tcPr>
            <w:tcW w:w="7226" w:type="dxa"/>
            <w:shd w:val="clear" w:color="auto" w:fill="auto"/>
            <w:noWrap/>
            <w:vAlign w:val="center"/>
            <w:hideMark/>
          </w:tcPr>
          <w:p w:rsidR="0003733A" w:rsidRPr="000C20C6" w:rsidRDefault="0003733A" w:rsidP="00745838">
            <w:pPr>
              <w:rPr>
                <w:sz w:val="20"/>
                <w:szCs w:val="20"/>
              </w:rPr>
            </w:pPr>
            <w:r w:rsidRPr="000C20C6">
              <w:rPr>
                <w:sz w:val="20"/>
                <w:szCs w:val="20"/>
              </w:rPr>
              <w:t>ВСЕГО РАСХОДОВ</w:t>
            </w:r>
          </w:p>
        </w:tc>
        <w:tc>
          <w:tcPr>
            <w:tcW w:w="1157" w:type="dxa"/>
            <w:shd w:val="clear" w:color="auto" w:fill="auto"/>
            <w:noWrap/>
            <w:vAlign w:val="bottom"/>
            <w:hideMark/>
          </w:tcPr>
          <w:p w:rsidR="0003733A" w:rsidRPr="000C20C6" w:rsidRDefault="0003733A" w:rsidP="00745838">
            <w:pPr>
              <w:jc w:val="center"/>
              <w:rPr>
                <w:sz w:val="20"/>
                <w:szCs w:val="20"/>
              </w:rPr>
            </w:pPr>
            <w:r w:rsidRPr="000C20C6">
              <w:rPr>
                <w:sz w:val="20"/>
                <w:szCs w:val="20"/>
              </w:rPr>
              <w:t> </w:t>
            </w:r>
          </w:p>
        </w:tc>
        <w:tc>
          <w:tcPr>
            <w:tcW w:w="1392" w:type="dxa"/>
            <w:shd w:val="clear" w:color="auto" w:fill="auto"/>
            <w:noWrap/>
            <w:vAlign w:val="bottom"/>
            <w:hideMark/>
          </w:tcPr>
          <w:p w:rsidR="0003733A" w:rsidRPr="000C20C6" w:rsidRDefault="0003733A" w:rsidP="00745838">
            <w:pPr>
              <w:jc w:val="center"/>
              <w:rPr>
                <w:sz w:val="20"/>
                <w:szCs w:val="20"/>
              </w:rPr>
            </w:pPr>
            <w:r w:rsidRPr="000C20C6">
              <w:rPr>
                <w:sz w:val="20"/>
                <w:szCs w:val="20"/>
              </w:rPr>
              <w:t> </w:t>
            </w:r>
          </w:p>
        </w:tc>
        <w:tc>
          <w:tcPr>
            <w:tcW w:w="1889" w:type="dxa"/>
            <w:shd w:val="clear" w:color="auto" w:fill="auto"/>
            <w:noWrap/>
            <w:vAlign w:val="bottom"/>
            <w:hideMark/>
          </w:tcPr>
          <w:p w:rsidR="0003733A" w:rsidRPr="000C20C6" w:rsidRDefault="0003733A" w:rsidP="00745838">
            <w:pPr>
              <w:jc w:val="center"/>
              <w:rPr>
                <w:sz w:val="20"/>
                <w:szCs w:val="20"/>
              </w:rPr>
            </w:pPr>
            <w:r w:rsidRPr="000C20C6">
              <w:rPr>
                <w:sz w:val="20"/>
                <w:szCs w:val="20"/>
              </w:rPr>
              <w:t> </w:t>
            </w:r>
          </w:p>
        </w:tc>
        <w:tc>
          <w:tcPr>
            <w:tcW w:w="1222" w:type="dxa"/>
            <w:shd w:val="clear" w:color="auto" w:fill="auto"/>
            <w:noWrap/>
            <w:vAlign w:val="bottom"/>
            <w:hideMark/>
          </w:tcPr>
          <w:p w:rsidR="0003733A" w:rsidRPr="000C20C6" w:rsidRDefault="0003733A" w:rsidP="00745838">
            <w:pPr>
              <w:jc w:val="center"/>
              <w:rPr>
                <w:sz w:val="20"/>
                <w:szCs w:val="20"/>
              </w:rPr>
            </w:pPr>
            <w:r w:rsidRPr="000C20C6">
              <w:rPr>
                <w:sz w:val="20"/>
                <w:szCs w:val="20"/>
              </w:rPr>
              <w:t> </w:t>
            </w:r>
          </w:p>
        </w:tc>
        <w:tc>
          <w:tcPr>
            <w:tcW w:w="2176" w:type="dxa"/>
            <w:shd w:val="clear" w:color="auto" w:fill="auto"/>
            <w:noWrap/>
            <w:vAlign w:val="bottom"/>
            <w:hideMark/>
          </w:tcPr>
          <w:p w:rsidR="0003733A" w:rsidRPr="000C20C6" w:rsidRDefault="0003733A" w:rsidP="00745838">
            <w:pPr>
              <w:jc w:val="center"/>
              <w:rPr>
                <w:sz w:val="20"/>
                <w:szCs w:val="20"/>
              </w:rPr>
            </w:pPr>
            <w:r w:rsidRPr="000C20C6">
              <w:rPr>
                <w:sz w:val="20"/>
                <w:szCs w:val="20"/>
              </w:rPr>
              <w:t>9 946 577 900,00</w:t>
            </w:r>
          </w:p>
        </w:tc>
      </w:tr>
    </w:tbl>
    <w:p w:rsidR="0003733A" w:rsidRPr="000C20C6" w:rsidRDefault="0003733A" w:rsidP="0003733A">
      <w:pPr>
        <w:rPr>
          <w:sz w:val="20"/>
          <w:szCs w:val="20"/>
        </w:rPr>
      </w:pPr>
    </w:p>
    <w:p w:rsidR="009B6842" w:rsidRDefault="009B6842">
      <w:bookmarkStart w:id="0" w:name="_GoBack"/>
      <w:bookmarkEnd w:id="0"/>
    </w:p>
    <w:sectPr w:rsidR="009B6842" w:rsidSect="0003733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6FC0"/>
    <w:multiLevelType w:val="multilevel"/>
    <w:tmpl w:val="D3B8DBD4"/>
    <w:lvl w:ilvl="0">
      <w:start w:val="1"/>
      <w:numFmt w:val="decimal"/>
      <w:lvlText w:val="%1."/>
      <w:lvlJc w:val="left"/>
      <w:pPr>
        <w:ind w:left="600" w:hanging="600"/>
      </w:pPr>
      <w:rPr>
        <w:rFonts w:hint="default"/>
      </w:rPr>
    </w:lvl>
    <w:lvl w:ilvl="1">
      <w:start w:val="1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nsid w:val="4A601C89"/>
    <w:multiLevelType w:val="multilevel"/>
    <w:tmpl w:val="D5EC626A"/>
    <w:lvl w:ilvl="0">
      <w:start w:val="1"/>
      <w:numFmt w:val="decimal"/>
      <w:lvlText w:val="%1."/>
      <w:lvlJc w:val="left"/>
      <w:pPr>
        <w:ind w:left="600" w:hanging="600"/>
      </w:pPr>
      <w:rPr>
        <w:rFonts w:hint="default"/>
      </w:rPr>
    </w:lvl>
    <w:lvl w:ilvl="1">
      <w:start w:val="10"/>
      <w:numFmt w:val="decimal"/>
      <w:lvlText w:val="%1.%2."/>
      <w:lvlJc w:val="left"/>
      <w:pPr>
        <w:ind w:left="157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5CF7752"/>
    <w:multiLevelType w:val="multilevel"/>
    <w:tmpl w:val="714CE4B0"/>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3A"/>
    <w:rsid w:val="0003733A"/>
    <w:rsid w:val="009B6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3223C-D1A9-4C6D-B45C-EB6D68F6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3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733A"/>
    <w:pPr>
      <w:keepNext/>
      <w:keepLines/>
      <w:spacing w:before="480"/>
      <w:outlineLvl w:val="0"/>
    </w:pPr>
    <w:rPr>
      <w:rFonts w:ascii="Trebuchet MS" w:hAnsi="Trebuchet MS"/>
      <w:b/>
      <w:bCs/>
      <w:color w:val="365F91"/>
      <w:sz w:val="28"/>
      <w:szCs w:val="28"/>
      <w:lang w:val="x-none" w:eastAsia="en-US"/>
    </w:rPr>
  </w:style>
  <w:style w:type="paragraph" w:styleId="3">
    <w:name w:val="heading 3"/>
    <w:basedOn w:val="a"/>
    <w:next w:val="a"/>
    <w:link w:val="30"/>
    <w:qFormat/>
    <w:rsid w:val="0003733A"/>
    <w:pPr>
      <w:keepNext/>
      <w:jc w:val="center"/>
      <w:outlineLvl w:val="2"/>
    </w:pPr>
    <w:rPr>
      <w:b/>
      <w:sz w:val="56"/>
      <w:szCs w:val="20"/>
    </w:rPr>
  </w:style>
  <w:style w:type="paragraph" w:styleId="4">
    <w:name w:val="heading 4"/>
    <w:basedOn w:val="a"/>
    <w:next w:val="a"/>
    <w:link w:val="40"/>
    <w:qFormat/>
    <w:rsid w:val="0003733A"/>
    <w:pPr>
      <w:keepNext/>
      <w:jc w:val="center"/>
      <w:outlineLvl w:val="3"/>
    </w:pPr>
    <w:rPr>
      <w:b/>
      <w:sz w:val="36"/>
      <w:szCs w:val="20"/>
    </w:rPr>
  </w:style>
  <w:style w:type="paragraph" w:styleId="6">
    <w:name w:val="heading 6"/>
    <w:basedOn w:val="a"/>
    <w:next w:val="a"/>
    <w:link w:val="60"/>
    <w:qFormat/>
    <w:rsid w:val="0003733A"/>
    <w:pPr>
      <w:spacing w:before="240" w:after="60"/>
      <w:outlineLvl w:val="5"/>
    </w:pPr>
    <w:rPr>
      <w:b/>
      <w:bCs/>
      <w:sz w:val="22"/>
      <w:szCs w:val="22"/>
    </w:rPr>
  </w:style>
  <w:style w:type="paragraph" w:styleId="7">
    <w:name w:val="heading 7"/>
    <w:basedOn w:val="a"/>
    <w:next w:val="a"/>
    <w:link w:val="70"/>
    <w:semiHidden/>
    <w:unhideWhenUsed/>
    <w:qFormat/>
    <w:rsid w:val="0003733A"/>
    <w:pPr>
      <w:spacing w:before="240" w:after="60"/>
      <w:outlineLvl w:val="6"/>
    </w:pPr>
    <w:rPr>
      <w:rFonts w:ascii="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33A"/>
    <w:rPr>
      <w:rFonts w:ascii="Trebuchet MS" w:eastAsia="Times New Roman" w:hAnsi="Trebuchet MS" w:cs="Times New Roman"/>
      <w:b/>
      <w:bCs/>
      <w:color w:val="365F91"/>
      <w:sz w:val="28"/>
      <w:szCs w:val="28"/>
      <w:lang w:val="x-none"/>
    </w:rPr>
  </w:style>
  <w:style w:type="character" w:customStyle="1" w:styleId="30">
    <w:name w:val="Заголовок 3 Знак"/>
    <w:basedOn w:val="a0"/>
    <w:link w:val="3"/>
    <w:rsid w:val="0003733A"/>
    <w:rPr>
      <w:rFonts w:ascii="Times New Roman" w:eastAsia="Times New Roman" w:hAnsi="Times New Roman" w:cs="Times New Roman"/>
      <w:b/>
      <w:sz w:val="56"/>
      <w:szCs w:val="20"/>
      <w:lang w:eastAsia="ru-RU"/>
    </w:rPr>
  </w:style>
  <w:style w:type="character" w:customStyle="1" w:styleId="40">
    <w:name w:val="Заголовок 4 Знак"/>
    <w:basedOn w:val="a0"/>
    <w:link w:val="4"/>
    <w:rsid w:val="0003733A"/>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03733A"/>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03733A"/>
    <w:rPr>
      <w:rFonts w:ascii="Calibri" w:eastAsia="Times New Roman" w:hAnsi="Calibri" w:cs="Times New Roman"/>
      <w:sz w:val="24"/>
      <w:szCs w:val="24"/>
      <w:lang w:val="x-none" w:eastAsia="x-none"/>
    </w:rPr>
  </w:style>
  <w:style w:type="paragraph" w:styleId="2">
    <w:name w:val="Body Text 2"/>
    <w:basedOn w:val="a"/>
    <w:link w:val="20"/>
    <w:rsid w:val="0003733A"/>
    <w:pPr>
      <w:jc w:val="both"/>
    </w:pPr>
    <w:rPr>
      <w:b/>
      <w:i/>
      <w:szCs w:val="20"/>
      <w:lang w:val="x-none" w:eastAsia="x-none"/>
    </w:rPr>
  </w:style>
  <w:style w:type="character" w:customStyle="1" w:styleId="20">
    <w:name w:val="Основной текст 2 Знак"/>
    <w:basedOn w:val="a0"/>
    <w:link w:val="2"/>
    <w:rsid w:val="0003733A"/>
    <w:rPr>
      <w:rFonts w:ascii="Times New Roman" w:eastAsia="Times New Roman" w:hAnsi="Times New Roman" w:cs="Times New Roman"/>
      <w:b/>
      <w:i/>
      <w:sz w:val="24"/>
      <w:szCs w:val="20"/>
      <w:lang w:val="x-none" w:eastAsia="x-none"/>
    </w:rPr>
  </w:style>
  <w:style w:type="paragraph" w:customStyle="1" w:styleId="ConsNormal">
    <w:name w:val="ConsNormal"/>
    <w:rsid w:val="0003733A"/>
    <w:pPr>
      <w:widowControl w:val="0"/>
      <w:spacing w:after="0" w:line="240" w:lineRule="auto"/>
      <w:ind w:firstLine="720"/>
    </w:pPr>
    <w:rPr>
      <w:rFonts w:ascii="Arial" w:eastAsia="Times New Roman" w:hAnsi="Arial" w:cs="Times New Roman"/>
      <w:snapToGrid w:val="0"/>
      <w:sz w:val="20"/>
      <w:szCs w:val="20"/>
      <w:lang w:eastAsia="ru-RU"/>
    </w:rPr>
  </w:style>
  <w:style w:type="paragraph" w:styleId="21">
    <w:name w:val="Body Text Indent 2"/>
    <w:basedOn w:val="a"/>
    <w:link w:val="22"/>
    <w:rsid w:val="0003733A"/>
    <w:pPr>
      <w:widowControl w:val="0"/>
      <w:ind w:right="-766" w:firstLine="567"/>
      <w:jc w:val="both"/>
    </w:pPr>
    <w:rPr>
      <w:snapToGrid w:val="0"/>
      <w:szCs w:val="20"/>
    </w:rPr>
  </w:style>
  <w:style w:type="character" w:customStyle="1" w:styleId="22">
    <w:name w:val="Основной текст с отступом 2 Знак"/>
    <w:basedOn w:val="a0"/>
    <w:link w:val="21"/>
    <w:rsid w:val="0003733A"/>
    <w:rPr>
      <w:rFonts w:ascii="Times New Roman" w:eastAsia="Times New Roman" w:hAnsi="Times New Roman" w:cs="Times New Roman"/>
      <w:snapToGrid w:val="0"/>
      <w:sz w:val="24"/>
      <w:szCs w:val="20"/>
      <w:lang w:eastAsia="ru-RU"/>
    </w:rPr>
  </w:style>
  <w:style w:type="paragraph" w:customStyle="1" w:styleId="ConsNonformat">
    <w:name w:val="ConsNonformat"/>
    <w:rsid w:val="0003733A"/>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Normal">
    <w:name w:val="Normal"/>
    <w:rsid w:val="0003733A"/>
    <w:pPr>
      <w:widowControl w:val="0"/>
      <w:snapToGrid w:val="0"/>
      <w:spacing w:after="0" w:line="240" w:lineRule="auto"/>
    </w:pPr>
    <w:rPr>
      <w:rFonts w:ascii="Times New Roman" w:eastAsia="Times New Roman" w:hAnsi="Times New Roman" w:cs="Times New Roman"/>
      <w:sz w:val="20"/>
      <w:szCs w:val="20"/>
      <w:lang w:eastAsia="ru-RU"/>
    </w:rPr>
  </w:style>
  <w:style w:type="paragraph" w:styleId="a3">
    <w:name w:val="Body Text"/>
    <w:basedOn w:val="a"/>
    <w:link w:val="a4"/>
    <w:rsid w:val="0003733A"/>
    <w:pPr>
      <w:jc w:val="both"/>
    </w:pPr>
    <w:rPr>
      <w:bCs/>
    </w:rPr>
  </w:style>
  <w:style w:type="character" w:customStyle="1" w:styleId="a4">
    <w:name w:val="Основной текст Знак"/>
    <w:basedOn w:val="a0"/>
    <w:link w:val="a3"/>
    <w:rsid w:val="0003733A"/>
    <w:rPr>
      <w:rFonts w:ascii="Times New Roman" w:eastAsia="Times New Roman" w:hAnsi="Times New Roman" w:cs="Times New Roman"/>
      <w:bCs/>
      <w:sz w:val="24"/>
      <w:szCs w:val="24"/>
      <w:lang w:eastAsia="ru-RU"/>
    </w:rPr>
  </w:style>
  <w:style w:type="paragraph" w:styleId="a5">
    <w:name w:val="header"/>
    <w:basedOn w:val="a"/>
    <w:link w:val="a6"/>
    <w:uiPriority w:val="99"/>
    <w:rsid w:val="0003733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03733A"/>
    <w:rPr>
      <w:rFonts w:ascii="Times New Roman" w:eastAsia="Times New Roman" w:hAnsi="Times New Roman" w:cs="Times New Roman"/>
      <w:sz w:val="24"/>
      <w:szCs w:val="24"/>
      <w:lang w:val="x-none" w:eastAsia="x-none"/>
    </w:rPr>
  </w:style>
  <w:style w:type="character" w:styleId="a7">
    <w:name w:val="page number"/>
    <w:basedOn w:val="a0"/>
    <w:rsid w:val="0003733A"/>
  </w:style>
  <w:style w:type="paragraph" w:styleId="a8">
    <w:name w:val="footer"/>
    <w:basedOn w:val="a"/>
    <w:link w:val="a9"/>
    <w:uiPriority w:val="99"/>
    <w:rsid w:val="0003733A"/>
    <w:pPr>
      <w:tabs>
        <w:tab w:val="center" w:pos="4677"/>
        <w:tab w:val="right" w:pos="9355"/>
      </w:tabs>
    </w:pPr>
    <w:rPr>
      <w:lang w:val="x-none" w:eastAsia="x-none"/>
    </w:rPr>
  </w:style>
  <w:style w:type="character" w:customStyle="1" w:styleId="a9">
    <w:name w:val="Нижний колонтитул Знак"/>
    <w:basedOn w:val="a0"/>
    <w:link w:val="a8"/>
    <w:uiPriority w:val="99"/>
    <w:rsid w:val="0003733A"/>
    <w:rPr>
      <w:rFonts w:ascii="Times New Roman" w:eastAsia="Times New Roman" w:hAnsi="Times New Roman" w:cs="Times New Roman"/>
      <w:sz w:val="24"/>
      <w:szCs w:val="24"/>
      <w:lang w:val="x-none" w:eastAsia="x-none"/>
    </w:rPr>
  </w:style>
  <w:style w:type="paragraph" w:styleId="aa">
    <w:name w:val="Balloon Text"/>
    <w:basedOn w:val="a"/>
    <w:link w:val="ab"/>
    <w:semiHidden/>
    <w:rsid w:val="0003733A"/>
    <w:rPr>
      <w:rFonts w:ascii="Tahoma" w:hAnsi="Tahoma" w:cs="Tahoma"/>
      <w:sz w:val="16"/>
      <w:szCs w:val="16"/>
    </w:rPr>
  </w:style>
  <w:style w:type="character" w:customStyle="1" w:styleId="ab">
    <w:name w:val="Текст выноски Знак"/>
    <w:basedOn w:val="a0"/>
    <w:link w:val="aa"/>
    <w:semiHidden/>
    <w:rsid w:val="0003733A"/>
    <w:rPr>
      <w:rFonts w:ascii="Tahoma" w:eastAsia="Times New Roman" w:hAnsi="Tahoma" w:cs="Tahoma"/>
      <w:sz w:val="16"/>
      <w:szCs w:val="16"/>
      <w:lang w:eastAsia="ru-RU"/>
    </w:rPr>
  </w:style>
  <w:style w:type="paragraph" w:styleId="ac">
    <w:name w:val="List Paragraph"/>
    <w:basedOn w:val="a"/>
    <w:uiPriority w:val="34"/>
    <w:qFormat/>
    <w:rsid w:val="0003733A"/>
    <w:pPr>
      <w:ind w:left="708"/>
    </w:pPr>
  </w:style>
  <w:style w:type="paragraph" w:styleId="ad">
    <w:name w:val="Document Map"/>
    <w:basedOn w:val="a"/>
    <w:link w:val="ae"/>
    <w:rsid w:val="0003733A"/>
    <w:rPr>
      <w:rFonts w:ascii="Tahoma" w:hAnsi="Tahoma"/>
      <w:sz w:val="16"/>
      <w:szCs w:val="16"/>
      <w:lang w:val="x-none" w:eastAsia="x-none"/>
    </w:rPr>
  </w:style>
  <w:style w:type="character" w:customStyle="1" w:styleId="ae">
    <w:name w:val="Схема документа Знак"/>
    <w:basedOn w:val="a0"/>
    <w:link w:val="ad"/>
    <w:rsid w:val="0003733A"/>
    <w:rPr>
      <w:rFonts w:ascii="Tahoma" w:eastAsia="Times New Roman" w:hAnsi="Tahoma" w:cs="Times New Roman"/>
      <w:sz w:val="16"/>
      <w:szCs w:val="16"/>
      <w:lang w:val="x-none" w:eastAsia="x-none"/>
    </w:rPr>
  </w:style>
  <w:style w:type="paragraph" w:customStyle="1" w:styleId="ConsPlusNormal">
    <w:name w:val="ConsPlusNormal"/>
    <w:rsid w:val="000373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Всегда"/>
    <w:basedOn w:val="a"/>
    <w:autoRedefine/>
    <w:qFormat/>
    <w:rsid w:val="0003733A"/>
    <w:pPr>
      <w:tabs>
        <w:tab w:val="left" w:pos="142"/>
        <w:tab w:val="left" w:pos="709"/>
      </w:tabs>
      <w:spacing w:line="288" w:lineRule="auto"/>
      <w:ind w:firstLine="709"/>
      <w:jc w:val="both"/>
    </w:pPr>
    <w:rPr>
      <w:bCs/>
      <w:snapToGrid w:val="0"/>
      <w:sz w:val="28"/>
      <w:szCs w:val="28"/>
      <w:lang w:eastAsia="x-none"/>
    </w:rPr>
  </w:style>
  <w:style w:type="table" w:styleId="af0">
    <w:name w:val="Table Grid"/>
    <w:basedOn w:val="a1"/>
    <w:uiPriority w:val="59"/>
    <w:rsid w:val="000373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rsid w:val="0003733A"/>
  </w:style>
  <w:style w:type="character" w:customStyle="1" w:styleId="blk">
    <w:name w:val="blk"/>
    <w:rsid w:val="0003733A"/>
  </w:style>
  <w:style w:type="character" w:styleId="af1">
    <w:name w:val="Hyperlink"/>
    <w:uiPriority w:val="99"/>
    <w:unhideWhenUsed/>
    <w:rsid w:val="0003733A"/>
    <w:rPr>
      <w:color w:val="0000FF"/>
      <w:u w:val="single"/>
    </w:rPr>
  </w:style>
  <w:style w:type="table" w:customStyle="1" w:styleId="11">
    <w:name w:val="Сетка таблицы1"/>
    <w:basedOn w:val="a1"/>
    <w:uiPriority w:val="59"/>
    <w:rsid w:val="000373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21358</Words>
  <Characters>121742</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Снисаренко Ирина Валентиновна</dc:creator>
  <cp:keywords/>
  <dc:description/>
  <cp:lastModifiedBy>Снисаренко Ирина Валентиновна</cp:lastModifiedBy>
  <cp:revision>1</cp:revision>
  <dcterms:created xsi:type="dcterms:W3CDTF">2021-01-11T07:16:00Z</dcterms:created>
  <dcterms:modified xsi:type="dcterms:W3CDTF">2021-01-11T07:16:00Z</dcterms:modified>
</cp:coreProperties>
</file>