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37B" w:rsidRPr="00B170F2" w:rsidRDefault="00382B2C" w:rsidP="00C25417">
      <w:pPr>
        <w:keepNext/>
        <w:ind w:left="-142"/>
        <w:jc w:val="center"/>
        <w:outlineLvl w:val="6"/>
        <w:rPr>
          <w:b/>
          <w:bCs/>
          <w:color w:val="FF0000"/>
          <w:sz w:val="24"/>
          <w:szCs w:val="24"/>
        </w:rPr>
      </w:pPr>
      <w:bookmarkStart w:id="0" w:name="_GoBack"/>
      <w:bookmarkEnd w:id="0"/>
      <w:r w:rsidRPr="00B170F2">
        <w:rPr>
          <w:b/>
          <w:bCs/>
          <w:noProof/>
          <w:color w:val="FF0000"/>
          <w:sz w:val="24"/>
          <w:szCs w:val="24"/>
        </w:rPr>
        <w:drawing>
          <wp:inline distT="0" distB="0" distL="0" distR="0" wp14:anchorId="74CEB1D5" wp14:editId="38892121">
            <wp:extent cx="523782" cy="682414"/>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 названия.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6210" cy="685577"/>
                    </a:xfrm>
                    <a:prstGeom prst="rect">
                      <a:avLst/>
                    </a:prstGeom>
                  </pic:spPr>
                </pic:pic>
              </a:graphicData>
            </a:graphic>
          </wp:inline>
        </w:drawing>
      </w:r>
    </w:p>
    <w:p w:rsidR="006B7EEC" w:rsidRPr="00B170F2" w:rsidRDefault="006B7EEC" w:rsidP="006B7EEC">
      <w:pPr>
        <w:keepNext/>
        <w:ind w:left="-142"/>
        <w:jc w:val="center"/>
        <w:outlineLvl w:val="6"/>
        <w:rPr>
          <w:b/>
          <w:bCs/>
          <w:sz w:val="24"/>
          <w:szCs w:val="24"/>
        </w:rPr>
      </w:pPr>
      <w:r w:rsidRPr="00B170F2">
        <w:rPr>
          <w:b/>
          <w:bCs/>
          <w:sz w:val="24"/>
          <w:szCs w:val="24"/>
        </w:rPr>
        <w:t>Городской округ Ханты-Мансийск</w:t>
      </w:r>
    </w:p>
    <w:p w:rsidR="006B7EEC" w:rsidRPr="00B170F2" w:rsidRDefault="006B7EEC" w:rsidP="006B7EEC">
      <w:pPr>
        <w:keepNext/>
        <w:ind w:left="-142"/>
        <w:jc w:val="center"/>
        <w:outlineLvl w:val="6"/>
        <w:rPr>
          <w:b/>
          <w:bCs/>
          <w:sz w:val="24"/>
          <w:szCs w:val="24"/>
        </w:rPr>
      </w:pPr>
      <w:r w:rsidRPr="00B170F2">
        <w:rPr>
          <w:b/>
          <w:bCs/>
          <w:sz w:val="24"/>
          <w:szCs w:val="24"/>
        </w:rPr>
        <w:t>Ханты-Мансийского автономного округа – Югры</w:t>
      </w:r>
    </w:p>
    <w:p w:rsidR="006B7EEC" w:rsidRPr="00B170F2" w:rsidRDefault="006B7EEC" w:rsidP="006B7EEC">
      <w:pPr>
        <w:jc w:val="center"/>
        <w:rPr>
          <w:b/>
          <w:sz w:val="24"/>
          <w:szCs w:val="24"/>
        </w:rPr>
      </w:pPr>
    </w:p>
    <w:p w:rsidR="006B7EEC" w:rsidRPr="00B170F2" w:rsidRDefault="006B7EEC" w:rsidP="006B7EEC">
      <w:pPr>
        <w:jc w:val="center"/>
        <w:rPr>
          <w:b/>
          <w:sz w:val="24"/>
          <w:szCs w:val="24"/>
        </w:rPr>
      </w:pPr>
      <w:r w:rsidRPr="00B170F2">
        <w:rPr>
          <w:b/>
          <w:sz w:val="24"/>
          <w:szCs w:val="24"/>
        </w:rPr>
        <w:t>СЧЕТНАЯ ПАЛАТА ГОРОДА ХАНТЫ-МАНСИЙСКА</w:t>
      </w:r>
    </w:p>
    <w:p w:rsidR="00257B22" w:rsidRPr="00B170F2" w:rsidRDefault="00B170F2" w:rsidP="006B7EEC">
      <w:pPr>
        <w:jc w:val="center"/>
        <w:rPr>
          <w:sz w:val="24"/>
          <w:szCs w:val="24"/>
        </w:rPr>
      </w:pPr>
      <w:r w:rsidRPr="00B170F2">
        <w:rPr>
          <w:i/>
          <w:sz w:val="24"/>
          <w:szCs w:val="24"/>
        </w:rPr>
        <w:t>ул. Мира, д.13</w:t>
      </w:r>
      <w:r w:rsidR="006B7EEC" w:rsidRPr="00B170F2">
        <w:rPr>
          <w:i/>
          <w:sz w:val="24"/>
          <w:szCs w:val="24"/>
        </w:rPr>
        <w:t xml:space="preserve"> , каб.1</w:t>
      </w:r>
      <w:r w:rsidRPr="00B170F2">
        <w:rPr>
          <w:i/>
          <w:sz w:val="24"/>
          <w:szCs w:val="24"/>
        </w:rPr>
        <w:t>29</w:t>
      </w:r>
      <w:r w:rsidR="006B7EEC" w:rsidRPr="00B170F2">
        <w:rPr>
          <w:i/>
          <w:sz w:val="24"/>
          <w:szCs w:val="24"/>
        </w:rPr>
        <w:t>, Ханты-Мансийск, Ханты-Мансийский автономный округ-Югра, Тюменская область,  628012,  тел/факс(3467)</w:t>
      </w:r>
      <w:r w:rsidRPr="00B170F2">
        <w:rPr>
          <w:i/>
          <w:sz w:val="24"/>
          <w:szCs w:val="24"/>
        </w:rPr>
        <w:t>35-33-35</w:t>
      </w:r>
      <w:r w:rsidR="006B7EEC" w:rsidRPr="00B170F2">
        <w:rPr>
          <w:i/>
          <w:sz w:val="24"/>
          <w:szCs w:val="24"/>
        </w:rPr>
        <w:t xml:space="preserve">, </w:t>
      </w:r>
      <w:r w:rsidR="006B7EEC" w:rsidRPr="00B170F2">
        <w:rPr>
          <w:i/>
          <w:sz w:val="24"/>
          <w:szCs w:val="24"/>
          <w:lang w:val="en-US"/>
        </w:rPr>
        <w:t>E</w:t>
      </w:r>
      <w:r w:rsidR="006B7EEC" w:rsidRPr="00B170F2">
        <w:rPr>
          <w:i/>
          <w:sz w:val="24"/>
          <w:szCs w:val="24"/>
        </w:rPr>
        <w:t>-</w:t>
      </w:r>
      <w:r w:rsidR="006B7EEC" w:rsidRPr="00B170F2">
        <w:rPr>
          <w:i/>
          <w:sz w:val="24"/>
          <w:szCs w:val="24"/>
          <w:lang w:val="en-US"/>
        </w:rPr>
        <w:t>mail</w:t>
      </w:r>
      <w:r w:rsidR="006B7EEC" w:rsidRPr="00B170F2">
        <w:rPr>
          <w:i/>
          <w:sz w:val="24"/>
          <w:szCs w:val="24"/>
        </w:rPr>
        <w:t xml:space="preserve">:  </w:t>
      </w:r>
      <w:r w:rsidR="006B7EEC" w:rsidRPr="00B170F2">
        <w:rPr>
          <w:i/>
          <w:sz w:val="24"/>
          <w:szCs w:val="24"/>
          <w:lang w:val="en-US"/>
        </w:rPr>
        <w:t>sphm</w:t>
      </w:r>
      <w:r w:rsidR="006B7EEC" w:rsidRPr="00B170F2">
        <w:rPr>
          <w:i/>
          <w:sz w:val="24"/>
          <w:szCs w:val="24"/>
        </w:rPr>
        <w:t>@</w:t>
      </w:r>
      <w:r w:rsidR="006B7EEC" w:rsidRPr="00B170F2">
        <w:rPr>
          <w:i/>
          <w:sz w:val="24"/>
          <w:szCs w:val="24"/>
          <w:lang w:val="en-US"/>
        </w:rPr>
        <w:t>admhmansy</w:t>
      </w:r>
      <w:r w:rsidR="006B7EEC" w:rsidRPr="00B170F2">
        <w:rPr>
          <w:i/>
          <w:sz w:val="24"/>
          <w:szCs w:val="24"/>
        </w:rPr>
        <w:t>.</w:t>
      </w:r>
      <w:r w:rsidR="006B7EEC" w:rsidRPr="00B170F2">
        <w:rPr>
          <w:i/>
          <w:sz w:val="24"/>
          <w:szCs w:val="24"/>
          <w:lang w:val="en-US"/>
        </w:rPr>
        <w:t>ru</w:t>
      </w:r>
    </w:p>
    <w:tbl>
      <w:tblPr>
        <w:tblpPr w:leftFromText="180" w:rightFromText="180" w:vertAnchor="text" w:horzAnchor="page" w:tblpX="1474" w:tblpY="80"/>
        <w:tblW w:w="9747" w:type="dxa"/>
        <w:tblBorders>
          <w:top w:val="single" w:sz="24" w:space="0" w:color="auto"/>
        </w:tblBorders>
        <w:tblLayout w:type="fixed"/>
        <w:tblLook w:val="0000" w:firstRow="0" w:lastRow="0" w:firstColumn="0" w:lastColumn="0" w:noHBand="0" w:noVBand="0"/>
      </w:tblPr>
      <w:tblGrid>
        <w:gridCol w:w="9747"/>
      </w:tblGrid>
      <w:tr w:rsidR="00B170F2" w:rsidRPr="00B170F2" w:rsidTr="00257B22">
        <w:trPr>
          <w:trHeight w:val="42"/>
        </w:trPr>
        <w:tc>
          <w:tcPr>
            <w:tcW w:w="9747" w:type="dxa"/>
            <w:tcBorders>
              <w:top w:val="single" w:sz="12" w:space="0" w:color="auto"/>
            </w:tcBorders>
          </w:tcPr>
          <w:tbl>
            <w:tblPr>
              <w:tblpPr w:leftFromText="180" w:rightFromText="180" w:vertAnchor="page" w:horzAnchor="margin" w:tblpY="1"/>
              <w:tblOverlap w:val="never"/>
              <w:tblW w:w="9923" w:type="dxa"/>
              <w:tblLayout w:type="fixed"/>
              <w:tblCellMar>
                <w:left w:w="0" w:type="dxa"/>
                <w:right w:w="0" w:type="dxa"/>
              </w:tblCellMar>
              <w:tblLook w:val="0000" w:firstRow="0" w:lastRow="0" w:firstColumn="0" w:lastColumn="0" w:noHBand="0" w:noVBand="0"/>
            </w:tblPr>
            <w:tblGrid>
              <w:gridCol w:w="4678"/>
              <w:gridCol w:w="5245"/>
            </w:tblGrid>
            <w:tr w:rsidR="00B170F2" w:rsidRPr="00B170F2" w:rsidTr="00257B22">
              <w:trPr>
                <w:cantSplit/>
                <w:trHeight w:hRule="exact" w:val="507"/>
              </w:trPr>
              <w:tc>
                <w:tcPr>
                  <w:tcW w:w="4678" w:type="dxa"/>
                </w:tcPr>
                <w:p w:rsidR="00257B22" w:rsidRPr="00B170F2" w:rsidRDefault="00C25417" w:rsidP="00B170F2">
                  <w:pPr>
                    <w:ind w:left="-142"/>
                    <w:rPr>
                      <w:sz w:val="24"/>
                      <w:szCs w:val="24"/>
                    </w:rPr>
                  </w:pPr>
                  <w:r w:rsidRPr="00B170F2">
                    <w:rPr>
                      <w:sz w:val="24"/>
                      <w:szCs w:val="24"/>
                    </w:rPr>
                    <w:t xml:space="preserve">   </w:t>
                  </w:r>
                  <w:r w:rsidR="00A0071B" w:rsidRPr="00B170F2">
                    <w:rPr>
                      <w:sz w:val="24"/>
                      <w:szCs w:val="24"/>
                    </w:rPr>
                    <w:t>№</w:t>
                  </w:r>
                  <w:r w:rsidR="00B170F2" w:rsidRPr="00B170F2">
                    <w:rPr>
                      <w:sz w:val="24"/>
                      <w:szCs w:val="24"/>
                    </w:rPr>
                    <w:t xml:space="preserve"> </w:t>
                  </w:r>
                  <w:r w:rsidR="009730E0">
                    <w:rPr>
                      <w:sz w:val="24"/>
                      <w:szCs w:val="24"/>
                    </w:rPr>
                    <w:t>153</w:t>
                  </w:r>
                </w:p>
              </w:tc>
              <w:tc>
                <w:tcPr>
                  <w:tcW w:w="5245" w:type="dxa"/>
                </w:tcPr>
                <w:p w:rsidR="00257B22" w:rsidRPr="00B170F2" w:rsidRDefault="00257B22" w:rsidP="00C25417">
                  <w:pPr>
                    <w:ind w:left="-142"/>
                    <w:jc w:val="center"/>
                    <w:rPr>
                      <w:b/>
                      <w:sz w:val="28"/>
                      <w:szCs w:val="28"/>
                    </w:rPr>
                  </w:pPr>
                  <w:r w:rsidRPr="00B170F2">
                    <w:rPr>
                      <w:sz w:val="24"/>
                      <w:szCs w:val="24"/>
                    </w:rPr>
                    <w:t xml:space="preserve">            </w:t>
                  </w:r>
                  <w:r w:rsidR="0068130A" w:rsidRPr="00B170F2">
                    <w:rPr>
                      <w:sz w:val="24"/>
                      <w:szCs w:val="24"/>
                    </w:rPr>
                    <w:t xml:space="preserve">                          </w:t>
                  </w:r>
                  <w:r w:rsidR="00080423" w:rsidRPr="00B170F2">
                    <w:rPr>
                      <w:sz w:val="24"/>
                      <w:szCs w:val="24"/>
                    </w:rPr>
                    <w:t xml:space="preserve"> </w:t>
                  </w:r>
                  <w:r w:rsidR="0068130A" w:rsidRPr="00B170F2">
                    <w:rPr>
                      <w:sz w:val="24"/>
                      <w:szCs w:val="24"/>
                    </w:rPr>
                    <w:t>«</w:t>
                  </w:r>
                  <w:r w:rsidR="00831F26" w:rsidRPr="009730E0">
                    <w:rPr>
                      <w:sz w:val="24"/>
                      <w:szCs w:val="24"/>
                    </w:rPr>
                    <w:t>1</w:t>
                  </w:r>
                  <w:r w:rsidR="00D85132" w:rsidRPr="009730E0">
                    <w:rPr>
                      <w:sz w:val="24"/>
                      <w:szCs w:val="24"/>
                    </w:rPr>
                    <w:t>5</w:t>
                  </w:r>
                  <w:r w:rsidR="0068130A" w:rsidRPr="00B170F2">
                    <w:rPr>
                      <w:sz w:val="24"/>
                      <w:szCs w:val="24"/>
                    </w:rPr>
                    <w:t>»</w:t>
                  </w:r>
                  <w:r w:rsidR="007C4087" w:rsidRPr="00B170F2">
                    <w:rPr>
                      <w:sz w:val="24"/>
                      <w:szCs w:val="24"/>
                    </w:rPr>
                    <w:t xml:space="preserve"> </w:t>
                  </w:r>
                  <w:r w:rsidR="003263E2" w:rsidRPr="00B170F2">
                    <w:rPr>
                      <w:sz w:val="24"/>
                      <w:szCs w:val="24"/>
                    </w:rPr>
                    <w:t>дека</w:t>
                  </w:r>
                  <w:r w:rsidRPr="00B170F2">
                    <w:rPr>
                      <w:sz w:val="24"/>
                      <w:szCs w:val="24"/>
                    </w:rPr>
                    <w:t>бря 20</w:t>
                  </w:r>
                  <w:r w:rsidR="00B170F2">
                    <w:rPr>
                      <w:sz w:val="24"/>
                      <w:szCs w:val="24"/>
                    </w:rPr>
                    <w:t>20</w:t>
                  </w:r>
                  <w:r w:rsidRPr="00B170F2">
                    <w:rPr>
                      <w:sz w:val="24"/>
                      <w:szCs w:val="24"/>
                    </w:rPr>
                    <w:t xml:space="preserve"> года</w:t>
                  </w:r>
                </w:p>
                <w:p w:rsidR="00257B22" w:rsidRPr="00B170F2" w:rsidRDefault="00257B22" w:rsidP="00C25417">
                  <w:pPr>
                    <w:ind w:left="-142"/>
                    <w:jc w:val="center"/>
                    <w:rPr>
                      <w:b/>
                      <w:sz w:val="28"/>
                      <w:szCs w:val="28"/>
                    </w:rPr>
                  </w:pPr>
                </w:p>
                <w:p w:rsidR="00257B22" w:rsidRPr="00B170F2" w:rsidRDefault="00257B22" w:rsidP="00C25417">
                  <w:pPr>
                    <w:ind w:left="-142"/>
                    <w:jc w:val="center"/>
                    <w:rPr>
                      <w:b/>
                      <w:sz w:val="28"/>
                      <w:szCs w:val="28"/>
                    </w:rPr>
                  </w:pPr>
                </w:p>
                <w:p w:rsidR="00257B22" w:rsidRPr="00B170F2" w:rsidRDefault="00257B22" w:rsidP="00C25417">
                  <w:pPr>
                    <w:ind w:left="-142"/>
                    <w:jc w:val="center"/>
                    <w:rPr>
                      <w:b/>
                      <w:sz w:val="28"/>
                      <w:szCs w:val="28"/>
                    </w:rPr>
                  </w:pPr>
                </w:p>
                <w:p w:rsidR="00257B22" w:rsidRPr="00B170F2" w:rsidRDefault="00257B22" w:rsidP="00C25417">
                  <w:pPr>
                    <w:ind w:left="-142"/>
                    <w:jc w:val="center"/>
                    <w:rPr>
                      <w:b/>
                      <w:sz w:val="28"/>
                      <w:szCs w:val="28"/>
                    </w:rPr>
                  </w:pPr>
                </w:p>
                <w:p w:rsidR="00257B22" w:rsidRPr="00B170F2" w:rsidRDefault="00257B22" w:rsidP="00C25417">
                  <w:pPr>
                    <w:ind w:left="-142"/>
                    <w:jc w:val="center"/>
                    <w:rPr>
                      <w:b/>
                      <w:sz w:val="28"/>
                      <w:szCs w:val="28"/>
                    </w:rPr>
                  </w:pPr>
                </w:p>
                <w:p w:rsidR="00257B22" w:rsidRPr="00B170F2" w:rsidRDefault="00257B22" w:rsidP="00C25417">
                  <w:pPr>
                    <w:ind w:left="-142"/>
                    <w:jc w:val="center"/>
                    <w:rPr>
                      <w:b/>
                      <w:sz w:val="28"/>
                      <w:szCs w:val="28"/>
                    </w:rPr>
                  </w:pPr>
                </w:p>
                <w:p w:rsidR="00257B22" w:rsidRPr="00B170F2" w:rsidRDefault="00257B22" w:rsidP="00C25417">
                  <w:pPr>
                    <w:ind w:left="-142"/>
                    <w:jc w:val="center"/>
                    <w:rPr>
                      <w:b/>
                      <w:sz w:val="28"/>
                      <w:szCs w:val="28"/>
                    </w:rPr>
                  </w:pPr>
                </w:p>
                <w:p w:rsidR="00257B22" w:rsidRPr="00B170F2" w:rsidRDefault="00257B22" w:rsidP="00C25417">
                  <w:pPr>
                    <w:ind w:left="-142"/>
                    <w:jc w:val="center"/>
                    <w:rPr>
                      <w:b/>
                      <w:sz w:val="28"/>
                      <w:szCs w:val="28"/>
                    </w:rPr>
                  </w:pPr>
                </w:p>
                <w:p w:rsidR="00257B22" w:rsidRPr="00B170F2" w:rsidRDefault="00257B22" w:rsidP="00C25417">
                  <w:pPr>
                    <w:ind w:left="-142"/>
                    <w:jc w:val="center"/>
                    <w:rPr>
                      <w:b/>
                      <w:sz w:val="28"/>
                      <w:szCs w:val="28"/>
                    </w:rPr>
                  </w:pPr>
                </w:p>
                <w:p w:rsidR="00257B22" w:rsidRPr="00B170F2" w:rsidRDefault="00257B22" w:rsidP="00C25417">
                  <w:pPr>
                    <w:ind w:left="-142"/>
                    <w:jc w:val="center"/>
                    <w:rPr>
                      <w:b/>
                      <w:sz w:val="28"/>
                      <w:szCs w:val="28"/>
                    </w:rPr>
                  </w:pPr>
                </w:p>
                <w:p w:rsidR="00257B22" w:rsidRPr="00B170F2" w:rsidRDefault="00257B22" w:rsidP="00C25417">
                  <w:pPr>
                    <w:ind w:left="-142"/>
                    <w:jc w:val="center"/>
                    <w:rPr>
                      <w:b/>
                      <w:sz w:val="28"/>
                      <w:szCs w:val="28"/>
                    </w:rPr>
                  </w:pPr>
                </w:p>
                <w:p w:rsidR="00257B22" w:rsidRPr="00B170F2" w:rsidRDefault="00257B22" w:rsidP="00C25417">
                  <w:pPr>
                    <w:ind w:left="-142"/>
                    <w:jc w:val="center"/>
                    <w:rPr>
                      <w:b/>
                      <w:sz w:val="28"/>
                      <w:szCs w:val="28"/>
                    </w:rPr>
                  </w:pPr>
                  <w:r w:rsidRPr="00B170F2">
                    <w:rPr>
                      <w:b/>
                      <w:sz w:val="28"/>
                      <w:szCs w:val="28"/>
                    </w:rPr>
                    <w:t xml:space="preserve">                        «____»___________20_____года</w:t>
                  </w:r>
                </w:p>
              </w:tc>
            </w:tr>
          </w:tbl>
          <w:p w:rsidR="00257B22" w:rsidRPr="00B170F2" w:rsidRDefault="00257B22" w:rsidP="00C25417">
            <w:pPr>
              <w:ind w:left="-142"/>
              <w:jc w:val="center"/>
              <w:rPr>
                <w:b/>
                <w:sz w:val="28"/>
                <w:szCs w:val="28"/>
              </w:rPr>
            </w:pPr>
          </w:p>
        </w:tc>
      </w:tr>
    </w:tbl>
    <w:p w:rsidR="00257B22" w:rsidRPr="00B170F2" w:rsidRDefault="00257B22" w:rsidP="00C25417">
      <w:pPr>
        <w:ind w:left="-142"/>
        <w:rPr>
          <w:vanish/>
          <w:sz w:val="28"/>
          <w:szCs w:val="28"/>
        </w:rPr>
      </w:pPr>
    </w:p>
    <w:p w:rsidR="00257B22" w:rsidRPr="00B170F2" w:rsidRDefault="00ED1B6E" w:rsidP="00ED1B6E">
      <w:pPr>
        <w:ind w:left="-142"/>
        <w:jc w:val="right"/>
        <w:rPr>
          <w:sz w:val="28"/>
          <w:szCs w:val="28"/>
        </w:rPr>
      </w:pPr>
      <w:r w:rsidRPr="00B170F2">
        <w:rPr>
          <w:sz w:val="28"/>
          <w:szCs w:val="28"/>
        </w:rPr>
        <w:t>в Думу города Ханты-Мансийска</w:t>
      </w:r>
    </w:p>
    <w:p w:rsidR="00ED1B6E" w:rsidRPr="00B170F2" w:rsidRDefault="00ED1B6E" w:rsidP="00C25417">
      <w:pPr>
        <w:ind w:left="-142"/>
        <w:jc w:val="center"/>
        <w:rPr>
          <w:b/>
          <w:sz w:val="28"/>
          <w:szCs w:val="28"/>
        </w:rPr>
      </w:pPr>
    </w:p>
    <w:p w:rsidR="00382B2C" w:rsidRPr="00B170F2" w:rsidRDefault="00382B2C" w:rsidP="00C25417">
      <w:pPr>
        <w:ind w:left="-142"/>
        <w:jc w:val="center"/>
        <w:rPr>
          <w:b/>
          <w:sz w:val="4"/>
          <w:szCs w:val="28"/>
        </w:rPr>
      </w:pPr>
    </w:p>
    <w:p w:rsidR="00BD0326" w:rsidRPr="00426656" w:rsidRDefault="00BD0326" w:rsidP="00C25417">
      <w:pPr>
        <w:ind w:left="-142"/>
        <w:jc w:val="center"/>
        <w:rPr>
          <w:b/>
          <w:sz w:val="12"/>
          <w:szCs w:val="28"/>
        </w:rPr>
      </w:pPr>
    </w:p>
    <w:p w:rsidR="00426656" w:rsidRDefault="00426656" w:rsidP="00C25417">
      <w:pPr>
        <w:ind w:left="-142"/>
        <w:jc w:val="center"/>
        <w:rPr>
          <w:b/>
          <w:sz w:val="28"/>
          <w:szCs w:val="28"/>
        </w:rPr>
      </w:pPr>
    </w:p>
    <w:p w:rsidR="00F058F7" w:rsidRPr="00B170F2" w:rsidRDefault="00F058F7" w:rsidP="00C25417">
      <w:pPr>
        <w:ind w:left="-142"/>
        <w:jc w:val="center"/>
        <w:rPr>
          <w:b/>
          <w:sz w:val="28"/>
          <w:szCs w:val="28"/>
        </w:rPr>
      </w:pPr>
      <w:r w:rsidRPr="00B170F2">
        <w:rPr>
          <w:b/>
          <w:sz w:val="28"/>
          <w:szCs w:val="28"/>
        </w:rPr>
        <w:t xml:space="preserve">ЭКСПЕРТНОЕ ЗАКЛЮЧЕНИЕ </w:t>
      </w:r>
    </w:p>
    <w:p w:rsidR="00112A89" w:rsidRPr="00B170F2" w:rsidRDefault="00B810A9" w:rsidP="00C25417">
      <w:pPr>
        <w:pStyle w:val="2"/>
        <w:ind w:left="-142"/>
        <w:jc w:val="center"/>
        <w:rPr>
          <w:szCs w:val="28"/>
        </w:rPr>
      </w:pPr>
      <w:r w:rsidRPr="00B170F2">
        <w:rPr>
          <w:szCs w:val="28"/>
        </w:rPr>
        <w:t xml:space="preserve">на проект </w:t>
      </w:r>
      <w:r w:rsidR="00F058F7" w:rsidRPr="00B170F2">
        <w:rPr>
          <w:szCs w:val="28"/>
        </w:rPr>
        <w:t xml:space="preserve">Решения Думы города «О бюджете города Ханты-Мансийска </w:t>
      </w:r>
    </w:p>
    <w:p w:rsidR="00F058F7" w:rsidRPr="00B170F2" w:rsidRDefault="00F058F7" w:rsidP="00C25417">
      <w:pPr>
        <w:pStyle w:val="2"/>
        <w:ind w:left="-142"/>
        <w:jc w:val="center"/>
        <w:rPr>
          <w:szCs w:val="28"/>
        </w:rPr>
      </w:pPr>
      <w:r w:rsidRPr="00B170F2">
        <w:rPr>
          <w:szCs w:val="28"/>
        </w:rPr>
        <w:t>на 20</w:t>
      </w:r>
      <w:r w:rsidR="006B7EEC" w:rsidRPr="00B170F2">
        <w:rPr>
          <w:szCs w:val="28"/>
        </w:rPr>
        <w:t>2</w:t>
      </w:r>
      <w:r w:rsidR="00162EF3">
        <w:rPr>
          <w:szCs w:val="28"/>
        </w:rPr>
        <w:t>1</w:t>
      </w:r>
      <w:r w:rsidR="00257B22" w:rsidRPr="00B170F2">
        <w:rPr>
          <w:szCs w:val="28"/>
        </w:rPr>
        <w:t xml:space="preserve"> г</w:t>
      </w:r>
      <w:r w:rsidR="006861C3" w:rsidRPr="00B170F2">
        <w:rPr>
          <w:szCs w:val="28"/>
        </w:rPr>
        <w:t>од</w:t>
      </w:r>
      <w:r w:rsidR="009B6702" w:rsidRPr="00B170F2">
        <w:rPr>
          <w:szCs w:val="28"/>
        </w:rPr>
        <w:t xml:space="preserve"> и </w:t>
      </w:r>
      <w:r w:rsidR="008314A2" w:rsidRPr="00B170F2">
        <w:rPr>
          <w:szCs w:val="28"/>
        </w:rPr>
        <w:t xml:space="preserve">на </w:t>
      </w:r>
      <w:r w:rsidR="009B6702" w:rsidRPr="00B170F2">
        <w:rPr>
          <w:szCs w:val="28"/>
        </w:rPr>
        <w:t>плановый период 202</w:t>
      </w:r>
      <w:r w:rsidR="00B170F2">
        <w:rPr>
          <w:szCs w:val="28"/>
        </w:rPr>
        <w:t>2</w:t>
      </w:r>
      <w:r w:rsidR="00E333D6" w:rsidRPr="00B170F2">
        <w:rPr>
          <w:szCs w:val="28"/>
        </w:rPr>
        <w:t xml:space="preserve"> и 20</w:t>
      </w:r>
      <w:r w:rsidR="009B6702" w:rsidRPr="00B170F2">
        <w:rPr>
          <w:szCs w:val="28"/>
        </w:rPr>
        <w:t>2</w:t>
      </w:r>
      <w:r w:rsidR="00B170F2">
        <w:rPr>
          <w:szCs w:val="28"/>
        </w:rPr>
        <w:t>3</w:t>
      </w:r>
      <w:r w:rsidR="00E333D6" w:rsidRPr="00B170F2">
        <w:rPr>
          <w:szCs w:val="28"/>
        </w:rPr>
        <w:t xml:space="preserve"> годов</w:t>
      </w:r>
      <w:r w:rsidR="00D561F5" w:rsidRPr="00B170F2">
        <w:rPr>
          <w:szCs w:val="28"/>
        </w:rPr>
        <w:t>»</w:t>
      </w:r>
    </w:p>
    <w:p w:rsidR="00F058F7" w:rsidRPr="00B170F2" w:rsidRDefault="00F058F7" w:rsidP="00C25417">
      <w:pPr>
        <w:pStyle w:val="2"/>
        <w:ind w:left="-142"/>
        <w:rPr>
          <w:color w:val="FF0000"/>
          <w:sz w:val="18"/>
          <w:szCs w:val="28"/>
        </w:rPr>
      </w:pPr>
    </w:p>
    <w:p w:rsidR="006861C3" w:rsidRPr="00B170F2" w:rsidRDefault="006861C3" w:rsidP="00C25417">
      <w:pPr>
        <w:ind w:left="-142" w:firstLine="708"/>
        <w:jc w:val="both"/>
        <w:rPr>
          <w:sz w:val="28"/>
          <w:szCs w:val="28"/>
        </w:rPr>
      </w:pPr>
      <w:r w:rsidRPr="00B170F2">
        <w:rPr>
          <w:sz w:val="28"/>
          <w:szCs w:val="28"/>
        </w:rPr>
        <w:t xml:space="preserve">Основание проведения экспертно-аналитического мероприятия: Положение </w:t>
      </w:r>
      <w:r w:rsidR="00B810A9" w:rsidRPr="00B170F2">
        <w:rPr>
          <w:sz w:val="28"/>
          <w:szCs w:val="28"/>
        </w:rPr>
        <w:t>о</w:t>
      </w:r>
      <w:r w:rsidRPr="00B170F2">
        <w:rPr>
          <w:sz w:val="28"/>
          <w:szCs w:val="28"/>
        </w:rPr>
        <w:t xml:space="preserve"> Счетной палате города Ха</w:t>
      </w:r>
      <w:r w:rsidR="00B810A9" w:rsidRPr="00B170F2">
        <w:rPr>
          <w:sz w:val="28"/>
          <w:szCs w:val="28"/>
        </w:rPr>
        <w:t>нты-Мансийска</w:t>
      </w:r>
      <w:r w:rsidRPr="00B170F2">
        <w:rPr>
          <w:sz w:val="28"/>
          <w:szCs w:val="28"/>
        </w:rPr>
        <w:t xml:space="preserve">, </w:t>
      </w:r>
      <w:r w:rsidR="00B810A9" w:rsidRPr="00B170F2">
        <w:rPr>
          <w:sz w:val="28"/>
          <w:szCs w:val="28"/>
        </w:rPr>
        <w:t xml:space="preserve">утвержденное Решением Думы города Ханты-Мансийска от 30.06.2017 № 145-VI РД, </w:t>
      </w:r>
      <w:r w:rsidRPr="00B170F2">
        <w:rPr>
          <w:sz w:val="28"/>
          <w:szCs w:val="28"/>
        </w:rPr>
        <w:t xml:space="preserve">где </w:t>
      </w:r>
      <w:r w:rsidR="00A16108" w:rsidRPr="00B170F2">
        <w:rPr>
          <w:sz w:val="28"/>
          <w:szCs w:val="28"/>
        </w:rPr>
        <w:t>п</w:t>
      </w:r>
      <w:r w:rsidR="004C57F8" w:rsidRPr="00B170F2">
        <w:rPr>
          <w:sz w:val="28"/>
          <w:szCs w:val="28"/>
        </w:rPr>
        <w:t>унктом</w:t>
      </w:r>
      <w:r w:rsidR="00A16108" w:rsidRPr="00B170F2">
        <w:rPr>
          <w:sz w:val="28"/>
          <w:szCs w:val="28"/>
        </w:rPr>
        <w:t xml:space="preserve"> 2</w:t>
      </w:r>
      <w:r w:rsidR="00B810A9" w:rsidRPr="00B170F2">
        <w:rPr>
          <w:sz w:val="28"/>
          <w:szCs w:val="28"/>
        </w:rPr>
        <w:t xml:space="preserve"> части 1 статьи 6 </w:t>
      </w:r>
      <w:r w:rsidRPr="00B170F2">
        <w:rPr>
          <w:sz w:val="28"/>
          <w:szCs w:val="28"/>
        </w:rPr>
        <w:t>предусмотрена экспертиза на проект решения о бюджете, внесенного</w:t>
      </w:r>
      <w:r w:rsidR="000A7D4B" w:rsidRPr="00B170F2">
        <w:rPr>
          <w:sz w:val="28"/>
          <w:szCs w:val="28"/>
        </w:rPr>
        <w:t xml:space="preserve"> Администрацией города </w:t>
      </w:r>
      <w:r w:rsidR="00ED74A5" w:rsidRPr="00B170F2">
        <w:rPr>
          <w:sz w:val="28"/>
          <w:szCs w:val="28"/>
        </w:rPr>
        <w:t xml:space="preserve">Ханты-Мансийска </w:t>
      </w:r>
      <w:r w:rsidR="000A7D4B" w:rsidRPr="00B170F2">
        <w:rPr>
          <w:sz w:val="28"/>
          <w:szCs w:val="28"/>
        </w:rPr>
        <w:t xml:space="preserve">на рассмотрение и утверждение в Думу </w:t>
      </w:r>
      <w:r w:rsidRPr="00B170F2">
        <w:rPr>
          <w:sz w:val="28"/>
          <w:szCs w:val="28"/>
        </w:rPr>
        <w:t>города</w:t>
      </w:r>
      <w:r w:rsidR="00ED74A5" w:rsidRPr="00B170F2">
        <w:rPr>
          <w:sz w:val="28"/>
          <w:szCs w:val="28"/>
        </w:rPr>
        <w:t xml:space="preserve"> Ханты-Мансийска</w:t>
      </w:r>
      <w:r w:rsidR="000A7D4B" w:rsidRPr="00B170F2">
        <w:rPr>
          <w:sz w:val="28"/>
          <w:szCs w:val="28"/>
        </w:rPr>
        <w:t>.</w:t>
      </w:r>
    </w:p>
    <w:p w:rsidR="000A7D4B" w:rsidRPr="00B170F2" w:rsidRDefault="000A7D4B" w:rsidP="00C25417">
      <w:pPr>
        <w:ind w:left="-142" w:firstLine="708"/>
        <w:jc w:val="both"/>
        <w:rPr>
          <w:sz w:val="28"/>
          <w:szCs w:val="28"/>
        </w:rPr>
      </w:pPr>
      <w:r w:rsidRPr="00B170F2">
        <w:rPr>
          <w:sz w:val="28"/>
          <w:szCs w:val="28"/>
        </w:rPr>
        <w:t>Перечень правовых актов, используемых при проведении мероприятия:</w:t>
      </w:r>
    </w:p>
    <w:p w:rsidR="000A7D4B" w:rsidRPr="00B170F2" w:rsidRDefault="000A7D4B" w:rsidP="00C25417">
      <w:pPr>
        <w:ind w:left="-142" w:firstLine="708"/>
        <w:jc w:val="both"/>
        <w:rPr>
          <w:sz w:val="28"/>
          <w:szCs w:val="28"/>
        </w:rPr>
      </w:pPr>
      <w:r w:rsidRPr="00B170F2">
        <w:rPr>
          <w:sz w:val="28"/>
          <w:szCs w:val="28"/>
        </w:rPr>
        <w:t>-</w:t>
      </w:r>
      <w:r w:rsidR="00FF4009" w:rsidRPr="00B170F2">
        <w:rPr>
          <w:sz w:val="28"/>
          <w:szCs w:val="28"/>
        </w:rPr>
        <w:t xml:space="preserve"> </w:t>
      </w:r>
      <w:r w:rsidRPr="00B170F2">
        <w:rPr>
          <w:sz w:val="28"/>
          <w:szCs w:val="28"/>
        </w:rPr>
        <w:t>Бюджетный кодекс Р</w:t>
      </w:r>
      <w:r w:rsidR="00585C4E" w:rsidRPr="00B170F2">
        <w:rPr>
          <w:sz w:val="28"/>
          <w:szCs w:val="28"/>
        </w:rPr>
        <w:t xml:space="preserve">оссийской </w:t>
      </w:r>
      <w:r w:rsidRPr="00B170F2">
        <w:rPr>
          <w:sz w:val="28"/>
          <w:szCs w:val="28"/>
        </w:rPr>
        <w:t>Ф</w:t>
      </w:r>
      <w:r w:rsidR="00585C4E" w:rsidRPr="00B170F2">
        <w:rPr>
          <w:sz w:val="28"/>
          <w:szCs w:val="28"/>
        </w:rPr>
        <w:t>едерации</w:t>
      </w:r>
      <w:r w:rsidRPr="00B170F2">
        <w:rPr>
          <w:sz w:val="28"/>
          <w:szCs w:val="28"/>
        </w:rPr>
        <w:t>;</w:t>
      </w:r>
    </w:p>
    <w:p w:rsidR="00E414DE" w:rsidRPr="0084269D" w:rsidRDefault="00621894" w:rsidP="00092F72">
      <w:pPr>
        <w:ind w:left="-142" w:firstLine="708"/>
        <w:jc w:val="both"/>
        <w:rPr>
          <w:sz w:val="28"/>
          <w:szCs w:val="28"/>
        </w:rPr>
      </w:pPr>
      <w:r w:rsidRPr="0084269D">
        <w:rPr>
          <w:sz w:val="28"/>
          <w:szCs w:val="28"/>
        </w:rPr>
        <w:t>-</w:t>
      </w:r>
      <w:r w:rsidR="00FF4009" w:rsidRPr="0084269D">
        <w:rPr>
          <w:sz w:val="28"/>
          <w:szCs w:val="28"/>
        </w:rPr>
        <w:t xml:space="preserve"> </w:t>
      </w:r>
      <w:r w:rsidR="00BB33C6" w:rsidRPr="0084269D">
        <w:rPr>
          <w:sz w:val="28"/>
          <w:szCs w:val="28"/>
        </w:rPr>
        <w:t xml:space="preserve">Закон </w:t>
      </w:r>
      <w:r w:rsidR="00566214" w:rsidRPr="0084269D">
        <w:rPr>
          <w:sz w:val="28"/>
          <w:szCs w:val="28"/>
        </w:rPr>
        <w:t>Ханты-Мансийского автономного округа – Югры от 2</w:t>
      </w:r>
      <w:r w:rsidR="0084269D" w:rsidRPr="0084269D">
        <w:rPr>
          <w:sz w:val="28"/>
          <w:szCs w:val="28"/>
        </w:rPr>
        <w:t>6</w:t>
      </w:r>
      <w:r w:rsidR="00566214" w:rsidRPr="0084269D">
        <w:rPr>
          <w:sz w:val="28"/>
          <w:szCs w:val="28"/>
        </w:rPr>
        <w:t>.11.20</w:t>
      </w:r>
      <w:r w:rsidR="0084269D" w:rsidRPr="0084269D">
        <w:rPr>
          <w:sz w:val="28"/>
          <w:szCs w:val="28"/>
        </w:rPr>
        <w:t>20</w:t>
      </w:r>
      <w:r w:rsidR="00566214" w:rsidRPr="0084269D">
        <w:rPr>
          <w:sz w:val="28"/>
          <w:szCs w:val="28"/>
        </w:rPr>
        <w:t xml:space="preserve"> № </w:t>
      </w:r>
      <w:r w:rsidR="0084269D" w:rsidRPr="0084269D">
        <w:rPr>
          <w:sz w:val="28"/>
          <w:szCs w:val="28"/>
        </w:rPr>
        <w:t>106</w:t>
      </w:r>
      <w:r w:rsidR="00566214" w:rsidRPr="0084269D">
        <w:rPr>
          <w:sz w:val="28"/>
          <w:szCs w:val="28"/>
        </w:rPr>
        <w:t>-оз «О бюджете Ханты-Мансийского автономного округа - Югры на 202</w:t>
      </w:r>
      <w:r w:rsidR="0084269D" w:rsidRPr="0084269D">
        <w:rPr>
          <w:sz w:val="28"/>
          <w:szCs w:val="28"/>
        </w:rPr>
        <w:t>1</w:t>
      </w:r>
      <w:r w:rsidR="00566214" w:rsidRPr="0084269D">
        <w:rPr>
          <w:sz w:val="28"/>
          <w:szCs w:val="28"/>
        </w:rPr>
        <w:t xml:space="preserve"> год и на плановый период 202</w:t>
      </w:r>
      <w:r w:rsidR="0084269D" w:rsidRPr="0084269D">
        <w:rPr>
          <w:sz w:val="28"/>
          <w:szCs w:val="28"/>
        </w:rPr>
        <w:t>2</w:t>
      </w:r>
      <w:r w:rsidR="00566214" w:rsidRPr="0084269D">
        <w:rPr>
          <w:sz w:val="28"/>
          <w:szCs w:val="28"/>
        </w:rPr>
        <w:t xml:space="preserve"> и 202</w:t>
      </w:r>
      <w:r w:rsidR="0084269D" w:rsidRPr="0084269D">
        <w:rPr>
          <w:sz w:val="28"/>
          <w:szCs w:val="28"/>
        </w:rPr>
        <w:t>3</w:t>
      </w:r>
      <w:r w:rsidR="00566214" w:rsidRPr="0084269D">
        <w:rPr>
          <w:sz w:val="28"/>
          <w:szCs w:val="28"/>
        </w:rPr>
        <w:t xml:space="preserve"> годов»</w:t>
      </w:r>
      <w:r w:rsidR="00E414DE" w:rsidRPr="0084269D">
        <w:rPr>
          <w:sz w:val="28"/>
          <w:szCs w:val="28"/>
        </w:rPr>
        <w:t>;</w:t>
      </w:r>
    </w:p>
    <w:p w:rsidR="00803896" w:rsidRDefault="00803896" w:rsidP="00803896">
      <w:pPr>
        <w:ind w:left="-142" w:firstLine="708"/>
        <w:jc w:val="both"/>
        <w:rPr>
          <w:sz w:val="28"/>
          <w:szCs w:val="28"/>
        </w:rPr>
      </w:pPr>
      <w:r>
        <w:rPr>
          <w:sz w:val="28"/>
          <w:szCs w:val="28"/>
        </w:rPr>
        <w:t xml:space="preserve">- </w:t>
      </w:r>
      <w:r w:rsidRPr="00803896">
        <w:rPr>
          <w:sz w:val="28"/>
          <w:szCs w:val="28"/>
        </w:rPr>
        <w:t xml:space="preserve">Закон ХМАО - Югры от 10.11.2008 </w:t>
      </w:r>
      <w:r>
        <w:rPr>
          <w:sz w:val="28"/>
          <w:szCs w:val="28"/>
        </w:rPr>
        <w:t>№</w:t>
      </w:r>
      <w:r w:rsidRPr="00803896">
        <w:rPr>
          <w:sz w:val="28"/>
          <w:szCs w:val="28"/>
        </w:rPr>
        <w:t xml:space="preserve"> 132-оз</w:t>
      </w:r>
      <w:r>
        <w:rPr>
          <w:sz w:val="28"/>
          <w:szCs w:val="28"/>
        </w:rPr>
        <w:t xml:space="preserve"> «</w:t>
      </w:r>
      <w:r w:rsidRPr="00803896">
        <w:rPr>
          <w:sz w:val="28"/>
          <w:szCs w:val="28"/>
        </w:rPr>
        <w:t xml:space="preserve">О межбюджетных отношениях в Ханты-Мансийском автономном округе </w:t>
      </w:r>
      <w:r>
        <w:rPr>
          <w:sz w:val="28"/>
          <w:szCs w:val="28"/>
        </w:rPr>
        <w:t>–</w:t>
      </w:r>
      <w:r w:rsidRPr="00803896">
        <w:rPr>
          <w:sz w:val="28"/>
          <w:szCs w:val="28"/>
        </w:rPr>
        <w:t xml:space="preserve"> Югре</w:t>
      </w:r>
      <w:r>
        <w:rPr>
          <w:sz w:val="28"/>
          <w:szCs w:val="28"/>
        </w:rPr>
        <w:t>»;</w:t>
      </w:r>
    </w:p>
    <w:p w:rsidR="000A7D4B" w:rsidRPr="00B170F2" w:rsidRDefault="000A7D4B" w:rsidP="00803896">
      <w:pPr>
        <w:ind w:left="-142" w:firstLine="708"/>
        <w:jc w:val="both"/>
        <w:rPr>
          <w:sz w:val="28"/>
          <w:szCs w:val="28"/>
        </w:rPr>
      </w:pPr>
      <w:r w:rsidRPr="00B170F2">
        <w:rPr>
          <w:sz w:val="28"/>
          <w:szCs w:val="28"/>
        </w:rPr>
        <w:t>-</w:t>
      </w:r>
      <w:r w:rsidR="00FF4009" w:rsidRPr="00B170F2">
        <w:rPr>
          <w:sz w:val="28"/>
          <w:szCs w:val="28"/>
        </w:rPr>
        <w:t xml:space="preserve"> </w:t>
      </w:r>
      <w:r w:rsidR="00B810A9" w:rsidRPr="00B170F2">
        <w:rPr>
          <w:sz w:val="28"/>
          <w:szCs w:val="28"/>
        </w:rPr>
        <w:t xml:space="preserve">Решение Думы города Ханты-Мансийска от 30.06.2017 № 141-VI РД </w:t>
      </w:r>
      <w:r w:rsidR="000C156B" w:rsidRPr="00B170F2">
        <w:rPr>
          <w:sz w:val="28"/>
          <w:szCs w:val="28"/>
        </w:rPr>
        <w:t xml:space="preserve">             </w:t>
      </w:r>
      <w:r w:rsidR="00B810A9" w:rsidRPr="00B170F2">
        <w:rPr>
          <w:sz w:val="28"/>
          <w:szCs w:val="28"/>
        </w:rPr>
        <w:t>«О Положении об отдельных вопросах организации и осуществления бюджетного процесса в городе Ханты-Мансийске»</w:t>
      </w:r>
      <w:r w:rsidR="00DB42B9" w:rsidRPr="00B170F2">
        <w:rPr>
          <w:sz w:val="28"/>
          <w:szCs w:val="28"/>
        </w:rPr>
        <w:t>;</w:t>
      </w:r>
    </w:p>
    <w:p w:rsidR="00DB42B9" w:rsidRPr="00B170F2" w:rsidRDefault="00621894" w:rsidP="00C25417">
      <w:pPr>
        <w:ind w:left="-142" w:firstLine="708"/>
        <w:jc w:val="both"/>
        <w:rPr>
          <w:sz w:val="28"/>
          <w:szCs w:val="28"/>
        </w:rPr>
      </w:pPr>
      <w:r w:rsidRPr="00B170F2">
        <w:rPr>
          <w:sz w:val="28"/>
          <w:szCs w:val="28"/>
        </w:rPr>
        <w:t>-</w:t>
      </w:r>
      <w:r w:rsidR="00FF4009" w:rsidRPr="00B170F2">
        <w:rPr>
          <w:sz w:val="28"/>
          <w:szCs w:val="28"/>
        </w:rPr>
        <w:t xml:space="preserve"> </w:t>
      </w:r>
      <w:r w:rsidR="00DB42B9" w:rsidRPr="00B170F2">
        <w:rPr>
          <w:sz w:val="28"/>
          <w:szCs w:val="28"/>
        </w:rPr>
        <w:t xml:space="preserve">Решение Думы города Ханты-Мансийска от 04.09.2012 № 261-V РД </w:t>
      </w:r>
      <w:r w:rsidR="000C156B" w:rsidRPr="00B170F2">
        <w:rPr>
          <w:sz w:val="28"/>
          <w:szCs w:val="28"/>
        </w:rPr>
        <w:t xml:space="preserve">            </w:t>
      </w:r>
      <w:r w:rsidR="00DB42B9" w:rsidRPr="00B170F2">
        <w:rPr>
          <w:sz w:val="28"/>
          <w:szCs w:val="28"/>
        </w:rPr>
        <w:t>«О муниципальном дорожном фонде города Ханты-Мансийска»</w:t>
      </w:r>
      <w:r w:rsidR="00504841" w:rsidRPr="00B170F2">
        <w:rPr>
          <w:sz w:val="28"/>
          <w:szCs w:val="28"/>
        </w:rPr>
        <w:t xml:space="preserve"> (с изменениями)</w:t>
      </w:r>
      <w:r w:rsidR="00DB42B9" w:rsidRPr="00B170F2">
        <w:rPr>
          <w:sz w:val="28"/>
          <w:szCs w:val="28"/>
        </w:rPr>
        <w:t>;</w:t>
      </w:r>
    </w:p>
    <w:p w:rsidR="004C57F8" w:rsidRPr="00B170F2" w:rsidRDefault="00621894" w:rsidP="006B7EEC">
      <w:pPr>
        <w:ind w:left="-142" w:firstLine="708"/>
        <w:jc w:val="both"/>
        <w:rPr>
          <w:sz w:val="28"/>
          <w:szCs w:val="28"/>
        </w:rPr>
      </w:pPr>
      <w:r w:rsidRPr="00B170F2">
        <w:rPr>
          <w:sz w:val="28"/>
          <w:szCs w:val="28"/>
        </w:rPr>
        <w:t>-</w:t>
      </w:r>
      <w:r w:rsidR="00FF4009" w:rsidRPr="00B170F2">
        <w:rPr>
          <w:sz w:val="28"/>
          <w:szCs w:val="28"/>
        </w:rPr>
        <w:t xml:space="preserve"> </w:t>
      </w:r>
      <w:r w:rsidR="006B7EEC" w:rsidRPr="00B170F2">
        <w:rPr>
          <w:sz w:val="28"/>
          <w:szCs w:val="28"/>
        </w:rPr>
        <w:t>Решение Думы города Ханты-Мансийска от 2</w:t>
      </w:r>
      <w:r w:rsidR="00B170F2" w:rsidRPr="00B170F2">
        <w:rPr>
          <w:sz w:val="28"/>
          <w:szCs w:val="28"/>
        </w:rPr>
        <w:t>5</w:t>
      </w:r>
      <w:r w:rsidR="006B7EEC" w:rsidRPr="00B170F2">
        <w:rPr>
          <w:sz w:val="28"/>
          <w:szCs w:val="28"/>
        </w:rPr>
        <w:t>.09.20</w:t>
      </w:r>
      <w:r w:rsidR="00B170F2" w:rsidRPr="00B170F2">
        <w:rPr>
          <w:sz w:val="28"/>
          <w:szCs w:val="28"/>
        </w:rPr>
        <w:t>20</w:t>
      </w:r>
      <w:r w:rsidR="006B7EEC" w:rsidRPr="00B170F2">
        <w:rPr>
          <w:sz w:val="28"/>
          <w:szCs w:val="28"/>
        </w:rPr>
        <w:t xml:space="preserve"> № </w:t>
      </w:r>
      <w:r w:rsidR="00B170F2" w:rsidRPr="00B170F2">
        <w:rPr>
          <w:sz w:val="28"/>
          <w:szCs w:val="28"/>
        </w:rPr>
        <w:t>445</w:t>
      </w:r>
      <w:r w:rsidR="006B7EEC" w:rsidRPr="00B170F2">
        <w:rPr>
          <w:sz w:val="28"/>
          <w:szCs w:val="28"/>
        </w:rPr>
        <w:t>-VI РД «О согласовании полной замены дотации на выравнивание бюджетной обеспеченности муниципальных районов (городских округов) дополнительными нормативами отчислений от налога на доходы физических лиц на 202</w:t>
      </w:r>
      <w:r w:rsidR="00B170F2" w:rsidRPr="00B170F2">
        <w:rPr>
          <w:sz w:val="28"/>
          <w:szCs w:val="28"/>
        </w:rPr>
        <w:t>1</w:t>
      </w:r>
      <w:r w:rsidR="006B7EEC" w:rsidRPr="00B170F2">
        <w:rPr>
          <w:sz w:val="28"/>
          <w:szCs w:val="28"/>
        </w:rPr>
        <w:t xml:space="preserve"> год и на плановый период 202</w:t>
      </w:r>
      <w:r w:rsidR="00B170F2" w:rsidRPr="00B170F2">
        <w:rPr>
          <w:sz w:val="28"/>
          <w:szCs w:val="28"/>
        </w:rPr>
        <w:t>2</w:t>
      </w:r>
      <w:r w:rsidR="006B7EEC" w:rsidRPr="00B170F2">
        <w:rPr>
          <w:sz w:val="28"/>
          <w:szCs w:val="28"/>
        </w:rPr>
        <w:t xml:space="preserve"> и 202</w:t>
      </w:r>
      <w:r w:rsidR="00B170F2" w:rsidRPr="00B170F2">
        <w:rPr>
          <w:sz w:val="28"/>
          <w:szCs w:val="28"/>
        </w:rPr>
        <w:t>3</w:t>
      </w:r>
      <w:r w:rsidR="006B7EEC" w:rsidRPr="00B170F2">
        <w:rPr>
          <w:sz w:val="28"/>
          <w:szCs w:val="28"/>
        </w:rPr>
        <w:t xml:space="preserve"> годов»</w:t>
      </w:r>
      <w:r w:rsidR="004C57F8" w:rsidRPr="00B170F2">
        <w:rPr>
          <w:sz w:val="28"/>
          <w:szCs w:val="28"/>
        </w:rPr>
        <w:t>;</w:t>
      </w:r>
    </w:p>
    <w:p w:rsidR="00634B85" w:rsidRPr="00803896" w:rsidRDefault="00634B85" w:rsidP="00634B85">
      <w:pPr>
        <w:ind w:left="-142" w:firstLine="708"/>
        <w:jc w:val="both"/>
        <w:rPr>
          <w:sz w:val="28"/>
          <w:szCs w:val="28"/>
        </w:rPr>
      </w:pPr>
      <w:r w:rsidRPr="00803896">
        <w:rPr>
          <w:sz w:val="28"/>
          <w:szCs w:val="28"/>
        </w:rPr>
        <w:t xml:space="preserve">- Решение Думы города Ханты-Мансийска </w:t>
      </w:r>
      <w:r w:rsidR="00803896" w:rsidRPr="00803896">
        <w:rPr>
          <w:sz w:val="28"/>
          <w:szCs w:val="28"/>
        </w:rPr>
        <w:t>от 20.12.2019 № 385-VI РД</w:t>
      </w:r>
      <w:r w:rsidRPr="00803896">
        <w:rPr>
          <w:sz w:val="28"/>
          <w:szCs w:val="28"/>
        </w:rPr>
        <w:t xml:space="preserve"> «О бюджете города Ханты-Мансийска на 20</w:t>
      </w:r>
      <w:r w:rsidR="00803896" w:rsidRPr="00803896">
        <w:rPr>
          <w:sz w:val="28"/>
          <w:szCs w:val="28"/>
        </w:rPr>
        <w:t>20</w:t>
      </w:r>
      <w:r w:rsidRPr="00803896">
        <w:rPr>
          <w:sz w:val="28"/>
          <w:szCs w:val="28"/>
        </w:rPr>
        <w:t xml:space="preserve"> год и на плановый период 202</w:t>
      </w:r>
      <w:r w:rsidR="00803896" w:rsidRPr="00803896">
        <w:rPr>
          <w:sz w:val="28"/>
          <w:szCs w:val="28"/>
        </w:rPr>
        <w:t>1</w:t>
      </w:r>
      <w:r w:rsidRPr="00803896">
        <w:rPr>
          <w:sz w:val="28"/>
          <w:szCs w:val="28"/>
        </w:rPr>
        <w:t xml:space="preserve"> и 202</w:t>
      </w:r>
      <w:r w:rsidR="00803896" w:rsidRPr="00803896">
        <w:rPr>
          <w:sz w:val="28"/>
          <w:szCs w:val="28"/>
        </w:rPr>
        <w:t>2</w:t>
      </w:r>
      <w:r w:rsidRPr="00803896">
        <w:rPr>
          <w:sz w:val="28"/>
          <w:szCs w:val="28"/>
        </w:rPr>
        <w:t xml:space="preserve"> годов»;</w:t>
      </w:r>
    </w:p>
    <w:p w:rsidR="000A7D4B" w:rsidRPr="00803896" w:rsidRDefault="00621894" w:rsidP="00C25417">
      <w:pPr>
        <w:ind w:left="-142" w:firstLine="708"/>
        <w:jc w:val="both"/>
        <w:rPr>
          <w:sz w:val="28"/>
          <w:szCs w:val="28"/>
        </w:rPr>
      </w:pPr>
      <w:r w:rsidRPr="00803896">
        <w:rPr>
          <w:sz w:val="28"/>
          <w:szCs w:val="28"/>
        </w:rPr>
        <w:t>-</w:t>
      </w:r>
      <w:r w:rsidR="00FF4009" w:rsidRPr="00803896">
        <w:rPr>
          <w:sz w:val="28"/>
          <w:szCs w:val="28"/>
        </w:rPr>
        <w:t xml:space="preserve"> </w:t>
      </w:r>
      <w:r w:rsidR="00D01780" w:rsidRPr="00803896">
        <w:rPr>
          <w:sz w:val="28"/>
          <w:szCs w:val="28"/>
        </w:rPr>
        <w:t>Постановление</w:t>
      </w:r>
      <w:r w:rsidR="00D5274F" w:rsidRPr="00803896">
        <w:rPr>
          <w:sz w:val="28"/>
          <w:szCs w:val="28"/>
        </w:rPr>
        <w:t xml:space="preserve"> Администрации города Ханты-Мансийска от </w:t>
      </w:r>
      <w:r w:rsidR="003F2A5F" w:rsidRPr="00803896">
        <w:rPr>
          <w:sz w:val="28"/>
          <w:szCs w:val="28"/>
        </w:rPr>
        <w:t>0</w:t>
      </w:r>
      <w:r w:rsidR="00803896" w:rsidRPr="00803896">
        <w:rPr>
          <w:sz w:val="28"/>
          <w:szCs w:val="28"/>
        </w:rPr>
        <w:t>9</w:t>
      </w:r>
      <w:r w:rsidR="00CE6E2D" w:rsidRPr="00803896">
        <w:rPr>
          <w:sz w:val="28"/>
          <w:szCs w:val="28"/>
        </w:rPr>
        <w:t>.11</w:t>
      </w:r>
      <w:r w:rsidR="00D956D5" w:rsidRPr="00803896">
        <w:rPr>
          <w:sz w:val="28"/>
          <w:szCs w:val="28"/>
        </w:rPr>
        <w:t>.20</w:t>
      </w:r>
      <w:r w:rsidR="00803896" w:rsidRPr="00803896">
        <w:rPr>
          <w:sz w:val="28"/>
          <w:szCs w:val="28"/>
        </w:rPr>
        <w:t>20</w:t>
      </w:r>
      <w:r w:rsidR="00D5274F" w:rsidRPr="00803896">
        <w:rPr>
          <w:sz w:val="28"/>
          <w:szCs w:val="28"/>
        </w:rPr>
        <w:t xml:space="preserve"> </w:t>
      </w:r>
      <w:r w:rsidR="000C156B" w:rsidRPr="00803896">
        <w:rPr>
          <w:sz w:val="28"/>
          <w:szCs w:val="28"/>
        </w:rPr>
        <w:t xml:space="preserve">          </w:t>
      </w:r>
      <w:r w:rsidR="00D956D5" w:rsidRPr="00803896">
        <w:rPr>
          <w:sz w:val="28"/>
          <w:szCs w:val="28"/>
        </w:rPr>
        <w:t xml:space="preserve">№ </w:t>
      </w:r>
      <w:r w:rsidR="003F2A5F" w:rsidRPr="00803896">
        <w:rPr>
          <w:sz w:val="28"/>
          <w:szCs w:val="28"/>
        </w:rPr>
        <w:t>13</w:t>
      </w:r>
      <w:r w:rsidR="00803896" w:rsidRPr="00803896">
        <w:rPr>
          <w:sz w:val="28"/>
          <w:szCs w:val="28"/>
        </w:rPr>
        <w:t>16</w:t>
      </w:r>
      <w:r w:rsidR="00D956D5" w:rsidRPr="00803896">
        <w:rPr>
          <w:sz w:val="28"/>
          <w:szCs w:val="28"/>
        </w:rPr>
        <w:t xml:space="preserve"> </w:t>
      </w:r>
      <w:r w:rsidR="00D5274F" w:rsidRPr="00803896">
        <w:rPr>
          <w:sz w:val="28"/>
          <w:szCs w:val="28"/>
        </w:rPr>
        <w:t xml:space="preserve">«Об </w:t>
      </w:r>
      <w:r w:rsidR="00D01780" w:rsidRPr="00803896">
        <w:rPr>
          <w:sz w:val="28"/>
          <w:szCs w:val="28"/>
        </w:rPr>
        <w:t xml:space="preserve">одобрении </w:t>
      </w:r>
      <w:r w:rsidR="00D5274F" w:rsidRPr="00803896">
        <w:rPr>
          <w:sz w:val="28"/>
          <w:szCs w:val="28"/>
        </w:rPr>
        <w:t>основных направлени</w:t>
      </w:r>
      <w:r w:rsidR="00AC7F79" w:rsidRPr="00803896">
        <w:rPr>
          <w:sz w:val="28"/>
          <w:szCs w:val="28"/>
        </w:rPr>
        <w:t>й</w:t>
      </w:r>
      <w:r w:rsidR="00D5274F" w:rsidRPr="00803896">
        <w:rPr>
          <w:sz w:val="28"/>
          <w:szCs w:val="28"/>
        </w:rPr>
        <w:t xml:space="preserve"> бюджетной и налоговой политики города Ханты-Мансийска на 20</w:t>
      </w:r>
      <w:r w:rsidR="003F2A5F" w:rsidRPr="00803896">
        <w:rPr>
          <w:sz w:val="28"/>
          <w:szCs w:val="28"/>
        </w:rPr>
        <w:t>2</w:t>
      </w:r>
      <w:r w:rsidR="00803896" w:rsidRPr="00803896">
        <w:rPr>
          <w:sz w:val="28"/>
          <w:szCs w:val="28"/>
        </w:rPr>
        <w:t>1</w:t>
      </w:r>
      <w:r w:rsidR="00D5274F" w:rsidRPr="00803896">
        <w:rPr>
          <w:sz w:val="28"/>
          <w:szCs w:val="28"/>
        </w:rPr>
        <w:t xml:space="preserve"> год и плановый период 20</w:t>
      </w:r>
      <w:r w:rsidR="003F2A5F" w:rsidRPr="00803896">
        <w:rPr>
          <w:sz w:val="28"/>
          <w:szCs w:val="28"/>
        </w:rPr>
        <w:t>2</w:t>
      </w:r>
      <w:r w:rsidR="00803896" w:rsidRPr="00803896">
        <w:rPr>
          <w:sz w:val="28"/>
          <w:szCs w:val="28"/>
        </w:rPr>
        <w:t>2</w:t>
      </w:r>
      <w:r w:rsidR="00D956D5" w:rsidRPr="00803896">
        <w:rPr>
          <w:sz w:val="28"/>
          <w:szCs w:val="28"/>
        </w:rPr>
        <w:t xml:space="preserve"> и 20</w:t>
      </w:r>
      <w:r w:rsidR="000A7D4C" w:rsidRPr="00803896">
        <w:rPr>
          <w:sz w:val="28"/>
          <w:szCs w:val="28"/>
        </w:rPr>
        <w:t>2</w:t>
      </w:r>
      <w:r w:rsidR="00803896" w:rsidRPr="00803896">
        <w:rPr>
          <w:sz w:val="28"/>
          <w:szCs w:val="28"/>
        </w:rPr>
        <w:t>3</w:t>
      </w:r>
      <w:r w:rsidR="00D5274F" w:rsidRPr="00803896">
        <w:rPr>
          <w:sz w:val="28"/>
          <w:szCs w:val="28"/>
        </w:rPr>
        <w:t xml:space="preserve"> годов»</w:t>
      </w:r>
      <w:r w:rsidR="00803896">
        <w:rPr>
          <w:sz w:val="28"/>
          <w:szCs w:val="28"/>
        </w:rPr>
        <w:t>;</w:t>
      </w:r>
    </w:p>
    <w:p w:rsidR="00803896" w:rsidRPr="00803896" w:rsidRDefault="00803896" w:rsidP="00803896">
      <w:pPr>
        <w:ind w:left="-142" w:firstLine="708"/>
        <w:jc w:val="both"/>
        <w:rPr>
          <w:sz w:val="28"/>
          <w:szCs w:val="28"/>
        </w:rPr>
      </w:pPr>
      <w:r w:rsidRPr="00803896">
        <w:rPr>
          <w:sz w:val="28"/>
          <w:szCs w:val="28"/>
        </w:rPr>
        <w:lastRenderedPageBreak/>
        <w:t>- Постановление Администрации города Ханты-Мансийска от 09.11.2020           № 131</w:t>
      </w:r>
      <w:r w:rsidR="00D85132">
        <w:rPr>
          <w:sz w:val="28"/>
          <w:szCs w:val="28"/>
        </w:rPr>
        <w:t>5</w:t>
      </w:r>
      <w:r w:rsidRPr="00803896">
        <w:rPr>
          <w:sz w:val="28"/>
          <w:szCs w:val="28"/>
        </w:rPr>
        <w:t xml:space="preserve"> «</w:t>
      </w:r>
      <w:r>
        <w:rPr>
          <w:sz w:val="28"/>
          <w:szCs w:val="28"/>
        </w:rPr>
        <w:t xml:space="preserve">Об основных направлениях долговой политики города Ханты-Мансийска на 2021 год и на плановый </w:t>
      </w:r>
      <w:r w:rsidRPr="00803896">
        <w:rPr>
          <w:sz w:val="28"/>
          <w:szCs w:val="28"/>
        </w:rPr>
        <w:t>период 2022 и 2023 годов</w:t>
      </w:r>
      <w:r>
        <w:rPr>
          <w:sz w:val="28"/>
          <w:szCs w:val="28"/>
        </w:rPr>
        <w:t>».</w:t>
      </w:r>
    </w:p>
    <w:p w:rsidR="000A7D4B" w:rsidRPr="00426656" w:rsidRDefault="00803896" w:rsidP="00C25417">
      <w:pPr>
        <w:ind w:left="-142" w:firstLine="708"/>
        <w:jc w:val="both"/>
        <w:rPr>
          <w:bCs/>
          <w:sz w:val="28"/>
          <w:szCs w:val="28"/>
        </w:rPr>
      </w:pPr>
      <w:r w:rsidRPr="00426656">
        <w:rPr>
          <w:bCs/>
          <w:sz w:val="28"/>
          <w:szCs w:val="28"/>
        </w:rPr>
        <w:t>Р</w:t>
      </w:r>
      <w:r w:rsidR="000A7D4B" w:rsidRPr="00426656">
        <w:rPr>
          <w:bCs/>
          <w:sz w:val="28"/>
          <w:szCs w:val="28"/>
        </w:rPr>
        <w:t>езультат</w:t>
      </w:r>
      <w:r w:rsidRPr="00426656">
        <w:rPr>
          <w:bCs/>
          <w:sz w:val="28"/>
          <w:szCs w:val="28"/>
        </w:rPr>
        <w:t>ы</w:t>
      </w:r>
      <w:r w:rsidR="000A7D4B" w:rsidRPr="00426656">
        <w:rPr>
          <w:bCs/>
          <w:sz w:val="28"/>
          <w:szCs w:val="28"/>
        </w:rPr>
        <w:t xml:space="preserve"> экспертно-аналитического мероприятия:</w:t>
      </w:r>
    </w:p>
    <w:p w:rsidR="00054ACD" w:rsidRPr="00B170F2" w:rsidRDefault="00054ACD" w:rsidP="00054ACD">
      <w:pPr>
        <w:ind w:left="-142" w:firstLine="708"/>
        <w:jc w:val="both"/>
        <w:rPr>
          <w:b/>
          <w:bCs/>
          <w:sz w:val="28"/>
          <w:szCs w:val="28"/>
        </w:rPr>
      </w:pPr>
      <w:r w:rsidRPr="00B170F2">
        <w:rPr>
          <w:b/>
          <w:bCs/>
          <w:sz w:val="28"/>
          <w:szCs w:val="28"/>
        </w:rPr>
        <w:t>1. Оценка прогноза основных показателей на соблюдение принципа достоверности бюджета.</w:t>
      </w:r>
    </w:p>
    <w:p w:rsidR="00054ACD" w:rsidRPr="00B170F2" w:rsidRDefault="00054ACD" w:rsidP="00054ACD">
      <w:pPr>
        <w:ind w:left="-142" w:firstLine="708"/>
        <w:jc w:val="both"/>
        <w:rPr>
          <w:bCs/>
          <w:sz w:val="28"/>
          <w:szCs w:val="28"/>
        </w:rPr>
      </w:pPr>
      <w:r w:rsidRPr="00B170F2">
        <w:rPr>
          <w:bCs/>
          <w:sz w:val="28"/>
          <w:szCs w:val="28"/>
        </w:rPr>
        <w:t>Согласно статье 37 Бюджетного кодекса РФ принцип достоверности бюджета означает надежность показателей прогноза социально-экономического развития муниципального образования и реалистичность расчета доходов и расходов бюджета.</w:t>
      </w:r>
    </w:p>
    <w:p w:rsidR="003B327B" w:rsidRPr="00FC0813" w:rsidRDefault="0070543B" w:rsidP="00054ACD">
      <w:pPr>
        <w:ind w:left="-142" w:firstLine="708"/>
        <w:jc w:val="both"/>
        <w:rPr>
          <w:bCs/>
          <w:sz w:val="28"/>
          <w:szCs w:val="28"/>
        </w:rPr>
      </w:pPr>
      <w:r w:rsidRPr="00FC0813">
        <w:rPr>
          <w:bCs/>
          <w:sz w:val="28"/>
          <w:szCs w:val="28"/>
        </w:rPr>
        <w:t xml:space="preserve">Согласно пояснительной записке </w:t>
      </w:r>
      <w:r>
        <w:rPr>
          <w:bCs/>
          <w:sz w:val="28"/>
          <w:szCs w:val="28"/>
        </w:rPr>
        <w:t>о</w:t>
      </w:r>
      <w:r w:rsidR="00FC0813" w:rsidRPr="00FC0813">
        <w:rPr>
          <w:bCs/>
          <w:sz w:val="28"/>
          <w:szCs w:val="28"/>
        </w:rPr>
        <w:t>сновные характеристики бюджета города Ханты-Мансийска сформированы с учётом прогноза социально-экономического развития города Ханты-Мансийска на 2021-2023 годы. В основу формирования проекта бюджета города на среднесрочную перспективу 2021-2023 годов положены показатели базового варианта основных показателей прогноза социально-экономического развития города Ханты-Мансийска на 2021-2023 годы, предполагающего развитие экономики города Ханты-Мансийска в условиях действия ограничительных мер, связанных с распространением новой коронавирусной инфекции COVID-19.</w:t>
      </w:r>
    </w:p>
    <w:p w:rsidR="00FC0813" w:rsidRPr="00FC0813" w:rsidRDefault="0070543B" w:rsidP="00787E56">
      <w:pPr>
        <w:ind w:left="-142" w:firstLine="708"/>
        <w:jc w:val="both"/>
        <w:rPr>
          <w:bCs/>
          <w:sz w:val="28"/>
          <w:szCs w:val="28"/>
        </w:rPr>
      </w:pPr>
      <w:r>
        <w:rPr>
          <w:bCs/>
          <w:sz w:val="28"/>
          <w:szCs w:val="28"/>
        </w:rPr>
        <w:t>Ф</w:t>
      </w:r>
      <w:r w:rsidR="00FC0813" w:rsidRPr="00FC0813">
        <w:rPr>
          <w:bCs/>
          <w:sz w:val="28"/>
          <w:szCs w:val="28"/>
        </w:rPr>
        <w:t>ормирование доходной базы бюджета города Ханты-Мансийска на 2021 год и на плановый период 2022 и 2023 годов осуществлено на основе действующего федерального, регионального бюджетного и налогового законодательства, с учетом нормативно - правовых требований Бюджетного и Налогового Кодексов Российской Федерации, нормативно – правовых актов Ханты-Мансийского автономного округа - Югры, муниципальных правовых актов, изменений и дополнений к ним.</w:t>
      </w:r>
    </w:p>
    <w:p w:rsidR="00054ACD" w:rsidRPr="008E193F" w:rsidRDefault="00FC0813" w:rsidP="00787E56">
      <w:pPr>
        <w:ind w:left="-142" w:firstLine="708"/>
        <w:jc w:val="both"/>
        <w:rPr>
          <w:bCs/>
          <w:sz w:val="28"/>
          <w:szCs w:val="28"/>
        </w:rPr>
      </w:pPr>
      <w:r w:rsidRPr="00FC0813">
        <w:rPr>
          <w:bCs/>
          <w:sz w:val="28"/>
          <w:szCs w:val="28"/>
        </w:rPr>
        <w:t>Базовыми параметрами при расчете доходной части бюджета города на 2021 год на плановый период 2022 и 2023 годов приняты отчетные данные за 2019 год, первое полугодие 2020 года и ожидаемое поступление доходов за 2020 год.</w:t>
      </w:r>
    </w:p>
    <w:p w:rsidR="00FC0813" w:rsidRPr="00FC0813" w:rsidRDefault="00FC0813" w:rsidP="00787E56">
      <w:pPr>
        <w:ind w:left="-142" w:firstLine="708"/>
        <w:jc w:val="both"/>
        <w:rPr>
          <w:bCs/>
          <w:sz w:val="28"/>
          <w:szCs w:val="28"/>
        </w:rPr>
      </w:pPr>
      <w:r w:rsidRPr="00FC0813">
        <w:rPr>
          <w:bCs/>
          <w:sz w:val="28"/>
          <w:szCs w:val="28"/>
        </w:rPr>
        <w:t>При формировании доходов бюджета города Ханты-Мансийска на 2021 год и плановый период 2022 и 2023 годов применен подход</w:t>
      </w:r>
      <w:r w:rsidR="00DE4D4E">
        <w:rPr>
          <w:bCs/>
          <w:sz w:val="28"/>
          <w:szCs w:val="28"/>
        </w:rPr>
        <w:t xml:space="preserve"> «без завышенных ожиданий», </w:t>
      </w:r>
      <w:r w:rsidRPr="00FC0813">
        <w:rPr>
          <w:bCs/>
          <w:sz w:val="28"/>
          <w:szCs w:val="28"/>
        </w:rPr>
        <w:t>позвол</w:t>
      </w:r>
      <w:r w:rsidR="00787E56" w:rsidRPr="00787E56">
        <w:rPr>
          <w:bCs/>
          <w:sz w:val="28"/>
          <w:szCs w:val="28"/>
        </w:rPr>
        <w:t>яющий</w:t>
      </w:r>
      <w:r w:rsidRPr="00FC0813">
        <w:rPr>
          <w:bCs/>
          <w:sz w:val="28"/>
          <w:szCs w:val="28"/>
        </w:rPr>
        <w:t xml:space="preserve"> минимизировать риски разбалансированности бюджета города в процессе его исполнения и обеспечи</w:t>
      </w:r>
      <w:r w:rsidR="00787E56" w:rsidRPr="00787E56">
        <w:rPr>
          <w:bCs/>
          <w:sz w:val="28"/>
          <w:szCs w:val="28"/>
        </w:rPr>
        <w:t>вающий</w:t>
      </w:r>
      <w:r w:rsidRPr="00FC0813">
        <w:rPr>
          <w:bCs/>
          <w:sz w:val="28"/>
          <w:szCs w:val="28"/>
        </w:rPr>
        <w:t xml:space="preserve"> возможность для его корректировки в сторону увеличения в случае улучшения ситуации в планируемом периоде.</w:t>
      </w:r>
    </w:p>
    <w:p w:rsidR="00FC0813" w:rsidRPr="00014389" w:rsidRDefault="00FC0813" w:rsidP="00014389">
      <w:pPr>
        <w:pStyle w:val="ae"/>
        <w:ind w:left="-142" w:firstLine="709"/>
        <w:jc w:val="both"/>
        <w:rPr>
          <w:rFonts w:eastAsia="Calibri"/>
          <w:sz w:val="28"/>
        </w:rPr>
      </w:pPr>
      <w:r w:rsidRPr="00014389">
        <w:rPr>
          <w:rFonts w:eastAsia="Calibri"/>
          <w:sz w:val="28"/>
        </w:rPr>
        <w:t>В качестве «базовых» по текущим расходам на 2021 – 2023 годы приняты бюджетные ассигнования, утвержденные на 2020 год Решением Думы города Ханты-Мансийска от 20 декабря 2019 года №385-</w:t>
      </w:r>
      <w:r w:rsidRPr="00014389">
        <w:rPr>
          <w:rFonts w:eastAsia="Calibri"/>
          <w:sz w:val="28"/>
          <w:lang w:val="en-US"/>
        </w:rPr>
        <w:t>VI</w:t>
      </w:r>
      <w:r w:rsidRPr="00014389">
        <w:rPr>
          <w:rFonts w:eastAsia="Calibri"/>
          <w:sz w:val="28"/>
        </w:rPr>
        <w:t xml:space="preserve"> РД «</w:t>
      </w:r>
      <w:r w:rsidRPr="00014389">
        <w:rPr>
          <w:bCs/>
          <w:snapToGrid w:val="0"/>
          <w:sz w:val="28"/>
        </w:rPr>
        <w:t>О бюджете города Ханты-Мансийска на 2020 год и на плановый период 2021 и 2022 годов»</w:t>
      </w:r>
      <w:r w:rsidR="00DE4D4E" w:rsidRPr="00DE4D4E">
        <w:rPr>
          <w:bCs/>
          <w:snapToGrid w:val="0"/>
          <w:sz w:val="28"/>
        </w:rPr>
        <w:t xml:space="preserve"> </w:t>
      </w:r>
      <w:r w:rsidRPr="00014389">
        <w:rPr>
          <w:rFonts w:eastAsia="Calibri"/>
          <w:sz w:val="28"/>
        </w:rPr>
        <w:t>без учёта межбюджетных трансфертов, единовременных расходных обязательств и обязательств, срок действия которых ограничен текущим 2020 годом.</w:t>
      </w:r>
    </w:p>
    <w:p w:rsidR="00FC0813" w:rsidRPr="00014389" w:rsidRDefault="00FC0813" w:rsidP="00014389">
      <w:pPr>
        <w:pStyle w:val="ae"/>
        <w:ind w:left="-142" w:firstLine="709"/>
        <w:jc w:val="both"/>
        <w:rPr>
          <w:sz w:val="28"/>
        </w:rPr>
      </w:pPr>
      <w:r w:rsidRPr="00014389">
        <w:rPr>
          <w:spacing w:val="4"/>
          <w:sz w:val="28"/>
          <w:lang w:eastAsia="en-US"/>
        </w:rPr>
        <w:t xml:space="preserve">Объем базовых бюджетных ассигнований </w:t>
      </w:r>
      <w:r w:rsidRPr="00014389">
        <w:rPr>
          <w:sz w:val="28"/>
        </w:rPr>
        <w:t xml:space="preserve">корректировался с учетом: </w:t>
      </w:r>
    </w:p>
    <w:p w:rsidR="00FC0813" w:rsidRPr="00014389" w:rsidRDefault="00FC0813" w:rsidP="00014389">
      <w:pPr>
        <w:pStyle w:val="ae"/>
        <w:ind w:left="-142" w:firstLine="709"/>
        <w:jc w:val="both"/>
        <w:rPr>
          <w:sz w:val="28"/>
        </w:rPr>
      </w:pPr>
      <w:r w:rsidRPr="00014389">
        <w:rPr>
          <w:sz w:val="28"/>
        </w:rPr>
        <w:t>изменения контингента, численности получателей социальных услуг и мер социальной поддержки населения;</w:t>
      </w:r>
    </w:p>
    <w:p w:rsidR="00FC0813" w:rsidRPr="00014389" w:rsidRDefault="00FC0813" w:rsidP="00014389">
      <w:pPr>
        <w:pStyle w:val="ae"/>
        <w:ind w:left="-142" w:firstLine="709"/>
        <w:jc w:val="both"/>
        <w:rPr>
          <w:sz w:val="28"/>
        </w:rPr>
      </w:pPr>
      <w:r w:rsidRPr="00014389">
        <w:rPr>
          <w:sz w:val="28"/>
        </w:rPr>
        <w:lastRenderedPageBreak/>
        <w:t>изменения среднесписочной численности категорий работников, подпадающих под действие указов Президента Российской Федерации 2012 года;</w:t>
      </w:r>
    </w:p>
    <w:p w:rsidR="00FC0813" w:rsidRPr="00014389" w:rsidRDefault="00FC0813" w:rsidP="00014389">
      <w:pPr>
        <w:pStyle w:val="ae"/>
        <w:ind w:left="-142" w:firstLine="709"/>
        <w:jc w:val="both"/>
        <w:rPr>
          <w:sz w:val="28"/>
        </w:rPr>
      </w:pPr>
      <w:r w:rsidRPr="00014389">
        <w:rPr>
          <w:sz w:val="28"/>
        </w:rPr>
        <w:t>изменения предельной величины базы для начисления страховых взносов в государственные внебюджетные фонды, устанавливаемой ежегодно постановлением Правительства Российской Федерации;</w:t>
      </w:r>
    </w:p>
    <w:p w:rsidR="00FC0813" w:rsidRPr="00014389" w:rsidRDefault="00FC0813" w:rsidP="00014389">
      <w:pPr>
        <w:pStyle w:val="ae"/>
        <w:ind w:left="-142" w:firstLine="709"/>
        <w:jc w:val="both"/>
        <w:rPr>
          <w:sz w:val="28"/>
        </w:rPr>
      </w:pPr>
      <w:r w:rsidRPr="00014389">
        <w:rPr>
          <w:sz w:val="28"/>
        </w:rPr>
        <w:t xml:space="preserve">осуществления реализации решений по обеспечению минимального размера оплаты труда, сохранения достигнутого уровня соотношений в оплате труда отдельных категорий работников, подпадающих под действие указов Президента Российской Федерации, </w:t>
      </w:r>
    </w:p>
    <w:p w:rsidR="00FC0813" w:rsidRPr="00014389" w:rsidRDefault="00FC0813" w:rsidP="00014389">
      <w:pPr>
        <w:pStyle w:val="ae"/>
        <w:ind w:left="-142" w:firstLine="709"/>
        <w:jc w:val="both"/>
        <w:rPr>
          <w:bCs/>
          <w:sz w:val="28"/>
        </w:rPr>
      </w:pPr>
      <w:r w:rsidRPr="00014389">
        <w:rPr>
          <w:sz w:val="28"/>
        </w:rPr>
        <w:t>сокращения бюджетных ассигнований по объектам, контракты на строительно-монтажные работы по которым не заключены;</w:t>
      </w:r>
    </w:p>
    <w:p w:rsidR="00FC0813" w:rsidRPr="00014389" w:rsidRDefault="00FC0813" w:rsidP="00014389">
      <w:pPr>
        <w:pStyle w:val="ae"/>
        <w:ind w:left="-142" w:firstLine="709"/>
        <w:jc w:val="both"/>
        <w:rPr>
          <w:bCs/>
          <w:sz w:val="28"/>
        </w:rPr>
      </w:pPr>
      <w:r w:rsidRPr="00014389">
        <w:rPr>
          <w:bCs/>
          <w:sz w:val="28"/>
        </w:rPr>
        <w:t>соблюдения установленных условий софинансирования расходов из вышестоящих бюджетов.</w:t>
      </w:r>
    </w:p>
    <w:p w:rsidR="00054ACD" w:rsidRPr="009730E0" w:rsidRDefault="00BA68D4" w:rsidP="00787E56">
      <w:pPr>
        <w:ind w:left="-142" w:firstLine="708"/>
        <w:jc w:val="both"/>
        <w:rPr>
          <w:bCs/>
          <w:sz w:val="28"/>
          <w:szCs w:val="28"/>
        </w:rPr>
      </w:pPr>
      <w:r w:rsidRPr="009730E0">
        <w:rPr>
          <w:bCs/>
          <w:sz w:val="28"/>
          <w:szCs w:val="28"/>
        </w:rPr>
        <w:t xml:space="preserve">Оценку прогноза основных показателей на соблюдение принципа достоверности бюджета произвести в полной мере не представляется возможным в связи с отсутствием Прогноза социально-экономического развития города Ханты-Мансийска </w:t>
      </w:r>
      <w:r w:rsidR="008B7643" w:rsidRPr="009730E0">
        <w:rPr>
          <w:bCs/>
          <w:sz w:val="28"/>
          <w:szCs w:val="28"/>
        </w:rPr>
        <w:t xml:space="preserve">на 2021 год и на плановый период 2022 и 2023 годов </w:t>
      </w:r>
      <w:r w:rsidRPr="009730E0">
        <w:rPr>
          <w:bCs/>
          <w:sz w:val="28"/>
          <w:szCs w:val="28"/>
        </w:rPr>
        <w:t>в составе документов и материалов, представляемых одновременно с проектом решения о бюджете.</w:t>
      </w:r>
    </w:p>
    <w:p w:rsidR="00BA68D4" w:rsidRPr="00426656" w:rsidRDefault="00BA68D4" w:rsidP="00787E56">
      <w:pPr>
        <w:ind w:left="-142" w:firstLine="708"/>
        <w:jc w:val="both"/>
        <w:rPr>
          <w:bCs/>
          <w:color w:val="FF0000"/>
          <w:sz w:val="8"/>
          <w:szCs w:val="28"/>
        </w:rPr>
      </w:pPr>
    </w:p>
    <w:p w:rsidR="00024C35" w:rsidRPr="00B170F2" w:rsidRDefault="00024C35" w:rsidP="00787E56">
      <w:pPr>
        <w:ind w:left="-142" w:firstLine="708"/>
        <w:jc w:val="both"/>
        <w:rPr>
          <w:b/>
          <w:bCs/>
          <w:sz w:val="28"/>
          <w:szCs w:val="28"/>
        </w:rPr>
      </w:pPr>
      <w:r w:rsidRPr="00B170F2">
        <w:rPr>
          <w:b/>
          <w:bCs/>
          <w:sz w:val="28"/>
          <w:szCs w:val="28"/>
        </w:rPr>
        <w:t>2. Оценка соблюдения принципов бюджетной системы Российской Федерации.</w:t>
      </w:r>
    </w:p>
    <w:p w:rsidR="00601977" w:rsidRPr="00B170F2" w:rsidRDefault="00601977" w:rsidP="00787E56">
      <w:pPr>
        <w:ind w:left="-142" w:firstLine="708"/>
        <w:jc w:val="both"/>
        <w:rPr>
          <w:bCs/>
          <w:sz w:val="28"/>
          <w:szCs w:val="28"/>
        </w:rPr>
      </w:pPr>
      <w:r w:rsidRPr="00B170F2">
        <w:rPr>
          <w:bCs/>
          <w:sz w:val="28"/>
          <w:szCs w:val="28"/>
        </w:rPr>
        <w:t>Согласно ст</w:t>
      </w:r>
      <w:r w:rsidR="00410450" w:rsidRPr="00B170F2">
        <w:rPr>
          <w:bCs/>
          <w:sz w:val="28"/>
          <w:szCs w:val="28"/>
        </w:rPr>
        <w:t>атье</w:t>
      </w:r>
      <w:r w:rsidRPr="00B170F2">
        <w:rPr>
          <w:bCs/>
          <w:sz w:val="28"/>
          <w:szCs w:val="28"/>
        </w:rPr>
        <w:t xml:space="preserve"> 28 Бюджетного кодекса РФ</w:t>
      </w:r>
      <w:bookmarkStart w:id="1" w:name="p748"/>
      <w:bookmarkEnd w:id="1"/>
      <w:r w:rsidRPr="00B170F2">
        <w:rPr>
          <w:bCs/>
          <w:sz w:val="28"/>
          <w:szCs w:val="28"/>
        </w:rPr>
        <w:t xml:space="preserve"> </w:t>
      </w:r>
      <w:r w:rsidR="00E476D2" w:rsidRPr="00B170F2">
        <w:rPr>
          <w:bCs/>
          <w:sz w:val="28"/>
          <w:szCs w:val="28"/>
        </w:rPr>
        <w:t>б</w:t>
      </w:r>
      <w:r w:rsidRPr="00B170F2">
        <w:rPr>
          <w:bCs/>
          <w:sz w:val="28"/>
          <w:szCs w:val="28"/>
        </w:rPr>
        <w:t>юджетная система Российской Федерации основана на принципах:</w:t>
      </w:r>
    </w:p>
    <w:p w:rsidR="00601977" w:rsidRPr="00B170F2" w:rsidRDefault="00601977" w:rsidP="00787E56">
      <w:pPr>
        <w:ind w:left="-142" w:firstLine="708"/>
        <w:jc w:val="both"/>
        <w:rPr>
          <w:bCs/>
          <w:sz w:val="28"/>
          <w:szCs w:val="28"/>
        </w:rPr>
      </w:pPr>
      <w:bookmarkStart w:id="2" w:name="p749"/>
      <w:bookmarkEnd w:id="2"/>
      <w:r w:rsidRPr="00B170F2">
        <w:rPr>
          <w:bCs/>
          <w:sz w:val="28"/>
          <w:szCs w:val="28"/>
        </w:rPr>
        <w:t>единства бюджетной системы Российской Федерации;</w:t>
      </w:r>
    </w:p>
    <w:p w:rsidR="00601977" w:rsidRPr="00B170F2" w:rsidRDefault="00601977" w:rsidP="00C25417">
      <w:pPr>
        <w:ind w:left="-142" w:firstLine="708"/>
        <w:jc w:val="both"/>
        <w:rPr>
          <w:bCs/>
          <w:sz w:val="28"/>
          <w:szCs w:val="28"/>
        </w:rPr>
      </w:pPr>
      <w:bookmarkStart w:id="3" w:name="p750"/>
      <w:bookmarkEnd w:id="3"/>
      <w:r w:rsidRPr="00B170F2">
        <w:rPr>
          <w:bCs/>
          <w:sz w:val="28"/>
          <w:szCs w:val="28"/>
        </w:rPr>
        <w:t>разграничения доходов, расходов и источников финансирования дефицитов бюджетов между бюджетами бюджетной системы Российской Федерации;</w:t>
      </w:r>
    </w:p>
    <w:p w:rsidR="00601977" w:rsidRPr="00B170F2" w:rsidRDefault="00601977" w:rsidP="00C25417">
      <w:pPr>
        <w:ind w:left="-142" w:firstLine="708"/>
        <w:jc w:val="both"/>
        <w:rPr>
          <w:bCs/>
          <w:sz w:val="28"/>
          <w:szCs w:val="28"/>
        </w:rPr>
      </w:pPr>
      <w:bookmarkStart w:id="4" w:name="p751"/>
      <w:bookmarkStart w:id="5" w:name="p753"/>
      <w:bookmarkEnd w:id="4"/>
      <w:bookmarkEnd w:id="5"/>
      <w:r w:rsidRPr="00B170F2">
        <w:rPr>
          <w:bCs/>
          <w:sz w:val="28"/>
          <w:szCs w:val="28"/>
        </w:rPr>
        <w:t>самостоятельности бюджетов;</w:t>
      </w:r>
    </w:p>
    <w:p w:rsidR="00601977" w:rsidRPr="00B170F2" w:rsidRDefault="00601977" w:rsidP="00C25417">
      <w:pPr>
        <w:ind w:left="-142" w:firstLine="708"/>
        <w:jc w:val="both"/>
        <w:rPr>
          <w:bCs/>
          <w:sz w:val="28"/>
          <w:szCs w:val="28"/>
        </w:rPr>
      </w:pPr>
      <w:bookmarkStart w:id="6" w:name="p754"/>
      <w:bookmarkEnd w:id="6"/>
      <w:r w:rsidRPr="00B170F2">
        <w:rPr>
          <w:bCs/>
          <w:sz w:val="28"/>
          <w:szCs w:val="28"/>
        </w:rPr>
        <w:t>равенства бюджетных прав субъектов Российской Федерации, муниципальных образований;</w:t>
      </w:r>
    </w:p>
    <w:p w:rsidR="00601977" w:rsidRPr="00B170F2" w:rsidRDefault="00601977" w:rsidP="00C25417">
      <w:pPr>
        <w:ind w:left="-142" w:firstLine="708"/>
        <w:jc w:val="both"/>
        <w:rPr>
          <w:bCs/>
          <w:sz w:val="28"/>
          <w:szCs w:val="28"/>
        </w:rPr>
      </w:pPr>
      <w:bookmarkStart w:id="7" w:name="p755"/>
      <w:bookmarkStart w:id="8" w:name="p756"/>
      <w:bookmarkEnd w:id="7"/>
      <w:bookmarkEnd w:id="8"/>
      <w:r w:rsidRPr="00B170F2">
        <w:rPr>
          <w:bCs/>
          <w:sz w:val="28"/>
          <w:szCs w:val="28"/>
        </w:rPr>
        <w:t>полноты отражения доходов, расходов и источников финансирования дефицитов бюджетов;</w:t>
      </w:r>
    </w:p>
    <w:p w:rsidR="00601977" w:rsidRPr="00B170F2" w:rsidRDefault="00601977" w:rsidP="00C25417">
      <w:pPr>
        <w:ind w:left="-142" w:firstLine="708"/>
        <w:jc w:val="both"/>
        <w:rPr>
          <w:bCs/>
          <w:sz w:val="28"/>
          <w:szCs w:val="28"/>
        </w:rPr>
      </w:pPr>
      <w:bookmarkStart w:id="9" w:name="p757"/>
      <w:bookmarkStart w:id="10" w:name="p758"/>
      <w:bookmarkStart w:id="11" w:name="p759"/>
      <w:bookmarkEnd w:id="9"/>
      <w:bookmarkEnd w:id="10"/>
      <w:bookmarkEnd w:id="11"/>
      <w:r w:rsidRPr="00B170F2">
        <w:rPr>
          <w:bCs/>
          <w:sz w:val="28"/>
          <w:szCs w:val="28"/>
        </w:rPr>
        <w:t>сбалансированности бюджета;</w:t>
      </w:r>
    </w:p>
    <w:p w:rsidR="00601977" w:rsidRPr="00B170F2" w:rsidRDefault="00601977" w:rsidP="00C25417">
      <w:pPr>
        <w:ind w:left="-142" w:firstLine="708"/>
        <w:jc w:val="both"/>
        <w:rPr>
          <w:bCs/>
          <w:sz w:val="28"/>
          <w:szCs w:val="28"/>
        </w:rPr>
      </w:pPr>
      <w:bookmarkStart w:id="12" w:name="p760"/>
      <w:bookmarkEnd w:id="12"/>
      <w:r w:rsidRPr="00B170F2">
        <w:rPr>
          <w:bCs/>
          <w:sz w:val="28"/>
          <w:szCs w:val="28"/>
        </w:rPr>
        <w:t>эффективности использования бюджетных средств;</w:t>
      </w:r>
    </w:p>
    <w:p w:rsidR="00601977" w:rsidRPr="00B170F2" w:rsidRDefault="00601977" w:rsidP="00C25417">
      <w:pPr>
        <w:ind w:left="-142" w:firstLine="708"/>
        <w:jc w:val="both"/>
        <w:rPr>
          <w:bCs/>
          <w:sz w:val="28"/>
          <w:szCs w:val="28"/>
        </w:rPr>
      </w:pPr>
      <w:bookmarkStart w:id="13" w:name="p761"/>
      <w:bookmarkStart w:id="14" w:name="p763"/>
      <w:bookmarkEnd w:id="13"/>
      <w:bookmarkEnd w:id="14"/>
      <w:r w:rsidRPr="00B170F2">
        <w:rPr>
          <w:bCs/>
          <w:sz w:val="28"/>
          <w:szCs w:val="28"/>
        </w:rPr>
        <w:t>общего (совокупного) покрытия расходов бюджетов;</w:t>
      </w:r>
    </w:p>
    <w:p w:rsidR="00601977" w:rsidRPr="00B170F2" w:rsidRDefault="00601977" w:rsidP="00C25417">
      <w:pPr>
        <w:ind w:left="-142" w:firstLine="708"/>
        <w:jc w:val="both"/>
        <w:rPr>
          <w:bCs/>
          <w:sz w:val="28"/>
          <w:szCs w:val="28"/>
        </w:rPr>
      </w:pPr>
      <w:bookmarkStart w:id="15" w:name="p764"/>
      <w:bookmarkEnd w:id="15"/>
      <w:r w:rsidRPr="00B170F2">
        <w:rPr>
          <w:bCs/>
          <w:sz w:val="28"/>
          <w:szCs w:val="28"/>
        </w:rPr>
        <w:t>прозрачности (открытости);</w:t>
      </w:r>
    </w:p>
    <w:p w:rsidR="00601977" w:rsidRPr="00B170F2" w:rsidRDefault="00601977" w:rsidP="00C25417">
      <w:pPr>
        <w:ind w:left="-142" w:firstLine="708"/>
        <w:jc w:val="both"/>
        <w:rPr>
          <w:bCs/>
          <w:sz w:val="28"/>
          <w:szCs w:val="28"/>
        </w:rPr>
      </w:pPr>
      <w:bookmarkStart w:id="16" w:name="p765"/>
      <w:bookmarkStart w:id="17" w:name="p767"/>
      <w:bookmarkEnd w:id="16"/>
      <w:bookmarkEnd w:id="17"/>
      <w:r w:rsidRPr="00B170F2">
        <w:rPr>
          <w:bCs/>
          <w:sz w:val="28"/>
          <w:szCs w:val="28"/>
        </w:rPr>
        <w:t>достоверности бюджета;</w:t>
      </w:r>
    </w:p>
    <w:p w:rsidR="00601977" w:rsidRPr="00B170F2" w:rsidRDefault="00601977" w:rsidP="00C25417">
      <w:pPr>
        <w:ind w:left="-142" w:firstLine="708"/>
        <w:jc w:val="both"/>
        <w:rPr>
          <w:bCs/>
          <w:sz w:val="28"/>
          <w:szCs w:val="28"/>
        </w:rPr>
      </w:pPr>
      <w:bookmarkStart w:id="18" w:name="p768"/>
      <w:bookmarkEnd w:id="18"/>
      <w:r w:rsidRPr="00B170F2">
        <w:rPr>
          <w:bCs/>
          <w:sz w:val="28"/>
          <w:szCs w:val="28"/>
        </w:rPr>
        <w:t>адресности и целевого характера бюджетных средств;</w:t>
      </w:r>
    </w:p>
    <w:p w:rsidR="00601977" w:rsidRPr="00B170F2" w:rsidRDefault="00601977" w:rsidP="00C25417">
      <w:pPr>
        <w:ind w:left="-142" w:firstLine="708"/>
        <w:jc w:val="both"/>
        <w:rPr>
          <w:bCs/>
          <w:sz w:val="28"/>
          <w:szCs w:val="28"/>
        </w:rPr>
      </w:pPr>
      <w:bookmarkStart w:id="19" w:name="p769"/>
      <w:bookmarkEnd w:id="19"/>
      <w:r w:rsidRPr="00B170F2">
        <w:rPr>
          <w:bCs/>
          <w:sz w:val="28"/>
          <w:szCs w:val="28"/>
        </w:rPr>
        <w:t>подведомственности расходов бюджетов;</w:t>
      </w:r>
    </w:p>
    <w:p w:rsidR="00601977" w:rsidRPr="00B170F2" w:rsidRDefault="00601977" w:rsidP="00C25417">
      <w:pPr>
        <w:ind w:left="-142" w:firstLine="708"/>
        <w:jc w:val="both"/>
        <w:rPr>
          <w:bCs/>
          <w:sz w:val="28"/>
          <w:szCs w:val="28"/>
        </w:rPr>
      </w:pPr>
      <w:bookmarkStart w:id="20" w:name="p770"/>
      <w:bookmarkStart w:id="21" w:name="p771"/>
      <w:bookmarkEnd w:id="20"/>
      <w:bookmarkEnd w:id="21"/>
      <w:r w:rsidRPr="00B170F2">
        <w:rPr>
          <w:bCs/>
          <w:sz w:val="28"/>
          <w:szCs w:val="28"/>
        </w:rPr>
        <w:t>единства кассы.</w:t>
      </w:r>
    </w:p>
    <w:p w:rsidR="009B014F" w:rsidRPr="00B170F2" w:rsidRDefault="00410450" w:rsidP="00C25417">
      <w:pPr>
        <w:ind w:left="-142" w:firstLine="708"/>
        <w:jc w:val="both"/>
        <w:rPr>
          <w:bCs/>
          <w:sz w:val="28"/>
          <w:szCs w:val="28"/>
        </w:rPr>
      </w:pPr>
      <w:bookmarkStart w:id="22" w:name="p772"/>
      <w:bookmarkEnd w:id="22"/>
      <w:r w:rsidRPr="00B170F2">
        <w:rPr>
          <w:bCs/>
          <w:sz w:val="28"/>
          <w:szCs w:val="28"/>
        </w:rPr>
        <w:t xml:space="preserve">При подготовке проекта бюджета принципы бюджетной системы учтены. </w:t>
      </w:r>
      <w:r w:rsidR="00F3052A" w:rsidRPr="00B170F2">
        <w:rPr>
          <w:bCs/>
          <w:sz w:val="28"/>
          <w:szCs w:val="28"/>
        </w:rPr>
        <w:t>Несоответствий принципам</w:t>
      </w:r>
      <w:r w:rsidR="009B014F" w:rsidRPr="00B170F2">
        <w:rPr>
          <w:bCs/>
          <w:sz w:val="28"/>
          <w:szCs w:val="28"/>
        </w:rPr>
        <w:t xml:space="preserve"> бюджетной системы в представленном проекте </w:t>
      </w:r>
      <w:r w:rsidR="001459FE" w:rsidRPr="00B170F2">
        <w:rPr>
          <w:bCs/>
          <w:sz w:val="28"/>
          <w:szCs w:val="28"/>
        </w:rPr>
        <w:t>бюджета</w:t>
      </w:r>
      <w:r w:rsidR="009B014F" w:rsidRPr="00B170F2">
        <w:rPr>
          <w:bCs/>
          <w:sz w:val="28"/>
          <w:szCs w:val="28"/>
        </w:rPr>
        <w:t xml:space="preserve"> не выявлено.</w:t>
      </w:r>
    </w:p>
    <w:p w:rsidR="00C64749" w:rsidRPr="00426656" w:rsidRDefault="00C64749" w:rsidP="00C25417">
      <w:pPr>
        <w:ind w:left="-142" w:firstLine="708"/>
        <w:jc w:val="both"/>
        <w:rPr>
          <w:bCs/>
          <w:color w:val="FF0000"/>
          <w:sz w:val="8"/>
          <w:szCs w:val="28"/>
        </w:rPr>
      </w:pPr>
    </w:p>
    <w:p w:rsidR="00024C35" w:rsidRPr="00787E56" w:rsidRDefault="00024C35" w:rsidP="00C25417">
      <w:pPr>
        <w:ind w:left="-142" w:firstLine="708"/>
        <w:jc w:val="both"/>
        <w:rPr>
          <w:b/>
          <w:bCs/>
          <w:sz w:val="28"/>
          <w:szCs w:val="28"/>
        </w:rPr>
      </w:pPr>
      <w:r w:rsidRPr="00787E56">
        <w:rPr>
          <w:b/>
          <w:bCs/>
          <w:sz w:val="28"/>
          <w:szCs w:val="28"/>
        </w:rPr>
        <w:t>3. Оценка и анализ доходов бюджета.</w:t>
      </w:r>
    </w:p>
    <w:p w:rsidR="00787E56" w:rsidRPr="00FC0813" w:rsidRDefault="00787E56" w:rsidP="00787E56">
      <w:pPr>
        <w:ind w:left="-142" w:firstLine="708"/>
        <w:jc w:val="both"/>
        <w:rPr>
          <w:bCs/>
          <w:sz w:val="28"/>
          <w:szCs w:val="28"/>
        </w:rPr>
      </w:pPr>
      <w:r w:rsidRPr="00FC0813">
        <w:rPr>
          <w:bCs/>
          <w:sz w:val="28"/>
          <w:szCs w:val="28"/>
        </w:rPr>
        <w:t xml:space="preserve">Согласно пояснительной записке формирование доходной базы бюджета города Ханты-Мансийска на 2021 год и на плановый период 2022 и 2023 годов осуществлено на основе действующего федерального, регионального </w:t>
      </w:r>
      <w:r w:rsidRPr="00FC0813">
        <w:rPr>
          <w:bCs/>
          <w:sz w:val="28"/>
          <w:szCs w:val="28"/>
        </w:rPr>
        <w:lastRenderedPageBreak/>
        <w:t>бюджетного и налогового законодательства, с учетом нормативно - правовых требований Бюджетного и Налогового Кодексов Российской Федерации, нормативно – правовых актов Ханты-Мансийского автономного округа - Югры, муниципальных правовых актов, изменений и дополнений к ним.</w:t>
      </w:r>
    </w:p>
    <w:p w:rsidR="00787E56" w:rsidRPr="00787E56" w:rsidRDefault="00787E56" w:rsidP="00787E56">
      <w:pPr>
        <w:ind w:left="-142" w:firstLine="708"/>
        <w:jc w:val="both"/>
        <w:rPr>
          <w:bCs/>
          <w:sz w:val="28"/>
          <w:szCs w:val="28"/>
        </w:rPr>
      </w:pPr>
      <w:r w:rsidRPr="00FC0813">
        <w:rPr>
          <w:bCs/>
          <w:sz w:val="28"/>
          <w:szCs w:val="28"/>
        </w:rPr>
        <w:t>Базовыми параметрами при расчете доходной части бюджета города на 2021 год на плановый период 2022 и 2023 годов приняты отчетные данные за 2019 год, первое полугодие 2020 года и ожидаемое поступление доходов за 2020 год.</w:t>
      </w:r>
    </w:p>
    <w:p w:rsidR="00E476D2" w:rsidRPr="00787E56" w:rsidRDefault="00E476D2" w:rsidP="00C775D2">
      <w:pPr>
        <w:ind w:left="-142" w:firstLine="708"/>
        <w:jc w:val="both"/>
        <w:rPr>
          <w:bCs/>
          <w:sz w:val="28"/>
          <w:szCs w:val="28"/>
        </w:rPr>
      </w:pPr>
      <w:r w:rsidRPr="00787E56">
        <w:rPr>
          <w:bCs/>
          <w:sz w:val="28"/>
          <w:szCs w:val="28"/>
        </w:rPr>
        <w:t>Доходы бюджета сформированы в соответствии со статьей 39 Бюджетного кодекса РФ «Формирование доходов бюджетов»</w:t>
      </w:r>
      <w:r w:rsidR="003F10F2" w:rsidRPr="00787E56">
        <w:rPr>
          <w:bCs/>
          <w:sz w:val="28"/>
          <w:szCs w:val="28"/>
        </w:rPr>
        <w:t>,</w:t>
      </w:r>
      <w:r w:rsidRPr="00787E56">
        <w:rPr>
          <w:bCs/>
          <w:sz w:val="28"/>
          <w:szCs w:val="28"/>
        </w:rPr>
        <w:t xml:space="preserve"> статьей 41 Бюджетного кодекса РФ «Виды доходов бюджетов» за счет собственных доходов, в том числе</w:t>
      </w:r>
      <w:r w:rsidR="007B1B64" w:rsidRPr="00787E56">
        <w:rPr>
          <w:bCs/>
          <w:sz w:val="28"/>
          <w:szCs w:val="28"/>
        </w:rPr>
        <w:t>:</w:t>
      </w:r>
      <w:r w:rsidRPr="00787E56">
        <w:rPr>
          <w:bCs/>
          <w:sz w:val="28"/>
          <w:szCs w:val="28"/>
        </w:rPr>
        <w:t xml:space="preserve"> налоговых</w:t>
      </w:r>
      <w:r w:rsidR="007B1B64" w:rsidRPr="00787E56">
        <w:rPr>
          <w:bCs/>
          <w:sz w:val="28"/>
          <w:szCs w:val="28"/>
        </w:rPr>
        <w:t>, неналоговых</w:t>
      </w:r>
      <w:r w:rsidR="00112A89" w:rsidRPr="00787E56">
        <w:rPr>
          <w:bCs/>
          <w:sz w:val="28"/>
          <w:szCs w:val="28"/>
        </w:rPr>
        <w:t xml:space="preserve">, а также </w:t>
      </w:r>
      <w:r w:rsidRPr="00787E56">
        <w:rPr>
          <w:bCs/>
          <w:sz w:val="28"/>
          <w:szCs w:val="28"/>
        </w:rPr>
        <w:t xml:space="preserve">безвозмездных поступлений из бюджетов других уровней. </w:t>
      </w:r>
    </w:p>
    <w:p w:rsidR="00A4537B" w:rsidRPr="00426656" w:rsidRDefault="00A4537B" w:rsidP="00C775D2">
      <w:pPr>
        <w:ind w:left="-142" w:firstLine="708"/>
        <w:jc w:val="both"/>
        <w:rPr>
          <w:bCs/>
          <w:color w:val="FF0000"/>
          <w:sz w:val="8"/>
          <w:szCs w:val="28"/>
        </w:rPr>
      </w:pPr>
    </w:p>
    <w:p w:rsidR="00884607" w:rsidRPr="00787E56" w:rsidRDefault="00FF4009" w:rsidP="002455AF">
      <w:pPr>
        <w:ind w:left="-142"/>
        <w:jc w:val="center"/>
        <w:rPr>
          <w:b/>
          <w:bCs/>
          <w:sz w:val="28"/>
          <w:szCs w:val="28"/>
        </w:rPr>
      </w:pPr>
      <w:r w:rsidRPr="00787E56">
        <w:rPr>
          <w:b/>
          <w:bCs/>
          <w:sz w:val="28"/>
          <w:szCs w:val="28"/>
        </w:rPr>
        <w:t>Структура</w:t>
      </w:r>
      <w:r w:rsidR="00285F6A" w:rsidRPr="00787E56">
        <w:rPr>
          <w:b/>
          <w:bCs/>
          <w:sz w:val="28"/>
          <w:szCs w:val="28"/>
        </w:rPr>
        <w:t xml:space="preserve"> доходов бюджета</w:t>
      </w:r>
      <w:r w:rsidR="002455AF" w:rsidRPr="00787E56">
        <w:rPr>
          <w:b/>
          <w:bCs/>
          <w:sz w:val="28"/>
          <w:szCs w:val="28"/>
        </w:rPr>
        <w:t xml:space="preserve"> города </w:t>
      </w:r>
      <w:r w:rsidRPr="00787E56">
        <w:rPr>
          <w:b/>
          <w:bCs/>
          <w:sz w:val="28"/>
          <w:szCs w:val="28"/>
        </w:rPr>
        <w:t>Ханты-Мансийска</w:t>
      </w:r>
    </w:p>
    <w:p w:rsidR="00265CDD" w:rsidRPr="00787E56" w:rsidRDefault="00884607" w:rsidP="002455AF">
      <w:pPr>
        <w:ind w:left="-142"/>
        <w:jc w:val="center"/>
        <w:rPr>
          <w:b/>
          <w:bCs/>
          <w:sz w:val="28"/>
          <w:szCs w:val="28"/>
        </w:rPr>
      </w:pPr>
      <w:r w:rsidRPr="00787E56">
        <w:rPr>
          <w:b/>
          <w:bCs/>
          <w:sz w:val="28"/>
          <w:szCs w:val="28"/>
        </w:rPr>
        <w:t>на</w:t>
      </w:r>
      <w:r w:rsidR="00265CDD" w:rsidRPr="00787E56">
        <w:rPr>
          <w:b/>
          <w:bCs/>
          <w:sz w:val="28"/>
          <w:szCs w:val="28"/>
        </w:rPr>
        <w:t xml:space="preserve"> 20</w:t>
      </w:r>
      <w:r w:rsidR="004B5C01" w:rsidRPr="00787E56">
        <w:rPr>
          <w:b/>
          <w:bCs/>
          <w:sz w:val="28"/>
          <w:szCs w:val="28"/>
        </w:rPr>
        <w:t>2</w:t>
      </w:r>
      <w:r w:rsidR="00787E56" w:rsidRPr="00787E56">
        <w:rPr>
          <w:b/>
          <w:bCs/>
          <w:sz w:val="28"/>
          <w:szCs w:val="28"/>
        </w:rPr>
        <w:t>1</w:t>
      </w:r>
      <w:r w:rsidR="00265CDD" w:rsidRPr="00787E56">
        <w:rPr>
          <w:b/>
          <w:bCs/>
          <w:sz w:val="28"/>
          <w:szCs w:val="28"/>
        </w:rPr>
        <w:t xml:space="preserve"> год и </w:t>
      </w:r>
      <w:r w:rsidRPr="00787E56">
        <w:rPr>
          <w:b/>
          <w:bCs/>
          <w:sz w:val="28"/>
          <w:szCs w:val="28"/>
        </w:rPr>
        <w:t xml:space="preserve">на </w:t>
      </w:r>
      <w:r w:rsidR="00265CDD" w:rsidRPr="00787E56">
        <w:rPr>
          <w:b/>
          <w:bCs/>
          <w:sz w:val="28"/>
          <w:szCs w:val="28"/>
        </w:rPr>
        <w:t>планов</w:t>
      </w:r>
      <w:r w:rsidRPr="00787E56">
        <w:rPr>
          <w:b/>
          <w:bCs/>
          <w:sz w:val="28"/>
          <w:szCs w:val="28"/>
        </w:rPr>
        <w:t>ый</w:t>
      </w:r>
      <w:r w:rsidR="00265CDD" w:rsidRPr="00787E56">
        <w:rPr>
          <w:b/>
          <w:bCs/>
          <w:sz w:val="28"/>
          <w:szCs w:val="28"/>
        </w:rPr>
        <w:t xml:space="preserve"> период 20</w:t>
      </w:r>
      <w:r w:rsidR="003F10F2" w:rsidRPr="00787E56">
        <w:rPr>
          <w:b/>
          <w:bCs/>
          <w:sz w:val="28"/>
          <w:szCs w:val="28"/>
        </w:rPr>
        <w:t>2</w:t>
      </w:r>
      <w:r w:rsidR="00787E56" w:rsidRPr="00787E56">
        <w:rPr>
          <w:b/>
          <w:bCs/>
          <w:sz w:val="28"/>
          <w:szCs w:val="28"/>
        </w:rPr>
        <w:t>2</w:t>
      </w:r>
      <w:r w:rsidR="00265CDD" w:rsidRPr="00787E56">
        <w:rPr>
          <w:b/>
          <w:bCs/>
          <w:sz w:val="28"/>
          <w:szCs w:val="28"/>
        </w:rPr>
        <w:t xml:space="preserve"> и 20</w:t>
      </w:r>
      <w:r w:rsidR="003F10F2" w:rsidRPr="00787E56">
        <w:rPr>
          <w:b/>
          <w:bCs/>
          <w:sz w:val="28"/>
          <w:szCs w:val="28"/>
        </w:rPr>
        <w:t>2</w:t>
      </w:r>
      <w:r w:rsidR="00787E56" w:rsidRPr="00787E56">
        <w:rPr>
          <w:b/>
          <w:bCs/>
          <w:sz w:val="28"/>
          <w:szCs w:val="28"/>
        </w:rPr>
        <w:t>3</w:t>
      </w:r>
      <w:r w:rsidR="00265CDD" w:rsidRPr="00787E56">
        <w:rPr>
          <w:b/>
          <w:bCs/>
          <w:sz w:val="28"/>
          <w:szCs w:val="28"/>
        </w:rPr>
        <w:t xml:space="preserve"> годов</w:t>
      </w:r>
    </w:p>
    <w:p w:rsidR="00265CDD" w:rsidRPr="00787E56" w:rsidRDefault="00265CDD" w:rsidP="00485715">
      <w:pPr>
        <w:ind w:left="-142" w:right="-58" w:firstLine="708"/>
        <w:jc w:val="right"/>
        <w:rPr>
          <w:bCs/>
          <w:sz w:val="22"/>
          <w:szCs w:val="22"/>
        </w:rPr>
      </w:pPr>
      <w:r w:rsidRPr="00787E56">
        <w:rPr>
          <w:bCs/>
          <w:sz w:val="22"/>
          <w:szCs w:val="22"/>
        </w:rPr>
        <w:t xml:space="preserve">    </w:t>
      </w:r>
      <w:r w:rsidR="00EF2E6A" w:rsidRPr="00787E56">
        <w:rPr>
          <w:bCs/>
          <w:sz w:val="22"/>
          <w:szCs w:val="22"/>
        </w:rPr>
        <w:t>(</w:t>
      </w:r>
      <w:r w:rsidRPr="00787E56">
        <w:rPr>
          <w:bCs/>
          <w:sz w:val="22"/>
          <w:szCs w:val="22"/>
        </w:rPr>
        <w:t>тыс. руб.</w:t>
      </w:r>
      <w:r w:rsidR="00EF2E6A" w:rsidRPr="00787E56">
        <w:rPr>
          <w:bCs/>
          <w:sz w:val="22"/>
          <w:szCs w:val="22"/>
        </w:rPr>
        <w:t>)</w:t>
      </w:r>
    </w:p>
    <w:tbl>
      <w:tblPr>
        <w:tblStyle w:val="21"/>
        <w:tblW w:w="9923" w:type="dxa"/>
        <w:tblInd w:w="-34" w:type="dxa"/>
        <w:tblLayout w:type="fixed"/>
        <w:tblLook w:val="04A0" w:firstRow="1" w:lastRow="0" w:firstColumn="1" w:lastColumn="0" w:noHBand="0" w:noVBand="1"/>
      </w:tblPr>
      <w:tblGrid>
        <w:gridCol w:w="3261"/>
        <w:gridCol w:w="1134"/>
        <w:gridCol w:w="1134"/>
        <w:gridCol w:w="1134"/>
        <w:gridCol w:w="1134"/>
        <w:gridCol w:w="709"/>
        <w:gridCol w:w="708"/>
        <w:gridCol w:w="709"/>
      </w:tblGrid>
      <w:tr w:rsidR="002C37E0" w:rsidRPr="00787E56" w:rsidTr="00E63843">
        <w:trPr>
          <w:trHeight w:val="576"/>
          <w:tblHeader/>
        </w:trPr>
        <w:tc>
          <w:tcPr>
            <w:tcW w:w="3261" w:type="dxa"/>
            <w:vMerge w:val="restart"/>
            <w:tcBorders>
              <w:bottom w:val="single" w:sz="4" w:space="0" w:color="auto"/>
            </w:tcBorders>
            <w:hideMark/>
          </w:tcPr>
          <w:p w:rsidR="00265CDD" w:rsidRPr="00787E56" w:rsidRDefault="00265CDD" w:rsidP="00265CDD">
            <w:pPr>
              <w:ind w:left="-142"/>
              <w:jc w:val="center"/>
              <w:rPr>
                <w:bCs/>
              </w:rPr>
            </w:pPr>
            <w:r w:rsidRPr="00787E56">
              <w:rPr>
                <w:bCs/>
              </w:rPr>
              <w:t>Наименование доходов</w:t>
            </w:r>
          </w:p>
        </w:tc>
        <w:tc>
          <w:tcPr>
            <w:tcW w:w="1134" w:type="dxa"/>
            <w:vMerge w:val="restart"/>
            <w:tcBorders>
              <w:bottom w:val="single" w:sz="4" w:space="0" w:color="auto"/>
            </w:tcBorders>
            <w:hideMark/>
          </w:tcPr>
          <w:p w:rsidR="002B1774" w:rsidRPr="00787E56" w:rsidRDefault="002B1774" w:rsidP="002C37E0">
            <w:pPr>
              <w:ind w:left="-142" w:right="-108"/>
              <w:jc w:val="center"/>
              <w:rPr>
                <w:bCs/>
              </w:rPr>
            </w:pPr>
            <w:r w:rsidRPr="00787E56">
              <w:rPr>
                <w:bCs/>
              </w:rPr>
              <w:t>20</w:t>
            </w:r>
            <w:r w:rsidR="00787E56" w:rsidRPr="00787E56">
              <w:rPr>
                <w:bCs/>
              </w:rPr>
              <w:t>20</w:t>
            </w:r>
            <w:r w:rsidRPr="00787E56">
              <w:rPr>
                <w:bCs/>
              </w:rPr>
              <w:t xml:space="preserve"> год*</w:t>
            </w:r>
          </w:p>
          <w:p w:rsidR="00265CDD" w:rsidRPr="00787E56" w:rsidRDefault="002B1774" w:rsidP="002C37E0">
            <w:pPr>
              <w:ind w:left="-142" w:right="-108"/>
              <w:jc w:val="center"/>
              <w:rPr>
                <w:bCs/>
              </w:rPr>
            </w:pPr>
            <w:r w:rsidRPr="00787E56">
              <w:rPr>
                <w:bCs/>
              </w:rPr>
              <w:t>о</w:t>
            </w:r>
            <w:r w:rsidR="00265CDD" w:rsidRPr="00787E56">
              <w:rPr>
                <w:bCs/>
              </w:rPr>
              <w:t>жидаемое</w:t>
            </w:r>
          </w:p>
          <w:p w:rsidR="00265CDD" w:rsidRPr="00787E56" w:rsidRDefault="00265CDD" w:rsidP="002C37E0">
            <w:pPr>
              <w:ind w:left="-142" w:right="-108"/>
              <w:jc w:val="center"/>
              <w:rPr>
                <w:bCs/>
              </w:rPr>
            </w:pPr>
            <w:r w:rsidRPr="00787E56">
              <w:rPr>
                <w:bCs/>
              </w:rPr>
              <w:t>исполнение</w:t>
            </w:r>
          </w:p>
          <w:p w:rsidR="00265CDD" w:rsidRPr="00787E56" w:rsidRDefault="00BD0326" w:rsidP="002C37E0">
            <w:pPr>
              <w:ind w:left="-142" w:right="-108"/>
              <w:jc w:val="center"/>
              <w:rPr>
                <w:bCs/>
              </w:rPr>
            </w:pPr>
            <w:r w:rsidRPr="00787E56">
              <w:rPr>
                <w:bCs/>
              </w:rPr>
              <w:t>(оценка)</w:t>
            </w:r>
          </w:p>
        </w:tc>
        <w:tc>
          <w:tcPr>
            <w:tcW w:w="1134" w:type="dxa"/>
            <w:vMerge w:val="restart"/>
            <w:tcBorders>
              <w:bottom w:val="single" w:sz="4" w:space="0" w:color="auto"/>
            </w:tcBorders>
            <w:hideMark/>
          </w:tcPr>
          <w:p w:rsidR="00265CDD" w:rsidRPr="00787E56" w:rsidRDefault="00265CDD" w:rsidP="002C37E0">
            <w:pPr>
              <w:ind w:left="-142" w:right="-108"/>
              <w:jc w:val="center"/>
              <w:rPr>
                <w:bCs/>
              </w:rPr>
            </w:pPr>
            <w:r w:rsidRPr="00787E56">
              <w:rPr>
                <w:bCs/>
              </w:rPr>
              <w:t>20</w:t>
            </w:r>
            <w:r w:rsidR="000E5EDC" w:rsidRPr="00787E56">
              <w:rPr>
                <w:bCs/>
              </w:rPr>
              <w:t>2</w:t>
            </w:r>
            <w:r w:rsidR="00787E56" w:rsidRPr="00787E56">
              <w:rPr>
                <w:bCs/>
              </w:rPr>
              <w:t>1</w:t>
            </w:r>
            <w:r w:rsidRPr="00787E56">
              <w:rPr>
                <w:bCs/>
              </w:rPr>
              <w:t xml:space="preserve"> год</w:t>
            </w:r>
          </w:p>
          <w:p w:rsidR="00265CDD" w:rsidRPr="00787E56" w:rsidRDefault="00265CDD" w:rsidP="002C37E0">
            <w:pPr>
              <w:ind w:left="-142" w:right="-108"/>
              <w:jc w:val="center"/>
              <w:rPr>
                <w:bCs/>
              </w:rPr>
            </w:pPr>
          </w:p>
        </w:tc>
        <w:tc>
          <w:tcPr>
            <w:tcW w:w="1134" w:type="dxa"/>
            <w:vMerge w:val="restart"/>
            <w:tcBorders>
              <w:bottom w:val="single" w:sz="4" w:space="0" w:color="auto"/>
            </w:tcBorders>
            <w:hideMark/>
          </w:tcPr>
          <w:p w:rsidR="00265CDD" w:rsidRPr="00787E56" w:rsidRDefault="00265CDD" w:rsidP="002C37E0">
            <w:pPr>
              <w:ind w:left="-142" w:right="-109"/>
              <w:jc w:val="center"/>
              <w:rPr>
                <w:bCs/>
              </w:rPr>
            </w:pPr>
            <w:r w:rsidRPr="00787E56">
              <w:rPr>
                <w:bCs/>
              </w:rPr>
              <w:t>20</w:t>
            </w:r>
            <w:r w:rsidR="003F10F2" w:rsidRPr="00787E56">
              <w:rPr>
                <w:bCs/>
              </w:rPr>
              <w:t>2</w:t>
            </w:r>
            <w:r w:rsidR="00787E56" w:rsidRPr="00787E56">
              <w:rPr>
                <w:bCs/>
              </w:rPr>
              <w:t>2</w:t>
            </w:r>
            <w:r w:rsidR="003F10F2" w:rsidRPr="00787E56">
              <w:rPr>
                <w:bCs/>
              </w:rPr>
              <w:t xml:space="preserve"> </w:t>
            </w:r>
            <w:r w:rsidRPr="00787E56">
              <w:rPr>
                <w:bCs/>
              </w:rPr>
              <w:t>год</w:t>
            </w:r>
          </w:p>
          <w:p w:rsidR="00265CDD" w:rsidRPr="00787E56" w:rsidRDefault="00265CDD" w:rsidP="002C37E0">
            <w:pPr>
              <w:ind w:left="-142" w:right="-109"/>
              <w:jc w:val="center"/>
              <w:rPr>
                <w:bCs/>
              </w:rPr>
            </w:pPr>
          </w:p>
        </w:tc>
        <w:tc>
          <w:tcPr>
            <w:tcW w:w="1134" w:type="dxa"/>
            <w:vMerge w:val="restart"/>
            <w:tcBorders>
              <w:bottom w:val="single" w:sz="4" w:space="0" w:color="auto"/>
            </w:tcBorders>
            <w:hideMark/>
          </w:tcPr>
          <w:p w:rsidR="00265CDD" w:rsidRPr="00787E56" w:rsidRDefault="00265CDD" w:rsidP="002C37E0">
            <w:pPr>
              <w:ind w:left="-142" w:right="-109"/>
              <w:jc w:val="center"/>
              <w:rPr>
                <w:bCs/>
              </w:rPr>
            </w:pPr>
            <w:r w:rsidRPr="00787E56">
              <w:rPr>
                <w:bCs/>
              </w:rPr>
              <w:t>20</w:t>
            </w:r>
            <w:r w:rsidR="003B0A91" w:rsidRPr="00787E56">
              <w:rPr>
                <w:bCs/>
              </w:rPr>
              <w:t>2</w:t>
            </w:r>
            <w:r w:rsidR="00787E56" w:rsidRPr="00787E56">
              <w:rPr>
                <w:bCs/>
              </w:rPr>
              <w:t>3</w:t>
            </w:r>
            <w:r w:rsidRPr="00787E56">
              <w:rPr>
                <w:bCs/>
              </w:rPr>
              <w:t xml:space="preserve"> год</w:t>
            </w:r>
          </w:p>
          <w:p w:rsidR="00265CDD" w:rsidRPr="00787E56" w:rsidRDefault="00265CDD" w:rsidP="002C37E0">
            <w:pPr>
              <w:ind w:left="-142" w:right="-109"/>
              <w:jc w:val="center"/>
              <w:rPr>
                <w:bCs/>
              </w:rPr>
            </w:pPr>
          </w:p>
        </w:tc>
        <w:tc>
          <w:tcPr>
            <w:tcW w:w="2126" w:type="dxa"/>
            <w:gridSpan w:val="3"/>
            <w:tcBorders>
              <w:bottom w:val="single" w:sz="4" w:space="0" w:color="auto"/>
            </w:tcBorders>
            <w:hideMark/>
          </w:tcPr>
          <w:p w:rsidR="00265CDD" w:rsidRPr="00787E56" w:rsidRDefault="00265CDD" w:rsidP="00AD141C">
            <w:pPr>
              <w:ind w:left="-142"/>
              <w:jc w:val="center"/>
              <w:rPr>
                <w:bCs/>
              </w:rPr>
            </w:pPr>
            <w:r w:rsidRPr="00787E56">
              <w:rPr>
                <w:bCs/>
              </w:rPr>
              <w:t>Планируемый рост</w:t>
            </w:r>
            <w:r w:rsidR="00AD141C" w:rsidRPr="00787E56">
              <w:rPr>
                <w:bCs/>
              </w:rPr>
              <w:t>/</w:t>
            </w:r>
            <w:r w:rsidRPr="00787E56">
              <w:rPr>
                <w:bCs/>
              </w:rPr>
              <w:t xml:space="preserve"> снижение</w:t>
            </w:r>
            <w:r w:rsidR="00AD141C" w:rsidRPr="00787E56">
              <w:rPr>
                <w:bCs/>
              </w:rPr>
              <w:t>,</w:t>
            </w:r>
            <w:r w:rsidRPr="00787E56">
              <w:rPr>
                <w:bCs/>
              </w:rPr>
              <w:t xml:space="preserve"> %</w:t>
            </w:r>
          </w:p>
        </w:tc>
      </w:tr>
      <w:tr w:rsidR="00787E56" w:rsidRPr="00787E56" w:rsidTr="00E63843">
        <w:trPr>
          <w:trHeight w:val="819"/>
          <w:tblHeader/>
        </w:trPr>
        <w:tc>
          <w:tcPr>
            <w:tcW w:w="3261" w:type="dxa"/>
            <w:vMerge/>
            <w:hideMark/>
          </w:tcPr>
          <w:p w:rsidR="00265CDD" w:rsidRPr="00787E56" w:rsidRDefault="00265CDD" w:rsidP="00265CDD">
            <w:pPr>
              <w:ind w:left="-142"/>
              <w:jc w:val="center"/>
              <w:rPr>
                <w:bCs/>
              </w:rPr>
            </w:pPr>
          </w:p>
        </w:tc>
        <w:tc>
          <w:tcPr>
            <w:tcW w:w="1134" w:type="dxa"/>
            <w:vMerge/>
            <w:hideMark/>
          </w:tcPr>
          <w:p w:rsidR="00265CDD" w:rsidRPr="00787E56" w:rsidRDefault="00265CDD" w:rsidP="002C37E0">
            <w:pPr>
              <w:ind w:left="-142" w:right="-108"/>
              <w:jc w:val="center"/>
              <w:rPr>
                <w:bCs/>
              </w:rPr>
            </w:pPr>
          </w:p>
        </w:tc>
        <w:tc>
          <w:tcPr>
            <w:tcW w:w="1134" w:type="dxa"/>
            <w:vMerge/>
            <w:hideMark/>
          </w:tcPr>
          <w:p w:rsidR="00265CDD" w:rsidRPr="00787E56" w:rsidRDefault="00265CDD" w:rsidP="002C37E0">
            <w:pPr>
              <w:ind w:left="-142" w:right="-108"/>
              <w:jc w:val="center"/>
              <w:rPr>
                <w:bCs/>
              </w:rPr>
            </w:pPr>
          </w:p>
        </w:tc>
        <w:tc>
          <w:tcPr>
            <w:tcW w:w="1134" w:type="dxa"/>
            <w:vMerge/>
            <w:hideMark/>
          </w:tcPr>
          <w:p w:rsidR="00265CDD" w:rsidRPr="00787E56" w:rsidRDefault="00265CDD" w:rsidP="002C37E0">
            <w:pPr>
              <w:ind w:left="-142" w:right="-109"/>
              <w:jc w:val="center"/>
              <w:rPr>
                <w:bCs/>
              </w:rPr>
            </w:pPr>
          </w:p>
        </w:tc>
        <w:tc>
          <w:tcPr>
            <w:tcW w:w="1134" w:type="dxa"/>
            <w:vMerge/>
            <w:hideMark/>
          </w:tcPr>
          <w:p w:rsidR="00265CDD" w:rsidRPr="00787E56" w:rsidRDefault="00265CDD" w:rsidP="002C37E0">
            <w:pPr>
              <w:ind w:left="-142" w:right="-109"/>
              <w:jc w:val="center"/>
              <w:rPr>
                <w:bCs/>
              </w:rPr>
            </w:pPr>
          </w:p>
        </w:tc>
        <w:tc>
          <w:tcPr>
            <w:tcW w:w="709" w:type="dxa"/>
            <w:hideMark/>
          </w:tcPr>
          <w:p w:rsidR="00265CDD" w:rsidRPr="00787E56" w:rsidRDefault="00265CDD" w:rsidP="001E01C1">
            <w:pPr>
              <w:ind w:left="-142" w:right="-108"/>
              <w:jc w:val="center"/>
              <w:rPr>
                <w:bCs/>
                <w:sz w:val="18"/>
                <w:szCs w:val="18"/>
              </w:rPr>
            </w:pPr>
            <w:r w:rsidRPr="00787E56">
              <w:rPr>
                <w:bCs/>
                <w:sz w:val="18"/>
                <w:szCs w:val="18"/>
              </w:rPr>
              <w:t xml:space="preserve">   20</w:t>
            </w:r>
            <w:r w:rsidR="000E5EDC" w:rsidRPr="00787E56">
              <w:rPr>
                <w:bCs/>
                <w:sz w:val="18"/>
                <w:szCs w:val="18"/>
              </w:rPr>
              <w:t>2</w:t>
            </w:r>
            <w:r w:rsidR="00787E56" w:rsidRPr="00787E56">
              <w:rPr>
                <w:bCs/>
                <w:sz w:val="18"/>
                <w:szCs w:val="18"/>
              </w:rPr>
              <w:t>1</w:t>
            </w:r>
            <w:r w:rsidRPr="00787E56">
              <w:rPr>
                <w:bCs/>
                <w:sz w:val="18"/>
                <w:szCs w:val="18"/>
              </w:rPr>
              <w:t xml:space="preserve"> г.       </w:t>
            </w:r>
          </w:p>
          <w:p w:rsidR="00265CDD" w:rsidRPr="00787E56" w:rsidRDefault="00265CDD" w:rsidP="001E01C1">
            <w:pPr>
              <w:ind w:left="-142" w:right="-108"/>
              <w:jc w:val="center"/>
              <w:rPr>
                <w:bCs/>
                <w:sz w:val="18"/>
                <w:szCs w:val="18"/>
              </w:rPr>
            </w:pPr>
            <w:r w:rsidRPr="00787E56">
              <w:rPr>
                <w:bCs/>
                <w:sz w:val="18"/>
                <w:szCs w:val="18"/>
              </w:rPr>
              <w:t xml:space="preserve">  к </w:t>
            </w:r>
          </w:p>
          <w:p w:rsidR="00265CDD" w:rsidRPr="00787E56" w:rsidRDefault="00787E56" w:rsidP="00787E56">
            <w:pPr>
              <w:ind w:left="-142" w:right="-108"/>
              <w:jc w:val="center"/>
              <w:rPr>
                <w:bCs/>
                <w:sz w:val="18"/>
                <w:szCs w:val="18"/>
              </w:rPr>
            </w:pPr>
            <w:r w:rsidRPr="00787E56">
              <w:rPr>
                <w:bCs/>
                <w:sz w:val="18"/>
                <w:szCs w:val="18"/>
              </w:rPr>
              <w:t xml:space="preserve">  2020</w:t>
            </w:r>
            <w:r w:rsidR="00265CDD" w:rsidRPr="00787E56">
              <w:rPr>
                <w:bCs/>
                <w:sz w:val="18"/>
                <w:szCs w:val="18"/>
              </w:rPr>
              <w:t xml:space="preserve"> г.</w:t>
            </w:r>
          </w:p>
        </w:tc>
        <w:tc>
          <w:tcPr>
            <w:tcW w:w="708" w:type="dxa"/>
            <w:hideMark/>
          </w:tcPr>
          <w:p w:rsidR="00E7087D" w:rsidRPr="00787E56" w:rsidRDefault="00265CDD" w:rsidP="00E7087D">
            <w:pPr>
              <w:ind w:left="-142" w:right="-108"/>
              <w:jc w:val="center"/>
              <w:rPr>
                <w:bCs/>
                <w:sz w:val="18"/>
                <w:szCs w:val="18"/>
              </w:rPr>
            </w:pPr>
            <w:r w:rsidRPr="00787E56">
              <w:rPr>
                <w:bCs/>
                <w:sz w:val="18"/>
                <w:szCs w:val="18"/>
              </w:rPr>
              <w:t xml:space="preserve">  20</w:t>
            </w:r>
            <w:r w:rsidR="003F10F2" w:rsidRPr="00787E56">
              <w:rPr>
                <w:bCs/>
                <w:sz w:val="18"/>
                <w:szCs w:val="18"/>
              </w:rPr>
              <w:t>2</w:t>
            </w:r>
            <w:r w:rsidR="00787E56" w:rsidRPr="00787E56">
              <w:rPr>
                <w:bCs/>
                <w:sz w:val="18"/>
                <w:szCs w:val="18"/>
              </w:rPr>
              <w:t>2</w:t>
            </w:r>
            <w:r w:rsidRPr="00787E56">
              <w:rPr>
                <w:bCs/>
                <w:sz w:val="18"/>
                <w:szCs w:val="18"/>
              </w:rPr>
              <w:t xml:space="preserve"> г.      к </w:t>
            </w:r>
          </w:p>
          <w:p w:rsidR="00265CDD" w:rsidRPr="00787E56" w:rsidRDefault="00265CDD" w:rsidP="00787E56">
            <w:pPr>
              <w:ind w:left="-142" w:right="-108"/>
              <w:jc w:val="center"/>
              <w:rPr>
                <w:bCs/>
                <w:sz w:val="18"/>
                <w:szCs w:val="18"/>
              </w:rPr>
            </w:pPr>
            <w:r w:rsidRPr="00787E56">
              <w:rPr>
                <w:bCs/>
                <w:sz w:val="18"/>
                <w:szCs w:val="18"/>
              </w:rPr>
              <w:t>20</w:t>
            </w:r>
            <w:r w:rsidR="000E5EDC" w:rsidRPr="00787E56">
              <w:rPr>
                <w:bCs/>
                <w:sz w:val="18"/>
                <w:szCs w:val="18"/>
              </w:rPr>
              <w:t>2</w:t>
            </w:r>
            <w:r w:rsidR="00787E56" w:rsidRPr="00787E56">
              <w:rPr>
                <w:bCs/>
                <w:sz w:val="18"/>
                <w:szCs w:val="18"/>
              </w:rPr>
              <w:t>1</w:t>
            </w:r>
            <w:r w:rsidRPr="00787E56">
              <w:rPr>
                <w:bCs/>
                <w:sz w:val="18"/>
                <w:szCs w:val="18"/>
              </w:rPr>
              <w:t xml:space="preserve"> г.</w:t>
            </w:r>
          </w:p>
        </w:tc>
        <w:tc>
          <w:tcPr>
            <w:tcW w:w="709" w:type="dxa"/>
            <w:hideMark/>
          </w:tcPr>
          <w:p w:rsidR="00E7087D" w:rsidRPr="00787E56" w:rsidRDefault="00265CDD" w:rsidP="00E7087D">
            <w:pPr>
              <w:ind w:left="-142" w:right="-108"/>
              <w:jc w:val="center"/>
              <w:rPr>
                <w:bCs/>
                <w:sz w:val="18"/>
                <w:szCs w:val="18"/>
              </w:rPr>
            </w:pPr>
            <w:r w:rsidRPr="00787E56">
              <w:rPr>
                <w:bCs/>
                <w:sz w:val="18"/>
                <w:szCs w:val="18"/>
              </w:rPr>
              <w:t>20</w:t>
            </w:r>
            <w:r w:rsidR="003B0A91" w:rsidRPr="00787E56">
              <w:rPr>
                <w:bCs/>
                <w:sz w:val="18"/>
                <w:szCs w:val="18"/>
              </w:rPr>
              <w:t>2</w:t>
            </w:r>
            <w:r w:rsidR="00787E56" w:rsidRPr="00787E56">
              <w:rPr>
                <w:bCs/>
                <w:sz w:val="18"/>
                <w:szCs w:val="18"/>
              </w:rPr>
              <w:t>3</w:t>
            </w:r>
            <w:r w:rsidRPr="00787E56">
              <w:rPr>
                <w:bCs/>
                <w:sz w:val="18"/>
                <w:szCs w:val="18"/>
              </w:rPr>
              <w:t xml:space="preserve"> г.      к </w:t>
            </w:r>
          </w:p>
          <w:p w:rsidR="00265CDD" w:rsidRPr="00787E56" w:rsidRDefault="00265CDD" w:rsidP="00787E56">
            <w:pPr>
              <w:ind w:left="-142" w:right="-108"/>
              <w:jc w:val="center"/>
              <w:rPr>
                <w:bCs/>
                <w:sz w:val="18"/>
                <w:szCs w:val="18"/>
              </w:rPr>
            </w:pPr>
            <w:r w:rsidRPr="00787E56">
              <w:rPr>
                <w:bCs/>
                <w:sz w:val="18"/>
                <w:szCs w:val="18"/>
              </w:rPr>
              <w:t>20</w:t>
            </w:r>
            <w:r w:rsidR="00E7087D" w:rsidRPr="00787E56">
              <w:rPr>
                <w:bCs/>
                <w:sz w:val="18"/>
                <w:szCs w:val="18"/>
              </w:rPr>
              <w:t>2</w:t>
            </w:r>
            <w:r w:rsidR="00787E56" w:rsidRPr="00787E56">
              <w:rPr>
                <w:bCs/>
                <w:sz w:val="18"/>
                <w:szCs w:val="18"/>
              </w:rPr>
              <w:t>2</w:t>
            </w:r>
            <w:r w:rsidRPr="00787E56">
              <w:rPr>
                <w:bCs/>
                <w:sz w:val="18"/>
                <w:szCs w:val="18"/>
              </w:rPr>
              <w:t xml:space="preserve"> г.</w:t>
            </w:r>
          </w:p>
        </w:tc>
      </w:tr>
      <w:tr w:rsidR="00D2397F" w:rsidRPr="00B170F2" w:rsidTr="002149C7">
        <w:trPr>
          <w:trHeight w:val="327"/>
        </w:trPr>
        <w:tc>
          <w:tcPr>
            <w:tcW w:w="3261" w:type="dxa"/>
          </w:tcPr>
          <w:p w:rsidR="00D2397F" w:rsidRPr="007756D6" w:rsidRDefault="00D2397F" w:rsidP="00223B1A">
            <w:pPr>
              <w:ind w:right="-108"/>
              <w:rPr>
                <w:b/>
                <w:bCs/>
              </w:rPr>
            </w:pPr>
            <w:r w:rsidRPr="007756D6">
              <w:rPr>
                <w:b/>
                <w:bCs/>
              </w:rPr>
              <w:t>1. Собственные доходы:</w:t>
            </w:r>
          </w:p>
        </w:tc>
        <w:tc>
          <w:tcPr>
            <w:tcW w:w="1134" w:type="dxa"/>
          </w:tcPr>
          <w:p w:rsidR="00D2397F" w:rsidRPr="00D2397F" w:rsidRDefault="00D2397F" w:rsidP="00D2397F">
            <w:pPr>
              <w:jc w:val="center"/>
              <w:rPr>
                <w:b/>
                <w:sz w:val="18"/>
              </w:rPr>
            </w:pPr>
            <w:r w:rsidRPr="00D2397F">
              <w:rPr>
                <w:b/>
                <w:sz w:val="18"/>
              </w:rPr>
              <w:t>3 835 498,0</w:t>
            </w:r>
          </w:p>
        </w:tc>
        <w:tc>
          <w:tcPr>
            <w:tcW w:w="1134" w:type="dxa"/>
          </w:tcPr>
          <w:p w:rsidR="00D2397F" w:rsidRPr="00D2397F" w:rsidRDefault="00D2397F" w:rsidP="00D2397F">
            <w:pPr>
              <w:ind w:left="-108" w:right="-108"/>
              <w:jc w:val="center"/>
              <w:rPr>
                <w:b/>
                <w:sz w:val="18"/>
              </w:rPr>
            </w:pPr>
            <w:r w:rsidRPr="00D2397F">
              <w:rPr>
                <w:b/>
                <w:sz w:val="18"/>
              </w:rPr>
              <w:t>3 985 683,3</w:t>
            </w:r>
          </w:p>
        </w:tc>
        <w:tc>
          <w:tcPr>
            <w:tcW w:w="1134" w:type="dxa"/>
          </w:tcPr>
          <w:p w:rsidR="00D2397F" w:rsidRPr="00D2397F" w:rsidRDefault="00D2397F" w:rsidP="00D2397F">
            <w:pPr>
              <w:jc w:val="center"/>
              <w:rPr>
                <w:b/>
                <w:sz w:val="18"/>
              </w:rPr>
            </w:pPr>
            <w:r w:rsidRPr="00D2397F">
              <w:rPr>
                <w:b/>
                <w:sz w:val="18"/>
              </w:rPr>
              <w:t>4 030 192,9</w:t>
            </w:r>
          </w:p>
        </w:tc>
        <w:tc>
          <w:tcPr>
            <w:tcW w:w="1134" w:type="dxa"/>
          </w:tcPr>
          <w:p w:rsidR="00D2397F" w:rsidRPr="00D2397F" w:rsidRDefault="00D2397F" w:rsidP="00D2397F">
            <w:pPr>
              <w:jc w:val="center"/>
              <w:rPr>
                <w:b/>
                <w:sz w:val="18"/>
              </w:rPr>
            </w:pPr>
            <w:r w:rsidRPr="00D2397F">
              <w:rPr>
                <w:b/>
                <w:sz w:val="18"/>
              </w:rPr>
              <w:t>4 185 871,6</w:t>
            </w:r>
          </w:p>
        </w:tc>
        <w:tc>
          <w:tcPr>
            <w:tcW w:w="709" w:type="dxa"/>
          </w:tcPr>
          <w:p w:rsidR="00D2397F" w:rsidRPr="00D2397F" w:rsidRDefault="00D2397F" w:rsidP="00D2397F">
            <w:pPr>
              <w:jc w:val="center"/>
              <w:rPr>
                <w:b/>
                <w:sz w:val="18"/>
              </w:rPr>
            </w:pPr>
            <w:r>
              <w:rPr>
                <w:b/>
                <w:sz w:val="18"/>
              </w:rPr>
              <w:t>+</w:t>
            </w:r>
            <w:r w:rsidRPr="00D2397F">
              <w:rPr>
                <w:b/>
                <w:sz w:val="18"/>
              </w:rPr>
              <w:t>3,9</w:t>
            </w:r>
          </w:p>
        </w:tc>
        <w:tc>
          <w:tcPr>
            <w:tcW w:w="708" w:type="dxa"/>
          </w:tcPr>
          <w:p w:rsidR="00D2397F" w:rsidRPr="00D2397F" w:rsidRDefault="00D2397F" w:rsidP="00D2397F">
            <w:pPr>
              <w:jc w:val="center"/>
              <w:rPr>
                <w:b/>
                <w:sz w:val="18"/>
              </w:rPr>
            </w:pPr>
            <w:r>
              <w:rPr>
                <w:b/>
                <w:sz w:val="18"/>
              </w:rPr>
              <w:t>+</w:t>
            </w:r>
            <w:r w:rsidRPr="00D2397F">
              <w:rPr>
                <w:b/>
                <w:sz w:val="18"/>
              </w:rPr>
              <w:t>1,1</w:t>
            </w:r>
          </w:p>
        </w:tc>
        <w:tc>
          <w:tcPr>
            <w:tcW w:w="709" w:type="dxa"/>
          </w:tcPr>
          <w:p w:rsidR="00D2397F" w:rsidRPr="00D2397F" w:rsidRDefault="00D2397F" w:rsidP="00D2397F">
            <w:pPr>
              <w:jc w:val="center"/>
              <w:rPr>
                <w:b/>
                <w:sz w:val="18"/>
              </w:rPr>
            </w:pPr>
            <w:r>
              <w:rPr>
                <w:b/>
                <w:sz w:val="18"/>
              </w:rPr>
              <w:t>+</w:t>
            </w:r>
            <w:r w:rsidRPr="00D2397F">
              <w:rPr>
                <w:b/>
                <w:sz w:val="18"/>
              </w:rPr>
              <w:t>3,9</w:t>
            </w:r>
          </w:p>
        </w:tc>
      </w:tr>
      <w:tr w:rsidR="00D2397F" w:rsidRPr="00B170F2" w:rsidTr="002149C7">
        <w:trPr>
          <w:trHeight w:val="327"/>
        </w:trPr>
        <w:tc>
          <w:tcPr>
            <w:tcW w:w="3261" w:type="dxa"/>
            <w:hideMark/>
          </w:tcPr>
          <w:p w:rsidR="00D2397F" w:rsidRPr="007756D6" w:rsidRDefault="00D2397F" w:rsidP="00265CDD">
            <w:pPr>
              <w:rPr>
                <w:b/>
                <w:bCs/>
              </w:rPr>
            </w:pPr>
            <w:r w:rsidRPr="007756D6">
              <w:rPr>
                <w:b/>
                <w:bCs/>
              </w:rPr>
              <w:t>1.1.Налоговые доходы</w:t>
            </w:r>
          </w:p>
        </w:tc>
        <w:tc>
          <w:tcPr>
            <w:tcW w:w="1134" w:type="dxa"/>
          </w:tcPr>
          <w:p w:rsidR="00D2397F" w:rsidRPr="00D2397F" w:rsidRDefault="00D2397F" w:rsidP="00D2397F">
            <w:pPr>
              <w:jc w:val="center"/>
              <w:rPr>
                <w:b/>
                <w:sz w:val="18"/>
              </w:rPr>
            </w:pPr>
            <w:r w:rsidRPr="00D2397F">
              <w:rPr>
                <w:b/>
                <w:sz w:val="18"/>
              </w:rPr>
              <w:t>3 584 301,2</w:t>
            </w:r>
          </w:p>
        </w:tc>
        <w:tc>
          <w:tcPr>
            <w:tcW w:w="1134" w:type="dxa"/>
          </w:tcPr>
          <w:p w:rsidR="00D2397F" w:rsidRPr="00D2397F" w:rsidRDefault="00D2397F" w:rsidP="00D2397F">
            <w:pPr>
              <w:ind w:left="-108" w:right="-108"/>
              <w:jc w:val="center"/>
              <w:rPr>
                <w:b/>
                <w:sz w:val="18"/>
              </w:rPr>
            </w:pPr>
            <w:r w:rsidRPr="00D2397F">
              <w:rPr>
                <w:b/>
                <w:sz w:val="18"/>
              </w:rPr>
              <w:t>3 811 298,60</w:t>
            </w:r>
          </w:p>
        </w:tc>
        <w:tc>
          <w:tcPr>
            <w:tcW w:w="1134" w:type="dxa"/>
          </w:tcPr>
          <w:p w:rsidR="00D2397F" w:rsidRPr="00D2397F" w:rsidRDefault="00D2397F" w:rsidP="00D2397F">
            <w:pPr>
              <w:jc w:val="center"/>
              <w:rPr>
                <w:b/>
                <w:sz w:val="18"/>
              </w:rPr>
            </w:pPr>
            <w:r w:rsidRPr="00D2397F">
              <w:rPr>
                <w:b/>
                <w:sz w:val="18"/>
              </w:rPr>
              <w:t>3 868 742,1</w:t>
            </w:r>
          </w:p>
        </w:tc>
        <w:tc>
          <w:tcPr>
            <w:tcW w:w="1134" w:type="dxa"/>
          </w:tcPr>
          <w:p w:rsidR="00D2397F" w:rsidRPr="00D2397F" w:rsidRDefault="00D2397F" w:rsidP="00D2397F">
            <w:pPr>
              <w:jc w:val="center"/>
              <w:rPr>
                <w:b/>
                <w:sz w:val="18"/>
              </w:rPr>
            </w:pPr>
            <w:r w:rsidRPr="00D2397F">
              <w:rPr>
                <w:b/>
                <w:sz w:val="18"/>
              </w:rPr>
              <w:t>4 033 334,9</w:t>
            </w:r>
          </w:p>
        </w:tc>
        <w:tc>
          <w:tcPr>
            <w:tcW w:w="709" w:type="dxa"/>
          </w:tcPr>
          <w:p w:rsidR="00D2397F" w:rsidRPr="00D2397F" w:rsidRDefault="00D2397F" w:rsidP="00D2397F">
            <w:pPr>
              <w:jc w:val="center"/>
              <w:rPr>
                <w:b/>
                <w:sz w:val="18"/>
              </w:rPr>
            </w:pPr>
            <w:r>
              <w:rPr>
                <w:b/>
                <w:sz w:val="18"/>
              </w:rPr>
              <w:t>+</w:t>
            </w:r>
            <w:r w:rsidRPr="00D2397F">
              <w:rPr>
                <w:b/>
                <w:sz w:val="18"/>
              </w:rPr>
              <w:t>6,3</w:t>
            </w:r>
          </w:p>
        </w:tc>
        <w:tc>
          <w:tcPr>
            <w:tcW w:w="708" w:type="dxa"/>
          </w:tcPr>
          <w:p w:rsidR="00D2397F" w:rsidRPr="00D2397F" w:rsidRDefault="00D2397F" w:rsidP="00D2397F">
            <w:pPr>
              <w:jc w:val="center"/>
              <w:rPr>
                <w:b/>
                <w:sz w:val="18"/>
              </w:rPr>
            </w:pPr>
            <w:r>
              <w:rPr>
                <w:b/>
                <w:sz w:val="18"/>
              </w:rPr>
              <w:t>+</w:t>
            </w:r>
            <w:r w:rsidRPr="00D2397F">
              <w:rPr>
                <w:b/>
                <w:sz w:val="18"/>
              </w:rPr>
              <w:t>1,5</w:t>
            </w:r>
          </w:p>
        </w:tc>
        <w:tc>
          <w:tcPr>
            <w:tcW w:w="709" w:type="dxa"/>
          </w:tcPr>
          <w:p w:rsidR="00D2397F" w:rsidRPr="00D2397F" w:rsidRDefault="00D2397F" w:rsidP="00D2397F">
            <w:pPr>
              <w:jc w:val="center"/>
              <w:rPr>
                <w:b/>
                <w:sz w:val="18"/>
              </w:rPr>
            </w:pPr>
            <w:r>
              <w:rPr>
                <w:b/>
                <w:sz w:val="18"/>
              </w:rPr>
              <w:t>+</w:t>
            </w:r>
            <w:r w:rsidRPr="00D2397F">
              <w:rPr>
                <w:b/>
                <w:sz w:val="18"/>
              </w:rPr>
              <w:t>4,3</w:t>
            </w:r>
          </w:p>
        </w:tc>
      </w:tr>
      <w:tr w:rsidR="00D2397F" w:rsidRPr="00B170F2" w:rsidTr="002149C7">
        <w:trPr>
          <w:trHeight w:val="290"/>
        </w:trPr>
        <w:tc>
          <w:tcPr>
            <w:tcW w:w="3261" w:type="dxa"/>
            <w:hideMark/>
          </w:tcPr>
          <w:p w:rsidR="00D2397F" w:rsidRPr="007756D6" w:rsidRDefault="00D2397F" w:rsidP="00265CDD">
            <w:pPr>
              <w:rPr>
                <w:bCs/>
                <w:i/>
              </w:rPr>
            </w:pPr>
            <w:r w:rsidRPr="007756D6">
              <w:rPr>
                <w:bCs/>
                <w:i/>
                <w:iCs/>
              </w:rPr>
              <w:t>-налог на доходы физических лиц</w:t>
            </w:r>
          </w:p>
        </w:tc>
        <w:tc>
          <w:tcPr>
            <w:tcW w:w="1134" w:type="dxa"/>
          </w:tcPr>
          <w:p w:rsidR="00D2397F" w:rsidRPr="00D2397F" w:rsidRDefault="00D2397F" w:rsidP="00D2397F">
            <w:pPr>
              <w:jc w:val="center"/>
              <w:rPr>
                <w:sz w:val="18"/>
              </w:rPr>
            </w:pPr>
            <w:r w:rsidRPr="00D2397F">
              <w:rPr>
                <w:sz w:val="18"/>
              </w:rPr>
              <w:t>2 902 409,3</w:t>
            </w:r>
          </w:p>
        </w:tc>
        <w:tc>
          <w:tcPr>
            <w:tcW w:w="1134" w:type="dxa"/>
          </w:tcPr>
          <w:p w:rsidR="00D2397F" w:rsidRPr="00D2397F" w:rsidRDefault="00D2397F" w:rsidP="00D2397F">
            <w:pPr>
              <w:ind w:left="-108" w:right="-108"/>
              <w:jc w:val="center"/>
              <w:rPr>
                <w:sz w:val="18"/>
              </w:rPr>
            </w:pPr>
            <w:r w:rsidRPr="00D2397F">
              <w:rPr>
                <w:sz w:val="18"/>
              </w:rPr>
              <w:t>3 155 633,8</w:t>
            </w:r>
          </w:p>
        </w:tc>
        <w:tc>
          <w:tcPr>
            <w:tcW w:w="1134" w:type="dxa"/>
          </w:tcPr>
          <w:p w:rsidR="00D2397F" w:rsidRPr="00D2397F" w:rsidRDefault="00D2397F" w:rsidP="00D2397F">
            <w:pPr>
              <w:jc w:val="center"/>
              <w:rPr>
                <w:sz w:val="18"/>
              </w:rPr>
            </w:pPr>
            <w:r w:rsidRPr="00D2397F">
              <w:rPr>
                <w:sz w:val="18"/>
              </w:rPr>
              <w:t>3 217 360,3</w:t>
            </w:r>
          </w:p>
        </w:tc>
        <w:tc>
          <w:tcPr>
            <w:tcW w:w="1134" w:type="dxa"/>
          </w:tcPr>
          <w:p w:rsidR="00D2397F" w:rsidRPr="00D2397F" w:rsidRDefault="00D2397F" w:rsidP="00D2397F">
            <w:pPr>
              <w:jc w:val="center"/>
              <w:rPr>
                <w:sz w:val="18"/>
              </w:rPr>
            </w:pPr>
            <w:r w:rsidRPr="00D2397F">
              <w:rPr>
                <w:sz w:val="18"/>
              </w:rPr>
              <w:t>3 376 855,1</w:t>
            </w:r>
          </w:p>
        </w:tc>
        <w:tc>
          <w:tcPr>
            <w:tcW w:w="709" w:type="dxa"/>
          </w:tcPr>
          <w:p w:rsidR="00D2397F" w:rsidRPr="00D2397F" w:rsidRDefault="00D2397F" w:rsidP="00D2397F">
            <w:pPr>
              <w:jc w:val="center"/>
              <w:rPr>
                <w:sz w:val="18"/>
              </w:rPr>
            </w:pPr>
            <w:r>
              <w:rPr>
                <w:sz w:val="18"/>
              </w:rPr>
              <w:t>+</w:t>
            </w:r>
            <w:r w:rsidRPr="00D2397F">
              <w:rPr>
                <w:sz w:val="18"/>
              </w:rPr>
              <w:t>8,7</w:t>
            </w:r>
          </w:p>
        </w:tc>
        <w:tc>
          <w:tcPr>
            <w:tcW w:w="708" w:type="dxa"/>
          </w:tcPr>
          <w:p w:rsidR="00D2397F" w:rsidRPr="00D2397F" w:rsidRDefault="00D2397F" w:rsidP="00D2397F">
            <w:pPr>
              <w:jc w:val="center"/>
              <w:rPr>
                <w:sz w:val="18"/>
              </w:rPr>
            </w:pPr>
            <w:r>
              <w:rPr>
                <w:sz w:val="18"/>
              </w:rPr>
              <w:t>+</w:t>
            </w:r>
            <w:r w:rsidRPr="00D2397F">
              <w:rPr>
                <w:sz w:val="18"/>
              </w:rPr>
              <w:t>2,0</w:t>
            </w:r>
          </w:p>
        </w:tc>
        <w:tc>
          <w:tcPr>
            <w:tcW w:w="709" w:type="dxa"/>
          </w:tcPr>
          <w:p w:rsidR="00D2397F" w:rsidRPr="00D2397F" w:rsidRDefault="00D2397F" w:rsidP="00D2397F">
            <w:pPr>
              <w:jc w:val="center"/>
              <w:rPr>
                <w:sz w:val="18"/>
              </w:rPr>
            </w:pPr>
            <w:r>
              <w:rPr>
                <w:sz w:val="18"/>
              </w:rPr>
              <w:t>+</w:t>
            </w:r>
            <w:r w:rsidRPr="00D2397F">
              <w:rPr>
                <w:sz w:val="18"/>
              </w:rPr>
              <w:t>5,0</w:t>
            </w:r>
          </w:p>
        </w:tc>
      </w:tr>
      <w:tr w:rsidR="00D2397F" w:rsidRPr="00B170F2" w:rsidTr="002149C7">
        <w:trPr>
          <w:trHeight w:val="275"/>
        </w:trPr>
        <w:tc>
          <w:tcPr>
            <w:tcW w:w="3261" w:type="dxa"/>
          </w:tcPr>
          <w:p w:rsidR="00D2397F" w:rsidRPr="002C37E0" w:rsidRDefault="00D2397F" w:rsidP="007756D6">
            <w:pPr>
              <w:rPr>
                <w:bCs/>
                <w:i/>
                <w:iCs/>
              </w:rPr>
            </w:pPr>
            <w:r w:rsidRPr="002C37E0">
              <w:rPr>
                <w:bCs/>
                <w:i/>
                <w:iCs/>
              </w:rPr>
              <w:t>-налоги на товары (работы, услу-ги), реализуемые на территории Российской Федерации</w:t>
            </w:r>
          </w:p>
        </w:tc>
        <w:tc>
          <w:tcPr>
            <w:tcW w:w="1134" w:type="dxa"/>
          </w:tcPr>
          <w:p w:rsidR="00D2397F" w:rsidRPr="00D2397F" w:rsidRDefault="00D2397F" w:rsidP="00D2397F">
            <w:pPr>
              <w:jc w:val="center"/>
              <w:rPr>
                <w:sz w:val="18"/>
              </w:rPr>
            </w:pPr>
            <w:r w:rsidRPr="00D2397F">
              <w:rPr>
                <w:sz w:val="18"/>
              </w:rPr>
              <w:t>24 480,7</w:t>
            </w:r>
          </w:p>
        </w:tc>
        <w:tc>
          <w:tcPr>
            <w:tcW w:w="1134" w:type="dxa"/>
          </w:tcPr>
          <w:p w:rsidR="00D2397F" w:rsidRPr="00D2397F" w:rsidRDefault="00D2397F" w:rsidP="00D2397F">
            <w:pPr>
              <w:ind w:left="-108" w:right="-108"/>
              <w:jc w:val="center"/>
              <w:rPr>
                <w:sz w:val="18"/>
              </w:rPr>
            </w:pPr>
            <w:r w:rsidRPr="00D2397F">
              <w:rPr>
                <w:sz w:val="18"/>
              </w:rPr>
              <w:t>25 207,8</w:t>
            </w:r>
          </w:p>
        </w:tc>
        <w:tc>
          <w:tcPr>
            <w:tcW w:w="1134" w:type="dxa"/>
          </w:tcPr>
          <w:p w:rsidR="00D2397F" w:rsidRPr="00D2397F" w:rsidRDefault="00D2397F" w:rsidP="00D2397F">
            <w:pPr>
              <w:jc w:val="center"/>
              <w:rPr>
                <w:sz w:val="18"/>
              </w:rPr>
            </w:pPr>
            <w:r w:rsidRPr="00D2397F">
              <w:rPr>
                <w:sz w:val="18"/>
              </w:rPr>
              <w:t>25 207,8</w:t>
            </w:r>
          </w:p>
        </w:tc>
        <w:tc>
          <w:tcPr>
            <w:tcW w:w="1134" w:type="dxa"/>
          </w:tcPr>
          <w:p w:rsidR="00D2397F" w:rsidRPr="00D2397F" w:rsidRDefault="00D2397F" w:rsidP="00D2397F">
            <w:pPr>
              <w:jc w:val="center"/>
              <w:rPr>
                <w:sz w:val="18"/>
              </w:rPr>
            </w:pPr>
            <w:r w:rsidRPr="00D2397F">
              <w:rPr>
                <w:sz w:val="18"/>
              </w:rPr>
              <w:t>25 207,8</w:t>
            </w:r>
          </w:p>
        </w:tc>
        <w:tc>
          <w:tcPr>
            <w:tcW w:w="709" w:type="dxa"/>
          </w:tcPr>
          <w:p w:rsidR="00D2397F" w:rsidRPr="00D2397F" w:rsidRDefault="00D2397F" w:rsidP="00D2397F">
            <w:pPr>
              <w:jc w:val="center"/>
              <w:rPr>
                <w:sz w:val="18"/>
              </w:rPr>
            </w:pPr>
            <w:r>
              <w:rPr>
                <w:sz w:val="18"/>
              </w:rPr>
              <w:t>+</w:t>
            </w:r>
            <w:r w:rsidRPr="00D2397F">
              <w:rPr>
                <w:sz w:val="18"/>
              </w:rPr>
              <w:t>3,0</w:t>
            </w:r>
          </w:p>
        </w:tc>
        <w:tc>
          <w:tcPr>
            <w:tcW w:w="708" w:type="dxa"/>
          </w:tcPr>
          <w:p w:rsidR="00D2397F" w:rsidRPr="00D2397F" w:rsidRDefault="00D2397F" w:rsidP="00D2397F">
            <w:pPr>
              <w:jc w:val="center"/>
              <w:rPr>
                <w:sz w:val="18"/>
              </w:rPr>
            </w:pPr>
            <w:r>
              <w:rPr>
                <w:sz w:val="18"/>
              </w:rPr>
              <w:t>-</w:t>
            </w:r>
          </w:p>
        </w:tc>
        <w:tc>
          <w:tcPr>
            <w:tcW w:w="709" w:type="dxa"/>
          </w:tcPr>
          <w:p w:rsidR="00D2397F" w:rsidRPr="00D2397F" w:rsidRDefault="00D2397F" w:rsidP="00D2397F">
            <w:pPr>
              <w:jc w:val="center"/>
              <w:rPr>
                <w:sz w:val="18"/>
              </w:rPr>
            </w:pPr>
            <w:r>
              <w:rPr>
                <w:sz w:val="18"/>
              </w:rPr>
              <w:t>-</w:t>
            </w:r>
          </w:p>
        </w:tc>
      </w:tr>
      <w:tr w:rsidR="00D2397F" w:rsidRPr="00B170F2" w:rsidTr="002149C7">
        <w:trPr>
          <w:trHeight w:val="237"/>
        </w:trPr>
        <w:tc>
          <w:tcPr>
            <w:tcW w:w="3261" w:type="dxa"/>
            <w:hideMark/>
          </w:tcPr>
          <w:p w:rsidR="00D2397F" w:rsidRPr="002C37E0" w:rsidRDefault="00D2397F" w:rsidP="00265CDD">
            <w:pPr>
              <w:rPr>
                <w:bCs/>
                <w:i/>
              </w:rPr>
            </w:pPr>
            <w:r w:rsidRPr="002C37E0">
              <w:rPr>
                <w:bCs/>
                <w:i/>
                <w:iCs/>
              </w:rPr>
              <w:t>-налоги на совокупный доход</w:t>
            </w:r>
          </w:p>
        </w:tc>
        <w:tc>
          <w:tcPr>
            <w:tcW w:w="1134" w:type="dxa"/>
          </w:tcPr>
          <w:p w:rsidR="00D2397F" w:rsidRPr="00D2397F" w:rsidRDefault="00D2397F" w:rsidP="00D2397F">
            <w:pPr>
              <w:jc w:val="center"/>
              <w:rPr>
                <w:sz w:val="18"/>
              </w:rPr>
            </w:pPr>
            <w:r w:rsidRPr="00D2397F">
              <w:rPr>
                <w:sz w:val="18"/>
              </w:rPr>
              <w:t>474 224,0</w:t>
            </w:r>
          </w:p>
        </w:tc>
        <w:tc>
          <w:tcPr>
            <w:tcW w:w="1134" w:type="dxa"/>
          </w:tcPr>
          <w:p w:rsidR="00D2397F" w:rsidRPr="00D2397F" w:rsidRDefault="00D2397F" w:rsidP="00D2397F">
            <w:pPr>
              <w:ind w:left="-108" w:right="-108"/>
              <w:jc w:val="center"/>
              <w:rPr>
                <w:sz w:val="18"/>
              </w:rPr>
            </w:pPr>
            <w:r w:rsidRPr="00D2397F">
              <w:rPr>
                <w:sz w:val="18"/>
              </w:rPr>
              <w:t>441 192,0</w:t>
            </w:r>
          </w:p>
        </w:tc>
        <w:tc>
          <w:tcPr>
            <w:tcW w:w="1134" w:type="dxa"/>
          </w:tcPr>
          <w:p w:rsidR="00D2397F" w:rsidRPr="00D2397F" w:rsidRDefault="00D2397F" w:rsidP="00D2397F">
            <w:pPr>
              <w:jc w:val="center"/>
              <w:rPr>
                <w:sz w:val="18"/>
              </w:rPr>
            </w:pPr>
            <w:r w:rsidRPr="00D2397F">
              <w:rPr>
                <w:sz w:val="18"/>
              </w:rPr>
              <w:t>435 436,0</w:t>
            </w:r>
          </w:p>
        </w:tc>
        <w:tc>
          <w:tcPr>
            <w:tcW w:w="1134" w:type="dxa"/>
          </w:tcPr>
          <w:p w:rsidR="00D2397F" w:rsidRPr="00D2397F" w:rsidRDefault="00D2397F" w:rsidP="00D2397F">
            <w:pPr>
              <w:jc w:val="center"/>
              <w:rPr>
                <w:sz w:val="18"/>
              </w:rPr>
            </w:pPr>
            <w:r w:rsidRPr="00D2397F">
              <w:rPr>
                <w:sz w:val="18"/>
              </w:rPr>
              <w:t>438 877,0</w:t>
            </w:r>
          </w:p>
        </w:tc>
        <w:tc>
          <w:tcPr>
            <w:tcW w:w="709" w:type="dxa"/>
          </w:tcPr>
          <w:p w:rsidR="00D2397F" w:rsidRPr="00D2397F" w:rsidRDefault="00D2397F" w:rsidP="00D2397F">
            <w:pPr>
              <w:jc w:val="center"/>
              <w:rPr>
                <w:sz w:val="18"/>
              </w:rPr>
            </w:pPr>
            <w:r w:rsidRPr="00D2397F">
              <w:rPr>
                <w:sz w:val="18"/>
              </w:rPr>
              <w:t>-7,0</w:t>
            </w:r>
          </w:p>
        </w:tc>
        <w:tc>
          <w:tcPr>
            <w:tcW w:w="708" w:type="dxa"/>
          </w:tcPr>
          <w:p w:rsidR="00D2397F" w:rsidRPr="00D2397F" w:rsidRDefault="00D2397F" w:rsidP="00D2397F">
            <w:pPr>
              <w:jc w:val="center"/>
              <w:rPr>
                <w:sz w:val="18"/>
              </w:rPr>
            </w:pPr>
            <w:r w:rsidRPr="00D2397F">
              <w:rPr>
                <w:sz w:val="18"/>
              </w:rPr>
              <w:t>-1,3</w:t>
            </w:r>
          </w:p>
        </w:tc>
        <w:tc>
          <w:tcPr>
            <w:tcW w:w="709" w:type="dxa"/>
          </w:tcPr>
          <w:p w:rsidR="00D2397F" w:rsidRPr="00D2397F" w:rsidRDefault="00DE4D4E" w:rsidP="00D2397F">
            <w:pPr>
              <w:jc w:val="center"/>
              <w:rPr>
                <w:sz w:val="18"/>
              </w:rPr>
            </w:pPr>
            <w:r>
              <w:rPr>
                <w:sz w:val="18"/>
                <w:lang w:val="en-US"/>
              </w:rPr>
              <w:t>+</w:t>
            </w:r>
            <w:r w:rsidR="00D2397F" w:rsidRPr="00D2397F">
              <w:rPr>
                <w:sz w:val="18"/>
              </w:rPr>
              <w:t>0,8</w:t>
            </w:r>
          </w:p>
        </w:tc>
      </w:tr>
      <w:tr w:rsidR="00D2397F" w:rsidRPr="00B170F2" w:rsidTr="002149C7">
        <w:trPr>
          <w:trHeight w:val="287"/>
        </w:trPr>
        <w:tc>
          <w:tcPr>
            <w:tcW w:w="3261" w:type="dxa"/>
            <w:hideMark/>
          </w:tcPr>
          <w:p w:rsidR="00D2397F" w:rsidRPr="002C37E0" w:rsidRDefault="00D2397F" w:rsidP="00265CDD">
            <w:pPr>
              <w:rPr>
                <w:bCs/>
                <w:i/>
              </w:rPr>
            </w:pPr>
            <w:r w:rsidRPr="002C37E0">
              <w:rPr>
                <w:bCs/>
                <w:i/>
                <w:iCs/>
              </w:rPr>
              <w:t>-налоги на имущество</w:t>
            </w:r>
          </w:p>
        </w:tc>
        <w:tc>
          <w:tcPr>
            <w:tcW w:w="1134" w:type="dxa"/>
          </w:tcPr>
          <w:p w:rsidR="00D2397F" w:rsidRPr="00D2397F" w:rsidRDefault="00D2397F" w:rsidP="00D2397F">
            <w:pPr>
              <w:jc w:val="center"/>
              <w:rPr>
                <w:sz w:val="18"/>
              </w:rPr>
            </w:pPr>
            <w:r w:rsidRPr="00D2397F">
              <w:rPr>
                <w:sz w:val="18"/>
              </w:rPr>
              <w:t>154 084,2</w:t>
            </w:r>
          </w:p>
        </w:tc>
        <w:tc>
          <w:tcPr>
            <w:tcW w:w="1134" w:type="dxa"/>
          </w:tcPr>
          <w:p w:rsidR="00D2397F" w:rsidRPr="00D2397F" w:rsidRDefault="00D2397F" w:rsidP="00D2397F">
            <w:pPr>
              <w:ind w:left="-108" w:right="-108"/>
              <w:jc w:val="center"/>
              <w:rPr>
                <w:sz w:val="18"/>
              </w:rPr>
            </w:pPr>
            <w:r w:rsidRPr="00D2397F">
              <w:rPr>
                <w:sz w:val="18"/>
              </w:rPr>
              <w:t>159 310,0</w:t>
            </w:r>
          </w:p>
        </w:tc>
        <w:tc>
          <w:tcPr>
            <w:tcW w:w="1134" w:type="dxa"/>
          </w:tcPr>
          <w:p w:rsidR="00D2397F" w:rsidRPr="00D2397F" w:rsidRDefault="00D2397F" w:rsidP="00D2397F">
            <w:pPr>
              <w:jc w:val="center"/>
              <w:rPr>
                <w:sz w:val="18"/>
              </w:rPr>
            </w:pPr>
            <w:r w:rsidRPr="00D2397F">
              <w:rPr>
                <w:sz w:val="18"/>
              </w:rPr>
              <w:t>160 365,0</w:t>
            </w:r>
          </w:p>
        </w:tc>
        <w:tc>
          <w:tcPr>
            <w:tcW w:w="1134" w:type="dxa"/>
          </w:tcPr>
          <w:p w:rsidR="00D2397F" w:rsidRPr="00D2397F" w:rsidRDefault="00D2397F" w:rsidP="00D2397F">
            <w:pPr>
              <w:jc w:val="center"/>
              <w:rPr>
                <w:sz w:val="18"/>
              </w:rPr>
            </w:pPr>
            <w:r w:rsidRPr="00D2397F">
              <w:rPr>
                <w:sz w:val="18"/>
              </w:rPr>
              <w:t>161 720,0</w:t>
            </w:r>
          </w:p>
        </w:tc>
        <w:tc>
          <w:tcPr>
            <w:tcW w:w="709" w:type="dxa"/>
          </w:tcPr>
          <w:p w:rsidR="00D2397F" w:rsidRPr="00D2397F" w:rsidRDefault="00D2397F" w:rsidP="00D2397F">
            <w:pPr>
              <w:jc w:val="center"/>
              <w:rPr>
                <w:sz w:val="18"/>
              </w:rPr>
            </w:pPr>
            <w:r>
              <w:rPr>
                <w:sz w:val="18"/>
              </w:rPr>
              <w:t>+</w:t>
            </w:r>
            <w:r w:rsidRPr="00D2397F">
              <w:rPr>
                <w:sz w:val="18"/>
              </w:rPr>
              <w:t>3,4</w:t>
            </w:r>
          </w:p>
        </w:tc>
        <w:tc>
          <w:tcPr>
            <w:tcW w:w="708" w:type="dxa"/>
          </w:tcPr>
          <w:p w:rsidR="00D2397F" w:rsidRPr="00D2397F" w:rsidRDefault="00D2397F" w:rsidP="00D2397F">
            <w:pPr>
              <w:jc w:val="center"/>
              <w:rPr>
                <w:sz w:val="18"/>
              </w:rPr>
            </w:pPr>
            <w:r>
              <w:rPr>
                <w:sz w:val="18"/>
              </w:rPr>
              <w:t>+</w:t>
            </w:r>
            <w:r w:rsidRPr="00D2397F">
              <w:rPr>
                <w:sz w:val="18"/>
              </w:rPr>
              <w:t>0,7</w:t>
            </w:r>
          </w:p>
        </w:tc>
        <w:tc>
          <w:tcPr>
            <w:tcW w:w="709" w:type="dxa"/>
          </w:tcPr>
          <w:p w:rsidR="00D2397F" w:rsidRPr="00D2397F" w:rsidRDefault="00D2397F" w:rsidP="00D2397F">
            <w:pPr>
              <w:jc w:val="center"/>
              <w:rPr>
                <w:sz w:val="18"/>
              </w:rPr>
            </w:pPr>
            <w:r>
              <w:rPr>
                <w:sz w:val="18"/>
              </w:rPr>
              <w:t>+</w:t>
            </w:r>
            <w:r w:rsidRPr="00D2397F">
              <w:rPr>
                <w:sz w:val="18"/>
              </w:rPr>
              <w:t>0,8</w:t>
            </w:r>
          </w:p>
        </w:tc>
      </w:tr>
      <w:tr w:rsidR="00D2397F" w:rsidRPr="00B170F2" w:rsidTr="002149C7">
        <w:trPr>
          <w:trHeight w:val="252"/>
        </w:trPr>
        <w:tc>
          <w:tcPr>
            <w:tcW w:w="3261" w:type="dxa"/>
            <w:hideMark/>
          </w:tcPr>
          <w:p w:rsidR="00D2397F" w:rsidRPr="002C37E0" w:rsidRDefault="00D2397F" w:rsidP="00265CDD">
            <w:pPr>
              <w:rPr>
                <w:bCs/>
                <w:i/>
              </w:rPr>
            </w:pPr>
            <w:r w:rsidRPr="002C37E0">
              <w:rPr>
                <w:bCs/>
                <w:i/>
              </w:rPr>
              <w:t>-государственная пошлина</w:t>
            </w:r>
          </w:p>
        </w:tc>
        <w:tc>
          <w:tcPr>
            <w:tcW w:w="1134" w:type="dxa"/>
          </w:tcPr>
          <w:p w:rsidR="00D2397F" w:rsidRPr="00D2397F" w:rsidRDefault="00D2397F" w:rsidP="00D2397F">
            <w:pPr>
              <w:jc w:val="center"/>
              <w:rPr>
                <w:sz w:val="18"/>
              </w:rPr>
            </w:pPr>
            <w:r w:rsidRPr="00D2397F">
              <w:rPr>
                <w:sz w:val="18"/>
              </w:rPr>
              <w:t>29 103,0</w:t>
            </w:r>
          </w:p>
        </w:tc>
        <w:tc>
          <w:tcPr>
            <w:tcW w:w="1134" w:type="dxa"/>
          </w:tcPr>
          <w:p w:rsidR="00D2397F" w:rsidRPr="00D2397F" w:rsidRDefault="00D2397F" w:rsidP="00D2397F">
            <w:pPr>
              <w:ind w:left="-108" w:right="-108"/>
              <w:jc w:val="center"/>
              <w:rPr>
                <w:sz w:val="18"/>
              </w:rPr>
            </w:pPr>
            <w:r w:rsidRPr="00D2397F">
              <w:rPr>
                <w:sz w:val="18"/>
              </w:rPr>
              <w:t>29 955,0</w:t>
            </w:r>
          </w:p>
        </w:tc>
        <w:tc>
          <w:tcPr>
            <w:tcW w:w="1134" w:type="dxa"/>
          </w:tcPr>
          <w:p w:rsidR="00D2397F" w:rsidRPr="00D2397F" w:rsidRDefault="00D2397F" w:rsidP="00D2397F">
            <w:pPr>
              <w:jc w:val="center"/>
              <w:rPr>
                <w:sz w:val="18"/>
              </w:rPr>
            </w:pPr>
            <w:r w:rsidRPr="00D2397F">
              <w:rPr>
                <w:sz w:val="18"/>
              </w:rPr>
              <w:t>30 373,0</w:t>
            </w:r>
          </w:p>
        </w:tc>
        <w:tc>
          <w:tcPr>
            <w:tcW w:w="1134" w:type="dxa"/>
          </w:tcPr>
          <w:p w:rsidR="00D2397F" w:rsidRPr="00D2397F" w:rsidRDefault="00D2397F" w:rsidP="00D2397F">
            <w:pPr>
              <w:jc w:val="center"/>
              <w:rPr>
                <w:sz w:val="18"/>
              </w:rPr>
            </w:pPr>
            <w:r w:rsidRPr="00D2397F">
              <w:rPr>
                <w:sz w:val="18"/>
              </w:rPr>
              <w:t>30 675,0</w:t>
            </w:r>
          </w:p>
        </w:tc>
        <w:tc>
          <w:tcPr>
            <w:tcW w:w="709" w:type="dxa"/>
          </w:tcPr>
          <w:p w:rsidR="00D2397F" w:rsidRPr="00D2397F" w:rsidRDefault="00D2397F" w:rsidP="00D2397F">
            <w:pPr>
              <w:jc w:val="center"/>
              <w:rPr>
                <w:sz w:val="18"/>
              </w:rPr>
            </w:pPr>
            <w:r>
              <w:rPr>
                <w:sz w:val="18"/>
              </w:rPr>
              <w:t>+</w:t>
            </w:r>
            <w:r w:rsidRPr="00D2397F">
              <w:rPr>
                <w:sz w:val="18"/>
              </w:rPr>
              <w:t>2,9</w:t>
            </w:r>
          </w:p>
        </w:tc>
        <w:tc>
          <w:tcPr>
            <w:tcW w:w="708" w:type="dxa"/>
          </w:tcPr>
          <w:p w:rsidR="00D2397F" w:rsidRPr="00D2397F" w:rsidRDefault="00D2397F" w:rsidP="00D2397F">
            <w:pPr>
              <w:jc w:val="center"/>
              <w:rPr>
                <w:sz w:val="18"/>
              </w:rPr>
            </w:pPr>
            <w:r>
              <w:rPr>
                <w:sz w:val="18"/>
              </w:rPr>
              <w:t>+</w:t>
            </w:r>
            <w:r w:rsidRPr="00D2397F">
              <w:rPr>
                <w:sz w:val="18"/>
              </w:rPr>
              <w:t>1,4</w:t>
            </w:r>
          </w:p>
        </w:tc>
        <w:tc>
          <w:tcPr>
            <w:tcW w:w="709" w:type="dxa"/>
          </w:tcPr>
          <w:p w:rsidR="00D2397F" w:rsidRPr="00D2397F" w:rsidRDefault="00D2397F" w:rsidP="00D2397F">
            <w:pPr>
              <w:jc w:val="center"/>
              <w:rPr>
                <w:sz w:val="18"/>
              </w:rPr>
            </w:pPr>
            <w:r>
              <w:rPr>
                <w:sz w:val="18"/>
              </w:rPr>
              <w:t>+</w:t>
            </w:r>
            <w:r w:rsidRPr="00D2397F">
              <w:rPr>
                <w:sz w:val="18"/>
              </w:rPr>
              <w:t>1,0</w:t>
            </w:r>
          </w:p>
        </w:tc>
      </w:tr>
      <w:tr w:rsidR="00D2397F" w:rsidRPr="00B170F2" w:rsidTr="002149C7">
        <w:trPr>
          <w:trHeight w:val="325"/>
        </w:trPr>
        <w:tc>
          <w:tcPr>
            <w:tcW w:w="3261" w:type="dxa"/>
            <w:hideMark/>
          </w:tcPr>
          <w:p w:rsidR="00D2397F" w:rsidRPr="002C37E0" w:rsidRDefault="00D2397F" w:rsidP="00265CDD">
            <w:pPr>
              <w:rPr>
                <w:b/>
                <w:bCs/>
              </w:rPr>
            </w:pPr>
            <w:r w:rsidRPr="002C37E0">
              <w:rPr>
                <w:b/>
                <w:bCs/>
              </w:rPr>
              <w:t>1.2.Неналоговые доходы</w:t>
            </w:r>
          </w:p>
        </w:tc>
        <w:tc>
          <w:tcPr>
            <w:tcW w:w="1134" w:type="dxa"/>
          </w:tcPr>
          <w:p w:rsidR="00D2397F" w:rsidRPr="00D2397F" w:rsidRDefault="00D2397F" w:rsidP="00D2397F">
            <w:pPr>
              <w:jc w:val="center"/>
              <w:rPr>
                <w:b/>
                <w:sz w:val="18"/>
              </w:rPr>
            </w:pPr>
            <w:r w:rsidRPr="00D2397F">
              <w:rPr>
                <w:b/>
                <w:sz w:val="18"/>
              </w:rPr>
              <w:t>251 196,8</w:t>
            </w:r>
          </w:p>
        </w:tc>
        <w:tc>
          <w:tcPr>
            <w:tcW w:w="1134" w:type="dxa"/>
          </w:tcPr>
          <w:p w:rsidR="00D2397F" w:rsidRPr="00D2397F" w:rsidRDefault="00D2397F" w:rsidP="00D2397F">
            <w:pPr>
              <w:ind w:left="-108" w:right="-108"/>
              <w:jc w:val="center"/>
              <w:rPr>
                <w:b/>
                <w:sz w:val="18"/>
              </w:rPr>
            </w:pPr>
            <w:r w:rsidRPr="00D2397F">
              <w:rPr>
                <w:b/>
                <w:sz w:val="18"/>
              </w:rPr>
              <w:t>174 384,7</w:t>
            </w:r>
          </w:p>
        </w:tc>
        <w:tc>
          <w:tcPr>
            <w:tcW w:w="1134" w:type="dxa"/>
          </w:tcPr>
          <w:p w:rsidR="00D2397F" w:rsidRPr="00D2397F" w:rsidRDefault="00D2397F" w:rsidP="00D2397F">
            <w:pPr>
              <w:jc w:val="center"/>
              <w:rPr>
                <w:b/>
                <w:sz w:val="18"/>
              </w:rPr>
            </w:pPr>
            <w:r w:rsidRPr="00D2397F">
              <w:rPr>
                <w:b/>
                <w:sz w:val="18"/>
              </w:rPr>
              <w:t>161 450,8</w:t>
            </w:r>
          </w:p>
        </w:tc>
        <w:tc>
          <w:tcPr>
            <w:tcW w:w="1134" w:type="dxa"/>
          </w:tcPr>
          <w:p w:rsidR="00D2397F" w:rsidRPr="00D2397F" w:rsidRDefault="00D2397F" w:rsidP="00D2397F">
            <w:pPr>
              <w:jc w:val="center"/>
              <w:rPr>
                <w:b/>
                <w:sz w:val="18"/>
              </w:rPr>
            </w:pPr>
            <w:r w:rsidRPr="00D2397F">
              <w:rPr>
                <w:b/>
                <w:sz w:val="18"/>
              </w:rPr>
              <w:t>152 536,7</w:t>
            </w:r>
          </w:p>
        </w:tc>
        <w:tc>
          <w:tcPr>
            <w:tcW w:w="709" w:type="dxa"/>
          </w:tcPr>
          <w:p w:rsidR="00D2397F" w:rsidRPr="00D2397F" w:rsidRDefault="00D2397F" w:rsidP="00D2397F">
            <w:pPr>
              <w:jc w:val="center"/>
              <w:rPr>
                <w:b/>
                <w:sz w:val="18"/>
              </w:rPr>
            </w:pPr>
            <w:r w:rsidRPr="00D2397F">
              <w:rPr>
                <w:b/>
                <w:sz w:val="18"/>
              </w:rPr>
              <w:t>-30,6</w:t>
            </w:r>
          </w:p>
        </w:tc>
        <w:tc>
          <w:tcPr>
            <w:tcW w:w="708" w:type="dxa"/>
          </w:tcPr>
          <w:p w:rsidR="00D2397F" w:rsidRPr="00D2397F" w:rsidRDefault="00D2397F" w:rsidP="00D2397F">
            <w:pPr>
              <w:jc w:val="center"/>
              <w:rPr>
                <w:b/>
                <w:sz w:val="18"/>
              </w:rPr>
            </w:pPr>
            <w:r w:rsidRPr="00D2397F">
              <w:rPr>
                <w:b/>
                <w:sz w:val="18"/>
              </w:rPr>
              <w:t>-7,4</w:t>
            </w:r>
          </w:p>
        </w:tc>
        <w:tc>
          <w:tcPr>
            <w:tcW w:w="709" w:type="dxa"/>
          </w:tcPr>
          <w:p w:rsidR="00D2397F" w:rsidRPr="00D2397F" w:rsidRDefault="00D2397F" w:rsidP="00D2397F">
            <w:pPr>
              <w:jc w:val="center"/>
              <w:rPr>
                <w:b/>
                <w:sz w:val="18"/>
              </w:rPr>
            </w:pPr>
            <w:r w:rsidRPr="00D2397F">
              <w:rPr>
                <w:b/>
                <w:sz w:val="18"/>
              </w:rPr>
              <w:t>-5,5</w:t>
            </w:r>
          </w:p>
        </w:tc>
      </w:tr>
      <w:tr w:rsidR="00D2397F" w:rsidRPr="00B170F2" w:rsidTr="002149C7">
        <w:trPr>
          <w:trHeight w:val="663"/>
        </w:trPr>
        <w:tc>
          <w:tcPr>
            <w:tcW w:w="3261" w:type="dxa"/>
            <w:hideMark/>
          </w:tcPr>
          <w:p w:rsidR="00D2397F" w:rsidRPr="002C37E0" w:rsidRDefault="00D2397F" w:rsidP="00D77F92">
            <w:pPr>
              <w:rPr>
                <w:bCs/>
                <w:i/>
              </w:rPr>
            </w:pPr>
            <w:r w:rsidRPr="002C37E0">
              <w:rPr>
                <w:bCs/>
                <w:i/>
                <w:iCs/>
              </w:rPr>
              <w:t>-доходы от использования имущества, находящегося в муниципальной собственности</w:t>
            </w:r>
          </w:p>
        </w:tc>
        <w:tc>
          <w:tcPr>
            <w:tcW w:w="1134" w:type="dxa"/>
          </w:tcPr>
          <w:p w:rsidR="00D2397F" w:rsidRPr="00D2397F" w:rsidRDefault="00D2397F" w:rsidP="00D2397F">
            <w:pPr>
              <w:jc w:val="center"/>
              <w:rPr>
                <w:sz w:val="18"/>
              </w:rPr>
            </w:pPr>
            <w:r w:rsidRPr="00D2397F">
              <w:rPr>
                <w:sz w:val="18"/>
              </w:rPr>
              <w:t>130 750,8</w:t>
            </w:r>
          </w:p>
        </w:tc>
        <w:tc>
          <w:tcPr>
            <w:tcW w:w="1134" w:type="dxa"/>
          </w:tcPr>
          <w:p w:rsidR="00D2397F" w:rsidRPr="00D2397F" w:rsidRDefault="00D2397F" w:rsidP="00D2397F">
            <w:pPr>
              <w:ind w:left="-108" w:right="-108"/>
              <w:jc w:val="center"/>
              <w:rPr>
                <w:sz w:val="18"/>
              </w:rPr>
            </w:pPr>
            <w:r w:rsidRPr="00D2397F">
              <w:rPr>
                <w:sz w:val="18"/>
              </w:rPr>
              <w:t>113 263,9</w:t>
            </w:r>
          </w:p>
        </w:tc>
        <w:tc>
          <w:tcPr>
            <w:tcW w:w="1134" w:type="dxa"/>
          </w:tcPr>
          <w:p w:rsidR="00D2397F" w:rsidRPr="00D2397F" w:rsidRDefault="00D2397F" w:rsidP="00D2397F">
            <w:pPr>
              <w:jc w:val="center"/>
              <w:rPr>
                <w:sz w:val="18"/>
              </w:rPr>
            </w:pPr>
            <w:r w:rsidRPr="00D2397F">
              <w:rPr>
                <w:sz w:val="18"/>
              </w:rPr>
              <w:t>104 485,0</w:t>
            </w:r>
          </w:p>
        </w:tc>
        <w:tc>
          <w:tcPr>
            <w:tcW w:w="1134" w:type="dxa"/>
          </w:tcPr>
          <w:p w:rsidR="00D2397F" w:rsidRPr="00D2397F" w:rsidRDefault="00D2397F" w:rsidP="00D2397F">
            <w:pPr>
              <w:jc w:val="center"/>
              <w:rPr>
                <w:sz w:val="18"/>
              </w:rPr>
            </w:pPr>
            <w:r w:rsidRPr="00D2397F">
              <w:rPr>
                <w:sz w:val="18"/>
              </w:rPr>
              <w:t>99 858,9</w:t>
            </w:r>
          </w:p>
        </w:tc>
        <w:tc>
          <w:tcPr>
            <w:tcW w:w="709" w:type="dxa"/>
          </w:tcPr>
          <w:p w:rsidR="00D2397F" w:rsidRPr="00D2397F" w:rsidRDefault="00D2397F" w:rsidP="00D2397F">
            <w:pPr>
              <w:jc w:val="center"/>
              <w:rPr>
                <w:sz w:val="18"/>
              </w:rPr>
            </w:pPr>
            <w:r w:rsidRPr="00D2397F">
              <w:rPr>
                <w:sz w:val="18"/>
              </w:rPr>
              <w:t>-13,4</w:t>
            </w:r>
          </w:p>
        </w:tc>
        <w:tc>
          <w:tcPr>
            <w:tcW w:w="708" w:type="dxa"/>
          </w:tcPr>
          <w:p w:rsidR="00D2397F" w:rsidRPr="00D2397F" w:rsidRDefault="00D2397F" w:rsidP="00D2397F">
            <w:pPr>
              <w:jc w:val="center"/>
              <w:rPr>
                <w:sz w:val="18"/>
              </w:rPr>
            </w:pPr>
            <w:r w:rsidRPr="00D2397F">
              <w:rPr>
                <w:sz w:val="18"/>
              </w:rPr>
              <w:t>-7,8</w:t>
            </w:r>
          </w:p>
        </w:tc>
        <w:tc>
          <w:tcPr>
            <w:tcW w:w="709" w:type="dxa"/>
          </w:tcPr>
          <w:p w:rsidR="00D2397F" w:rsidRPr="00D2397F" w:rsidRDefault="00D2397F" w:rsidP="00D2397F">
            <w:pPr>
              <w:jc w:val="center"/>
              <w:rPr>
                <w:sz w:val="18"/>
              </w:rPr>
            </w:pPr>
            <w:r w:rsidRPr="00D2397F">
              <w:rPr>
                <w:sz w:val="18"/>
              </w:rPr>
              <w:t>-4,4</w:t>
            </w:r>
          </w:p>
        </w:tc>
      </w:tr>
      <w:tr w:rsidR="00D2397F" w:rsidRPr="00B170F2" w:rsidTr="002149C7">
        <w:trPr>
          <w:trHeight w:val="362"/>
        </w:trPr>
        <w:tc>
          <w:tcPr>
            <w:tcW w:w="3261" w:type="dxa"/>
            <w:hideMark/>
          </w:tcPr>
          <w:p w:rsidR="00D2397F" w:rsidRPr="002C37E0" w:rsidRDefault="00D2397F" w:rsidP="00265CDD">
            <w:pPr>
              <w:rPr>
                <w:bCs/>
                <w:i/>
              </w:rPr>
            </w:pPr>
            <w:r w:rsidRPr="002C37E0">
              <w:rPr>
                <w:bCs/>
                <w:i/>
                <w:iCs/>
              </w:rPr>
              <w:t>-платежи за пользование природными ресурсами</w:t>
            </w:r>
          </w:p>
        </w:tc>
        <w:tc>
          <w:tcPr>
            <w:tcW w:w="1134" w:type="dxa"/>
          </w:tcPr>
          <w:p w:rsidR="00D2397F" w:rsidRPr="00D2397F" w:rsidRDefault="00D2397F" w:rsidP="00D2397F">
            <w:pPr>
              <w:jc w:val="center"/>
              <w:rPr>
                <w:sz w:val="18"/>
              </w:rPr>
            </w:pPr>
            <w:r w:rsidRPr="00D2397F">
              <w:rPr>
                <w:sz w:val="18"/>
              </w:rPr>
              <w:t>5 200,0</w:t>
            </w:r>
          </w:p>
        </w:tc>
        <w:tc>
          <w:tcPr>
            <w:tcW w:w="1134" w:type="dxa"/>
          </w:tcPr>
          <w:p w:rsidR="00D2397F" w:rsidRPr="00D2397F" w:rsidRDefault="00D2397F" w:rsidP="00D2397F">
            <w:pPr>
              <w:ind w:left="-108" w:right="-108"/>
              <w:jc w:val="center"/>
              <w:rPr>
                <w:sz w:val="18"/>
              </w:rPr>
            </w:pPr>
            <w:r w:rsidRPr="00D2397F">
              <w:rPr>
                <w:sz w:val="18"/>
              </w:rPr>
              <w:t>9 368,8</w:t>
            </w:r>
          </w:p>
        </w:tc>
        <w:tc>
          <w:tcPr>
            <w:tcW w:w="1134" w:type="dxa"/>
          </w:tcPr>
          <w:p w:rsidR="00D2397F" w:rsidRPr="00D2397F" w:rsidRDefault="00D2397F" w:rsidP="00D2397F">
            <w:pPr>
              <w:jc w:val="center"/>
              <w:rPr>
                <w:sz w:val="18"/>
              </w:rPr>
            </w:pPr>
            <w:r w:rsidRPr="00D2397F">
              <w:rPr>
                <w:sz w:val="18"/>
              </w:rPr>
              <w:t>9 368,8</w:t>
            </w:r>
          </w:p>
        </w:tc>
        <w:tc>
          <w:tcPr>
            <w:tcW w:w="1134" w:type="dxa"/>
          </w:tcPr>
          <w:p w:rsidR="00D2397F" w:rsidRPr="00D2397F" w:rsidRDefault="00D2397F" w:rsidP="00D2397F">
            <w:pPr>
              <w:jc w:val="center"/>
              <w:rPr>
                <w:sz w:val="18"/>
              </w:rPr>
            </w:pPr>
            <w:r w:rsidRPr="00D2397F">
              <w:rPr>
                <w:sz w:val="18"/>
              </w:rPr>
              <w:t>9 368,8</w:t>
            </w:r>
          </w:p>
        </w:tc>
        <w:tc>
          <w:tcPr>
            <w:tcW w:w="709" w:type="dxa"/>
          </w:tcPr>
          <w:p w:rsidR="00D2397F" w:rsidRPr="00D2397F" w:rsidRDefault="00D2397F" w:rsidP="00D2397F">
            <w:pPr>
              <w:jc w:val="center"/>
              <w:rPr>
                <w:sz w:val="18"/>
              </w:rPr>
            </w:pPr>
            <w:r>
              <w:rPr>
                <w:sz w:val="18"/>
              </w:rPr>
              <w:t>+</w:t>
            </w:r>
            <w:r w:rsidRPr="00D2397F">
              <w:rPr>
                <w:sz w:val="18"/>
              </w:rPr>
              <w:t>80,2</w:t>
            </w:r>
          </w:p>
        </w:tc>
        <w:tc>
          <w:tcPr>
            <w:tcW w:w="708" w:type="dxa"/>
          </w:tcPr>
          <w:p w:rsidR="00D2397F" w:rsidRPr="00D2397F" w:rsidRDefault="00D2397F" w:rsidP="00D2397F">
            <w:pPr>
              <w:jc w:val="center"/>
              <w:rPr>
                <w:sz w:val="18"/>
              </w:rPr>
            </w:pPr>
            <w:r>
              <w:rPr>
                <w:sz w:val="18"/>
              </w:rPr>
              <w:t>-</w:t>
            </w:r>
          </w:p>
        </w:tc>
        <w:tc>
          <w:tcPr>
            <w:tcW w:w="709" w:type="dxa"/>
          </w:tcPr>
          <w:p w:rsidR="00D2397F" w:rsidRPr="00D2397F" w:rsidRDefault="00D2397F" w:rsidP="00D2397F">
            <w:pPr>
              <w:jc w:val="center"/>
              <w:rPr>
                <w:sz w:val="18"/>
              </w:rPr>
            </w:pPr>
            <w:r>
              <w:rPr>
                <w:sz w:val="18"/>
              </w:rPr>
              <w:t>-</w:t>
            </w:r>
          </w:p>
        </w:tc>
      </w:tr>
      <w:tr w:rsidR="00D2397F" w:rsidRPr="00B170F2" w:rsidTr="002149C7">
        <w:trPr>
          <w:trHeight w:val="652"/>
        </w:trPr>
        <w:tc>
          <w:tcPr>
            <w:tcW w:w="3261" w:type="dxa"/>
            <w:hideMark/>
          </w:tcPr>
          <w:p w:rsidR="00D2397F" w:rsidRPr="002C37E0" w:rsidRDefault="00D2397F" w:rsidP="00265CDD">
            <w:pPr>
              <w:rPr>
                <w:bCs/>
                <w:i/>
              </w:rPr>
            </w:pPr>
            <w:r w:rsidRPr="002C37E0">
              <w:rPr>
                <w:bCs/>
                <w:i/>
                <w:iCs/>
              </w:rPr>
              <w:t>-доходы от оказания платных услуг и компенсации затрат государства</w:t>
            </w:r>
          </w:p>
        </w:tc>
        <w:tc>
          <w:tcPr>
            <w:tcW w:w="1134" w:type="dxa"/>
          </w:tcPr>
          <w:p w:rsidR="00D2397F" w:rsidRPr="00D2397F" w:rsidRDefault="00D2397F" w:rsidP="00D2397F">
            <w:pPr>
              <w:jc w:val="center"/>
              <w:rPr>
                <w:sz w:val="18"/>
              </w:rPr>
            </w:pPr>
            <w:r w:rsidRPr="00D2397F">
              <w:rPr>
                <w:sz w:val="18"/>
              </w:rPr>
              <w:t>14 000,0</w:t>
            </w:r>
          </w:p>
        </w:tc>
        <w:tc>
          <w:tcPr>
            <w:tcW w:w="1134" w:type="dxa"/>
          </w:tcPr>
          <w:p w:rsidR="00D2397F" w:rsidRPr="00D2397F" w:rsidRDefault="00D2397F" w:rsidP="00D2397F">
            <w:pPr>
              <w:ind w:left="-108" w:right="-108"/>
              <w:jc w:val="center"/>
              <w:rPr>
                <w:sz w:val="18"/>
              </w:rPr>
            </w:pPr>
            <w:r w:rsidRPr="00D2397F">
              <w:rPr>
                <w:sz w:val="18"/>
              </w:rPr>
              <w:t>895,0</w:t>
            </w:r>
          </w:p>
        </w:tc>
        <w:tc>
          <w:tcPr>
            <w:tcW w:w="1134" w:type="dxa"/>
          </w:tcPr>
          <w:p w:rsidR="00D2397F" w:rsidRPr="00D2397F" w:rsidRDefault="00D2397F" w:rsidP="00D2397F">
            <w:pPr>
              <w:jc w:val="center"/>
              <w:rPr>
                <w:sz w:val="18"/>
              </w:rPr>
            </w:pPr>
            <w:r w:rsidRPr="00D2397F">
              <w:rPr>
                <w:sz w:val="18"/>
              </w:rPr>
              <w:t>895,0</w:t>
            </w:r>
          </w:p>
        </w:tc>
        <w:tc>
          <w:tcPr>
            <w:tcW w:w="1134" w:type="dxa"/>
          </w:tcPr>
          <w:p w:rsidR="00D2397F" w:rsidRPr="00D2397F" w:rsidRDefault="00D2397F" w:rsidP="00D2397F">
            <w:pPr>
              <w:jc w:val="center"/>
              <w:rPr>
                <w:sz w:val="18"/>
              </w:rPr>
            </w:pPr>
            <w:r w:rsidRPr="00D2397F">
              <w:rPr>
                <w:sz w:val="18"/>
              </w:rPr>
              <w:t>895,0</w:t>
            </w:r>
          </w:p>
        </w:tc>
        <w:tc>
          <w:tcPr>
            <w:tcW w:w="709" w:type="dxa"/>
          </w:tcPr>
          <w:p w:rsidR="00D2397F" w:rsidRPr="00D2397F" w:rsidRDefault="00D2397F" w:rsidP="00D2397F">
            <w:pPr>
              <w:jc w:val="center"/>
              <w:rPr>
                <w:sz w:val="18"/>
              </w:rPr>
            </w:pPr>
            <w:r w:rsidRPr="00D2397F">
              <w:rPr>
                <w:sz w:val="18"/>
              </w:rPr>
              <w:t>-93,6</w:t>
            </w:r>
          </w:p>
        </w:tc>
        <w:tc>
          <w:tcPr>
            <w:tcW w:w="708" w:type="dxa"/>
          </w:tcPr>
          <w:p w:rsidR="00D2397F" w:rsidRPr="00D2397F" w:rsidRDefault="00D2397F" w:rsidP="00D2397F">
            <w:pPr>
              <w:jc w:val="center"/>
              <w:rPr>
                <w:sz w:val="18"/>
              </w:rPr>
            </w:pPr>
            <w:r>
              <w:rPr>
                <w:sz w:val="18"/>
              </w:rPr>
              <w:t>-</w:t>
            </w:r>
          </w:p>
        </w:tc>
        <w:tc>
          <w:tcPr>
            <w:tcW w:w="709" w:type="dxa"/>
          </w:tcPr>
          <w:p w:rsidR="00D2397F" w:rsidRPr="00D2397F" w:rsidRDefault="00D2397F" w:rsidP="00D2397F">
            <w:pPr>
              <w:jc w:val="center"/>
              <w:rPr>
                <w:sz w:val="18"/>
              </w:rPr>
            </w:pPr>
            <w:r>
              <w:rPr>
                <w:sz w:val="18"/>
              </w:rPr>
              <w:t>-</w:t>
            </w:r>
          </w:p>
        </w:tc>
      </w:tr>
      <w:tr w:rsidR="00D2397F" w:rsidRPr="00B170F2" w:rsidTr="002149C7">
        <w:trPr>
          <w:trHeight w:val="547"/>
        </w:trPr>
        <w:tc>
          <w:tcPr>
            <w:tcW w:w="3261" w:type="dxa"/>
            <w:hideMark/>
          </w:tcPr>
          <w:p w:rsidR="00D2397F" w:rsidRPr="002C37E0" w:rsidRDefault="00D2397F" w:rsidP="00265CDD">
            <w:pPr>
              <w:rPr>
                <w:bCs/>
                <w:i/>
              </w:rPr>
            </w:pPr>
            <w:r w:rsidRPr="002C37E0">
              <w:rPr>
                <w:bCs/>
                <w:i/>
                <w:iCs/>
              </w:rPr>
              <w:t>-доходы от продажи материальных и нематериальных активов</w:t>
            </w:r>
          </w:p>
        </w:tc>
        <w:tc>
          <w:tcPr>
            <w:tcW w:w="1134" w:type="dxa"/>
          </w:tcPr>
          <w:p w:rsidR="00D2397F" w:rsidRPr="00D2397F" w:rsidRDefault="00D2397F" w:rsidP="00D2397F">
            <w:pPr>
              <w:jc w:val="center"/>
              <w:rPr>
                <w:sz w:val="18"/>
              </w:rPr>
            </w:pPr>
            <w:r w:rsidRPr="00D2397F">
              <w:rPr>
                <w:sz w:val="18"/>
              </w:rPr>
              <w:t>67 705,2</w:t>
            </w:r>
          </w:p>
        </w:tc>
        <w:tc>
          <w:tcPr>
            <w:tcW w:w="1134" w:type="dxa"/>
          </w:tcPr>
          <w:p w:rsidR="00D2397F" w:rsidRPr="00D2397F" w:rsidRDefault="00D2397F" w:rsidP="00D2397F">
            <w:pPr>
              <w:ind w:left="-108" w:right="-108"/>
              <w:jc w:val="center"/>
              <w:rPr>
                <w:sz w:val="18"/>
              </w:rPr>
            </w:pPr>
            <w:r w:rsidRPr="00D2397F">
              <w:rPr>
                <w:sz w:val="18"/>
              </w:rPr>
              <w:t>41 901,5</w:t>
            </w:r>
          </w:p>
        </w:tc>
        <w:tc>
          <w:tcPr>
            <w:tcW w:w="1134" w:type="dxa"/>
          </w:tcPr>
          <w:p w:rsidR="00D2397F" w:rsidRPr="00D2397F" w:rsidRDefault="00D2397F" w:rsidP="00D2397F">
            <w:pPr>
              <w:jc w:val="center"/>
              <w:rPr>
                <w:sz w:val="18"/>
              </w:rPr>
            </w:pPr>
            <w:r w:rsidRPr="00D2397F">
              <w:rPr>
                <w:sz w:val="18"/>
              </w:rPr>
              <w:t>37 770,5</w:t>
            </w:r>
          </w:p>
        </w:tc>
        <w:tc>
          <w:tcPr>
            <w:tcW w:w="1134" w:type="dxa"/>
          </w:tcPr>
          <w:p w:rsidR="00D2397F" w:rsidRPr="00D2397F" w:rsidRDefault="00D2397F" w:rsidP="00D2397F">
            <w:pPr>
              <w:jc w:val="center"/>
              <w:rPr>
                <w:sz w:val="18"/>
              </w:rPr>
            </w:pPr>
            <w:r w:rsidRPr="00D2397F">
              <w:rPr>
                <w:sz w:val="18"/>
              </w:rPr>
              <w:t>33 482,5</w:t>
            </w:r>
          </w:p>
        </w:tc>
        <w:tc>
          <w:tcPr>
            <w:tcW w:w="709" w:type="dxa"/>
          </w:tcPr>
          <w:p w:rsidR="00D2397F" w:rsidRPr="00D2397F" w:rsidRDefault="00D2397F" w:rsidP="00D2397F">
            <w:pPr>
              <w:jc w:val="center"/>
              <w:rPr>
                <w:sz w:val="18"/>
              </w:rPr>
            </w:pPr>
            <w:r w:rsidRPr="00D2397F">
              <w:rPr>
                <w:sz w:val="18"/>
              </w:rPr>
              <w:t>-38,1</w:t>
            </w:r>
          </w:p>
        </w:tc>
        <w:tc>
          <w:tcPr>
            <w:tcW w:w="708" w:type="dxa"/>
          </w:tcPr>
          <w:p w:rsidR="00D2397F" w:rsidRPr="00D2397F" w:rsidRDefault="00D2397F" w:rsidP="00D2397F">
            <w:pPr>
              <w:jc w:val="center"/>
              <w:rPr>
                <w:sz w:val="18"/>
              </w:rPr>
            </w:pPr>
            <w:r w:rsidRPr="00D2397F">
              <w:rPr>
                <w:sz w:val="18"/>
              </w:rPr>
              <w:t>-9,9</w:t>
            </w:r>
          </w:p>
        </w:tc>
        <w:tc>
          <w:tcPr>
            <w:tcW w:w="709" w:type="dxa"/>
          </w:tcPr>
          <w:p w:rsidR="00D2397F" w:rsidRPr="00D2397F" w:rsidRDefault="00D2397F" w:rsidP="00D2397F">
            <w:pPr>
              <w:jc w:val="center"/>
              <w:rPr>
                <w:sz w:val="18"/>
              </w:rPr>
            </w:pPr>
            <w:r w:rsidRPr="00D2397F">
              <w:rPr>
                <w:sz w:val="18"/>
              </w:rPr>
              <w:t>-11,4</w:t>
            </w:r>
          </w:p>
        </w:tc>
      </w:tr>
      <w:tr w:rsidR="00D2397F" w:rsidRPr="00B170F2" w:rsidTr="002149C7">
        <w:trPr>
          <w:trHeight w:val="344"/>
        </w:trPr>
        <w:tc>
          <w:tcPr>
            <w:tcW w:w="3261" w:type="dxa"/>
            <w:hideMark/>
          </w:tcPr>
          <w:p w:rsidR="00D2397F" w:rsidRPr="002C37E0" w:rsidRDefault="00D2397F" w:rsidP="00265CDD">
            <w:pPr>
              <w:rPr>
                <w:bCs/>
                <w:i/>
                <w:iCs/>
              </w:rPr>
            </w:pPr>
            <w:r w:rsidRPr="002C37E0">
              <w:rPr>
                <w:bCs/>
                <w:i/>
                <w:iCs/>
              </w:rPr>
              <w:t xml:space="preserve">-штрафы, санкции, </w:t>
            </w:r>
          </w:p>
          <w:p w:rsidR="00D2397F" w:rsidRPr="002C37E0" w:rsidRDefault="00D2397F" w:rsidP="00265CDD">
            <w:pPr>
              <w:rPr>
                <w:bCs/>
                <w:i/>
              </w:rPr>
            </w:pPr>
            <w:r w:rsidRPr="002C37E0">
              <w:rPr>
                <w:bCs/>
                <w:i/>
                <w:iCs/>
              </w:rPr>
              <w:t>возмещение ущерба</w:t>
            </w:r>
          </w:p>
        </w:tc>
        <w:tc>
          <w:tcPr>
            <w:tcW w:w="1134" w:type="dxa"/>
          </w:tcPr>
          <w:p w:rsidR="00D2397F" w:rsidRPr="00D2397F" w:rsidRDefault="00D2397F" w:rsidP="00D2397F">
            <w:pPr>
              <w:jc w:val="center"/>
              <w:rPr>
                <w:sz w:val="18"/>
              </w:rPr>
            </w:pPr>
            <w:r w:rsidRPr="00D2397F">
              <w:rPr>
                <w:sz w:val="18"/>
              </w:rPr>
              <w:t>32 980,8</w:t>
            </w:r>
          </w:p>
        </w:tc>
        <w:tc>
          <w:tcPr>
            <w:tcW w:w="1134" w:type="dxa"/>
          </w:tcPr>
          <w:p w:rsidR="00D2397F" w:rsidRPr="00D2397F" w:rsidRDefault="00D2397F" w:rsidP="00D2397F">
            <w:pPr>
              <w:ind w:left="-108" w:right="-108"/>
              <w:jc w:val="center"/>
              <w:rPr>
                <w:sz w:val="18"/>
              </w:rPr>
            </w:pPr>
            <w:r w:rsidRPr="00D2397F">
              <w:rPr>
                <w:sz w:val="18"/>
              </w:rPr>
              <w:t>7 845,5</w:t>
            </w:r>
          </w:p>
        </w:tc>
        <w:tc>
          <w:tcPr>
            <w:tcW w:w="1134" w:type="dxa"/>
          </w:tcPr>
          <w:p w:rsidR="00D2397F" w:rsidRPr="00D2397F" w:rsidRDefault="00D2397F" w:rsidP="00D2397F">
            <w:pPr>
              <w:jc w:val="center"/>
              <w:rPr>
                <w:sz w:val="18"/>
              </w:rPr>
            </w:pPr>
            <w:r w:rsidRPr="00D2397F">
              <w:rPr>
                <w:sz w:val="18"/>
              </w:rPr>
              <w:t>7 821,5</w:t>
            </w:r>
          </w:p>
        </w:tc>
        <w:tc>
          <w:tcPr>
            <w:tcW w:w="1134" w:type="dxa"/>
          </w:tcPr>
          <w:p w:rsidR="00D2397F" w:rsidRPr="00D2397F" w:rsidRDefault="00D2397F" w:rsidP="00D2397F">
            <w:pPr>
              <w:jc w:val="center"/>
              <w:rPr>
                <w:sz w:val="18"/>
              </w:rPr>
            </w:pPr>
            <w:r w:rsidRPr="00D2397F">
              <w:rPr>
                <w:sz w:val="18"/>
              </w:rPr>
              <w:t>7 821,5</w:t>
            </w:r>
          </w:p>
        </w:tc>
        <w:tc>
          <w:tcPr>
            <w:tcW w:w="709" w:type="dxa"/>
          </w:tcPr>
          <w:p w:rsidR="00D2397F" w:rsidRPr="00D2397F" w:rsidRDefault="00D2397F" w:rsidP="00D2397F">
            <w:pPr>
              <w:jc w:val="center"/>
              <w:rPr>
                <w:sz w:val="18"/>
              </w:rPr>
            </w:pPr>
            <w:r w:rsidRPr="00D2397F">
              <w:rPr>
                <w:sz w:val="18"/>
              </w:rPr>
              <w:t>-76,2</w:t>
            </w:r>
          </w:p>
        </w:tc>
        <w:tc>
          <w:tcPr>
            <w:tcW w:w="708" w:type="dxa"/>
          </w:tcPr>
          <w:p w:rsidR="00D2397F" w:rsidRPr="00D2397F" w:rsidRDefault="00D2397F" w:rsidP="00D2397F">
            <w:pPr>
              <w:jc w:val="center"/>
              <w:rPr>
                <w:sz w:val="18"/>
              </w:rPr>
            </w:pPr>
            <w:r w:rsidRPr="00D2397F">
              <w:rPr>
                <w:sz w:val="18"/>
              </w:rPr>
              <w:t>-0,3</w:t>
            </w:r>
          </w:p>
        </w:tc>
        <w:tc>
          <w:tcPr>
            <w:tcW w:w="709" w:type="dxa"/>
          </w:tcPr>
          <w:p w:rsidR="00D2397F" w:rsidRPr="00D2397F" w:rsidRDefault="00D2397F" w:rsidP="00D2397F">
            <w:pPr>
              <w:jc w:val="center"/>
              <w:rPr>
                <w:sz w:val="18"/>
              </w:rPr>
            </w:pPr>
            <w:r>
              <w:rPr>
                <w:sz w:val="18"/>
              </w:rPr>
              <w:t>-</w:t>
            </w:r>
          </w:p>
        </w:tc>
      </w:tr>
      <w:tr w:rsidR="00D2397F" w:rsidRPr="00B170F2" w:rsidTr="002149C7">
        <w:trPr>
          <w:trHeight w:val="208"/>
        </w:trPr>
        <w:tc>
          <w:tcPr>
            <w:tcW w:w="3261" w:type="dxa"/>
            <w:hideMark/>
          </w:tcPr>
          <w:p w:rsidR="00D2397F" w:rsidRPr="002C37E0" w:rsidRDefault="00D2397F" w:rsidP="00265CDD">
            <w:pPr>
              <w:rPr>
                <w:bCs/>
                <w:i/>
              </w:rPr>
            </w:pPr>
            <w:r w:rsidRPr="002C37E0">
              <w:rPr>
                <w:bCs/>
                <w:i/>
                <w:iCs/>
              </w:rPr>
              <w:t>-прочие неналоговые доходы</w:t>
            </w:r>
          </w:p>
        </w:tc>
        <w:tc>
          <w:tcPr>
            <w:tcW w:w="1134" w:type="dxa"/>
          </w:tcPr>
          <w:p w:rsidR="00D2397F" w:rsidRPr="00D2397F" w:rsidRDefault="00D2397F" w:rsidP="00D2397F">
            <w:pPr>
              <w:jc w:val="center"/>
              <w:rPr>
                <w:sz w:val="18"/>
              </w:rPr>
            </w:pPr>
            <w:r w:rsidRPr="00D2397F">
              <w:rPr>
                <w:sz w:val="18"/>
              </w:rPr>
              <w:t>560,0</w:t>
            </w:r>
          </w:p>
        </w:tc>
        <w:tc>
          <w:tcPr>
            <w:tcW w:w="1134" w:type="dxa"/>
          </w:tcPr>
          <w:p w:rsidR="00D2397F" w:rsidRPr="00D2397F" w:rsidRDefault="00D2397F" w:rsidP="00D2397F">
            <w:pPr>
              <w:ind w:left="-108" w:right="-108"/>
              <w:jc w:val="center"/>
              <w:rPr>
                <w:sz w:val="18"/>
              </w:rPr>
            </w:pPr>
            <w:r w:rsidRPr="00D2397F">
              <w:rPr>
                <w:sz w:val="18"/>
              </w:rPr>
              <w:t>1 110,0</w:t>
            </w:r>
          </w:p>
        </w:tc>
        <w:tc>
          <w:tcPr>
            <w:tcW w:w="1134" w:type="dxa"/>
          </w:tcPr>
          <w:p w:rsidR="00D2397F" w:rsidRPr="00D2397F" w:rsidRDefault="00D2397F" w:rsidP="00D2397F">
            <w:pPr>
              <w:jc w:val="center"/>
              <w:rPr>
                <w:sz w:val="18"/>
              </w:rPr>
            </w:pPr>
            <w:r w:rsidRPr="00D2397F">
              <w:rPr>
                <w:sz w:val="18"/>
              </w:rPr>
              <w:t>1 110,0</w:t>
            </w:r>
          </w:p>
        </w:tc>
        <w:tc>
          <w:tcPr>
            <w:tcW w:w="1134" w:type="dxa"/>
          </w:tcPr>
          <w:p w:rsidR="00D2397F" w:rsidRPr="00D2397F" w:rsidRDefault="00D2397F" w:rsidP="00D2397F">
            <w:pPr>
              <w:jc w:val="center"/>
              <w:rPr>
                <w:sz w:val="18"/>
              </w:rPr>
            </w:pPr>
            <w:r w:rsidRPr="00D2397F">
              <w:rPr>
                <w:sz w:val="18"/>
              </w:rPr>
              <w:t>1 110,0</w:t>
            </w:r>
          </w:p>
        </w:tc>
        <w:tc>
          <w:tcPr>
            <w:tcW w:w="709" w:type="dxa"/>
          </w:tcPr>
          <w:p w:rsidR="00D2397F" w:rsidRPr="00D2397F" w:rsidRDefault="00D2397F" w:rsidP="00D2397F">
            <w:pPr>
              <w:jc w:val="center"/>
              <w:rPr>
                <w:sz w:val="18"/>
              </w:rPr>
            </w:pPr>
            <w:r>
              <w:rPr>
                <w:sz w:val="18"/>
              </w:rPr>
              <w:t>+</w:t>
            </w:r>
            <w:r w:rsidRPr="00D2397F">
              <w:rPr>
                <w:sz w:val="18"/>
              </w:rPr>
              <w:t>98,2</w:t>
            </w:r>
          </w:p>
        </w:tc>
        <w:tc>
          <w:tcPr>
            <w:tcW w:w="708" w:type="dxa"/>
          </w:tcPr>
          <w:p w:rsidR="00D2397F" w:rsidRPr="00D2397F" w:rsidRDefault="00D2397F" w:rsidP="00D2397F">
            <w:pPr>
              <w:jc w:val="center"/>
              <w:rPr>
                <w:sz w:val="18"/>
              </w:rPr>
            </w:pPr>
            <w:r>
              <w:rPr>
                <w:sz w:val="18"/>
              </w:rPr>
              <w:t>-</w:t>
            </w:r>
          </w:p>
        </w:tc>
        <w:tc>
          <w:tcPr>
            <w:tcW w:w="709" w:type="dxa"/>
          </w:tcPr>
          <w:p w:rsidR="00D2397F" w:rsidRPr="00D2397F" w:rsidRDefault="00D2397F" w:rsidP="00D2397F">
            <w:pPr>
              <w:jc w:val="center"/>
              <w:rPr>
                <w:sz w:val="18"/>
              </w:rPr>
            </w:pPr>
            <w:r>
              <w:rPr>
                <w:sz w:val="18"/>
              </w:rPr>
              <w:t>-</w:t>
            </w:r>
          </w:p>
        </w:tc>
      </w:tr>
      <w:tr w:rsidR="002C37E0" w:rsidRPr="00B170F2" w:rsidTr="002149C7">
        <w:trPr>
          <w:trHeight w:val="273"/>
        </w:trPr>
        <w:tc>
          <w:tcPr>
            <w:tcW w:w="3261" w:type="dxa"/>
            <w:hideMark/>
          </w:tcPr>
          <w:p w:rsidR="002C37E0" w:rsidRPr="002C37E0" w:rsidRDefault="002C37E0" w:rsidP="00223B1A">
            <w:pPr>
              <w:ind w:right="-108"/>
              <w:rPr>
                <w:b/>
                <w:bCs/>
              </w:rPr>
            </w:pPr>
            <w:r w:rsidRPr="002C37E0">
              <w:rPr>
                <w:b/>
                <w:bCs/>
              </w:rPr>
              <w:t>2. Безвозмездные поступления:</w:t>
            </w:r>
          </w:p>
        </w:tc>
        <w:tc>
          <w:tcPr>
            <w:tcW w:w="1134" w:type="dxa"/>
          </w:tcPr>
          <w:p w:rsidR="002C37E0" w:rsidRPr="002C37E0" w:rsidRDefault="002C37E0" w:rsidP="002C37E0">
            <w:pPr>
              <w:ind w:left="-142" w:right="-108"/>
              <w:jc w:val="center"/>
              <w:rPr>
                <w:b/>
                <w:sz w:val="18"/>
              </w:rPr>
            </w:pPr>
            <w:r w:rsidRPr="002C37E0">
              <w:rPr>
                <w:b/>
                <w:sz w:val="18"/>
              </w:rPr>
              <w:t>8 521 142,5</w:t>
            </w:r>
          </w:p>
        </w:tc>
        <w:tc>
          <w:tcPr>
            <w:tcW w:w="1134" w:type="dxa"/>
          </w:tcPr>
          <w:p w:rsidR="002C37E0" w:rsidRPr="002C37E0" w:rsidRDefault="002C37E0" w:rsidP="002C37E0">
            <w:pPr>
              <w:ind w:left="-142" w:right="-108"/>
              <w:jc w:val="center"/>
              <w:rPr>
                <w:b/>
                <w:sz w:val="18"/>
              </w:rPr>
            </w:pPr>
            <w:r w:rsidRPr="002C37E0">
              <w:rPr>
                <w:b/>
                <w:sz w:val="18"/>
              </w:rPr>
              <w:t>5 760 894,6</w:t>
            </w:r>
          </w:p>
        </w:tc>
        <w:tc>
          <w:tcPr>
            <w:tcW w:w="1134" w:type="dxa"/>
          </w:tcPr>
          <w:p w:rsidR="002C37E0" w:rsidRPr="002C37E0" w:rsidRDefault="002C37E0" w:rsidP="002C37E0">
            <w:pPr>
              <w:ind w:left="-142" w:right="-109"/>
              <w:jc w:val="center"/>
              <w:rPr>
                <w:b/>
                <w:sz w:val="18"/>
              </w:rPr>
            </w:pPr>
            <w:r w:rsidRPr="002C37E0">
              <w:rPr>
                <w:b/>
                <w:sz w:val="18"/>
              </w:rPr>
              <w:t>5 527 167,9</w:t>
            </w:r>
          </w:p>
        </w:tc>
        <w:tc>
          <w:tcPr>
            <w:tcW w:w="1134" w:type="dxa"/>
          </w:tcPr>
          <w:p w:rsidR="002C37E0" w:rsidRPr="002C37E0" w:rsidRDefault="002C37E0" w:rsidP="002C37E0">
            <w:pPr>
              <w:ind w:left="-142" w:right="-109"/>
              <w:jc w:val="center"/>
              <w:rPr>
                <w:b/>
                <w:sz w:val="18"/>
              </w:rPr>
            </w:pPr>
            <w:r w:rsidRPr="002C37E0">
              <w:rPr>
                <w:b/>
                <w:sz w:val="18"/>
              </w:rPr>
              <w:t>5 284 488,7</w:t>
            </w:r>
          </w:p>
        </w:tc>
        <w:tc>
          <w:tcPr>
            <w:tcW w:w="709" w:type="dxa"/>
          </w:tcPr>
          <w:p w:rsidR="002C37E0" w:rsidRPr="002C37E0" w:rsidRDefault="002C37E0" w:rsidP="002C37E0">
            <w:pPr>
              <w:jc w:val="center"/>
              <w:rPr>
                <w:b/>
                <w:sz w:val="18"/>
              </w:rPr>
            </w:pPr>
            <w:r w:rsidRPr="002C37E0">
              <w:rPr>
                <w:b/>
                <w:sz w:val="18"/>
              </w:rPr>
              <w:t>-32,4</w:t>
            </w:r>
          </w:p>
        </w:tc>
        <w:tc>
          <w:tcPr>
            <w:tcW w:w="708" w:type="dxa"/>
          </w:tcPr>
          <w:p w:rsidR="002C37E0" w:rsidRPr="002C37E0" w:rsidRDefault="002C37E0" w:rsidP="002C37E0">
            <w:pPr>
              <w:jc w:val="center"/>
              <w:rPr>
                <w:b/>
                <w:sz w:val="18"/>
              </w:rPr>
            </w:pPr>
            <w:r w:rsidRPr="002C37E0">
              <w:rPr>
                <w:b/>
                <w:sz w:val="18"/>
              </w:rPr>
              <w:t>-4,1</w:t>
            </w:r>
          </w:p>
        </w:tc>
        <w:tc>
          <w:tcPr>
            <w:tcW w:w="709" w:type="dxa"/>
          </w:tcPr>
          <w:p w:rsidR="002C37E0" w:rsidRPr="002C37E0" w:rsidRDefault="002C37E0" w:rsidP="002C37E0">
            <w:pPr>
              <w:jc w:val="center"/>
              <w:rPr>
                <w:b/>
                <w:sz w:val="18"/>
              </w:rPr>
            </w:pPr>
            <w:r w:rsidRPr="002C37E0">
              <w:rPr>
                <w:b/>
                <w:sz w:val="18"/>
              </w:rPr>
              <w:t>-4,4</w:t>
            </w:r>
          </w:p>
        </w:tc>
      </w:tr>
      <w:tr w:rsidR="002C37E0" w:rsidRPr="00B170F2" w:rsidTr="002149C7">
        <w:trPr>
          <w:trHeight w:val="252"/>
        </w:trPr>
        <w:tc>
          <w:tcPr>
            <w:tcW w:w="3261" w:type="dxa"/>
            <w:vAlign w:val="center"/>
          </w:tcPr>
          <w:p w:rsidR="002C37E0" w:rsidRPr="002C37E0" w:rsidRDefault="002C37E0" w:rsidP="00871827">
            <w:pPr>
              <w:ind w:right="-108"/>
              <w:rPr>
                <w:bCs/>
                <w:i/>
              </w:rPr>
            </w:pPr>
            <w:r w:rsidRPr="002C37E0">
              <w:rPr>
                <w:bCs/>
                <w:i/>
              </w:rPr>
              <w:t xml:space="preserve">2.1. Дотации </w:t>
            </w:r>
          </w:p>
        </w:tc>
        <w:tc>
          <w:tcPr>
            <w:tcW w:w="1134" w:type="dxa"/>
          </w:tcPr>
          <w:p w:rsidR="002C37E0" w:rsidRPr="002C37E0" w:rsidRDefault="002C37E0" w:rsidP="002C37E0">
            <w:pPr>
              <w:ind w:left="-142" w:right="-108"/>
              <w:jc w:val="center"/>
              <w:rPr>
                <w:sz w:val="18"/>
              </w:rPr>
            </w:pPr>
            <w:r w:rsidRPr="002C37E0">
              <w:rPr>
                <w:sz w:val="18"/>
              </w:rPr>
              <w:t>94 297,4</w:t>
            </w:r>
          </w:p>
        </w:tc>
        <w:tc>
          <w:tcPr>
            <w:tcW w:w="1134" w:type="dxa"/>
          </w:tcPr>
          <w:p w:rsidR="002C37E0" w:rsidRPr="002C37E0" w:rsidRDefault="002C37E0" w:rsidP="002C37E0">
            <w:pPr>
              <w:ind w:left="-142" w:right="-108"/>
              <w:jc w:val="center"/>
              <w:rPr>
                <w:sz w:val="18"/>
              </w:rPr>
            </w:pPr>
            <w:r w:rsidRPr="002C37E0">
              <w:rPr>
                <w:sz w:val="18"/>
              </w:rPr>
              <w:t>-</w:t>
            </w:r>
          </w:p>
        </w:tc>
        <w:tc>
          <w:tcPr>
            <w:tcW w:w="1134" w:type="dxa"/>
          </w:tcPr>
          <w:p w:rsidR="002C37E0" w:rsidRPr="002C37E0" w:rsidRDefault="002C37E0" w:rsidP="002C37E0">
            <w:pPr>
              <w:ind w:left="-142" w:right="-109"/>
              <w:jc w:val="center"/>
              <w:rPr>
                <w:sz w:val="18"/>
              </w:rPr>
            </w:pPr>
            <w:r w:rsidRPr="002C37E0">
              <w:rPr>
                <w:sz w:val="18"/>
              </w:rPr>
              <w:t>-</w:t>
            </w:r>
          </w:p>
        </w:tc>
        <w:tc>
          <w:tcPr>
            <w:tcW w:w="1134" w:type="dxa"/>
          </w:tcPr>
          <w:p w:rsidR="002C37E0" w:rsidRPr="002C37E0" w:rsidRDefault="002C37E0" w:rsidP="002C37E0">
            <w:pPr>
              <w:ind w:left="-142" w:right="-109"/>
              <w:jc w:val="center"/>
              <w:rPr>
                <w:sz w:val="18"/>
              </w:rPr>
            </w:pPr>
            <w:r w:rsidRPr="002C37E0">
              <w:rPr>
                <w:sz w:val="18"/>
              </w:rPr>
              <w:t>-</w:t>
            </w:r>
          </w:p>
        </w:tc>
        <w:tc>
          <w:tcPr>
            <w:tcW w:w="709" w:type="dxa"/>
          </w:tcPr>
          <w:p w:rsidR="002C37E0" w:rsidRPr="002C37E0" w:rsidRDefault="002C37E0" w:rsidP="002C37E0">
            <w:pPr>
              <w:jc w:val="center"/>
              <w:rPr>
                <w:sz w:val="18"/>
              </w:rPr>
            </w:pPr>
            <w:r>
              <w:rPr>
                <w:sz w:val="18"/>
              </w:rPr>
              <w:t>-</w:t>
            </w:r>
          </w:p>
        </w:tc>
        <w:tc>
          <w:tcPr>
            <w:tcW w:w="708" w:type="dxa"/>
          </w:tcPr>
          <w:p w:rsidR="002C37E0" w:rsidRPr="002C37E0" w:rsidRDefault="002C37E0" w:rsidP="002C37E0">
            <w:pPr>
              <w:jc w:val="center"/>
              <w:rPr>
                <w:sz w:val="18"/>
              </w:rPr>
            </w:pPr>
            <w:r>
              <w:rPr>
                <w:sz w:val="18"/>
              </w:rPr>
              <w:t>-</w:t>
            </w:r>
          </w:p>
        </w:tc>
        <w:tc>
          <w:tcPr>
            <w:tcW w:w="709" w:type="dxa"/>
          </w:tcPr>
          <w:p w:rsidR="002C37E0" w:rsidRPr="002C37E0" w:rsidRDefault="002C37E0" w:rsidP="002C37E0">
            <w:pPr>
              <w:jc w:val="center"/>
              <w:rPr>
                <w:sz w:val="18"/>
              </w:rPr>
            </w:pPr>
            <w:r>
              <w:rPr>
                <w:sz w:val="18"/>
              </w:rPr>
              <w:t>-</w:t>
            </w:r>
          </w:p>
        </w:tc>
      </w:tr>
      <w:tr w:rsidR="002C37E0" w:rsidRPr="00B170F2" w:rsidTr="002149C7">
        <w:trPr>
          <w:trHeight w:val="252"/>
        </w:trPr>
        <w:tc>
          <w:tcPr>
            <w:tcW w:w="3261" w:type="dxa"/>
            <w:vAlign w:val="center"/>
          </w:tcPr>
          <w:p w:rsidR="002C37E0" w:rsidRPr="002C37E0" w:rsidRDefault="002C37E0" w:rsidP="00871827">
            <w:pPr>
              <w:rPr>
                <w:bCs/>
                <w:i/>
              </w:rPr>
            </w:pPr>
            <w:r w:rsidRPr="002C37E0">
              <w:rPr>
                <w:bCs/>
                <w:i/>
              </w:rPr>
              <w:t xml:space="preserve">2.2. Субсидии </w:t>
            </w:r>
          </w:p>
        </w:tc>
        <w:tc>
          <w:tcPr>
            <w:tcW w:w="1134" w:type="dxa"/>
          </w:tcPr>
          <w:p w:rsidR="002C37E0" w:rsidRPr="002C37E0" w:rsidRDefault="002C37E0" w:rsidP="002C37E0">
            <w:pPr>
              <w:ind w:left="-142" w:right="-108"/>
              <w:jc w:val="center"/>
              <w:rPr>
                <w:sz w:val="18"/>
              </w:rPr>
            </w:pPr>
            <w:r w:rsidRPr="002C37E0">
              <w:rPr>
                <w:sz w:val="18"/>
              </w:rPr>
              <w:t>4 530 579,7</w:t>
            </w:r>
          </w:p>
        </w:tc>
        <w:tc>
          <w:tcPr>
            <w:tcW w:w="1134" w:type="dxa"/>
          </w:tcPr>
          <w:p w:rsidR="002C37E0" w:rsidRPr="002C37E0" w:rsidRDefault="002C37E0" w:rsidP="002C37E0">
            <w:pPr>
              <w:ind w:left="-142" w:right="-108"/>
              <w:jc w:val="center"/>
              <w:rPr>
                <w:sz w:val="18"/>
              </w:rPr>
            </w:pPr>
            <w:r w:rsidRPr="002C37E0">
              <w:rPr>
                <w:sz w:val="18"/>
              </w:rPr>
              <w:t>1 853 507,2</w:t>
            </w:r>
          </w:p>
        </w:tc>
        <w:tc>
          <w:tcPr>
            <w:tcW w:w="1134" w:type="dxa"/>
          </w:tcPr>
          <w:p w:rsidR="002C37E0" w:rsidRPr="002C37E0" w:rsidRDefault="002C37E0" w:rsidP="002C37E0">
            <w:pPr>
              <w:ind w:left="-142" w:right="-109"/>
              <w:jc w:val="center"/>
              <w:rPr>
                <w:sz w:val="18"/>
              </w:rPr>
            </w:pPr>
            <w:r w:rsidRPr="002C37E0">
              <w:rPr>
                <w:sz w:val="18"/>
              </w:rPr>
              <w:t>1 643 640,0</w:t>
            </w:r>
          </w:p>
        </w:tc>
        <w:tc>
          <w:tcPr>
            <w:tcW w:w="1134" w:type="dxa"/>
          </w:tcPr>
          <w:p w:rsidR="002C37E0" w:rsidRPr="002C37E0" w:rsidRDefault="002C37E0" w:rsidP="002C37E0">
            <w:pPr>
              <w:ind w:left="-142" w:right="-109"/>
              <w:jc w:val="center"/>
              <w:rPr>
                <w:sz w:val="18"/>
              </w:rPr>
            </w:pPr>
            <w:r w:rsidRPr="002C37E0">
              <w:rPr>
                <w:sz w:val="18"/>
              </w:rPr>
              <w:t>1 373 528,6</w:t>
            </w:r>
          </w:p>
        </w:tc>
        <w:tc>
          <w:tcPr>
            <w:tcW w:w="709" w:type="dxa"/>
          </w:tcPr>
          <w:p w:rsidR="002C37E0" w:rsidRPr="002C37E0" w:rsidRDefault="002C37E0" w:rsidP="002C37E0">
            <w:pPr>
              <w:jc w:val="center"/>
              <w:rPr>
                <w:sz w:val="18"/>
              </w:rPr>
            </w:pPr>
            <w:r w:rsidRPr="002C37E0">
              <w:rPr>
                <w:sz w:val="18"/>
              </w:rPr>
              <w:t>-59,1</w:t>
            </w:r>
          </w:p>
        </w:tc>
        <w:tc>
          <w:tcPr>
            <w:tcW w:w="708" w:type="dxa"/>
          </w:tcPr>
          <w:p w:rsidR="002C37E0" w:rsidRPr="002C37E0" w:rsidRDefault="002C37E0" w:rsidP="002C37E0">
            <w:pPr>
              <w:jc w:val="center"/>
              <w:rPr>
                <w:sz w:val="18"/>
              </w:rPr>
            </w:pPr>
            <w:r w:rsidRPr="002C37E0">
              <w:rPr>
                <w:sz w:val="18"/>
              </w:rPr>
              <w:t>-11,3</w:t>
            </w:r>
          </w:p>
        </w:tc>
        <w:tc>
          <w:tcPr>
            <w:tcW w:w="709" w:type="dxa"/>
          </w:tcPr>
          <w:p w:rsidR="002C37E0" w:rsidRPr="002C37E0" w:rsidRDefault="002C37E0" w:rsidP="002C37E0">
            <w:pPr>
              <w:jc w:val="center"/>
              <w:rPr>
                <w:sz w:val="18"/>
              </w:rPr>
            </w:pPr>
            <w:r w:rsidRPr="002C37E0">
              <w:rPr>
                <w:sz w:val="18"/>
              </w:rPr>
              <w:t>-16,4</w:t>
            </w:r>
          </w:p>
        </w:tc>
      </w:tr>
      <w:tr w:rsidR="002C37E0" w:rsidRPr="00B170F2" w:rsidTr="002149C7">
        <w:trPr>
          <w:trHeight w:val="252"/>
        </w:trPr>
        <w:tc>
          <w:tcPr>
            <w:tcW w:w="3261" w:type="dxa"/>
            <w:vAlign w:val="center"/>
          </w:tcPr>
          <w:p w:rsidR="002C37E0" w:rsidRPr="002C37E0" w:rsidRDefault="002C37E0" w:rsidP="00871827">
            <w:pPr>
              <w:rPr>
                <w:bCs/>
                <w:i/>
              </w:rPr>
            </w:pPr>
            <w:r w:rsidRPr="002C37E0">
              <w:rPr>
                <w:bCs/>
                <w:i/>
              </w:rPr>
              <w:t xml:space="preserve">2.3. Субвенции </w:t>
            </w:r>
          </w:p>
        </w:tc>
        <w:tc>
          <w:tcPr>
            <w:tcW w:w="1134" w:type="dxa"/>
          </w:tcPr>
          <w:p w:rsidR="002C37E0" w:rsidRPr="002C37E0" w:rsidRDefault="002C37E0" w:rsidP="002C37E0">
            <w:pPr>
              <w:ind w:left="-142" w:right="-108"/>
              <w:jc w:val="center"/>
              <w:rPr>
                <w:sz w:val="18"/>
              </w:rPr>
            </w:pPr>
            <w:r w:rsidRPr="002C37E0">
              <w:rPr>
                <w:sz w:val="18"/>
              </w:rPr>
              <w:t>3 817 823,6</w:t>
            </w:r>
          </w:p>
        </w:tc>
        <w:tc>
          <w:tcPr>
            <w:tcW w:w="1134" w:type="dxa"/>
          </w:tcPr>
          <w:p w:rsidR="002C37E0" w:rsidRPr="002C37E0" w:rsidRDefault="002C37E0" w:rsidP="002C37E0">
            <w:pPr>
              <w:ind w:left="-142" w:right="-108"/>
              <w:jc w:val="center"/>
              <w:rPr>
                <w:sz w:val="18"/>
              </w:rPr>
            </w:pPr>
            <w:r w:rsidRPr="002C37E0">
              <w:rPr>
                <w:sz w:val="18"/>
              </w:rPr>
              <w:t>3 821 749,6</w:t>
            </w:r>
          </w:p>
        </w:tc>
        <w:tc>
          <w:tcPr>
            <w:tcW w:w="1134" w:type="dxa"/>
          </w:tcPr>
          <w:p w:rsidR="002C37E0" w:rsidRPr="002C37E0" w:rsidRDefault="002C37E0" w:rsidP="002C37E0">
            <w:pPr>
              <w:ind w:left="-142" w:right="-109"/>
              <w:jc w:val="center"/>
              <w:rPr>
                <w:sz w:val="18"/>
              </w:rPr>
            </w:pPr>
            <w:r w:rsidRPr="002C37E0">
              <w:rPr>
                <w:sz w:val="18"/>
              </w:rPr>
              <w:t>3 798 055,8</w:t>
            </w:r>
          </w:p>
        </w:tc>
        <w:tc>
          <w:tcPr>
            <w:tcW w:w="1134" w:type="dxa"/>
          </w:tcPr>
          <w:p w:rsidR="002C37E0" w:rsidRPr="002C37E0" w:rsidRDefault="002C37E0" w:rsidP="002C37E0">
            <w:pPr>
              <w:ind w:left="-142" w:right="-109"/>
              <w:jc w:val="center"/>
              <w:rPr>
                <w:sz w:val="18"/>
              </w:rPr>
            </w:pPr>
            <w:r w:rsidRPr="002C37E0">
              <w:rPr>
                <w:sz w:val="18"/>
              </w:rPr>
              <w:t>3 825 530,8</w:t>
            </w:r>
          </w:p>
        </w:tc>
        <w:tc>
          <w:tcPr>
            <w:tcW w:w="709" w:type="dxa"/>
          </w:tcPr>
          <w:p w:rsidR="002C37E0" w:rsidRPr="002C37E0" w:rsidRDefault="002C37E0" w:rsidP="002C37E0">
            <w:pPr>
              <w:jc w:val="center"/>
              <w:rPr>
                <w:sz w:val="18"/>
              </w:rPr>
            </w:pPr>
            <w:r>
              <w:rPr>
                <w:sz w:val="18"/>
              </w:rPr>
              <w:t>+</w:t>
            </w:r>
            <w:r w:rsidRPr="002C37E0">
              <w:rPr>
                <w:sz w:val="18"/>
              </w:rPr>
              <w:t>0,1</w:t>
            </w:r>
          </w:p>
        </w:tc>
        <w:tc>
          <w:tcPr>
            <w:tcW w:w="708" w:type="dxa"/>
          </w:tcPr>
          <w:p w:rsidR="002C37E0" w:rsidRPr="002C37E0" w:rsidRDefault="002C37E0" w:rsidP="002C37E0">
            <w:pPr>
              <w:jc w:val="center"/>
              <w:rPr>
                <w:sz w:val="18"/>
              </w:rPr>
            </w:pPr>
            <w:r w:rsidRPr="002C37E0">
              <w:rPr>
                <w:sz w:val="18"/>
              </w:rPr>
              <w:t>-0,6</w:t>
            </w:r>
          </w:p>
        </w:tc>
        <w:tc>
          <w:tcPr>
            <w:tcW w:w="709" w:type="dxa"/>
          </w:tcPr>
          <w:p w:rsidR="002C37E0" w:rsidRPr="002C37E0" w:rsidRDefault="00DE4D4E" w:rsidP="002C37E0">
            <w:pPr>
              <w:jc w:val="center"/>
              <w:rPr>
                <w:sz w:val="18"/>
              </w:rPr>
            </w:pPr>
            <w:r>
              <w:rPr>
                <w:sz w:val="18"/>
                <w:lang w:val="en-US"/>
              </w:rPr>
              <w:t>+</w:t>
            </w:r>
            <w:r w:rsidR="002C37E0" w:rsidRPr="002C37E0">
              <w:rPr>
                <w:sz w:val="18"/>
              </w:rPr>
              <w:t>0,7</w:t>
            </w:r>
          </w:p>
        </w:tc>
      </w:tr>
      <w:tr w:rsidR="002C37E0" w:rsidRPr="00B170F2" w:rsidTr="002149C7">
        <w:trPr>
          <w:trHeight w:val="252"/>
        </w:trPr>
        <w:tc>
          <w:tcPr>
            <w:tcW w:w="3261" w:type="dxa"/>
            <w:vAlign w:val="center"/>
          </w:tcPr>
          <w:p w:rsidR="002C37E0" w:rsidRPr="002C37E0" w:rsidRDefault="002C37E0" w:rsidP="00223B1A">
            <w:pPr>
              <w:rPr>
                <w:bCs/>
                <w:i/>
              </w:rPr>
            </w:pPr>
            <w:r w:rsidRPr="002C37E0">
              <w:rPr>
                <w:bCs/>
                <w:i/>
              </w:rPr>
              <w:t>2.4. Иные межбюджетные трансферты</w:t>
            </w:r>
          </w:p>
        </w:tc>
        <w:tc>
          <w:tcPr>
            <w:tcW w:w="1134" w:type="dxa"/>
          </w:tcPr>
          <w:p w:rsidR="002C37E0" w:rsidRPr="002C37E0" w:rsidRDefault="002C37E0" w:rsidP="002C37E0">
            <w:pPr>
              <w:ind w:left="-142" w:right="-108"/>
              <w:jc w:val="center"/>
              <w:rPr>
                <w:sz w:val="18"/>
              </w:rPr>
            </w:pPr>
            <w:r w:rsidRPr="002C37E0">
              <w:rPr>
                <w:sz w:val="18"/>
              </w:rPr>
              <w:t>78 191,8</w:t>
            </w:r>
          </w:p>
        </w:tc>
        <w:tc>
          <w:tcPr>
            <w:tcW w:w="1134" w:type="dxa"/>
          </w:tcPr>
          <w:p w:rsidR="002C37E0" w:rsidRPr="002C37E0" w:rsidRDefault="002C37E0" w:rsidP="002C37E0">
            <w:pPr>
              <w:ind w:left="-142" w:right="-108"/>
              <w:jc w:val="center"/>
              <w:rPr>
                <w:sz w:val="18"/>
              </w:rPr>
            </w:pPr>
            <w:r w:rsidRPr="002C37E0">
              <w:rPr>
                <w:sz w:val="18"/>
              </w:rPr>
              <w:t>85 637,8</w:t>
            </w:r>
          </w:p>
        </w:tc>
        <w:tc>
          <w:tcPr>
            <w:tcW w:w="1134" w:type="dxa"/>
          </w:tcPr>
          <w:p w:rsidR="002C37E0" w:rsidRPr="002C37E0" w:rsidRDefault="002C37E0" w:rsidP="002C37E0">
            <w:pPr>
              <w:ind w:left="-142" w:right="-109"/>
              <w:jc w:val="center"/>
              <w:rPr>
                <w:sz w:val="18"/>
              </w:rPr>
            </w:pPr>
            <w:r w:rsidRPr="002C37E0">
              <w:rPr>
                <w:sz w:val="18"/>
              </w:rPr>
              <w:t>85 472,1</w:t>
            </w:r>
          </w:p>
        </w:tc>
        <w:tc>
          <w:tcPr>
            <w:tcW w:w="1134" w:type="dxa"/>
          </w:tcPr>
          <w:p w:rsidR="002C37E0" w:rsidRPr="002C37E0" w:rsidRDefault="002C37E0" w:rsidP="002C37E0">
            <w:pPr>
              <w:ind w:left="-142" w:right="-109"/>
              <w:jc w:val="center"/>
              <w:rPr>
                <w:sz w:val="18"/>
              </w:rPr>
            </w:pPr>
            <w:r w:rsidRPr="002C37E0">
              <w:rPr>
                <w:sz w:val="18"/>
              </w:rPr>
              <w:t>85 429,3</w:t>
            </w:r>
          </w:p>
        </w:tc>
        <w:tc>
          <w:tcPr>
            <w:tcW w:w="709" w:type="dxa"/>
          </w:tcPr>
          <w:p w:rsidR="002C37E0" w:rsidRPr="002C37E0" w:rsidRDefault="00604C88" w:rsidP="002C37E0">
            <w:pPr>
              <w:jc w:val="center"/>
              <w:rPr>
                <w:sz w:val="18"/>
              </w:rPr>
            </w:pPr>
            <w:r>
              <w:rPr>
                <w:sz w:val="18"/>
              </w:rPr>
              <w:t>+</w:t>
            </w:r>
            <w:r w:rsidR="002C37E0" w:rsidRPr="002C37E0">
              <w:rPr>
                <w:sz w:val="18"/>
              </w:rPr>
              <w:t>9,5</w:t>
            </w:r>
          </w:p>
        </w:tc>
        <w:tc>
          <w:tcPr>
            <w:tcW w:w="708" w:type="dxa"/>
          </w:tcPr>
          <w:p w:rsidR="002C37E0" w:rsidRPr="002C37E0" w:rsidRDefault="002C37E0" w:rsidP="002C37E0">
            <w:pPr>
              <w:jc w:val="center"/>
              <w:rPr>
                <w:sz w:val="18"/>
              </w:rPr>
            </w:pPr>
            <w:r w:rsidRPr="002C37E0">
              <w:rPr>
                <w:sz w:val="18"/>
              </w:rPr>
              <w:t>-0,2</w:t>
            </w:r>
          </w:p>
        </w:tc>
        <w:tc>
          <w:tcPr>
            <w:tcW w:w="709" w:type="dxa"/>
          </w:tcPr>
          <w:p w:rsidR="002C37E0" w:rsidRPr="002C37E0" w:rsidRDefault="002C37E0" w:rsidP="002C37E0">
            <w:pPr>
              <w:jc w:val="center"/>
              <w:rPr>
                <w:sz w:val="18"/>
              </w:rPr>
            </w:pPr>
            <w:r w:rsidRPr="002C37E0">
              <w:rPr>
                <w:sz w:val="18"/>
              </w:rPr>
              <w:t>-0,1</w:t>
            </w:r>
          </w:p>
        </w:tc>
      </w:tr>
      <w:tr w:rsidR="002C37E0" w:rsidRPr="00B170F2" w:rsidTr="002149C7">
        <w:trPr>
          <w:trHeight w:val="252"/>
        </w:trPr>
        <w:tc>
          <w:tcPr>
            <w:tcW w:w="3261" w:type="dxa"/>
            <w:vAlign w:val="center"/>
          </w:tcPr>
          <w:p w:rsidR="002C37E0" w:rsidRPr="002C37E0" w:rsidRDefault="002C37E0" w:rsidP="00223B1A">
            <w:pPr>
              <w:rPr>
                <w:bCs/>
                <w:i/>
              </w:rPr>
            </w:pPr>
            <w:r w:rsidRPr="002C37E0">
              <w:rPr>
                <w:bCs/>
                <w:i/>
              </w:rPr>
              <w:t>2.5. Прочие безвозмездные поступления</w:t>
            </w:r>
          </w:p>
        </w:tc>
        <w:tc>
          <w:tcPr>
            <w:tcW w:w="1134" w:type="dxa"/>
          </w:tcPr>
          <w:p w:rsidR="002C37E0" w:rsidRPr="002C37E0" w:rsidRDefault="002C37E0" w:rsidP="002C37E0">
            <w:pPr>
              <w:ind w:left="-142" w:right="-108"/>
              <w:jc w:val="center"/>
              <w:rPr>
                <w:sz w:val="18"/>
              </w:rPr>
            </w:pPr>
            <w:r w:rsidRPr="002C37E0">
              <w:rPr>
                <w:sz w:val="18"/>
              </w:rPr>
              <w:t>250,0</w:t>
            </w:r>
          </w:p>
        </w:tc>
        <w:tc>
          <w:tcPr>
            <w:tcW w:w="1134" w:type="dxa"/>
          </w:tcPr>
          <w:p w:rsidR="002C37E0" w:rsidRPr="002C37E0" w:rsidRDefault="002C37E0" w:rsidP="002C37E0">
            <w:pPr>
              <w:ind w:left="-142" w:right="-108"/>
              <w:jc w:val="center"/>
              <w:rPr>
                <w:sz w:val="18"/>
              </w:rPr>
            </w:pPr>
            <w:r>
              <w:rPr>
                <w:sz w:val="18"/>
              </w:rPr>
              <w:t>-</w:t>
            </w:r>
          </w:p>
        </w:tc>
        <w:tc>
          <w:tcPr>
            <w:tcW w:w="1134" w:type="dxa"/>
          </w:tcPr>
          <w:p w:rsidR="002C37E0" w:rsidRPr="002C37E0" w:rsidRDefault="002C37E0" w:rsidP="002C37E0">
            <w:pPr>
              <w:ind w:left="-142" w:right="-109"/>
              <w:jc w:val="center"/>
              <w:rPr>
                <w:sz w:val="18"/>
              </w:rPr>
            </w:pPr>
            <w:r>
              <w:rPr>
                <w:sz w:val="18"/>
              </w:rPr>
              <w:t>-</w:t>
            </w:r>
          </w:p>
        </w:tc>
        <w:tc>
          <w:tcPr>
            <w:tcW w:w="1134" w:type="dxa"/>
          </w:tcPr>
          <w:p w:rsidR="002C37E0" w:rsidRPr="002C37E0" w:rsidRDefault="002C37E0" w:rsidP="002C37E0">
            <w:pPr>
              <w:ind w:left="-142" w:right="-109"/>
              <w:jc w:val="center"/>
              <w:rPr>
                <w:sz w:val="18"/>
              </w:rPr>
            </w:pPr>
            <w:r>
              <w:rPr>
                <w:sz w:val="18"/>
              </w:rPr>
              <w:t>-</w:t>
            </w:r>
          </w:p>
        </w:tc>
        <w:tc>
          <w:tcPr>
            <w:tcW w:w="709" w:type="dxa"/>
          </w:tcPr>
          <w:p w:rsidR="002C37E0" w:rsidRPr="002C37E0" w:rsidRDefault="002C37E0" w:rsidP="002C37E0">
            <w:pPr>
              <w:jc w:val="center"/>
              <w:rPr>
                <w:sz w:val="18"/>
              </w:rPr>
            </w:pPr>
            <w:r w:rsidRPr="002C37E0">
              <w:rPr>
                <w:sz w:val="18"/>
              </w:rPr>
              <w:t>-100,0</w:t>
            </w:r>
          </w:p>
        </w:tc>
        <w:tc>
          <w:tcPr>
            <w:tcW w:w="708" w:type="dxa"/>
          </w:tcPr>
          <w:p w:rsidR="002C37E0" w:rsidRPr="002C37E0" w:rsidRDefault="002C37E0" w:rsidP="002C37E0">
            <w:pPr>
              <w:jc w:val="center"/>
              <w:rPr>
                <w:sz w:val="18"/>
              </w:rPr>
            </w:pPr>
            <w:r>
              <w:rPr>
                <w:sz w:val="18"/>
              </w:rPr>
              <w:t>-</w:t>
            </w:r>
          </w:p>
        </w:tc>
        <w:tc>
          <w:tcPr>
            <w:tcW w:w="709" w:type="dxa"/>
          </w:tcPr>
          <w:p w:rsidR="002C37E0" w:rsidRPr="002C37E0" w:rsidRDefault="002C37E0" w:rsidP="002C37E0">
            <w:pPr>
              <w:jc w:val="center"/>
              <w:rPr>
                <w:sz w:val="18"/>
              </w:rPr>
            </w:pPr>
            <w:r>
              <w:rPr>
                <w:sz w:val="18"/>
              </w:rPr>
              <w:t>-</w:t>
            </w:r>
          </w:p>
        </w:tc>
      </w:tr>
      <w:tr w:rsidR="002C37E0" w:rsidRPr="00B170F2" w:rsidTr="002149C7">
        <w:trPr>
          <w:trHeight w:val="257"/>
        </w:trPr>
        <w:tc>
          <w:tcPr>
            <w:tcW w:w="3261" w:type="dxa"/>
            <w:vAlign w:val="center"/>
            <w:hideMark/>
          </w:tcPr>
          <w:p w:rsidR="002C37E0" w:rsidRPr="002C37E0" w:rsidRDefault="002C37E0" w:rsidP="00223B1A">
            <w:pPr>
              <w:ind w:left="34"/>
              <w:rPr>
                <w:b/>
                <w:bCs/>
              </w:rPr>
            </w:pPr>
            <w:r w:rsidRPr="002C37E0">
              <w:rPr>
                <w:b/>
                <w:bCs/>
              </w:rPr>
              <w:t>Всего доходов:</w:t>
            </w:r>
          </w:p>
        </w:tc>
        <w:tc>
          <w:tcPr>
            <w:tcW w:w="1134" w:type="dxa"/>
          </w:tcPr>
          <w:p w:rsidR="002C37E0" w:rsidRPr="002C37E0" w:rsidRDefault="002C37E0" w:rsidP="002C37E0">
            <w:pPr>
              <w:ind w:left="-142" w:right="-108"/>
              <w:jc w:val="center"/>
              <w:rPr>
                <w:b/>
                <w:sz w:val="18"/>
              </w:rPr>
            </w:pPr>
            <w:r w:rsidRPr="002C37E0">
              <w:rPr>
                <w:b/>
                <w:sz w:val="18"/>
              </w:rPr>
              <w:t>12 356 640,5</w:t>
            </w:r>
          </w:p>
        </w:tc>
        <w:tc>
          <w:tcPr>
            <w:tcW w:w="1134" w:type="dxa"/>
          </w:tcPr>
          <w:p w:rsidR="002C37E0" w:rsidRPr="002C37E0" w:rsidRDefault="002C37E0" w:rsidP="002C37E0">
            <w:pPr>
              <w:ind w:left="-142" w:right="-108"/>
              <w:jc w:val="center"/>
              <w:rPr>
                <w:b/>
                <w:sz w:val="18"/>
              </w:rPr>
            </w:pPr>
            <w:r w:rsidRPr="002C37E0">
              <w:rPr>
                <w:b/>
                <w:sz w:val="18"/>
              </w:rPr>
              <w:t>9 746 577,9</w:t>
            </w:r>
          </w:p>
        </w:tc>
        <w:tc>
          <w:tcPr>
            <w:tcW w:w="1134" w:type="dxa"/>
          </w:tcPr>
          <w:p w:rsidR="002C37E0" w:rsidRPr="002C37E0" w:rsidRDefault="002C37E0" w:rsidP="002C37E0">
            <w:pPr>
              <w:ind w:left="-142" w:right="-109"/>
              <w:jc w:val="center"/>
              <w:rPr>
                <w:b/>
                <w:sz w:val="18"/>
              </w:rPr>
            </w:pPr>
            <w:r w:rsidRPr="002C37E0">
              <w:rPr>
                <w:b/>
                <w:sz w:val="18"/>
              </w:rPr>
              <w:t>9 557 360,8</w:t>
            </w:r>
          </w:p>
        </w:tc>
        <w:tc>
          <w:tcPr>
            <w:tcW w:w="1134" w:type="dxa"/>
          </w:tcPr>
          <w:p w:rsidR="002C37E0" w:rsidRPr="002C37E0" w:rsidRDefault="002C37E0" w:rsidP="002C37E0">
            <w:pPr>
              <w:ind w:left="-142" w:right="-109"/>
              <w:jc w:val="center"/>
              <w:rPr>
                <w:b/>
                <w:sz w:val="18"/>
              </w:rPr>
            </w:pPr>
            <w:r w:rsidRPr="002C37E0">
              <w:rPr>
                <w:b/>
                <w:sz w:val="18"/>
              </w:rPr>
              <w:t>9 470 360,3</w:t>
            </w:r>
          </w:p>
        </w:tc>
        <w:tc>
          <w:tcPr>
            <w:tcW w:w="709" w:type="dxa"/>
          </w:tcPr>
          <w:p w:rsidR="002C37E0" w:rsidRPr="002C37E0" w:rsidRDefault="002C37E0" w:rsidP="002C37E0">
            <w:pPr>
              <w:jc w:val="center"/>
              <w:rPr>
                <w:b/>
                <w:sz w:val="18"/>
              </w:rPr>
            </w:pPr>
            <w:r w:rsidRPr="002C37E0">
              <w:rPr>
                <w:b/>
                <w:sz w:val="18"/>
              </w:rPr>
              <w:t>-21,1</w:t>
            </w:r>
          </w:p>
        </w:tc>
        <w:tc>
          <w:tcPr>
            <w:tcW w:w="708" w:type="dxa"/>
          </w:tcPr>
          <w:p w:rsidR="002C37E0" w:rsidRPr="002C37E0" w:rsidRDefault="002C37E0" w:rsidP="002C37E0">
            <w:pPr>
              <w:jc w:val="center"/>
              <w:rPr>
                <w:b/>
                <w:sz w:val="18"/>
              </w:rPr>
            </w:pPr>
            <w:r w:rsidRPr="002C37E0">
              <w:rPr>
                <w:b/>
                <w:sz w:val="18"/>
              </w:rPr>
              <w:t>-1,9</w:t>
            </w:r>
          </w:p>
        </w:tc>
        <w:tc>
          <w:tcPr>
            <w:tcW w:w="709" w:type="dxa"/>
          </w:tcPr>
          <w:p w:rsidR="002C37E0" w:rsidRPr="002C37E0" w:rsidRDefault="002C37E0" w:rsidP="002C37E0">
            <w:pPr>
              <w:jc w:val="center"/>
              <w:rPr>
                <w:b/>
                <w:sz w:val="18"/>
              </w:rPr>
            </w:pPr>
            <w:r w:rsidRPr="002C37E0">
              <w:rPr>
                <w:b/>
                <w:sz w:val="18"/>
              </w:rPr>
              <w:t>-0,9</w:t>
            </w:r>
          </w:p>
        </w:tc>
      </w:tr>
    </w:tbl>
    <w:p w:rsidR="001C26CB" w:rsidRPr="00B170F2" w:rsidRDefault="001C26CB" w:rsidP="00C25417">
      <w:pPr>
        <w:ind w:left="-142" w:firstLine="708"/>
        <w:jc w:val="right"/>
        <w:rPr>
          <w:b/>
          <w:bCs/>
          <w:color w:val="FF0000"/>
          <w:sz w:val="8"/>
          <w:szCs w:val="24"/>
        </w:rPr>
      </w:pPr>
    </w:p>
    <w:p w:rsidR="00884607" w:rsidRPr="00FA7B5B" w:rsidRDefault="002B1774" w:rsidP="00F73889">
      <w:pPr>
        <w:ind w:left="-142" w:firstLine="709"/>
        <w:jc w:val="both"/>
        <w:rPr>
          <w:bCs/>
          <w:szCs w:val="28"/>
        </w:rPr>
      </w:pPr>
      <w:r w:rsidRPr="00FA7B5B">
        <w:rPr>
          <w:bCs/>
          <w:szCs w:val="28"/>
        </w:rPr>
        <w:t>*</w:t>
      </w:r>
      <w:r w:rsidR="00884607" w:rsidRPr="00FA7B5B">
        <w:rPr>
          <w:bCs/>
          <w:szCs w:val="28"/>
        </w:rPr>
        <w:t>Оценка ожидаемого исполнения бюджета города Ханты-Мансийска по доходам за 20</w:t>
      </w:r>
      <w:r w:rsidR="00FA7B5B" w:rsidRPr="00FA7B5B">
        <w:rPr>
          <w:bCs/>
          <w:szCs w:val="28"/>
        </w:rPr>
        <w:t>20</w:t>
      </w:r>
      <w:r w:rsidR="00884607" w:rsidRPr="00FA7B5B">
        <w:rPr>
          <w:bCs/>
          <w:szCs w:val="28"/>
        </w:rPr>
        <w:t xml:space="preserve"> год </w:t>
      </w:r>
      <w:r w:rsidR="00F33F28">
        <w:rPr>
          <w:bCs/>
          <w:szCs w:val="28"/>
        </w:rPr>
        <w:t xml:space="preserve">- </w:t>
      </w:r>
      <w:r w:rsidR="00884607" w:rsidRPr="00FA7B5B">
        <w:rPr>
          <w:bCs/>
          <w:szCs w:val="28"/>
        </w:rPr>
        <w:t>согласно Решени</w:t>
      </w:r>
      <w:r w:rsidR="00E96C41">
        <w:rPr>
          <w:bCs/>
          <w:szCs w:val="28"/>
        </w:rPr>
        <w:t>ю</w:t>
      </w:r>
      <w:r w:rsidR="00884607" w:rsidRPr="00FA7B5B">
        <w:rPr>
          <w:bCs/>
          <w:szCs w:val="28"/>
        </w:rPr>
        <w:t xml:space="preserve"> Думы города Ханты-Мансийска </w:t>
      </w:r>
      <w:r w:rsidR="00E96C41" w:rsidRPr="00E96C41">
        <w:rPr>
          <w:bCs/>
          <w:szCs w:val="28"/>
        </w:rPr>
        <w:t>от 20.12.2019 № 385-VI РД «О бюджете города Ханты-Мансийска на 2020 год и на плановый период 2021 и 2022 годов»</w:t>
      </w:r>
      <w:r w:rsidR="00F33F28" w:rsidRPr="00F33F28">
        <w:t xml:space="preserve"> </w:t>
      </w:r>
      <w:r w:rsidR="00F33F28" w:rsidRPr="00F33F28">
        <w:rPr>
          <w:bCs/>
          <w:szCs w:val="28"/>
        </w:rPr>
        <w:t>(в редакции решения Думы города Ханты-Мансийска от 27.11.2020 № 457-VI РД)</w:t>
      </w:r>
    </w:p>
    <w:p w:rsidR="00884607" w:rsidRPr="00F33F28" w:rsidRDefault="00884607" w:rsidP="00884607">
      <w:pPr>
        <w:ind w:left="-142" w:firstLine="850"/>
        <w:jc w:val="both"/>
        <w:rPr>
          <w:bCs/>
          <w:color w:val="FF0000"/>
          <w:sz w:val="12"/>
          <w:szCs w:val="28"/>
        </w:rPr>
      </w:pPr>
    </w:p>
    <w:p w:rsidR="00D81E1F" w:rsidRPr="001554F2" w:rsidRDefault="00D81E1F" w:rsidP="00D81E1F">
      <w:pPr>
        <w:ind w:left="-142" w:firstLine="708"/>
        <w:jc w:val="both"/>
        <w:rPr>
          <w:bCs/>
          <w:sz w:val="28"/>
          <w:szCs w:val="28"/>
        </w:rPr>
      </w:pPr>
      <w:r w:rsidRPr="001554F2">
        <w:rPr>
          <w:bCs/>
          <w:sz w:val="28"/>
          <w:szCs w:val="28"/>
        </w:rPr>
        <w:t>На 20</w:t>
      </w:r>
      <w:r w:rsidR="00C9438D" w:rsidRPr="001554F2">
        <w:rPr>
          <w:bCs/>
          <w:sz w:val="28"/>
          <w:szCs w:val="28"/>
        </w:rPr>
        <w:t>2</w:t>
      </w:r>
      <w:r w:rsidR="001554F2" w:rsidRPr="001554F2">
        <w:rPr>
          <w:bCs/>
          <w:sz w:val="28"/>
          <w:szCs w:val="28"/>
        </w:rPr>
        <w:t>1</w:t>
      </w:r>
      <w:r w:rsidRPr="001554F2">
        <w:rPr>
          <w:bCs/>
          <w:sz w:val="28"/>
          <w:szCs w:val="28"/>
        </w:rPr>
        <w:t xml:space="preserve"> год доходы </w:t>
      </w:r>
      <w:r w:rsidR="00446516" w:rsidRPr="001554F2">
        <w:rPr>
          <w:bCs/>
          <w:sz w:val="28"/>
          <w:szCs w:val="28"/>
        </w:rPr>
        <w:t xml:space="preserve">бюджета </w:t>
      </w:r>
      <w:r w:rsidRPr="001554F2">
        <w:rPr>
          <w:bCs/>
          <w:sz w:val="28"/>
          <w:szCs w:val="28"/>
        </w:rPr>
        <w:t>сформированы в сумме</w:t>
      </w:r>
      <w:r w:rsidR="006877FB" w:rsidRPr="001554F2">
        <w:rPr>
          <w:bCs/>
          <w:sz w:val="28"/>
          <w:szCs w:val="28"/>
        </w:rPr>
        <w:t xml:space="preserve"> </w:t>
      </w:r>
      <w:r w:rsidR="001554F2" w:rsidRPr="001554F2">
        <w:rPr>
          <w:bCs/>
          <w:sz w:val="28"/>
          <w:szCs w:val="28"/>
        </w:rPr>
        <w:t xml:space="preserve">9 746 577,9 </w:t>
      </w:r>
      <w:r w:rsidR="001E01C1" w:rsidRPr="001554F2">
        <w:rPr>
          <w:bCs/>
          <w:sz w:val="28"/>
          <w:szCs w:val="28"/>
        </w:rPr>
        <w:t xml:space="preserve">тыс. </w:t>
      </w:r>
      <w:r w:rsidRPr="001554F2">
        <w:rPr>
          <w:bCs/>
          <w:sz w:val="28"/>
          <w:szCs w:val="28"/>
        </w:rPr>
        <w:t xml:space="preserve">руб. </w:t>
      </w:r>
    </w:p>
    <w:p w:rsidR="00D81E1F" w:rsidRPr="001554F2" w:rsidRDefault="00D81E1F" w:rsidP="00D81E1F">
      <w:pPr>
        <w:ind w:left="-142" w:firstLine="708"/>
        <w:jc w:val="both"/>
        <w:rPr>
          <w:bCs/>
          <w:sz w:val="28"/>
          <w:szCs w:val="28"/>
        </w:rPr>
      </w:pPr>
      <w:r w:rsidRPr="001554F2">
        <w:rPr>
          <w:bCs/>
          <w:sz w:val="28"/>
          <w:szCs w:val="28"/>
        </w:rPr>
        <w:t>В 20</w:t>
      </w:r>
      <w:r w:rsidR="00C9438D" w:rsidRPr="001554F2">
        <w:rPr>
          <w:bCs/>
          <w:sz w:val="28"/>
          <w:szCs w:val="28"/>
        </w:rPr>
        <w:t>2</w:t>
      </w:r>
      <w:r w:rsidR="001554F2" w:rsidRPr="001554F2">
        <w:rPr>
          <w:bCs/>
          <w:sz w:val="28"/>
          <w:szCs w:val="28"/>
        </w:rPr>
        <w:t>1</w:t>
      </w:r>
      <w:r w:rsidRPr="001554F2">
        <w:rPr>
          <w:bCs/>
          <w:sz w:val="28"/>
          <w:szCs w:val="28"/>
        </w:rPr>
        <w:t xml:space="preserve"> году предусмотрено </w:t>
      </w:r>
      <w:r w:rsidR="001554F2" w:rsidRPr="001554F2">
        <w:rPr>
          <w:bCs/>
          <w:sz w:val="28"/>
          <w:szCs w:val="28"/>
        </w:rPr>
        <w:t>снижение</w:t>
      </w:r>
      <w:r w:rsidRPr="001554F2">
        <w:rPr>
          <w:bCs/>
          <w:sz w:val="28"/>
          <w:szCs w:val="28"/>
        </w:rPr>
        <w:t xml:space="preserve"> доходов бюджета относительно ожидаемого исполнения 20</w:t>
      </w:r>
      <w:r w:rsidR="001554F2" w:rsidRPr="001554F2">
        <w:rPr>
          <w:bCs/>
          <w:sz w:val="28"/>
          <w:szCs w:val="28"/>
        </w:rPr>
        <w:t>20</w:t>
      </w:r>
      <w:r w:rsidR="00C95C25" w:rsidRPr="001554F2">
        <w:rPr>
          <w:bCs/>
          <w:sz w:val="28"/>
          <w:szCs w:val="28"/>
        </w:rPr>
        <w:t xml:space="preserve"> </w:t>
      </w:r>
      <w:r w:rsidRPr="001554F2">
        <w:rPr>
          <w:bCs/>
          <w:sz w:val="28"/>
          <w:szCs w:val="28"/>
        </w:rPr>
        <w:t>года (</w:t>
      </w:r>
      <w:r w:rsidR="001554F2" w:rsidRPr="001554F2">
        <w:rPr>
          <w:bCs/>
          <w:sz w:val="28"/>
          <w:szCs w:val="28"/>
        </w:rPr>
        <w:t xml:space="preserve">12 356 640,5 </w:t>
      </w:r>
      <w:r w:rsidR="001E01C1" w:rsidRPr="001554F2">
        <w:rPr>
          <w:bCs/>
          <w:sz w:val="28"/>
          <w:szCs w:val="28"/>
        </w:rPr>
        <w:t xml:space="preserve">тыс. </w:t>
      </w:r>
      <w:r w:rsidRPr="001554F2">
        <w:rPr>
          <w:bCs/>
          <w:sz w:val="28"/>
          <w:szCs w:val="28"/>
        </w:rPr>
        <w:t xml:space="preserve">руб.) в целом на </w:t>
      </w:r>
      <w:r w:rsidR="001554F2" w:rsidRPr="001554F2">
        <w:rPr>
          <w:bCs/>
          <w:sz w:val="28"/>
          <w:szCs w:val="28"/>
        </w:rPr>
        <w:t>21,1</w:t>
      </w:r>
      <w:r w:rsidRPr="001554F2">
        <w:rPr>
          <w:bCs/>
          <w:sz w:val="28"/>
          <w:szCs w:val="28"/>
        </w:rPr>
        <w:t>%, в том числе</w:t>
      </w:r>
      <w:r w:rsidR="00446516" w:rsidRPr="001554F2">
        <w:rPr>
          <w:bCs/>
          <w:sz w:val="28"/>
          <w:szCs w:val="28"/>
        </w:rPr>
        <w:t>:</w:t>
      </w:r>
      <w:r w:rsidR="00FF4009" w:rsidRPr="001554F2">
        <w:rPr>
          <w:bCs/>
          <w:sz w:val="28"/>
          <w:szCs w:val="28"/>
        </w:rPr>
        <w:t xml:space="preserve"> </w:t>
      </w:r>
      <w:r w:rsidRPr="001554F2">
        <w:rPr>
          <w:bCs/>
          <w:sz w:val="28"/>
          <w:szCs w:val="28"/>
        </w:rPr>
        <w:t xml:space="preserve">по собственным доходам на </w:t>
      </w:r>
      <w:r w:rsidR="00C95C25" w:rsidRPr="001554F2">
        <w:rPr>
          <w:bCs/>
          <w:sz w:val="28"/>
          <w:szCs w:val="28"/>
        </w:rPr>
        <w:t>(+)</w:t>
      </w:r>
      <w:r w:rsidR="00A605A9">
        <w:rPr>
          <w:bCs/>
          <w:sz w:val="28"/>
          <w:szCs w:val="28"/>
        </w:rPr>
        <w:t>3,9</w:t>
      </w:r>
      <w:r w:rsidRPr="001554F2">
        <w:rPr>
          <w:bCs/>
          <w:sz w:val="28"/>
          <w:szCs w:val="28"/>
        </w:rPr>
        <w:t>%</w:t>
      </w:r>
      <w:r w:rsidR="00C95C25" w:rsidRPr="001554F2">
        <w:rPr>
          <w:bCs/>
          <w:sz w:val="28"/>
          <w:szCs w:val="28"/>
        </w:rPr>
        <w:t xml:space="preserve"> и </w:t>
      </w:r>
      <w:r w:rsidRPr="001554F2">
        <w:rPr>
          <w:bCs/>
          <w:sz w:val="28"/>
          <w:szCs w:val="28"/>
        </w:rPr>
        <w:t xml:space="preserve">по безвозмездным </w:t>
      </w:r>
      <w:r w:rsidR="00112A89" w:rsidRPr="001554F2">
        <w:rPr>
          <w:bCs/>
          <w:sz w:val="28"/>
          <w:szCs w:val="28"/>
        </w:rPr>
        <w:t>поступлениям</w:t>
      </w:r>
      <w:r w:rsidRPr="001554F2">
        <w:rPr>
          <w:bCs/>
          <w:sz w:val="28"/>
          <w:szCs w:val="28"/>
        </w:rPr>
        <w:t xml:space="preserve"> на </w:t>
      </w:r>
      <w:r w:rsidR="00C95C25" w:rsidRPr="001554F2">
        <w:rPr>
          <w:bCs/>
          <w:sz w:val="28"/>
          <w:szCs w:val="28"/>
        </w:rPr>
        <w:t>(</w:t>
      </w:r>
      <w:r w:rsidR="001554F2" w:rsidRPr="001554F2">
        <w:rPr>
          <w:bCs/>
          <w:sz w:val="28"/>
          <w:szCs w:val="28"/>
        </w:rPr>
        <w:t>-</w:t>
      </w:r>
      <w:r w:rsidR="00C95C25" w:rsidRPr="001554F2">
        <w:rPr>
          <w:bCs/>
          <w:sz w:val="28"/>
          <w:szCs w:val="28"/>
        </w:rPr>
        <w:t>)</w:t>
      </w:r>
      <w:r w:rsidR="001554F2" w:rsidRPr="001554F2">
        <w:rPr>
          <w:bCs/>
          <w:sz w:val="28"/>
          <w:szCs w:val="28"/>
        </w:rPr>
        <w:t>32,4</w:t>
      </w:r>
      <w:r w:rsidRPr="001554F2">
        <w:rPr>
          <w:bCs/>
          <w:sz w:val="28"/>
          <w:szCs w:val="28"/>
        </w:rPr>
        <w:t>%</w:t>
      </w:r>
      <w:r w:rsidR="00446516" w:rsidRPr="001554F2">
        <w:rPr>
          <w:bCs/>
          <w:sz w:val="28"/>
          <w:szCs w:val="28"/>
        </w:rPr>
        <w:t>.</w:t>
      </w:r>
    </w:p>
    <w:p w:rsidR="00B3701B" w:rsidRPr="001554F2" w:rsidRDefault="00B3701B" w:rsidP="00B3701B">
      <w:pPr>
        <w:ind w:left="-142" w:firstLine="708"/>
        <w:jc w:val="both"/>
        <w:rPr>
          <w:bCs/>
          <w:sz w:val="28"/>
          <w:szCs w:val="28"/>
        </w:rPr>
      </w:pPr>
      <w:r w:rsidRPr="001554F2">
        <w:rPr>
          <w:bCs/>
          <w:sz w:val="28"/>
          <w:szCs w:val="28"/>
        </w:rPr>
        <w:t>На 20</w:t>
      </w:r>
      <w:r w:rsidR="0003709A" w:rsidRPr="001554F2">
        <w:rPr>
          <w:bCs/>
          <w:sz w:val="28"/>
          <w:szCs w:val="28"/>
        </w:rPr>
        <w:t>2</w:t>
      </w:r>
      <w:r w:rsidR="001554F2" w:rsidRPr="001554F2">
        <w:rPr>
          <w:bCs/>
          <w:sz w:val="28"/>
          <w:szCs w:val="28"/>
        </w:rPr>
        <w:t>2</w:t>
      </w:r>
      <w:r w:rsidRPr="001554F2">
        <w:rPr>
          <w:bCs/>
          <w:sz w:val="28"/>
          <w:szCs w:val="28"/>
        </w:rPr>
        <w:t xml:space="preserve"> год относительно </w:t>
      </w:r>
      <w:r w:rsidR="002455AF" w:rsidRPr="001554F2">
        <w:rPr>
          <w:bCs/>
          <w:sz w:val="28"/>
          <w:szCs w:val="28"/>
        </w:rPr>
        <w:t>показателей</w:t>
      </w:r>
      <w:r w:rsidRPr="001554F2">
        <w:rPr>
          <w:bCs/>
          <w:sz w:val="28"/>
          <w:szCs w:val="28"/>
        </w:rPr>
        <w:t xml:space="preserve"> 20</w:t>
      </w:r>
      <w:r w:rsidR="00C95C25" w:rsidRPr="001554F2">
        <w:rPr>
          <w:bCs/>
          <w:sz w:val="28"/>
          <w:szCs w:val="28"/>
        </w:rPr>
        <w:t>2</w:t>
      </w:r>
      <w:r w:rsidR="001554F2" w:rsidRPr="001554F2">
        <w:rPr>
          <w:bCs/>
          <w:sz w:val="28"/>
          <w:szCs w:val="28"/>
        </w:rPr>
        <w:t>1</w:t>
      </w:r>
      <w:r w:rsidRPr="001554F2">
        <w:rPr>
          <w:bCs/>
          <w:sz w:val="28"/>
          <w:szCs w:val="28"/>
        </w:rPr>
        <w:t xml:space="preserve"> год</w:t>
      </w:r>
      <w:r w:rsidR="002455AF" w:rsidRPr="001554F2">
        <w:rPr>
          <w:bCs/>
          <w:sz w:val="28"/>
          <w:szCs w:val="28"/>
        </w:rPr>
        <w:t>а</w:t>
      </w:r>
      <w:r w:rsidRPr="001554F2">
        <w:rPr>
          <w:bCs/>
          <w:sz w:val="28"/>
          <w:szCs w:val="28"/>
        </w:rPr>
        <w:t xml:space="preserve"> планируется </w:t>
      </w:r>
      <w:r w:rsidR="00C95C25" w:rsidRPr="001554F2">
        <w:rPr>
          <w:bCs/>
          <w:sz w:val="28"/>
          <w:szCs w:val="28"/>
        </w:rPr>
        <w:t>сниж</w:t>
      </w:r>
      <w:r w:rsidR="0003709A" w:rsidRPr="001554F2">
        <w:rPr>
          <w:bCs/>
          <w:sz w:val="28"/>
          <w:szCs w:val="28"/>
        </w:rPr>
        <w:t>ение</w:t>
      </w:r>
      <w:r w:rsidRPr="001554F2">
        <w:rPr>
          <w:bCs/>
          <w:sz w:val="28"/>
          <w:szCs w:val="28"/>
        </w:rPr>
        <w:t xml:space="preserve"> доходов на </w:t>
      </w:r>
      <w:r w:rsidR="001554F2" w:rsidRPr="001554F2">
        <w:rPr>
          <w:bCs/>
          <w:sz w:val="28"/>
          <w:szCs w:val="28"/>
        </w:rPr>
        <w:t>1,9</w:t>
      </w:r>
      <w:r w:rsidRPr="001554F2">
        <w:rPr>
          <w:bCs/>
          <w:sz w:val="28"/>
          <w:szCs w:val="28"/>
        </w:rPr>
        <w:t>%, в том числе</w:t>
      </w:r>
      <w:r w:rsidR="00DD4DC9" w:rsidRPr="001554F2">
        <w:rPr>
          <w:bCs/>
          <w:sz w:val="28"/>
          <w:szCs w:val="28"/>
        </w:rPr>
        <w:t>:</w:t>
      </w:r>
      <w:r w:rsidRPr="001554F2">
        <w:rPr>
          <w:bCs/>
          <w:sz w:val="28"/>
          <w:szCs w:val="28"/>
        </w:rPr>
        <w:t xml:space="preserve"> по собственным доходам на </w:t>
      </w:r>
      <w:r w:rsidR="00C95C25" w:rsidRPr="001554F2">
        <w:rPr>
          <w:bCs/>
          <w:sz w:val="28"/>
          <w:szCs w:val="28"/>
        </w:rPr>
        <w:t>(+)</w:t>
      </w:r>
      <w:r w:rsidR="001554F2" w:rsidRPr="001554F2">
        <w:rPr>
          <w:bCs/>
          <w:sz w:val="28"/>
          <w:szCs w:val="28"/>
        </w:rPr>
        <w:t>1,</w:t>
      </w:r>
      <w:r w:rsidR="00A605A9">
        <w:rPr>
          <w:bCs/>
          <w:sz w:val="28"/>
          <w:szCs w:val="28"/>
        </w:rPr>
        <w:t>1</w:t>
      </w:r>
      <w:r w:rsidRPr="001554F2">
        <w:rPr>
          <w:bCs/>
          <w:sz w:val="28"/>
          <w:szCs w:val="28"/>
        </w:rPr>
        <w:t xml:space="preserve">% и </w:t>
      </w:r>
      <w:r w:rsidR="00C95C25" w:rsidRPr="001554F2">
        <w:rPr>
          <w:bCs/>
          <w:sz w:val="28"/>
          <w:szCs w:val="28"/>
        </w:rPr>
        <w:t>по</w:t>
      </w:r>
      <w:r w:rsidRPr="001554F2">
        <w:rPr>
          <w:bCs/>
          <w:sz w:val="28"/>
          <w:szCs w:val="28"/>
        </w:rPr>
        <w:t xml:space="preserve"> безвозмездным </w:t>
      </w:r>
      <w:r w:rsidR="00112A89" w:rsidRPr="001554F2">
        <w:rPr>
          <w:bCs/>
          <w:sz w:val="28"/>
          <w:szCs w:val="28"/>
        </w:rPr>
        <w:t>поступлениям</w:t>
      </w:r>
      <w:r w:rsidRPr="001554F2">
        <w:rPr>
          <w:bCs/>
          <w:sz w:val="28"/>
          <w:szCs w:val="28"/>
        </w:rPr>
        <w:t xml:space="preserve"> из бюджетов других уровней </w:t>
      </w:r>
      <w:r w:rsidR="00C95C25" w:rsidRPr="001554F2">
        <w:rPr>
          <w:bCs/>
          <w:sz w:val="28"/>
          <w:szCs w:val="28"/>
        </w:rPr>
        <w:t>(-)</w:t>
      </w:r>
      <w:r w:rsidR="001554F2" w:rsidRPr="001554F2">
        <w:rPr>
          <w:bCs/>
          <w:sz w:val="28"/>
          <w:szCs w:val="28"/>
        </w:rPr>
        <w:t>4,1</w:t>
      </w:r>
      <w:r w:rsidRPr="001554F2">
        <w:rPr>
          <w:bCs/>
          <w:sz w:val="28"/>
          <w:szCs w:val="28"/>
        </w:rPr>
        <w:t>%.</w:t>
      </w:r>
    </w:p>
    <w:p w:rsidR="00B3701B" w:rsidRPr="001554F2" w:rsidRDefault="00B3701B" w:rsidP="00B3701B">
      <w:pPr>
        <w:ind w:left="-142" w:firstLine="708"/>
        <w:jc w:val="both"/>
        <w:rPr>
          <w:bCs/>
          <w:sz w:val="28"/>
          <w:szCs w:val="28"/>
        </w:rPr>
      </w:pPr>
      <w:r w:rsidRPr="001554F2">
        <w:rPr>
          <w:bCs/>
          <w:sz w:val="28"/>
          <w:szCs w:val="28"/>
        </w:rPr>
        <w:t>На 20</w:t>
      </w:r>
      <w:r w:rsidR="003B0A91" w:rsidRPr="001554F2">
        <w:rPr>
          <w:bCs/>
          <w:sz w:val="28"/>
          <w:szCs w:val="28"/>
        </w:rPr>
        <w:t>2</w:t>
      </w:r>
      <w:r w:rsidR="001554F2" w:rsidRPr="001554F2">
        <w:rPr>
          <w:bCs/>
          <w:sz w:val="28"/>
          <w:szCs w:val="28"/>
        </w:rPr>
        <w:t>3</w:t>
      </w:r>
      <w:r w:rsidRPr="001554F2">
        <w:rPr>
          <w:bCs/>
          <w:sz w:val="28"/>
          <w:szCs w:val="28"/>
        </w:rPr>
        <w:t xml:space="preserve"> год </w:t>
      </w:r>
      <w:r w:rsidR="002455AF" w:rsidRPr="001554F2">
        <w:rPr>
          <w:bCs/>
          <w:sz w:val="28"/>
          <w:szCs w:val="28"/>
        </w:rPr>
        <w:t>относительно показателей 202</w:t>
      </w:r>
      <w:r w:rsidR="001554F2" w:rsidRPr="001554F2">
        <w:rPr>
          <w:bCs/>
          <w:sz w:val="28"/>
          <w:szCs w:val="28"/>
        </w:rPr>
        <w:t>2</w:t>
      </w:r>
      <w:r w:rsidR="002455AF" w:rsidRPr="001554F2">
        <w:rPr>
          <w:bCs/>
          <w:sz w:val="28"/>
          <w:szCs w:val="28"/>
        </w:rPr>
        <w:t xml:space="preserve"> года </w:t>
      </w:r>
      <w:r w:rsidRPr="001554F2">
        <w:rPr>
          <w:bCs/>
          <w:sz w:val="28"/>
          <w:szCs w:val="28"/>
        </w:rPr>
        <w:t xml:space="preserve">планируется </w:t>
      </w:r>
      <w:r w:rsidR="001554F2" w:rsidRPr="001554F2">
        <w:rPr>
          <w:bCs/>
          <w:sz w:val="28"/>
          <w:szCs w:val="28"/>
        </w:rPr>
        <w:t>снижение</w:t>
      </w:r>
      <w:r w:rsidRPr="001554F2">
        <w:rPr>
          <w:bCs/>
          <w:sz w:val="28"/>
          <w:szCs w:val="28"/>
        </w:rPr>
        <w:t xml:space="preserve"> доходов на </w:t>
      </w:r>
      <w:r w:rsidR="001554F2" w:rsidRPr="001554F2">
        <w:rPr>
          <w:bCs/>
          <w:sz w:val="28"/>
          <w:szCs w:val="28"/>
        </w:rPr>
        <w:t>0,9</w:t>
      </w:r>
      <w:r w:rsidRPr="001554F2">
        <w:rPr>
          <w:bCs/>
          <w:sz w:val="28"/>
          <w:szCs w:val="28"/>
        </w:rPr>
        <w:t>%, в том числе</w:t>
      </w:r>
      <w:r w:rsidR="00DD4DC9" w:rsidRPr="001554F2">
        <w:rPr>
          <w:bCs/>
          <w:sz w:val="28"/>
          <w:szCs w:val="28"/>
        </w:rPr>
        <w:t>:</w:t>
      </w:r>
      <w:r w:rsidRPr="001554F2">
        <w:rPr>
          <w:bCs/>
          <w:sz w:val="28"/>
          <w:szCs w:val="28"/>
        </w:rPr>
        <w:t xml:space="preserve"> по собственным доходам </w:t>
      </w:r>
      <w:r w:rsidR="00C95C25" w:rsidRPr="001554F2">
        <w:rPr>
          <w:bCs/>
          <w:sz w:val="28"/>
          <w:szCs w:val="28"/>
        </w:rPr>
        <w:t>(+)</w:t>
      </w:r>
      <w:r w:rsidR="00A605A9">
        <w:rPr>
          <w:bCs/>
          <w:sz w:val="28"/>
          <w:szCs w:val="28"/>
        </w:rPr>
        <w:t>3,9</w:t>
      </w:r>
      <w:r w:rsidRPr="001554F2">
        <w:rPr>
          <w:bCs/>
          <w:sz w:val="28"/>
          <w:szCs w:val="28"/>
        </w:rPr>
        <w:t xml:space="preserve">% и по безвозмездным </w:t>
      </w:r>
      <w:r w:rsidR="00112A89" w:rsidRPr="001554F2">
        <w:rPr>
          <w:bCs/>
          <w:sz w:val="28"/>
          <w:szCs w:val="28"/>
        </w:rPr>
        <w:t xml:space="preserve">поступлениям </w:t>
      </w:r>
      <w:r w:rsidRPr="001554F2">
        <w:rPr>
          <w:bCs/>
          <w:sz w:val="28"/>
          <w:szCs w:val="28"/>
        </w:rPr>
        <w:t xml:space="preserve">из бюджетов других уровней </w:t>
      </w:r>
      <w:r w:rsidR="00C95C25" w:rsidRPr="001554F2">
        <w:rPr>
          <w:bCs/>
          <w:sz w:val="28"/>
          <w:szCs w:val="28"/>
        </w:rPr>
        <w:t>(</w:t>
      </w:r>
      <w:r w:rsidR="001554F2" w:rsidRPr="001554F2">
        <w:rPr>
          <w:bCs/>
          <w:sz w:val="28"/>
          <w:szCs w:val="28"/>
        </w:rPr>
        <w:t>-</w:t>
      </w:r>
      <w:r w:rsidR="00C95C25" w:rsidRPr="001554F2">
        <w:rPr>
          <w:bCs/>
          <w:sz w:val="28"/>
          <w:szCs w:val="28"/>
        </w:rPr>
        <w:t>)</w:t>
      </w:r>
      <w:r w:rsidR="00A605A9">
        <w:rPr>
          <w:bCs/>
          <w:sz w:val="28"/>
          <w:szCs w:val="28"/>
        </w:rPr>
        <w:t>4,4</w:t>
      </w:r>
      <w:r w:rsidRPr="001554F2">
        <w:rPr>
          <w:bCs/>
          <w:sz w:val="28"/>
          <w:szCs w:val="28"/>
        </w:rPr>
        <w:t>%.</w:t>
      </w:r>
    </w:p>
    <w:p w:rsidR="008F0F99" w:rsidRPr="00733BE1" w:rsidRDefault="00D81E1F" w:rsidP="00D81E1F">
      <w:pPr>
        <w:ind w:left="-142" w:firstLine="708"/>
        <w:jc w:val="both"/>
        <w:rPr>
          <w:bCs/>
          <w:sz w:val="28"/>
          <w:szCs w:val="28"/>
        </w:rPr>
      </w:pPr>
      <w:r w:rsidRPr="001554F2">
        <w:rPr>
          <w:bCs/>
          <w:sz w:val="28"/>
          <w:szCs w:val="28"/>
        </w:rPr>
        <w:t xml:space="preserve">Средства, планируемые к безвозмездному </w:t>
      </w:r>
      <w:r w:rsidR="00112A89" w:rsidRPr="001554F2">
        <w:rPr>
          <w:bCs/>
          <w:sz w:val="28"/>
          <w:szCs w:val="28"/>
        </w:rPr>
        <w:t>поступлению</w:t>
      </w:r>
      <w:r w:rsidR="001E1E89" w:rsidRPr="001554F2">
        <w:rPr>
          <w:bCs/>
          <w:sz w:val="28"/>
          <w:szCs w:val="28"/>
        </w:rPr>
        <w:t xml:space="preserve"> </w:t>
      </w:r>
      <w:r w:rsidR="001E1E89" w:rsidRPr="006B23B1">
        <w:rPr>
          <w:bCs/>
          <w:sz w:val="28"/>
          <w:szCs w:val="28"/>
        </w:rPr>
        <w:t>в 202</w:t>
      </w:r>
      <w:r w:rsidR="001554F2" w:rsidRPr="006B23B1">
        <w:rPr>
          <w:bCs/>
          <w:sz w:val="28"/>
          <w:szCs w:val="28"/>
        </w:rPr>
        <w:t>1</w:t>
      </w:r>
      <w:r w:rsidR="001E1E89" w:rsidRPr="006B23B1">
        <w:rPr>
          <w:bCs/>
          <w:sz w:val="28"/>
          <w:szCs w:val="28"/>
        </w:rPr>
        <w:t xml:space="preserve"> году</w:t>
      </w:r>
      <w:r w:rsidR="00426656">
        <w:rPr>
          <w:bCs/>
          <w:sz w:val="28"/>
          <w:szCs w:val="28"/>
        </w:rPr>
        <w:t xml:space="preserve"> и</w:t>
      </w:r>
      <w:r w:rsidR="00112A89" w:rsidRPr="001554F2">
        <w:rPr>
          <w:bCs/>
          <w:sz w:val="28"/>
          <w:szCs w:val="28"/>
        </w:rPr>
        <w:t xml:space="preserve"> </w:t>
      </w:r>
      <w:r w:rsidR="001554F2" w:rsidRPr="001554F2">
        <w:rPr>
          <w:bCs/>
          <w:sz w:val="28"/>
          <w:szCs w:val="28"/>
        </w:rPr>
        <w:t xml:space="preserve">плановом периоде 2022 и 2023 годов </w:t>
      </w:r>
      <w:r w:rsidRPr="001554F2">
        <w:rPr>
          <w:bCs/>
          <w:sz w:val="28"/>
          <w:szCs w:val="28"/>
        </w:rPr>
        <w:t xml:space="preserve">из бюджета Ханты-Мансийского автономного округа-Югры в виде субсидий, субвенций и иных межбюджетных трансфертов в проекте </w:t>
      </w:r>
      <w:r w:rsidR="008E6CC8" w:rsidRPr="001554F2">
        <w:rPr>
          <w:bCs/>
          <w:sz w:val="28"/>
          <w:szCs w:val="28"/>
        </w:rPr>
        <w:t>бюджета</w:t>
      </w:r>
      <w:r w:rsidRPr="001554F2">
        <w:rPr>
          <w:bCs/>
          <w:sz w:val="28"/>
          <w:szCs w:val="28"/>
        </w:rPr>
        <w:t xml:space="preserve"> соответствуют Закону Ханты-Мансийского автономного округа – Югры </w:t>
      </w:r>
      <w:r w:rsidR="001E1E89" w:rsidRPr="00733BE1">
        <w:rPr>
          <w:bCs/>
          <w:sz w:val="28"/>
          <w:szCs w:val="28"/>
        </w:rPr>
        <w:t>от 2</w:t>
      </w:r>
      <w:r w:rsidR="00733BE1" w:rsidRPr="00733BE1">
        <w:rPr>
          <w:bCs/>
          <w:sz w:val="28"/>
          <w:szCs w:val="28"/>
        </w:rPr>
        <w:t>6</w:t>
      </w:r>
      <w:r w:rsidR="001E1E89" w:rsidRPr="00733BE1">
        <w:rPr>
          <w:bCs/>
          <w:sz w:val="28"/>
          <w:szCs w:val="28"/>
        </w:rPr>
        <w:t>.11.20</w:t>
      </w:r>
      <w:r w:rsidR="00733BE1" w:rsidRPr="00733BE1">
        <w:rPr>
          <w:bCs/>
          <w:sz w:val="28"/>
          <w:szCs w:val="28"/>
        </w:rPr>
        <w:t>20</w:t>
      </w:r>
      <w:r w:rsidR="001E1E89" w:rsidRPr="00733BE1">
        <w:rPr>
          <w:bCs/>
          <w:sz w:val="28"/>
          <w:szCs w:val="28"/>
        </w:rPr>
        <w:t xml:space="preserve"> № </w:t>
      </w:r>
      <w:r w:rsidR="00733BE1" w:rsidRPr="00733BE1">
        <w:rPr>
          <w:bCs/>
          <w:sz w:val="28"/>
          <w:szCs w:val="28"/>
        </w:rPr>
        <w:t>106</w:t>
      </w:r>
      <w:r w:rsidR="001E1E89" w:rsidRPr="00733BE1">
        <w:rPr>
          <w:bCs/>
          <w:sz w:val="28"/>
          <w:szCs w:val="28"/>
        </w:rPr>
        <w:t>-оз «О бюджете Ханты-Мансийского автономного округа - Югры на 202</w:t>
      </w:r>
      <w:r w:rsidR="00733BE1" w:rsidRPr="00733BE1">
        <w:rPr>
          <w:bCs/>
          <w:sz w:val="28"/>
          <w:szCs w:val="28"/>
        </w:rPr>
        <w:t>1</w:t>
      </w:r>
      <w:r w:rsidR="001E1E89" w:rsidRPr="00733BE1">
        <w:rPr>
          <w:bCs/>
          <w:sz w:val="28"/>
          <w:szCs w:val="28"/>
        </w:rPr>
        <w:t xml:space="preserve"> год и на плановый период 202</w:t>
      </w:r>
      <w:r w:rsidR="00733BE1" w:rsidRPr="00733BE1">
        <w:rPr>
          <w:bCs/>
          <w:sz w:val="28"/>
          <w:szCs w:val="28"/>
        </w:rPr>
        <w:t>2</w:t>
      </w:r>
      <w:r w:rsidR="001E1E89" w:rsidRPr="00733BE1">
        <w:rPr>
          <w:bCs/>
          <w:sz w:val="28"/>
          <w:szCs w:val="28"/>
        </w:rPr>
        <w:t xml:space="preserve"> и 202</w:t>
      </w:r>
      <w:r w:rsidR="00733BE1" w:rsidRPr="00733BE1">
        <w:rPr>
          <w:bCs/>
          <w:sz w:val="28"/>
          <w:szCs w:val="28"/>
        </w:rPr>
        <w:t>3</w:t>
      </w:r>
      <w:r w:rsidR="001E1E89" w:rsidRPr="00733BE1">
        <w:rPr>
          <w:bCs/>
          <w:sz w:val="28"/>
          <w:szCs w:val="28"/>
        </w:rPr>
        <w:t xml:space="preserve"> годов»</w:t>
      </w:r>
      <w:r w:rsidRPr="00733BE1">
        <w:rPr>
          <w:bCs/>
          <w:sz w:val="28"/>
          <w:szCs w:val="28"/>
        </w:rPr>
        <w:t>.</w:t>
      </w:r>
    </w:p>
    <w:p w:rsidR="00D81E1F" w:rsidRPr="001554F2" w:rsidRDefault="008F0F99" w:rsidP="00D81E1F">
      <w:pPr>
        <w:ind w:left="-142" w:firstLine="708"/>
        <w:jc w:val="both"/>
        <w:rPr>
          <w:bCs/>
          <w:sz w:val="32"/>
          <w:szCs w:val="28"/>
        </w:rPr>
      </w:pPr>
      <w:r w:rsidRPr="001554F2">
        <w:rPr>
          <w:sz w:val="28"/>
          <w:szCs w:val="26"/>
        </w:rPr>
        <w:t>Прогноз выпадающих доходов из бюджета города на 20</w:t>
      </w:r>
      <w:r w:rsidR="00F46A81" w:rsidRPr="001554F2">
        <w:rPr>
          <w:sz w:val="28"/>
          <w:szCs w:val="26"/>
        </w:rPr>
        <w:t>2</w:t>
      </w:r>
      <w:r w:rsidR="001554F2" w:rsidRPr="001554F2">
        <w:rPr>
          <w:sz w:val="28"/>
          <w:szCs w:val="26"/>
        </w:rPr>
        <w:t>1</w:t>
      </w:r>
      <w:r w:rsidRPr="001554F2">
        <w:rPr>
          <w:sz w:val="28"/>
          <w:szCs w:val="26"/>
        </w:rPr>
        <w:t xml:space="preserve"> год и на плановый период 202</w:t>
      </w:r>
      <w:r w:rsidR="001554F2" w:rsidRPr="001554F2">
        <w:rPr>
          <w:sz w:val="28"/>
          <w:szCs w:val="26"/>
        </w:rPr>
        <w:t>2</w:t>
      </w:r>
      <w:r w:rsidR="00F46A81" w:rsidRPr="001554F2">
        <w:rPr>
          <w:sz w:val="28"/>
          <w:szCs w:val="26"/>
        </w:rPr>
        <w:t xml:space="preserve"> и 202</w:t>
      </w:r>
      <w:r w:rsidR="001554F2" w:rsidRPr="001554F2">
        <w:rPr>
          <w:sz w:val="28"/>
          <w:szCs w:val="26"/>
        </w:rPr>
        <w:t>3</w:t>
      </w:r>
      <w:r w:rsidRPr="001554F2">
        <w:rPr>
          <w:sz w:val="28"/>
          <w:szCs w:val="26"/>
        </w:rPr>
        <w:t xml:space="preserve"> годов, в связи с применением налоговых льгот, установленных Решениями Думы города Ханты-Мансийска от 28.10.2005 № 116 «О земельном налоге», от 31.10.2014 № 551-V РД «О налоге на имущество физических лиц» характеризуется следующими показателями: </w:t>
      </w:r>
      <w:r w:rsidR="00D81E1F" w:rsidRPr="001554F2">
        <w:rPr>
          <w:bCs/>
          <w:sz w:val="32"/>
          <w:szCs w:val="28"/>
        </w:rPr>
        <w:t xml:space="preserve"> </w:t>
      </w:r>
    </w:p>
    <w:p w:rsidR="008F0F99" w:rsidRPr="001554F2" w:rsidRDefault="00F46A81" w:rsidP="008F0F99">
      <w:pPr>
        <w:ind w:left="-142" w:firstLine="708"/>
        <w:jc w:val="both"/>
        <w:rPr>
          <w:bCs/>
          <w:sz w:val="28"/>
          <w:szCs w:val="28"/>
        </w:rPr>
      </w:pPr>
      <w:r w:rsidRPr="001554F2">
        <w:rPr>
          <w:bCs/>
          <w:sz w:val="28"/>
          <w:szCs w:val="28"/>
        </w:rPr>
        <w:t>На 202</w:t>
      </w:r>
      <w:r w:rsidR="001554F2" w:rsidRPr="001554F2">
        <w:rPr>
          <w:bCs/>
          <w:sz w:val="28"/>
          <w:szCs w:val="28"/>
        </w:rPr>
        <w:t>1</w:t>
      </w:r>
      <w:r w:rsidRPr="001554F2">
        <w:rPr>
          <w:bCs/>
          <w:sz w:val="28"/>
          <w:szCs w:val="28"/>
        </w:rPr>
        <w:t xml:space="preserve"> год и на плановый период 202</w:t>
      </w:r>
      <w:r w:rsidR="001554F2" w:rsidRPr="001554F2">
        <w:rPr>
          <w:bCs/>
          <w:sz w:val="28"/>
          <w:szCs w:val="28"/>
        </w:rPr>
        <w:t>2</w:t>
      </w:r>
      <w:r w:rsidRPr="001554F2">
        <w:rPr>
          <w:bCs/>
          <w:sz w:val="28"/>
          <w:szCs w:val="28"/>
        </w:rPr>
        <w:t xml:space="preserve"> и 202</w:t>
      </w:r>
      <w:r w:rsidR="001554F2" w:rsidRPr="001554F2">
        <w:rPr>
          <w:bCs/>
          <w:sz w:val="28"/>
          <w:szCs w:val="28"/>
        </w:rPr>
        <w:t>3</w:t>
      </w:r>
      <w:r w:rsidR="008F0F99" w:rsidRPr="001554F2">
        <w:rPr>
          <w:bCs/>
          <w:sz w:val="28"/>
          <w:szCs w:val="28"/>
        </w:rPr>
        <w:t xml:space="preserve"> годов </w:t>
      </w:r>
      <w:r w:rsidR="004C1252" w:rsidRPr="001554F2">
        <w:rPr>
          <w:bCs/>
          <w:sz w:val="28"/>
          <w:szCs w:val="28"/>
        </w:rPr>
        <w:t>выпадающие доходы</w:t>
      </w:r>
      <w:r w:rsidR="008F0F99" w:rsidRPr="001554F2">
        <w:rPr>
          <w:bCs/>
          <w:sz w:val="28"/>
          <w:szCs w:val="28"/>
        </w:rPr>
        <w:t xml:space="preserve"> бюджета от предоставления налоговых льгот </w:t>
      </w:r>
      <w:r w:rsidR="00A958E8" w:rsidRPr="001554F2">
        <w:rPr>
          <w:bCs/>
          <w:sz w:val="28"/>
          <w:szCs w:val="28"/>
        </w:rPr>
        <w:t xml:space="preserve">по местным налогам </w:t>
      </w:r>
      <w:r w:rsidR="008F0F99" w:rsidRPr="001554F2">
        <w:rPr>
          <w:bCs/>
          <w:sz w:val="28"/>
          <w:szCs w:val="28"/>
        </w:rPr>
        <w:t xml:space="preserve">предусмотрены в размере </w:t>
      </w:r>
      <w:r w:rsidR="001554F2" w:rsidRPr="001554F2">
        <w:rPr>
          <w:bCs/>
          <w:sz w:val="28"/>
          <w:szCs w:val="28"/>
        </w:rPr>
        <w:t>175,6</w:t>
      </w:r>
      <w:r w:rsidR="008F0F99" w:rsidRPr="001554F2">
        <w:rPr>
          <w:bCs/>
          <w:sz w:val="28"/>
          <w:szCs w:val="28"/>
        </w:rPr>
        <w:t xml:space="preserve"> тыс. руб</w:t>
      </w:r>
      <w:r w:rsidR="00DA72B7" w:rsidRPr="001554F2">
        <w:rPr>
          <w:bCs/>
          <w:sz w:val="28"/>
          <w:szCs w:val="28"/>
        </w:rPr>
        <w:t>.</w:t>
      </w:r>
      <w:r w:rsidR="004C1252" w:rsidRPr="001554F2">
        <w:rPr>
          <w:bCs/>
          <w:sz w:val="28"/>
          <w:szCs w:val="28"/>
        </w:rPr>
        <w:t xml:space="preserve"> ежегодно</w:t>
      </w:r>
      <w:r w:rsidR="008F0F99" w:rsidRPr="001554F2">
        <w:rPr>
          <w:bCs/>
          <w:sz w:val="28"/>
          <w:szCs w:val="28"/>
        </w:rPr>
        <w:t xml:space="preserve">, что составляет </w:t>
      </w:r>
      <w:r w:rsidR="001554F2" w:rsidRPr="001554F2">
        <w:rPr>
          <w:bCs/>
          <w:sz w:val="28"/>
          <w:szCs w:val="28"/>
        </w:rPr>
        <w:t>100</w:t>
      </w:r>
      <w:r w:rsidR="008F0F99" w:rsidRPr="001554F2">
        <w:rPr>
          <w:bCs/>
          <w:sz w:val="28"/>
          <w:szCs w:val="28"/>
        </w:rPr>
        <w:t>% по отношению к прогнозным показателям 20</w:t>
      </w:r>
      <w:r w:rsidR="001554F2" w:rsidRPr="001554F2">
        <w:rPr>
          <w:bCs/>
          <w:sz w:val="28"/>
          <w:szCs w:val="28"/>
        </w:rPr>
        <w:t>20</w:t>
      </w:r>
      <w:r w:rsidR="008F0F99" w:rsidRPr="001554F2">
        <w:rPr>
          <w:bCs/>
          <w:sz w:val="28"/>
          <w:szCs w:val="28"/>
        </w:rPr>
        <w:t xml:space="preserve"> года</w:t>
      </w:r>
      <w:r w:rsidR="001554F2" w:rsidRPr="001554F2">
        <w:rPr>
          <w:bCs/>
          <w:sz w:val="28"/>
          <w:szCs w:val="28"/>
        </w:rPr>
        <w:t>,</w:t>
      </w:r>
      <w:r w:rsidR="008F0F99" w:rsidRPr="001554F2">
        <w:rPr>
          <w:bCs/>
          <w:sz w:val="28"/>
          <w:szCs w:val="28"/>
        </w:rPr>
        <w:t xml:space="preserve"> в том числе:</w:t>
      </w:r>
    </w:p>
    <w:p w:rsidR="008F0F99" w:rsidRPr="001554F2" w:rsidRDefault="008F0F99" w:rsidP="008F0F99">
      <w:pPr>
        <w:ind w:left="-142" w:firstLine="708"/>
        <w:jc w:val="both"/>
        <w:rPr>
          <w:bCs/>
          <w:sz w:val="28"/>
          <w:szCs w:val="28"/>
        </w:rPr>
      </w:pPr>
      <w:r w:rsidRPr="001554F2">
        <w:rPr>
          <w:bCs/>
          <w:sz w:val="28"/>
          <w:szCs w:val="28"/>
        </w:rPr>
        <w:t xml:space="preserve">- по земельному налогу – </w:t>
      </w:r>
      <w:r w:rsidR="001554F2" w:rsidRPr="001554F2">
        <w:rPr>
          <w:bCs/>
          <w:sz w:val="28"/>
          <w:szCs w:val="28"/>
        </w:rPr>
        <w:t>139,6</w:t>
      </w:r>
      <w:r w:rsidR="00DA72B7" w:rsidRPr="001554F2">
        <w:rPr>
          <w:bCs/>
          <w:sz w:val="28"/>
          <w:szCs w:val="28"/>
        </w:rPr>
        <w:t xml:space="preserve"> тыс. руб.</w:t>
      </w:r>
      <w:r w:rsidRPr="001554F2">
        <w:rPr>
          <w:bCs/>
          <w:sz w:val="28"/>
          <w:szCs w:val="28"/>
        </w:rPr>
        <w:t>;</w:t>
      </w:r>
    </w:p>
    <w:p w:rsidR="008F0F99" w:rsidRPr="001554F2" w:rsidRDefault="008F0F99" w:rsidP="008F0F99">
      <w:pPr>
        <w:ind w:left="-142" w:firstLine="708"/>
        <w:jc w:val="both"/>
        <w:rPr>
          <w:bCs/>
          <w:sz w:val="28"/>
          <w:szCs w:val="28"/>
        </w:rPr>
      </w:pPr>
      <w:r w:rsidRPr="001554F2">
        <w:rPr>
          <w:bCs/>
          <w:sz w:val="28"/>
          <w:szCs w:val="28"/>
        </w:rPr>
        <w:t xml:space="preserve">- по налогу на </w:t>
      </w:r>
      <w:r w:rsidR="004943A7" w:rsidRPr="001554F2">
        <w:rPr>
          <w:bCs/>
          <w:sz w:val="28"/>
          <w:szCs w:val="28"/>
        </w:rPr>
        <w:t>имущество физических лиц</w:t>
      </w:r>
      <w:r w:rsidRPr="001554F2">
        <w:rPr>
          <w:bCs/>
          <w:sz w:val="28"/>
          <w:szCs w:val="28"/>
        </w:rPr>
        <w:t xml:space="preserve"> – </w:t>
      </w:r>
      <w:r w:rsidR="001554F2" w:rsidRPr="001554F2">
        <w:rPr>
          <w:bCs/>
          <w:sz w:val="28"/>
          <w:szCs w:val="28"/>
        </w:rPr>
        <w:t>36</w:t>
      </w:r>
      <w:r w:rsidR="003054F6" w:rsidRPr="001554F2">
        <w:rPr>
          <w:bCs/>
          <w:sz w:val="28"/>
          <w:szCs w:val="28"/>
        </w:rPr>
        <w:t>,0</w:t>
      </w:r>
      <w:r w:rsidR="00DA72B7" w:rsidRPr="001554F2">
        <w:rPr>
          <w:bCs/>
          <w:sz w:val="28"/>
          <w:szCs w:val="28"/>
        </w:rPr>
        <w:t xml:space="preserve"> тыс. руб</w:t>
      </w:r>
      <w:r w:rsidR="004943A7" w:rsidRPr="001554F2">
        <w:rPr>
          <w:bCs/>
          <w:sz w:val="28"/>
          <w:szCs w:val="28"/>
        </w:rPr>
        <w:t>.</w:t>
      </w:r>
    </w:p>
    <w:p w:rsidR="003054F6" w:rsidRPr="002A79CD" w:rsidRDefault="003054F6" w:rsidP="001C0B8C">
      <w:pPr>
        <w:ind w:left="-142" w:firstLine="708"/>
        <w:jc w:val="both"/>
        <w:rPr>
          <w:bCs/>
          <w:sz w:val="28"/>
          <w:szCs w:val="28"/>
        </w:rPr>
      </w:pPr>
      <w:r w:rsidRPr="002A79CD">
        <w:rPr>
          <w:bCs/>
          <w:sz w:val="28"/>
          <w:szCs w:val="28"/>
        </w:rPr>
        <w:t>Подробная информация о</w:t>
      </w:r>
      <w:r w:rsidR="001C0B8C" w:rsidRPr="002A79CD">
        <w:rPr>
          <w:bCs/>
          <w:sz w:val="28"/>
          <w:szCs w:val="28"/>
        </w:rPr>
        <w:t>б объемах и</w:t>
      </w:r>
      <w:r w:rsidRPr="002A79CD">
        <w:rPr>
          <w:bCs/>
          <w:sz w:val="28"/>
          <w:szCs w:val="28"/>
        </w:rPr>
        <w:t xml:space="preserve"> составе источников формирования доходов бюджета на 202</w:t>
      </w:r>
      <w:r w:rsidR="002A79CD" w:rsidRPr="002A79CD">
        <w:rPr>
          <w:bCs/>
          <w:sz w:val="28"/>
          <w:szCs w:val="28"/>
        </w:rPr>
        <w:t>1</w:t>
      </w:r>
      <w:r w:rsidRPr="002A79CD">
        <w:rPr>
          <w:bCs/>
          <w:sz w:val="28"/>
          <w:szCs w:val="28"/>
        </w:rPr>
        <w:t xml:space="preserve"> год и на плановый период 202</w:t>
      </w:r>
      <w:r w:rsidR="002A79CD" w:rsidRPr="002A79CD">
        <w:rPr>
          <w:bCs/>
          <w:sz w:val="28"/>
          <w:szCs w:val="28"/>
        </w:rPr>
        <w:t>2</w:t>
      </w:r>
      <w:r w:rsidRPr="002A79CD">
        <w:rPr>
          <w:bCs/>
          <w:sz w:val="28"/>
          <w:szCs w:val="28"/>
        </w:rPr>
        <w:t xml:space="preserve"> и 202</w:t>
      </w:r>
      <w:r w:rsidR="002A79CD" w:rsidRPr="002A79CD">
        <w:rPr>
          <w:bCs/>
          <w:sz w:val="28"/>
          <w:szCs w:val="28"/>
        </w:rPr>
        <w:t>3</w:t>
      </w:r>
      <w:r w:rsidRPr="002A79CD">
        <w:rPr>
          <w:bCs/>
          <w:sz w:val="28"/>
          <w:szCs w:val="28"/>
        </w:rPr>
        <w:t xml:space="preserve"> годов</w:t>
      </w:r>
      <w:r w:rsidR="001C0B8C" w:rsidRPr="002A79CD">
        <w:rPr>
          <w:bCs/>
          <w:sz w:val="28"/>
          <w:szCs w:val="28"/>
        </w:rPr>
        <w:t xml:space="preserve"> изложена в разделе 2 пояснительной записки к проекту бюджета.</w:t>
      </w:r>
    </w:p>
    <w:p w:rsidR="008F0F99" w:rsidRPr="00426656" w:rsidRDefault="008F0F99" w:rsidP="00C25417">
      <w:pPr>
        <w:ind w:left="-142" w:firstLine="708"/>
        <w:jc w:val="both"/>
        <w:rPr>
          <w:bCs/>
          <w:sz w:val="12"/>
          <w:szCs w:val="28"/>
        </w:rPr>
      </w:pPr>
    </w:p>
    <w:p w:rsidR="00024C35" w:rsidRPr="002A79CD" w:rsidRDefault="00024C35" w:rsidP="00C25417">
      <w:pPr>
        <w:ind w:left="-142" w:firstLine="708"/>
        <w:jc w:val="both"/>
        <w:rPr>
          <w:b/>
          <w:bCs/>
          <w:sz w:val="28"/>
          <w:szCs w:val="28"/>
        </w:rPr>
      </w:pPr>
      <w:r w:rsidRPr="002A79CD">
        <w:rPr>
          <w:b/>
          <w:bCs/>
          <w:sz w:val="28"/>
          <w:szCs w:val="28"/>
        </w:rPr>
        <w:t>4. Оценка и анализ расходов бюджета.</w:t>
      </w:r>
    </w:p>
    <w:p w:rsidR="005272B6" w:rsidRPr="00B170F2" w:rsidRDefault="005272B6" w:rsidP="00B4203C">
      <w:pPr>
        <w:ind w:left="-142" w:firstLine="708"/>
        <w:jc w:val="both"/>
        <w:rPr>
          <w:bCs/>
          <w:color w:val="FF0000"/>
          <w:sz w:val="28"/>
          <w:szCs w:val="28"/>
        </w:rPr>
      </w:pPr>
      <w:r w:rsidRPr="002A79CD">
        <w:rPr>
          <w:bCs/>
          <w:sz w:val="28"/>
          <w:szCs w:val="28"/>
        </w:rPr>
        <w:t>В соответствии с пояснительной запиской к проекту решения основой формирования расходов бюджета города Ханты-Мансийска на 20</w:t>
      </w:r>
      <w:r w:rsidR="00826703" w:rsidRPr="002A79CD">
        <w:rPr>
          <w:bCs/>
          <w:sz w:val="28"/>
          <w:szCs w:val="28"/>
        </w:rPr>
        <w:t>2</w:t>
      </w:r>
      <w:r w:rsidR="002A79CD" w:rsidRPr="002A79CD">
        <w:rPr>
          <w:bCs/>
          <w:sz w:val="28"/>
          <w:szCs w:val="28"/>
        </w:rPr>
        <w:t>1</w:t>
      </w:r>
      <w:r w:rsidRPr="002A79CD">
        <w:rPr>
          <w:bCs/>
          <w:sz w:val="28"/>
          <w:szCs w:val="28"/>
        </w:rPr>
        <w:t xml:space="preserve"> год и на плановый период 202</w:t>
      </w:r>
      <w:r w:rsidR="002A79CD" w:rsidRPr="002A79CD">
        <w:rPr>
          <w:bCs/>
          <w:sz w:val="28"/>
          <w:szCs w:val="28"/>
        </w:rPr>
        <w:t>2</w:t>
      </w:r>
      <w:r w:rsidRPr="002A79CD">
        <w:rPr>
          <w:bCs/>
          <w:sz w:val="28"/>
          <w:szCs w:val="28"/>
        </w:rPr>
        <w:t xml:space="preserve"> и 202</w:t>
      </w:r>
      <w:r w:rsidR="002A79CD" w:rsidRPr="002A79CD">
        <w:rPr>
          <w:bCs/>
          <w:sz w:val="28"/>
          <w:szCs w:val="28"/>
        </w:rPr>
        <w:t>3</w:t>
      </w:r>
      <w:r w:rsidRPr="002A79CD">
        <w:rPr>
          <w:bCs/>
          <w:sz w:val="28"/>
          <w:szCs w:val="28"/>
        </w:rPr>
        <w:t xml:space="preserve"> годов послужили утвержденные Решением Думы города Ханты-Мансийска </w:t>
      </w:r>
      <w:r w:rsidR="002A79CD" w:rsidRPr="002A79CD">
        <w:rPr>
          <w:bCs/>
          <w:sz w:val="28"/>
          <w:szCs w:val="28"/>
        </w:rPr>
        <w:t xml:space="preserve">от 20 декабря 2019 года №385-VI РД «О бюджете города Ханты-Мансийска на 2020 год и на плановый период 2021 и 2022 годов» </w:t>
      </w:r>
      <w:r w:rsidRPr="002A79CD">
        <w:rPr>
          <w:bCs/>
          <w:sz w:val="28"/>
          <w:szCs w:val="28"/>
        </w:rPr>
        <w:t xml:space="preserve"> бюджет</w:t>
      </w:r>
      <w:r w:rsidR="00826703" w:rsidRPr="002A79CD">
        <w:rPr>
          <w:bCs/>
          <w:sz w:val="28"/>
          <w:szCs w:val="28"/>
        </w:rPr>
        <w:t>ные ассигнования</w:t>
      </w:r>
      <w:r w:rsidRPr="002A79CD">
        <w:rPr>
          <w:bCs/>
          <w:sz w:val="28"/>
          <w:szCs w:val="28"/>
        </w:rPr>
        <w:t xml:space="preserve"> </w:t>
      </w:r>
      <w:r w:rsidR="00826703" w:rsidRPr="002A79CD">
        <w:rPr>
          <w:bCs/>
          <w:sz w:val="28"/>
          <w:szCs w:val="28"/>
        </w:rPr>
        <w:t>без учёта межбюджетных трансфертов, единовременных расходных обязательств и обязательств, срок действия которых ограничен текущим 20</w:t>
      </w:r>
      <w:r w:rsidR="002A79CD" w:rsidRPr="002A79CD">
        <w:rPr>
          <w:bCs/>
          <w:sz w:val="28"/>
          <w:szCs w:val="28"/>
        </w:rPr>
        <w:t>20</w:t>
      </w:r>
      <w:r w:rsidR="00826703" w:rsidRPr="002A79CD">
        <w:rPr>
          <w:bCs/>
          <w:sz w:val="28"/>
          <w:szCs w:val="28"/>
        </w:rPr>
        <w:t xml:space="preserve"> годом.</w:t>
      </w:r>
    </w:p>
    <w:p w:rsidR="001E2941" w:rsidRPr="00A80FD0" w:rsidRDefault="008D71F9" w:rsidP="00B4203C">
      <w:pPr>
        <w:ind w:left="-142" w:firstLine="708"/>
        <w:jc w:val="both"/>
        <w:rPr>
          <w:bCs/>
          <w:sz w:val="28"/>
          <w:szCs w:val="28"/>
        </w:rPr>
      </w:pPr>
      <w:r w:rsidRPr="00A80FD0">
        <w:rPr>
          <w:bCs/>
          <w:sz w:val="28"/>
          <w:szCs w:val="28"/>
        </w:rPr>
        <w:lastRenderedPageBreak/>
        <w:t>Согласно пункту 3 статьи 184.1 Бюджетного кодекса РФ р</w:t>
      </w:r>
      <w:r w:rsidR="001E2941" w:rsidRPr="00A80FD0">
        <w:rPr>
          <w:bCs/>
          <w:sz w:val="28"/>
          <w:szCs w:val="28"/>
        </w:rPr>
        <w:t>аспределение расходов бюджета произведено по разделам, подразделам, целевым статьям, ведомственной классификации расходов бюджета</w:t>
      </w:r>
      <w:r w:rsidR="00D16F54" w:rsidRPr="00A80FD0">
        <w:rPr>
          <w:bCs/>
          <w:sz w:val="28"/>
          <w:szCs w:val="28"/>
        </w:rPr>
        <w:t>, муниципальным программам и непрограммным направлениям деятельности.</w:t>
      </w:r>
    </w:p>
    <w:p w:rsidR="00E476D2" w:rsidRPr="00BC6C7C" w:rsidRDefault="00377D66" w:rsidP="00C25417">
      <w:pPr>
        <w:ind w:left="-142" w:firstLine="708"/>
        <w:jc w:val="both"/>
        <w:rPr>
          <w:bCs/>
          <w:sz w:val="28"/>
          <w:szCs w:val="28"/>
        </w:rPr>
      </w:pPr>
      <w:r w:rsidRPr="00BC6C7C">
        <w:rPr>
          <w:bCs/>
          <w:sz w:val="28"/>
          <w:szCs w:val="28"/>
        </w:rPr>
        <w:t>Расходы бюджета на 20</w:t>
      </w:r>
      <w:r w:rsidR="00B90781" w:rsidRPr="00BC6C7C">
        <w:rPr>
          <w:bCs/>
          <w:sz w:val="28"/>
          <w:szCs w:val="28"/>
        </w:rPr>
        <w:t>2</w:t>
      </w:r>
      <w:r w:rsidR="00BC6C7C" w:rsidRPr="00BC6C7C">
        <w:rPr>
          <w:bCs/>
          <w:sz w:val="28"/>
          <w:szCs w:val="28"/>
        </w:rPr>
        <w:t>1</w:t>
      </w:r>
      <w:r w:rsidR="00E476D2" w:rsidRPr="00BC6C7C">
        <w:rPr>
          <w:bCs/>
          <w:sz w:val="28"/>
          <w:szCs w:val="28"/>
        </w:rPr>
        <w:t xml:space="preserve"> год представлены в сумме</w:t>
      </w:r>
      <w:r w:rsidRPr="00BC6C7C">
        <w:rPr>
          <w:bCs/>
          <w:sz w:val="28"/>
          <w:szCs w:val="28"/>
        </w:rPr>
        <w:t xml:space="preserve"> </w:t>
      </w:r>
      <w:r w:rsidR="00BC6C7C" w:rsidRPr="00BC6C7C">
        <w:rPr>
          <w:bCs/>
          <w:sz w:val="28"/>
          <w:szCs w:val="28"/>
        </w:rPr>
        <w:t>9 946 577,9</w:t>
      </w:r>
      <w:r w:rsidR="0045200F" w:rsidRPr="00BC6C7C">
        <w:rPr>
          <w:bCs/>
          <w:sz w:val="28"/>
          <w:szCs w:val="28"/>
        </w:rPr>
        <w:t xml:space="preserve"> </w:t>
      </w:r>
      <w:r w:rsidR="00764D10" w:rsidRPr="00BC6C7C">
        <w:rPr>
          <w:bCs/>
          <w:sz w:val="28"/>
          <w:szCs w:val="28"/>
        </w:rPr>
        <w:t>тыс.</w:t>
      </w:r>
      <w:r w:rsidR="00E476D2" w:rsidRPr="00BC6C7C">
        <w:rPr>
          <w:bCs/>
          <w:sz w:val="28"/>
          <w:szCs w:val="28"/>
        </w:rPr>
        <w:t xml:space="preserve"> руб., что на </w:t>
      </w:r>
      <w:r w:rsidR="00BC6C7C" w:rsidRPr="00BC6C7C">
        <w:rPr>
          <w:bCs/>
          <w:sz w:val="28"/>
          <w:szCs w:val="28"/>
        </w:rPr>
        <w:t>21,2</w:t>
      </w:r>
      <w:r w:rsidR="00E476D2" w:rsidRPr="00BC6C7C">
        <w:rPr>
          <w:bCs/>
          <w:sz w:val="28"/>
          <w:szCs w:val="28"/>
        </w:rPr>
        <w:t xml:space="preserve">% </w:t>
      </w:r>
      <w:r w:rsidR="00BC6C7C">
        <w:rPr>
          <w:bCs/>
          <w:sz w:val="28"/>
          <w:szCs w:val="28"/>
        </w:rPr>
        <w:t>ниже</w:t>
      </w:r>
      <w:r w:rsidR="00E476D2" w:rsidRPr="00BC6C7C">
        <w:rPr>
          <w:bCs/>
          <w:sz w:val="28"/>
          <w:szCs w:val="28"/>
        </w:rPr>
        <w:t>, чем ожидаемое исполнение по расходам бюджета на 20</w:t>
      </w:r>
      <w:r w:rsidR="00BC6C7C" w:rsidRPr="00BC6C7C">
        <w:rPr>
          <w:bCs/>
          <w:sz w:val="28"/>
          <w:szCs w:val="28"/>
        </w:rPr>
        <w:t>20</w:t>
      </w:r>
      <w:r w:rsidR="00E476D2" w:rsidRPr="00BC6C7C">
        <w:rPr>
          <w:bCs/>
          <w:sz w:val="28"/>
          <w:szCs w:val="28"/>
        </w:rPr>
        <w:t xml:space="preserve"> год (</w:t>
      </w:r>
      <w:r w:rsidR="00BC6C7C" w:rsidRPr="00BC6C7C">
        <w:rPr>
          <w:bCs/>
          <w:sz w:val="28"/>
          <w:szCs w:val="28"/>
        </w:rPr>
        <w:t xml:space="preserve">12 628 545,2 </w:t>
      </w:r>
      <w:r w:rsidR="00764D10" w:rsidRPr="00BC6C7C">
        <w:rPr>
          <w:bCs/>
          <w:sz w:val="28"/>
          <w:szCs w:val="28"/>
        </w:rPr>
        <w:t xml:space="preserve">тыс. </w:t>
      </w:r>
      <w:r w:rsidR="00E476D2" w:rsidRPr="00BC6C7C">
        <w:rPr>
          <w:bCs/>
          <w:sz w:val="28"/>
          <w:szCs w:val="28"/>
        </w:rPr>
        <w:t>руб.)</w:t>
      </w:r>
      <w:r w:rsidR="001275B2" w:rsidRPr="00BC6C7C">
        <w:rPr>
          <w:bCs/>
          <w:sz w:val="28"/>
          <w:szCs w:val="28"/>
        </w:rPr>
        <w:t>.</w:t>
      </w:r>
    </w:p>
    <w:p w:rsidR="00764D10" w:rsidRPr="00BC6C7C" w:rsidRDefault="00764D10" w:rsidP="00764D10">
      <w:pPr>
        <w:ind w:left="-142" w:firstLine="708"/>
        <w:jc w:val="both"/>
        <w:rPr>
          <w:bCs/>
          <w:sz w:val="28"/>
          <w:szCs w:val="28"/>
        </w:rPr>
      </w:pPr>
      <w:r w:rsidRPr="00BC6C7C">
        <w:rPr>
          <w:bCs/>
          <w:sz w:val="28"/>
          <w:szCs w:val="28"/>
        </w:rPr>
        <w:t>На 20</w:t>
      </w:r>
      <w:r w:rsidR="00602EB8" w:rsidRPr="00BC6C7C">
        <w:rPr>
          <w:bCs/>
          <w:sz w:val="28"/>
          <w:szCs w:val="28"/>
        </w:rPr>
        <w:t>2</w:t>
      </w:r>
      <w:r w:rsidR="00BC6C7C" w:rsidRPr="00BC6C7C">
        <w:rPr>
          <w:bCs/>
          <w:sz w:val="28"/>
          <w:szCs w:val="28"/>
        </w:rPr>
        <w:t>2</w:t>
      </w:r>
      <w:r w:rsidRPr="00BC6C7C">
        <w:rPr>
          <w:bCs/>
          <w:sz w:val="28"/>
          <w:szCs w:val="28"/>
        </w:rPr>
        <w:t xml:space="preserve"> год расходы бюджета представлены в сумме</w:t>
      </w:r>
      <w:r w:rsidR="00BC6C7C" w:rsidRPr="00BC6C7C">
        <w:rPr>
          <w:bCs/>
          <w:sz w:val="28"/>
          <w:szCs w:val="28"/>
        </w:rPr>
        <w:t xml:space="preserve"> 9 737 360,8 </w:t>
      </w:r>
      <w:r w:rsidRPr="00BC6C7C">
        <w:rPr>
          <w:bCs/>
          <w:sz w:val="28"/>
          <w:szCs w:val="28"/>
        </w:rPr>
        <w:t xml:space="preserve">тыс. руб., что на </w:t>
      </w:r>
      <w:r w:rsidR="00BC6C7C" w:rsidRPr="00BC6C7C">
        <w:rPr>
          <w:bCs/>
          <w:sz w:val="28"/>
          <w:szCs w:val="28"/>
        </w:rPr>
        <w:t>2,1</w:t>
      </w:r>
      <w:r w:rsidRPr="00BC6C7C">
        <w:rPr>
          <w:bCs/>
          <w:sz w:val="28"/>
          <w:szCs w:val="28"/>
        </w:rPr>
        <w:t xml:space="preserve">% </w:t>
      </w:r>
      <w:r w:rsidR="00E7266F" w:rsidRPr="00BC6C7C">
        <w:rPr>
          <w:bCs/>
          <w:sz w:val="28"/>
          <w:szCs w:val="28"/>
        </w:rPr>
        <w:t>ниже</w:t>
      </w:r>
      <w:r w:rsidRPr="00BC6C7C">
        <w:rPr>
          <w:bCs/>
          <w:sz w:val="28"/>
          <w:szCs w:val="28"/>
        </w:rPr>
        <w:t xml:space="preserve"> плановых назначений 20</w:t>
      </w:r>
      <w:r w:rsidR="00E7266F" w:rsidRPr="00BC6C7C">
        <w:rPr>
          <w:bCs/>
          <w:sz w:val="28"/>
          <w:szCs w:val="28"/>
        </w:rPr>
        <w:t>2</w:t>
      </w:r>
      <w:r w:rsidR="00BC6C7C" w:rsidRPr="00BC6C7C">
        <w:rPr>
          <w:bCs/>
          <w:sz w:val="28"/>
          <w:szCs w:val="28"/>
        </w:rPr>
        <w:t>1</w:t>
      </w:r>
      <w:r w:rsidRPr="00BC6C7C">
        <w:rPr>
          <w:bCs/>
          <w:sz w:val="28"/>
          <w:szCs w:val="28"/>
        </w:rPr>
        <w:t xml:space="preserve"> года.</w:t>
      </w:r>
    </w:p>
    <w:p w:rsidR="00764D10" w:rsidRPr="00BC6C7C" w:rsidRDefault="00764D10" w:rsidP="00764D10">
      <w:pPr>
        <w:ind w:left="-142" w:firstLine="708"/>
        <w:jc w:val="both"/>
        <w:rPr>
          <w:bCs/>
          <w:sz w:val="28"/>
          <w:szCs w:val="28"/>
        </w:rPr>
      </w:pPr>
      <w:r w:rsidRPr="00BC6C7C">
        <w:rPr>
          <w:bCs/>
          <w:sz w:val="28"/>
          <w:szCs w:val="28"/>
        </w:rPr>
        <w:t>На 20</w:t>
      </w:r>
      <w:r w:rsidR="0002455B" w:rsidRPr="00BC6C7C">
        <w:rPr>
          <w:bCs/>
          <w:sz w:val="28"/>
          <w:szCs w:val="28"/>
        </w:rPr>
        <w:t>2</w:t>
      </w:r>
      <w:r w:rsidR="00BC6C7C" w:rsidRPr="00BC6C7C">
        <w:rPr>
          <w:bCs/>
          <w:sz w:val="28"/>
          <w:szCs w:val="28"/>
        </w:rPr>
        <w:t>3</w:t>
      </w:r>
      <w:r w:rsidRPr="00BC6C7C">
        <w:rPr>
          <w:bCs/>
          <w:sz w:val="28"/>
          <w:szCs w:val="28"/>
        </w:rPr>
        <w:t xml:space="preserve"> год расходы бюджета представлены в сумме</w:t>
      </w:r>
      <w:r w:rsidR="00BC6C7C" w:rsidRPr="00BC6C7C">
        <w:rPr>
          <w:bCs/>
          <w:sz w:val="28"/>
          <w:szCs w:val="28"/>
        </w:rPr>
        <w:t xml:space="preserve"> 9 630 360,3 </w:t>
      </w:r>
      <w:r w:rsidRPr="00BC6C7C">
        <w:rPr>
          <w:bCs/>
          <w:sz w:val="28"/>
          <w:szCs w:val="28"/>
        </w:rPr>
        <w:t xml:space="preserve">тыс. руб., что на </w:t>
      </w:r>
      <w:r w:rsidR="00BC6C7C" w:rsidRPr="00BC6C7C">
        <w:rPr>
          <w:bCs/>
          <w:sz w:val="28"/>
          <w:szCs w:val="28"/>
        </w:rPr>
        <w:t>1,1</w:t>
      </w:r>
      <w:r w:rsidRPr="00BC6C7C">
        <w:rPr>
          <w:bCs/>
          <w:sz w:val="28"/>
          <w:szCs w:val="28"/>
        </w:rPr>
        <w:t xml:space="preserve">% </w:t>
      </w:r>
      <w:r w:rsidR="00DE4D4E">
        <w:rPr>
          <w:bCs/>
          <w:sz w:val="28"/>
          <w:szCs w:val="28"/>
        </w:rPr>
        <w:t>ниж</w:t>
      </w:r>
      <w:r w:rsidR="00FF38B3" w:rsidRPr="00BC6C7C">
        <w:rPr>
          <w:bCs/>
          <w:sz w:val="28"/>
          <w:szCs w:val="28"/>
        </w:rPr>
        <w:t xml:space="preserve">е </w:t>
      </w:r>
      <w:r w:rsidRPr="00BC6C7C">
        <w:rPr>
          <w:bCs/>
          <w:sz w:val="28"/>
          <w:szCs w:val="28"/>
        </w:rPr>
        <w:t>плановых назначений 20</w:t>
      </w:r>
      <w:r w:rsidR="00E7266F" w:rsidRPr="00BC6C7C">
        <w:rPr>
          <w:bCs/>
          <w:sz w:val="28"/>
          <w:szCs w:val="28"/>
        </w:rPr>
        <w:t>2</w:t>
      </w:r>
      <w:r w:rsidR="00BC6C7C" w:rsidRPr="00BC6C7C">
        <w:rPr>
          <w:bCs/>
          <w:sz w:val="28"/>
          <w:szCs w:val="28"/>
        </w:rPr>
        <w:t>2</w:t>
      </w:r>
      <w:r w:rsidRPr="00BC6C7C">
        <w:rPr>
          <w:bCs/>
          <w:sz w:val="28"/>
          <w:szCs w:val="28"/>
        </w:rPr>
        <w:t xml:space="preserve"> года и на </w:t>
      </w:r>
      <w:r w:rsidR="00BC6C7C" w:rsidRPr="00BC6C7C">
        <w:rPr>
          <w:bCs/>
          <w:sz w:val="28"/>
          <w:szCs w:val="28"/>
        </w:rPr>
        <w:t>3,</w:t>
      </w:r>
      <w:r w:rsidR="00BC6C7C">
        <w:rPr>
          <w:bCs/>
          <w:sz w:val="28"/>
          <w:szCs w:val="28"/>
        </w:rPr>
        <w:t>2</w:t>
      </w:r>
      <w:r w:rsidRPr="00BC6C7C">
        <w:rPr>
          <w:bCs/>
          <w:sz w:val="28"/>
          <w:szCs w:val="28"/>
        </w:rPr>
        <w:t xml:space="preserve">% </w:t>
      </w:r>
      <w:r w:rsidR="00FF38B3" w:rsidRPr="00BC6C7C">
        <w:rPr>
          <w:bCs/>
          <w:sz w:val="28"/>
          <w:szCs w:val="28"/>
        </w:rPr>
        <w:t xml:space="preserve">ниже </w:t>
      </w:r>
      <w:r w:rsidRPr="00BC6C7C">
        <w:rPr>
          <w:bCs/>
          <w:sz w:val="28"/>
          <w:szCs w:val="28"/>
        </w:rPr>
        <w:t>плановых назначений 20</w:t>
      </w:r>
      <w:r w:rsidR="000D3A2F" w:rsidRPr="00BC6C7C">
        <w:rPr>
          <w:bCs/>
          <w:sz w:val="28"/>
          <w:szCs w:val="28"/>
        </w:rPr>
        <w:t>2</w:t>
      </w:r>
      <w:r w:rsidR="00BC6C7C" w:rsidRPr="00BC6C7C">
        <w:rPr>
          <w:bCs/>
          <w:sz w:val="28"/>
          <w:szCs w:val="28"/>
        </w:rPr>
        <w:t>1</w:t>
      </w:r>
      <w:r w:rsidRPr="00BC6C7C">
        <w:rPr>
          <w:bCs/>
          <w:sz w:val="28"/>
          <w:szCs w:val="28"/>
        </w:rPr>
        <w:t xml:space="preserve"> года.</w:t>
      </w:r>
    </w:p>
    <w:p w:rsidR="00161011" w:rsidRPr="002149C7" w:rsidRDefault="00161011" w:rsidP="00161011">
      <w:pPr>
        <w:ind w:left="-142" w:firstLine="708"/>
        <w:jc w:val="both"/>
        <w:rPr>
          <w:bCs/>
          <w:sz w:val="28"/>
          <w:szCs w:val="28"/>
        </w:rPr>
      </w:pPr>
      <w:r w:rsidRPr="002149C7">
        <w:rPr>
          <w:bCs/>
          <w:sz w:val="28"/>
          <w:szCs w:val="28"/>
        </w:rPr>
        <w:t xml:space="preserve">Пунктом </w:t>
      </w:r>
      <w:r w:rsidR="00B17BAE" w:rsidRPr="002149C7">
        <w:rPr>
          <w:bCs/>
          <w:sz w:val="28"/>
          <w:szCs w:val="28"/>
        </w:rPr>
        <w:t>2</w:t>
      </w:r>
      <w:r w:rsidRPr="002149C7">
        <w:rPr>
          <w:bCs/>
          <w:sz w:val="28"/>
          <w:szCs w:val="28"/>
        </w:rPr>
        <w:t xml:space="preserve"> статьи 107 Бюджетного кодекса РФ предусмотрено, что решением о местном бюджете </w:t>
      </w:r>
      <w:r w:rsidR="00B17BAE" w:rsidRPr="002149C7">
        <w:rPr>
          <w:bCs/>
          <w:sz w:val="28"/>
          <w:szCs w:val="28"/>
        </w:rPr>
        <w:t>устанавливаются верхние пределы муниципального внутреннего долга, муниципального внешнего долга (при наличии у муниципального образования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муниципального образования обязательств по муниципальным гарантиям в иностранной валюте).</w:t>
      </w:r>
    </w:p>
    <w:p w:rsidR="00161011" w:rsidRPr="00B170F2" w:rsidRDefault="00161011" w:rsidP="00161011">
      <w:pPr>
        <w:ind w:left="-142" w:firstLine="708"/>
        <w:jc w:val="both"/>
        <w:rPr>
          <w:bCs/>
          <w:color w:val="FF0000"/>
          <w:sz w:val="28"/>
          <w:szCs w:val="28"/>
        </w:rPr>
      </w:pPr>
      <w:r w:rsidRPr="002149C7">
        <w:rPr>
          <w:bCs/>
          <w:sz w:val="28"/>
          <w:szCs w:val="28"/>
        </w:rPr>
        <w:t xml:space="preserve">В проекте </w:t>
      </w:r>
      <w:r w:rsidR="008E6CC8" w:rsidRPr="002149C7">
        <w:rPr>
          <w:bCs/>
          <w:sz w:val="28"/>
          <w:szCs w:val="28"/>
        </w:rPr>
        <w:t>бюджета</w:t>
      </w:r>
      <w:r w:rsidRPr="002149C7">
        <w:rPr>
          <w:bCs/>
          <w:sz w:val="28"/>
          <w:szCs w:val="28"/>
        </w:rPr>
        <w:t xml:space="preserve"> верхний предел муниципального внутреннего долга города Ханты-Мансийска на 1 января 20</w:t>
      </w:r>
      <w:r w:rsidR="00B20DFE" w:rsidRPr="002149C7">
        <w:rPr>
          <w:bCs/>
          <w:sz w:val="28"/>
          <w:szCs w:val="28"/>
        </w:rPr>
        <w:t>2</w:t>
      </w:r>
      <w:r w:rsidR="002149C7" w:rsidRPr="002149C7">
        <w:rPr>
          <w:bCs/>
          <w:sz w:val="28"/>
          <w:szCs w:val="28"/>
        </w:rPr>
        <w:t>2</w:t>
      </w:r>
      <w:r w:rsidRPr="002149C7">
        <w:rPr>
          <w:bCs/>
          <w:sz w:val="28"/>
          <w:szCs w:val="28"/>
        </w:rPr>
        <w:t xml:space="preserve"> года предлагается к утверждению в сумме </w:t>
      </w:r>
      <w:r w:rsidR="002149C7" w:rsidRPr="002149C7">
        <w:rPr>
          <w:bCs/>
          <w:sz w:val="28"/>
          <w:szCs w:val="28"/>
        </w:rPr>
        <w:t xml:space="preserve">1 235 000,0 </w:t>
      </w:r>
      <w:r w:rsidRPr="002149C7">
        <w:rPr>
          <w:bCs/>
          <w:sz w:val="28"/>
          <w:szCs w:val="28"/>
        </w:rPr>
        <w:t xml:space="preserve">тыс. руб., в том числе предельный объем обязательств по муниципальным гарантиям города Ханты-Мансийска в сумме </w:t>
      </w:r>
      <w:r w:rsidR="002149C7" w:rsidRPr="002149C7">
        <w:rPr>
          <w:bCs/>
          <w:sz w:val="28"/>
          <w:szCs w:val="28"/>
        </w:rPr>
        <w:t xml:space="preserve">1 085 000,0 </w:t>
      </w:r>
      <w:r w:rsidRPr="002149C7">
        <w:rPr>
          <w:bCs/>
          <w:sz w:val="28"/>
          <w:szCs w:val="28"/>
        </w:rPr>
        <w:t>тыс. руб.</w:t>
      </w:r>
    </w:p>
    <w:p w:rsidR="00161011" w:rsidRPr="002D3945" w:rsidRDefault="002D3945" w:rsidP="00C25417">
      <w:pPr>
        <w:ind w:left="-142" w:firstLine="708"/>
        <w:jc w:val="both"/>
        <w:rPr>
          <w:bCs/>
          <w:sz w:val="28"/>
          <w:szCs w:val="28"/>
        </w:rPr>
      </w:pPr>
      <w:r w:rsidRPr="002D3945">
        <w:rPr>
          <w:bCs/>
          <w:sz w:val="28"/>
          <w:szCs w:val="28"/>
        </w:rPr>
        <w:t>Согласно пункту 4 статьи 2 проекта решения о бюджете в</w:t>
      </w:r>
      <w:r w:rsidR="00161011" w:rsidRPr="002D3945">
        <w:rPr>
          <w:bCs/>
          <w:sz w:val="28"/>
          <w:szCs w:val="28"/>
        </w:rPr>
        <w:t>ерхний предел муниципального внутреннего долга города Ханты-Мансийска на 1 января 20</w:t>
      </w:r>
      <w:r w:rsidR="00BC4B6A" w:rsidRPr="002D3945">
        <w:rPr>
          <w:bCs/>
          <w:sz w:val="28"/>
          <w:szCs w:val="28"/>
        </w:rPr>
        <w:t>2</w:t>
      </w:r>
      <w:r w:rsidR="002149C7" w:rsidRPr="002D3945">
        <w:rPr>
          <w:bCs/>
          <w:sz w:val="28"/>
          <w:szCs w:val="28"/>
        </w:rPr>
        <w:t>3</w:t>
      </w:r>
      <w:r w:rsidR="00161011" w:rsidRPr="002D3945">
        <w:rPr>
          <w:bCs/>
          <w:sz w:val="28"/>
          <w:szCs w:val="28"/>
        </w:rPr>
        <w:t xml:space="preserve"> года предлагается к утверждению в сумме </w:t>
      </w:r>
      <w:r w:rsidR="00330383" w:rsidRPr="002D3945">
        <w:rPr>
          <w:bCs/>
          <w:sz w:val="28"/>
          <w:szCs w:val="28"/>
        </w:rPr>
        <w:t>в сумме 0,00 тыс. руб., в том числе предельный объем обязательств по муниципальным гарантиям города Ханты-Мансийска на 1 января 2024 года в сумме 0,00 тыс. руб. и на 1 января 2023 года в сумме 0,00 тыс. руб.</w:t>
      </w:r>
    </w:p>
    <w:p w:rsidR="002D3945" w:rsidRDefault="002D3945" w:rsidP="00C25417">
      <w:pPr>
        <w:ind w:left="-142" w:firstLine="708"/>
        <w:jc w:val="both"/>
        <w:rPr>
          <w:bCs/>
          <w:sz w:val="28"/>
          <w:szCs w:val="28"/>
        </w:rPr>
      </w:pPr>
      <w:r w:rsidRPr="009730E0">
        <w:rPr>
          <w:bCs/>
          <w:sz w:val="28"/>
          <w:szCs w:val="28"/>
        </w:rPr>
        <w:t xml:space="preserve">Необходимо отметить, что в редакции указанного выше пункта отсутствует информация о верхнем пределе муниципального внутреннего долга города Ханты-Мансийска </w:t>
      </w:r>
      <w:r w:rsidR="006D7D5D" w:rsidRPr="009730E0">
        <w:rPr>
          <w:bCs/>
          <w:sz w:val="28"/>
          <w:szCs w:val="28"/>
        </w:rPr>
        <w:t xml:space="preserve">по состоянию </w:t>
      </w:r>
      <w:r w:rsidRPr="009730E0">
        <w:rPr>
          <w:bCs/>
          <w:sz w:val="28"/>
          <w:szCs w:val="28"/>
        </w:rPr>
        <w:t>на 1 января 2024 года.</w:t>
      </w:r>
    </w:p>
    <w:p w:rsidR="00E821C1" w:rsidRPr="00B170F2" w:rsidRDefault="00E821C1" w:rsidP="00E821C1">
      <w:pPr>
        <w:ind w:left="-142" w:firstLine="708"/>
        <w:jc w:val="both"/>
        <w:rPr>
          <w:bCs/>
          <w:color w:val="FF0000"/>
          <w:sz w:val="28"/>
          <w:szCs w:val="28"/>
        </w:rPr>
      </w:pPr>
      <w:r w:rsidRPr="002121B0">
        <w:rPr>
          <w:bCs/>
          <w:sz w:val="28"/>
          <w:szCs w:val="28"/>
        </w:rPr>
        <w:t>Объем расходов на обслуживание муниципального долга на 20</w:t>
      </w:r>
      <w:r w:rsidR="00B17BAE" w:rsidRPr="002121B0">
        <w:rPr>
          <w:bCs/>
          <w:sz w:val="28"/>
          <w:szCs w:val="28"/>
        </w:rPr>
        <w:t>2</w:t>
      </w:r>
      <w:r w:rsidR="002121B0">
        <w:rPr>
          <w:bCs/>
          <w:sz w:val="28"/>
          <w:szCs w:val="28"/>
        </w:rPr>
        <w:t>1</w:t>
      </w:r>
      <w:r w:rsidRPr="002121B0">
        <w:rPr>
          <w:bCs/>
          <w:sz w:val="28"/>
          <w:szCs w:val="28"/>
        </w:rPr>
        <w:t xml:space="preserve"> год предлагается к утверждению в сумме </w:t>
      </w:r>
      <w:r w:rsidR="00BC4B6A" w:rsidRPr="002121B0">
        <w:rPr>
          <w:bCs/>
          <w:sz w:val="28"/>
          <w:szCs w:val="28"/>
        </w:rPr>
        <w:t>5</w:t>
      </w:r>
      <w:r w:rsidRPr="002121B0">
        <w:rPr>
          <w:bCs/>
          <w:sz w:val="28"/>
          <w:szCs w:val="28"/>
        </w:rPr>
        <w:t> 000,0 тыс. руб., на 20</w:t>
      </w:r>
      <w:r w:rsidR="006546BA" w:rsidRPr="002121B0">
        <w:rPr>
          <w:bCs/>
          <w:sz w:val="28"/>
          <w:szCs w:val="28"/>
        </w:rPr>
        <w:t>2</w:t>
      </w:r>
      <w:r w:rsidR="002121B0" w:rsidRPr="002121B0">
        <w:rPr>
          <w:bCs/>
          <w:sz w:val="28"/>
          <w:szCs w:val="28"/>
        </w:rPr>
        <w:t>2</w:t>
      </w:r>
      <w:r w:rsidRPr="002121B0">
        <w:rPr>
          <w:bCs/>
          <w:sz w:val="28"/>
          <w:szCs w:val="28"/>
        </w:rPr>
        <w:t xml:space="preserve"> год в сумме 0,0 тыс. руб., на 20</w:t>
      </w:r>
      <w:r w:rsidR="00BC4B6A" w:rsidRPr="002121B0">
        <w:rPr>
          <w:bCs/>
          <w:sz w:val="28"/>
          <w:szCs w:val="28"/>
        </w:rPr>
        <w:t>2</w:t>
      </w:r>
      <w:r w:rsidR="002121B0" w:rsidRPr="002121B0">
        <w:rPr>
          <w:bCs/>
          <w:sz w:val="28"/>
          <w:szCs w:val="28"/>
        </w:rPr>
        <w:t>3</w:t>
      </w:r>
      <w:r w:rsidRPr="002121B0">
        <w:rPr>
          <w:bCs/>
          <w:sz w:val="28"/>
          <w:szCs w:val="28"/>
        </w:rPr>
        <w:t xml:space="preserve"> год в сумме 0,0 тыс. руб.</w:t>
      </w:r>
    </w:p>
    <w:p w:rsidR="0048124D" w:rsidRPr="008E193F" w:rsidRDefault="0048124D" w:rsidP="00C25417">
      <w:pPr>
        <w:ind w:left="-142" w:firstLine="708"/>
        <w:jc w:val="both"/>
        <w:rPr>
          <w:bCs/>
          <w:sz w:val="28"/>
          <w:szCs w:val="28"/>
        </w:rPr>
      </w:pPr>
      <w:r w:rsidRPr="008E193F">
        <w:rPr>
          <w:bCs/>
          <w:sz w:val="28"/>
          <w:szCs w:val="28"/>
        </w:rPr>
        <w:t xml:space="preserve">В расходной части </w:t>
      </w:r>
      <w:r w:rsidR="008E6CC8" w:rsidRPr="008E193F">
        <w:rPr>
          <w:bCs/>
          <w:sz w:val="28"/>
          <w:szCs w:val="28"/>
        </w:rPr>
        <w:t xml:space="preserve">проекта </w:t>
      </w:r>
      <w:r w:rsidRPr="008E193F">
        <w:rPr>
          <w:bCs/>
          <w:sz w:val="28"/>
          <w:szCs w:val="28"/>
        </w:rPr>
        <w:t>бюджета на 20</w:t>
      </w:r>
      <w:r w:rsidR="007346CB" w:rsidRPr="008E193F">
        <w:rPr>
          <w:bCs/>
          <w:sz w:val="28"/>
          <w:szCs w:val="28"/>
        </w:rPr>
        <w:t>2</w:t>
      </w:r>
      <w:r w:rsidR="008E193F" w:rsidRPr="008E193F">
        <w:rPr>
          <w:bCs/>
          <w:sz w:val="28"/>
          <w:szCs w:val="28"/>
        </w:rPr>
        <w:t>1</w:t>
      </w:r>
      <w:r w:rsidRPr="008E193F">
        <w:rPr>
          <w:bCs/>
          <w:sz w:val="28"/>
          <w:szCs w:val="28"/>
        </w:rPr>
        <w:t xml:space="preserve"> год предусмотрено создание </w:t>
      </w:r>
      <w:r w:rsidR="007A6089" w:rsidRPr="008E193F">
        <w:rPr>
          <w:bCs/>
          <w:sz w:val="28"/>
          <w:szCs w:val="28"/>
        </w:rPr>
        <w:t>р</w:t>
      </w:r>
      <w:r w:rsidRPr="008E193F">
        <w:rPr>
          <w:bCs/>
          <w:sz w:val="28"/>
          <w:szCs w:val="28"/>
        </w:rPr>
        <w:t xml:space="preserve">езервного фонда Администрации города Ханты-Мансийска в </w:t>
      </w:r>
      <w:r w:rsidR="00A35915" w:rsidRPr="008E193F">
        <w:rPr>
          <w:bCs/>
          <w:sz w:val="28"/>
          <w:szCs w:val="28"/>
        </w:rPr>
        <w:t>сумм</w:t>
      </w:r>
      <w:r w:rsidRPr="008E193F">
        <w:rPr>
          <w:bCs/>
          <w:sz w:val="28"/>
          <w:szCs w:val="28"/>
        </w:rPr>
        <w:t xml:space="preserve">е </w:t>
      </w:r>
      <w:r w:rsidR="007346CB" w:rsidRPr="008E193F">
        <w:rPr>
          <w:bCs/>
          <w:sz w:val="28"/>
          <w:szCs w:val="28"/>
        </w:rPr>
        <w:t>1</w:t>
      </w:r>
      <w:r w:rsidR="008E193F" w:rsidRPr="008E193F">
        <w:rPr>
          <w:bCs/>
          <w:sz w:val="28"/>
          <w:szCs w:val="28"/>
        </w:rPr>
        <w:t>10</w:t>
      </w:r>
      <w:r w:rsidR="007346CB" w:rsidRPr="008E193F">
        <w:rPr>
          <w:bCs/>
          <w:sz w:val="28"/>
          <w:szCs w:val="28"/>
        </w:rPr>
        <w:t xml:space="preserve"> </w:t>
      </w:r>
      <w:r w:rsidR="008E193F" w:rsidRPr="008E193F">
        <w:rPr>
          <w:bCs/>
          <w:sz w:val="28"/>
          <w:szCs w:val="28"/>
        </w:rPr>
        <w:t>0</w:t>
      </w:r>
      <w:r w:rsidR="007346CB" w:rsidRPr="008E193F">
        <w:rPr>
          <w:bCs/>
          <w:sz w:val="28"/>
          <w:szCs w:val="28"/>
        </w:rPr>
        <w:t>00</w:t>
      </w:r>
      <w:r w:rsidR="00A35915" w:rsidRPr="008E193F">
        <w:rPr>
          <w:bCs/>
          <w:sz w:val="28"/>
          <w:szCs w:val="28"/>
        </w:rPr>
        <w:t>,0 тыс.</w:t>
      </w:r>
      <w:r w:rsidRPr="008E193F">
        <w:rPr>
          <w:bCs/>
          <w:sz w:val="28"/>
          <w:szCs w:val="28"/>
        </w:rPr>
        <w:t xml:space="preserve"> руб.</w:t>
      </w:r>
      <w:r w:rsidR="00361E96" w:rsidRPr="008E193F">
        <w:rPr>
          <w:sz w:val="28"/>
          <w:szCs w:val="28"/>
        </w:rPr>
        <w:t xml:space="preserve"> </w:t>
      </w:r>
      <w:r w:rsidR="00361E96" w:rsidRPr="008E193F">
        <w:rPr>
          <w:bCs/>
          <w:sz w:val="28"/>
          <w:szCs w:val="28"/>
        </w:rPr>
        <w:t>(в том числе средства для предотвращения и ликвидации последствий чрезвычайных ситуаций природного и техногенного характера в сумме 10 000,0 тыс. руб.)</w:t>
      </w:r>
      <w:r w:rsidRPr="008E193F">
        <w:rPr>
          <w:bCs/>
          <w:sz w:val="28"/>
          <w:szCs w:val="28"/>
        </w:rPr>
        <w:t xml:space="preserve">, что составляет </w:t>
      </w:r>
      <w:r w:rsidR="007C16C1" w:rsidRPr="008E193F">
        <w:rPr>
          <w:bCs/>
          <w:sz w:val="28"/>
          <w:szCs w:val="28"/>
        </w:rPr>
        <w:t>1,1</w:t>
      </w:r>
      <w:r w:rsidRPr="008E193F">
        <w:rPr>
          <w:bCs/>
          <w:sz w:val="28"/>
          <w:szCs w:val="28"/>
        </w:rPr>
        <w:t>% от общего объема запланированных расходов указанного периода</w:t>
      </w:r>
      <w:r w:rsidR="0070771A" w:rsidRPr="008E193F">
        <w:rPr>
          <w:bCs/>
          <w:sz w:val="28"/>
          <w:szCs w:val="28"/>
        </w:rPr>
        <w:t>.</w:t>
      </w:r>
      <w:r w:rsidRPr="008E193F">
        <w:rPr>
          <w:bCs/>
          <w:sz w:val="28"/>
          <w:szCs w:val="28"/>
        </w:rPr>
        <w:t xml:space="preserve"> </w:t>
      </w:r>
    </w:p>
    <w:p w:rsidR="00A35915" w:rsidRPr="008E193F" w:rsidRDefault="00A35915" w:rsidP="00A35915">
      <w:pPr>
        <w:ind w:left="-142" w:firstLine="708"/>
        <w:jc w:val="both"/>
        <w:rPr>
          <w:bCs/>
          <w:sz w:val="28"/>
          <w:szCs w:val="28"/>
        </w:rPr>
      </w:pPr>
      <w:r w:rsidRPr="008E193F">
        <w:rPr>
          <w:bCs/>
          <w:sz w:val="28"/>
          <w:szCs w:val="28"/>
        </w:rPr>
        <w:t>На 20</w:t>
      </w:r>
      <w:r w:rsidR="006546BA" w:rsidRPr="008E193F">
        <w:rPr>
          <w:bCs/>
          <w:sz w:val="28"/>
          <w:szCs w:val="28"/>
        </w:rPr>
        <w:t>2</w:t>
      </w:r>
      <w:r w:rsidR="008E193F" w:rsidRPr="008E193F">
        <w:rPr>
          <w:bCs/>
          <w:sz w:val="28"/>
          <w:szCs w:val="28"/>
        </w:rPr>
        <w:t>2</w:t>
      </w:r>
      <w:r w:rsidRPr="008E193F">
        <w:rPr>
          <w:bCs/>
          <w:sz w:val="28"/>
          <w:szCs w:val="28"/>
        </w:rPr>
        <w:t xml:space="preserve"> год резервный фонд предусмотрен в сумме </w:t>
      </w:r>
      <w:r w:rsidR="007C16C1" w:rsidRPr="008E193F">
        <w:rPr>
          <w:bCs/>
          <w:sz w:val="28"/>
          <w:szCs w:val="28"/>
        </w:rPr>
        <w:t>1</w:t>
      </w:r>
      <w:r w:rsidR="008E193F" w:rsidRPr="008E193F">
        <w:rPr>
          <w:bCs/>
          <w:sz w:val="28"/>
          <w:szCs w:val="28"/>
        </w:rPr>
        <w:t>07</w:t>
      </w:r>
      <w:r w:rsidR="007C16C1" w:rsidRPr="008E193F">
        <w:rPr>
          <w:bCs/>
          <w:sz w:val="28"/>
          <w:szCs w:val="28"/>
        </w:rPr>
        <w:t> </w:t>
      </w:r>
      <w:r w:rsidR="008E193F" w:rsidRPr="008E193F">
        <w:rPr>
          <w:bCs/>
          <w:sz w:val="28"/>
          <w:szCs w:val="28"/>
        </w:rPr>
        <w:t>0</w:t>
      </w:r>
      <w:r w:rsidR="007C16C1" w:rsidRPr="008E193F">
        <w:rPr>
          <w:bCs/>
          <w:sz w:val="28"/>
          <w:szCs w:val="28"/>
        </w:rPr>
        <w:t>00,0</w:t>
      </w:r>
      <w:r w:rsidR="006546BA" w:rsidRPr="008E193F">
        <w:rPr>
          <w:bCs/>
          <w:sz w:val="28"/>
          <w:szCs w:val="28"/>
        </w:rPr>
        <w:t xml:space="preserve"> </w:t>
      </w:r>
      <w:r w:rsidRPr="008E193F">
        <w:rPr>
          <w:bCs/>
          <w:sz w:val="28"/>
          <w:szCs w:val="28"/>
        </w:rPr>
        <w:t xml:space="preserve">тыс. руб. </w:t>
      </w:r>
      <w:r w:rsidR="00361E96" w:rsidRPr="008E193F">
        <w:rPr>
          <w:bCs/>
          <w:sz w:val="28"/>
          <w:szCs w:val="28"/>
        </w:rPr>
        <w:t>(в том числе средства для предотвращения и ликвидации последствий чрезвычайных ситуаций природного и техногенного характера в сумме 10 000,0 тыс. руб.)</w:t>
      </w:r>
      <w:r w:rsidR="009B4D84" w:rsidRPr="008E193F">
        <w:rPr>
          <w:bCs/>
          <w:sz w:val="28"/>
          <w:szCs w:val="28"/>
        </w:rPr>
        <w:t>,</w:t>
      </w:r>
      <w:r w:rsidR="00361E96" w:rsidRPr="008E193F">
        <w:rPr>
          <w:bCs/>
          <w:sz w:val="28"/>
          <w:szCs w:val="28"/>
        </w:rPr>
        <w:t xml:space="preserve"> </w:t>
      </w:r>
      <w:r w:rsidRPr="008E193F">
        <w:rPr>
          <w:bCs/>
          <w:sz w:val="28"/>
          <w:szCs w:val="28"/>
        </w:rPr>
        <w:t xml:space="preserve">или </w:t>
      </w:r>
      <w:r w:rsidR="007C16C1" w:rsidRPr="008E193F">
        <w:rPr>
          <w:bCs/>
          <w:sz w:val="28"/>
          <w:szCs w:val="28"/>
        </w:rPr>
        <w:t>1,</w:t>
      </w:r>
      <w:r w:rsidR="008E193F" w:rsidRPr="008E193F">
        <w:rPr>
          <w:bCs/>
          <w:sz w:val="28"/>
          <w:szCs w:val="28"/>
        </w:rPr>
        <w:t>1</w:t>
      </w:r>
      <w:r w:rsidRPr="008E193F">
        <w:rPr>
          <w:bCs/>
          <w:sz w:val="28"/>
          <w:szCs w:val="28"/>
        </w:rPr>
        <w:t>% от планируемого общего объема расходов бюджета</w:t>
      </w:r>
      <w:r w:rsidR="00361E96" w:rsidRPr="008E193F">
        <w:rPr>
          <w:sz w:val="28"/>
          <w:szCs w:val="28"/>
        </w:rPr>
        <w:t xml:space="preserve"> </w:t>
      </w:r>
      <w:r w:rsidR="00361E96" w:rsidRPr="008E193F">
        <w:rPr>
          <w:bCs/>
          <w:sz w:val="28"/>
          <w:szCs w:val="28"/>
        </w:rPr>
        <w:t>указанного периода</w:t>
      </w:r>
      <w:r w:rsidRPr="008E193F">
        <w:rPr>
          <w:bCs/>
          <w:sz w:val="28"/>
          <w:szCs w:val="28"/>
        </w:rPr>
        <w:t xml:space="preserve">. </w:t>
      </w:r>
    </w:p>
    <w:p w:rsidR="00A35915" w:rsidRPr="008E193F" w:rsidRDefault="00A35915" w:rsidP="00A35915">
      <w:pPr>
        <w:ind w:left="-142" w:firstLine="708"/>
        <w:jc w:val="both"/>
        <w:rPr>
          <w:bCs/>
          <w:sz w:val="28"/>
          <w:szCs w:val="28"/>
        </w:rPr>
      </w:pPr>
      <w:r w:rsidRPr="008E193F">
        <w:rPr>
          <w:bCs/>
          <w:sz w:val="28"/>
          <w:szCs w:val="28"/>
        </w:rPr>
        <w:t>На 20</w:t>
      </w:r>
      <w:r w:rsidR="00361E96" w:rsidRPr="008E193F">
        <w:rPr>
          <w:bCs/>
          <w:sz w:val="28"/>
          <w:szCs w:val="28"/>
        </w:rPr>
        <w:t>2</w:t>
      </w:r>
      <w:r w:rsidR="00DE565A">
        <w:rPr>
          <w:bCs/>
          <w:sz w:val="28"/>
          <w:szCs w:val="28"/>
        </w:rPr>
        <w:t>3</w:t>
      </w:r>
      <w:r w:rsidRPr="008E193F">
        <w:rPr>
          <w:bCs/>
          <w:sz w:val="28"/>
          <w:szCs w:val="28"/>
        </w:rPr>
        <w:t xml:space="preserve"> год резервный фонд предусмотрен в сумме </w:t>
      </w:r>
      <w:r w:rsidR="007C16C1" w:rsidRPr="008E193F">
        <w:rPr>
          <w:bCs/>
          <w:sz w:val="28"/>
          <w:szCs w:val="28"/>
        </w:rPr>
        <w:t>1</w:t>
      </w:r>
      <w:r w:rsidR="008E193F" w:rsidRPr="008E193F">
        <w:rPr>
          <w:bCs/>
          <w:sz w:val="28"/>
          <w:szCs w:val="28"/>
        </w:rPr>
        <w:t>6</w:t>
      </w:r>
      <w:r w:rsidR="007C16C1" w:rsidRPr="008E193F">
        <w:rPr>
          <w:bCs/>
          <w:sz w:val="28"/>
          <w:szCs w:val="28"/>
        </w:rPr>
        <w:t>6</w:t>
      </w:r>
      <w:r w:rsidR="006546BA" w:rsidRPr="008E193F">
        <w:rPr>
          <w:bCs/>
          <w:sz w:val="28"/>
          <w:szCs w:val="28"/>
        </w:rPr>
        <w:t> </w:t>
      </w:r>
      <w:r w:rsidR="008E193F" w:rsidRPr="008E193F">
        <w:rPr>
          <w:bCs/>
          <w:sz w:val="28"/>
          <w:szCs w:val="28"/>
        </w:rPr>
        <w:t>0</w:t>
      </w:r>
      <w:r w:rsidR="006546BA" w:rsidRPr="008E193F">
        <w:rPr>
          <w:bCs/>
          <w:sz w:val="28"/>
          <w:szCs w:val="28"/>
        </w:rPr>
        <w:t>00,0</w:t>
      </w:r>
      <w:r w:rsidRPr="008E193F">
        <w:rPr>
          <w:bCs/>
          <w:sz w:val="28"/>
          <w:szCs w:val="28"/>
        </w:rPr>
        <w:t xml:space="preserve"> тыс. руб. </w:t>
      </w:r>
      <w:r w:rsidR="00361E96" w:rsidRPr="008E193F">
        <w:rPr>
          <w:bCs/>
          <w:sz w:val="28"/>
          <w:szCs w:val="28"/>
        </w:rPr>
        <w:t>(в том числе средства для предотвращения и ликвидации последствий чрезвычайных ситуаций природного и техногенного характера в сумме 10 000,0 тыс. руб.)</w:t>
      </w:r>
      <w:r w:rsidR="009B4D84" w:rsidRPr="008E193F">
        <w:rPr>
          <w:bCs/>
          <w:sz w:val="28"/>
          <w:szCs w:val="28"/>
        </w:rPr>
        <w:t>,</w:t>
      </w:r>
      <w:r w:rsidR="00361E96" w:rsidRPr="008E193F">
        <w:rPr>
          <w:bCs/>
          <w:sz w:val="28"/>
          <w:szCs w:val="28"/>
        </w:rPr>
        <w:t xml:space="preserve"> </w:t>
      </w:r>
      <w:r w:rsidRPr="008E193F">
        <w:rPr>
          <w:bCs/>
          <w:sz w:val="28"/>
          <w:szCs w:val="28"/>
        </w:rPr>
        <w:t xml:space="preserve">или </w:t>
      </w:r>
      <w:r w:rsidR="006546BA" w:rsidRPr="008E193F">
        <w:rPr>
          <w:bCs/>
          <w:sz w:val="28"/>
          <w:szCs w:val="28"/>
        </w:rPr>
        <w:t>1,</w:t>
      </w:r>
      <w:r w:rsidR="008E193F" w:rsidRPr="008E193F">
        <w:rPr>
          <w:bCs/>
          <w:sz w:val="28"/>
          <w:szCs w:val="28"/>
        </w:rPr>
        <w:t>7</w:t>
      </w:r>
      <w:r w:rsidRPr="008E193F">
        <w:rPr>
          <w:bCs/>
          <w:sz w:val="28"/>
          <w:szCs w:val="28"/>
        </w:rPr>
        <w:t>% от планируемого общего объема расходов бюджета</w:t>
      </w:r>
      <w:r w:rsidR="00361E96" w:rsidRPr="008E193F">
        <w:rPr>
          <w:sz w:val="28"/>
          <w:szCs w:val="28"/>
        </w:rPr>
        <w:t xml:space="preserve"> </w:t>
      </w:r>
      <w:r w:rsidR="00361E96" w:rsidRPr="008E193F">
        <w:rPr>
          <w:bCs/>
          <w:sz w:val="28"/>
          <w:szCs w:val="28"/>
        </w:rPr>
        <w:t>указанного периода.</w:t>
      </w:r>
    </w:p>
    <w:p w:rsidR="0070771A" w:rsidRPr="00BC6C7C" w:rsidRDefault="0070771A" w:rsidP="00A35915">
      <w:pPr>
        <w:ind w:left="-142" w:firstLine="708"/>
        <w:jc w:val="both"/>
        <w:rPr>
          <w:bCs/>
          <w:sz w:val="28"/>
          <w:szCs w:val="28"/>
        </w:rPr>
      </w:pPr>
      <w:r w:rsidRPr="00BC6C7C">
        <w:rPr>
          <w:bCs/>
          <w:sz w:val="28"/>
          <w:szCs w:val="28"/>
        </w:rPr>
        <w:t>Предлагаемые к утверждению размеры резервных фондов не превышают ограничений, установленных статьей 81 Бюджетного кодекса РФ, согласно которой размер резервных фондов исполнительных органов местных администраций не может превышать 3% общего объема расходов.</w:t>
      </w:r>
    </w:p>
    <w:p w:rsidR="007A2425" w:rsidRPr="00B170F2" w:rsidRDefault="00A35915" w:rsidP="00DB42B9">
      <w:pPr>
        <w:ind w:left="-142" w:firstLine="708"/>
        <w:jc w:val="both"/>
        <w:rPr>
          <w:bCs/>
          <w:color w:val="FF0000"/>
          <w:sz w:val="28"/>
          <w:szCs w:val="28"/>
        </w:rPr>
      </w:pPr>
      <w:r w:rsidRPr="008E193F">
        <w:rPr>
          <w:bCs/>
          <w:sz w:val="28"/>
          <w:szCs w:val="28"/>
        </w:rPr>
        <w:t>Статьёй 1</w:t>
      </w:r>
      <w:r w:rsidR="0044102A" w:rsidRPr="008E193F">
        <w:rPr>
          <w:bCs/>
          <w:sz w:val="28"/>
          <w:szCs w:val="28"/>
        </w:rPr>
        <w:t>0</w:t>
      </w:r>
      <w:r w:rsidRPr="008E193F">
        <w:rPr>
          <w:bCs/>
          <w:sz w:val="28"/>
          <w:szCs w:val="28"/>
        </w:rPr>
        <w:t xml:space="preserve"> проекта </w:t>
      </w:r>
      <w:r w:rsidR="00E8037E" w:rsidRPr="008E193F">
        <w:rPr>
          <w:bCs/>
          <w:sz w:val="28"/>
          <w:szCs w:val="28"/>
        </w:rPr>
        <w:t>решения о бюджете</w:t>
      </w:r>
      <w:r w:rsidRPr="008E193F">
        <w:rPr>
          <w:bCs/>
          <w:sz w:val="28"/>
          <w:szCs w:val="28"/>
        </w:rPr>
        <w:t xml:space="preserve"> предусматривается утверждение объема бюджетных ассигнований муниципального дорожного фонда города Ханты-Мансийска на 20</w:t>
      </w:r>
      <w:r w:rsidR="0044102A" w:rsidRPr="008E193F">
        <w:rPr>
          <w:bCs/>
          <w:sz w:val="28"/>
          <w:szCs w:val="28"/>
        </w:rPr>
        <w:t>2</w:t>
      </w:r>
      <w:r w:rsidR="008E193F" w:rsidRPr="008E193F">
        <w:rPr>
          <w:bCs/>
          <w:sz w:val="28"/>
          <w:szCs w:val="28"/>
        </w:rPr>
        <w:t>1</w:t>
      </w:r>
      <w:r w:rsidRPr="008E193F">
        <w:rPr>
          <w:bCs/>
          <w:sz w:val="28"/>
          <w:szCs w:val="28"/>
        </w:rPr>
        <w:t xml:space="preserve"> год в сумме </w:t>
      </w:r>
      <w:r w:rsidR="008E193F" w:rsidRPr="008E193F">
        <w:rPr>
          <w:bCs/>
          <w:sz w:val="28"/>
          <w:szCs w:val="28"/>
        </w:rPr>
        <w:t xml:space="preserve">101 578,5 </w:t>
      </w:r>
      <w:r w:rsidRPr="008E193F">
        <w:rPr>
          <w:bCs/>
          <w:sz w:val="28"/>
          <w:szCs w:val="28"/>
        </w:rPr>
        <w:t>тыс. руб., на 20</w:t>
      </w:r>
      <w:r w:rsidR="00863531" w:rsidRPr="008E193F">
        <w:rPr>
          <w:bCs/>
          <w:sz w:val="28"/>
          <w:szCs w:val="28"/>
        </w:rPr>
        <w:t>2</w:t>
      </w:r>
      <w:r w:rsidR="008E193F" w:rsidRPr="008E193F">
        <w:rPr>
          <w:bCs/>
          <w:sz w:val="28"/>
          <w:szCs w:val="28"/>
        </w:rPr>
        <w:t>2</w:t>
      </w:r>
      <w:r w:rsidR="009C6A69" w:rsidRPr="008E193F">
        <w:rPr>
          <w:bCs/>
          <w:sz w:val="28"/>
          <w:szCs w:val="28"/>
        </w:rPr>
        <w:t xml:space="preserve"> год</w:t>
      </w:r>
      <w:r w:rsidRPr="008E193F">
        <w:rPr>
          <w:bCs/>
          <w:sz w:val="28"/>
          <w:szCs w:val="28"/>
        </w:rPr>
        <w:t xml:space="preserve"> – </w:t>
      </w:r>
      <w:r w:rsidR="008E193F" w:rsidRPr="008E193F">
        <w:rPr>
          <w:bCs/>
          <w:sz w:val="28"/>
          <w:szCs w:val="28"/>
        </w:rPr>
        <w:t xml:space="preserve">            101 707,6 </w:t>
      </w:r>
      <w:r w:rsidRPr="008E193F">
        <w:rPr>
          <w:bCs/>
          <w:sz w:val="28"/>
          <w:szCs w:val="28"/>
        </w:rPr>
        <w:t>тыс. руб., на 20</w:t>
      </w:r>
      <w:r w:rsidR="009C6A69" w:rsidRPr="008E193F">
        <w:rPr>
          <w:bCs/>
          <w:sz w:val="28"/>
          <w:szCs w:val="28"/>
        </w:rPr>
        <w:t>2</w:t>
      </w:r>
      <w:r w:rsidR="008E193F" w:rsidRPr="008E193F">
        <w:rPr>
          <w:bCs/>
          <w:sz w:val="28"/>
          <w:szCs w:val="28"/>
        </w:rPr>
        <w:t>3</w:t>
      </w:r>
      <w:r w:rsidR="009C6A69" w:rsidRPr="008E193F">
        <w:rPr>
          <w:bCs/>
          <w:sz w:val="28"/>
          <w:szCs w:val="28"/>
        </w:rPr>
        <w:t xml:space="preserve"> год</w:t>
      </w:r>
      <w:r w:rsidRPr="008E193F">
        <w:rPr>
          <w:bCs/>
          <w:sz w:val="28"/>
          <w:szCs w:val="28"/>
        </w:rPr>
        <w:t xml:space="preserve"> – </w:t>
      </w:r>
      <w:r w:rsidR="008E193F" w:rsidRPr="008E193F">
        <w:rPr>
          <w:bCs/>
          <w:sz w:val="28"/>
          <w:szCs w:val="28"/>
        </w:rPr>
        <w:t xml:space="preserve">102 257,6 </w:t>
      </w:r>
      <w:r w:rsidRPr="008E193F">
        <w:rPr>
          <w:bCs/>
          <w:sz w:val="28"/>
          <w:szCs w:val="28"/>
        </w:rPr>
        <w:t xml:space="preserve">тыс. руб., что </w:t>
      </w:r>
      <w:r w:rsidR="008E193F" w:rsidRPr="008E193F">
        <w:rPr>
          <w:bCs/>
          <w:sz w:val="28"/>
          <w:szCs w:val="28"/>
        </w:rPr>
        <w:t>соответствует</w:t>
      </w:r>
      <w:r w:rsidRPr="008E193F">
        <w:rPr>
          <w:bCs/>
          <w:sz w:val="28"/>
          <w:szCs w:val="28"/>
        </w:rPr>
        <w:t xml:space="preserve">  </w:t>
      </w:r>
      <w:r w:rsidR="007A2425" w:rsidRPr="008E193F">
        <w:rPr>
          <w:bCs/>
          <w:sz w:val="28"/>
          <w:szCs w:val="28"/>
        </w:rPr>
        <w:t>пункту 5 статьи</w:t>
      </w:r>
      <w:r w:rsidRPr="008E193F">
        <w:rPr>
          <w:bCs/>
          <w:sz w:val="28"/>
          <w:szCs w:val="28"/>
        </w:rPr>
        <w:t xml:space="preserve"> 179.4 Бюджетного кодекса РФ</w:t>
      </w:r>
      <w:r w:rsidR="007A2425" w:rsidRPr="008E193F">
        <w:rPr>
          <w:bCs/>
          <w:sz w:val="28"/>
          <w:szCs w:val="28"/>
        </w:rPr>
        <w:t xml:space="preserve">, согласно которому объем бюджетных ассигнований муниципального дорожного фонда утверждается решением о местном бюджете на очередной финансовый год (очередной финансовый год и плановый период) в размере не менее прогнозируемого объема доходов бюджета муниципального образования, </w:t>
      </w:r>
      <w:r w:rsidR="00014B59" w:rsidRPr="008E193F">
        <w:rPr>
          <w:bCs/>
          <w:sz w:val="28"/>
          <w:szCs w:val="28"/>
        </w:rPr>
        <w:t xml:space="preserve">от источников формирования дорожного фонда, </w:t>
      </w:r>
      <w:r w:rsidR="007A2425" w:rsidRPr="008E193F">
        <w:rPr>
          <w:bCs/>
          <w:sz w:val="28"/>
          <w:szCs w:val="28"/>
        </w:rPr>
        <w:t xml:space="preserve">установленных </w:t>
      </w:r>
      <w:r w:rsidR="006E0EE3" w:rsidRPr="008E193F">
        <w:rPr>
          <w:bCs/>
          <w:sz w:val="28"/>
          <w:szCs w:val="28"/>
        </w:rPr>
        <w:t xml:space="preserve">Решением Думы города Ханты-Мансийска </w:t>
      </w:r>
      <w:r w:rsidR="006E0EE3" w:rsidRPr="00096D35">
        <w:rPr>
          <w:bCs/>
          <w:sz w:val="28"/>
          <w:szCs w:val="28"/>
        </w:rPr>
        <w:t>от 04.09.2012 № 261-V РД «О муниципальном дорожном фонде города Ханты-Мансийска»</w:t>
      </w:r>
      <w:r w:rsidRPr="00096D35">
        <w:rPr>
          <w:bCs/>
          <w:sz w:val="28"/>
          <w:szCs w:val="28"/>
        </w:rPr>
        <w:t>.</w:t>
      </w:r>
      <w:r w:rsidRPr="00B170F2">
        <w:rPr>
          <w:bCs/>
          <w:color w:val="FF0000"/>
          <w:sz w:val="28"/>
          <w:szCs w:val="28"/>
        </w:rPr>
        <w:t xml:space="preserve"> </w:t>
      </w:r>
    </w:p>
    <w:p w:rsidR="007A2425" w:rsidRPr="008E193F" w:rsidRDefault="007A2425" w:rsidP="00DB42B9">
      <w:pPr>
        <w:ind w:left="-142" w:firstLine="708"/>
        <w:jc w:val="both"/>
        <w:rPr>
          <w:bCs/>
          <w:sz w:val="28"/>
          <w:szCs w:val="28"/>
        </w:rPr>
      </w:pPr>
      <w:r w:rsidRPr="008E193F">
        <w:rPr>
          <w:bCs/>
          <w:sz w:val="28"/>
          <w:szCs w:val="28"/>
        </w:rPr>
        <w:t>Согласно пояснительной записке источниками формирования дорожного фонда города Ханты-Мансийска на очередной год и плановый период являются:</w:t>
      </w:r>
    </w:p>
    <w:p w:rsidR="00B42B3E" w:rsidRPr="008E193F" w:rsidRDefault="00B42B3E" w:rsidP="00B42B3E">
      <w:pPr>
        <w:ind w:left="-142" w:firstLine="708"/>
        <w:jc w:val="right"/>
        <w:rPr>
          <w:bCs/>
          <w:sz w:val="24"/>
          <w:szCs w:val="28"/>
        </w:rPr>
      </w:pPr>
      <w:r w:rsidRPr="008E193F">
        <w:rPr>
          <w:bCs/>
          <w:sz w:val="24"/>
          <w:szCs w:val="28"/>
        </w:rPr>
        <w:t>(тыс. руб.)</w:t>
      </w:r>
    </w:p>
    <w:tbl>
      <w:tblPr>
        <w:tblStyle w:val="a9"/>
        <w:tblW w:w="9782" w:type="dxa"/>
        <w:tblInd w:w="-34" w:type="dxa"/>
        <w:tblLook w:val="04A0" w:firstRow="1" w:lastRow="0" w:firstColumn="1" w:lastColumn="0" w:noHBand="0" w:noVBand="1"/>
      </w:tblPr>
      <w:tblGrid>
        <w:gridCol w:w="6379"/>
        <w:gridCol w:w="1134"/>
        <w:gridCol w:w="1134"/>
        <w:gridCol w:w="1135"/>
      </w:tblGrid>
      <w:tr w:rsidR="008E193F" w:rsidRPr="008E193F" w:rsidTr="00014389">
        <w:trPr>
          <w:trHeight w:val="349"/>
          <w:tblHeader/>
        </w:trPr>
        <w:tc>
          <w:tcPr>
            <w:tcW w:w="6379" w:type="dxa"/>
          </w:tcPr>
          <w:p w:rsidR="00B42B3E" w:rsidRPr="008E193F" w:rsidRDefault="00394305" w:rsidP="00394305">
            <w:pPr>
              <w:jc w:val="center"/>
              <w:rPr>
                <w:bCs/>
                <w:sz w:val="22"/>
                <w:szCs w:val="28"/>
              </w:rPr>
            </w:pPr>
            <w:r w:rsidRPr="008E193F">
              <w:rPr>
                <w:bCs/>
                <w:sz w:val="22"/>
                <w:szCs w:val="28"/>
              </w:rPr>
              <w:t xml:space="preserve">Источники формирования </w:t>
            </w:r>
            <w:r w:rsidR="00B42B3E" w:rsidRPr="008E193F">
              <w:rPr>
                <w:bCs/>
                <w:sz w:val="22"/>
                <w:szCs w:val="28"/>
              </w:rPr>
              <w:t>дорожного фонда</w:t>
            </w:r>
          </w:p>
        </w:tc>
        <w:tc>
          <w:tcPr>
            <w:tcW w:w="1134" w:type="dxa"/>
          </w:tcPr>
          <w:p w:rsidR="00B42B3E" w:rsidRPr="008E193F" w:rsidRDefault="00B42B3E" w:rsidP="008E193F">
            <w:pPr>
              <w:jc w:val="center"/>
              <w:rPr>
                <w:bCs/>
                <w:szCs w:val="28"/>
              </w:rPr>
            </w:pPr>
            <w:r w:rsidRPr="008E193F">
              <w:rPr>
                <w:bCs/>
                <w:szCs w:val="28"/>
              </w:rPr>
              <w:t>20</w:t>
            </w:r>
            <w:r w:rsidR="0044102A" w:rsidRPr="008E193F">
              <w:rPr>
                <w:bCs/>
                <w:szCs w:val="28"/>
              </w:rPr>
              <w:t>2</w:t>
            </w:r>
            <w:r w:rsidR="008E193F" w:rsidRPr="008E193F">
              <w:rPr>
                <w:bCs/>
                <w:szCs w:val="28"/>
              </w:rPr>
              <w:t>1</w:t>
            </w:r>
            <w:r w:rsidRPr="008E193F">
              <w:rPr>
                <w:bCs/>
                <w:szCs w:val="28"/>
              </w:rPr>
              <w:t xml:space="preserve"> год</w:t>
            </w:r>
          </w:p>
        </w:tc>
        <w:tc>
          <w:tcPr>
            <w:tcW w:w="1134" w:type="dxa"/>
          </w:tcPr>
          <w:p w:rsidR="00B42B3E" w:rsidRPr="008E193F" w:rsidRDefault="00B42B3E" w:rsidP="008E193F">
            <w:pPr>
              <w:jc w:val="center"/>
              <w:rPr>
                <w:bCs/>
                <w:szCs w:val="28"/>
              </w:rPr>
            </w:pPr>
            <w:r w:rsidRPr="008E193F">
              <w:rPr>
                <w:bCs/>
                <w:szCs w:val="28"/>
              </w:rPr>
              <w:t>20</w:t>
            </w:r>
            <w:r w:rsidR="008E193F" w:rsidRPr="008E193F">
              <w:rPr>
                <w:bCs/>
                <w:szCs w:val="28"/>
              </w:rPr>
              <w:t>22</w:t>
            </w:r>
            <w:r w:rsidRPr="008E193F">
              <w:rPr>
                <w:bCs/>
                <w:szCs w:val="28"/>
              </w:rPr>
              <w:t xml:space="preserve"> год</w:t>
            </w:r>
          </w:p>
        </w:tc>
        <w:tc>
          <w:tcPr>
            <w:tcW w:w="1135" w:type="dxa"/>
          </w:tcPr>
          <w:p w:rsidR="00B42B3E" w:rsidRPr="008E193F" w:rsidRDefault="00B42B3E" w:rsidP="008E193F">
            <w:pPr>
              <w:jc w:val="center"/>
              <w:rPr>
                <w:bCs/>
                <w:szCs w:val="28"/>
              </w:rPr>
            </w:pPr>
            <w:r w:rsidRPr="008E193F">
              <w:rPr>
                <w:bCs/>
                <w:szCs w:val="28"/>
              </w:rPr>
              <w:t>202</w:t>
            </w:r>
            <w:r w:rsidR="008E193F" w:rsidRPr="008E193F">
              <w:rPr>
                <w:bCs/>
                <w:szCs w:val="28"/>
              </w:rPr>
              <w:t>3</w:t>
            </w:r>
            <w:r w:rsidRPr="008E193F">
              <w:rPr>
                <w:bCs/>
                <w:szCs w:val="28"/>
              </w:rPr>
              <w:t xml:space="preserve"> год</w:t>
            </w:r>
          </w:p>
        </w:tc>
      </w:tr>
      <w:tr w:rsidR="008E193F" w:rsidRPr="008E193F" w:rsidTr="00FB58AA">
        <w:tc>
          <w:tcPr>
            <w:tcW w:w="6379" w:type="dxa"/>
          </w:tcPr>
          <w:p w:rsidR="008E193F" w:rsidRPr="008E193F" w:rsidRDefault="008E193F" w:rsidP="00826703">
            <w:pPr>
              <w:rPr>
                <w:sz w:val="22"/>
              </w:rPr>
            </w:pPr>
            <w:r w:rsidRPr="008E193F">
              <w:rPr>
                <w:sz w:val="22"/>
              </w:rPr>
              <w:t>Акцизы по подакцизным товарам (продукции), производимым на территории Российской Федерации</w:t>
            </w:r>
          </w:p>
        </w:tc>
        <w:tc>
          <w:tcPr>
            <w:tcW w:w="1134" w:type="dxa"/>
          </w:tcPr>
          <w:p w:rsidR="008E193F" w:rsidRPr="008E193F" w:rsidRDefault="008E193F" w:rsidP="008E193F">
            <w:pPr>
              <w:jc w:val="center"/>
            </w:pPr>
            <w:r w:rsidRPr="008E193F">
              <w:t>25 207,8</w:t>
            </w:r>
          </w:p>
        </w:tc>
        <w:tc>
          <w:tcPr>
            <w:tcW w:w="1134" w:type="dxa"/>
          </w:tcPr>
          <w:p w:rsidR="008E193F" w:rsidRPr="008E193F" w:rsidRDefault="008E193F" w:rsidP="008E193F">
            <w:pPr>
              <w:jc w:val="center"/>
            </w:pPr>
            <w:r w:rsidRPr="008E193F">
              <w:t>25 207,8</w:t>
            </w:r>
          </w:p>
        </w:tc>
        <w:tc>
          <w:tcPr>
            <w:tcW w:w="1135" w:type="dxa"/>
          </w:tcPr>
          <w:p w:rsidR="008E193F" w:rsidRPr="008E193F" w:rsidRDefault="008E193F" w:rsidP="008E193F">
            <w:pPr>
              <w:jc w:val="center"/>
            </w:pPr>
            <w:r w:rsidRPr="008E193F">
              <w:t>25 207,8</w:t>
            </w:r>
          </w:p>
        </w:tc>
      </w:tr>
      <w:tr w:rsidR="008E193F" w:rsidRPr="008E193F" w:rsidTr="00FB58AA">
        <w:tc>
          <w:tcPr>
            <w:tcW w:w="6379" w:type="dxa"/>
          </w:tcPr>
          <w:p w:rsidR="0044102A" w:rsidRPr="008E193F" w:rsidRDefault="0044102A" w:rsidP="00826703">
            <w:pPr>
              <w:rPr>
                <w:sz w:val="22"/>
              </w:rPr>
            </w:pPr>
            <w:r w:rsidRPr="008E193F">
              <w:rPr>
                <w:sz w:val="22"/>
              </w:rPr>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1134" w:type="dxa"/>
          </w:tcPr>
          <w:p w:rsidR="0044102A" w:rsidRPr="008E193F" w:rsidRDefault="0044102A" w:rsidP="0044102A">
            <w:pPr>
              <w:jc w:val="center"/>
              <w:rPr>
                <w:bCs/>
                <w:szCs w:val="28"/>
              </w:rPr>
            </w:pPr>
            <w:r w:rsidRPr="008E193F">
              <w:rPr>
                <w:bCs/>
                <w:szCs w:val="28"/>
              </w:rPr>
              <w:t>120,0</w:t>
            </w:r>
          </w:p>
        </w:tc>
        <w:tc>
          <w:tcPr>
            <w:tcW w:w="1134" w:type="dxa"/>
          </w:tcPr>
          <w:p w:rsidR="0044102A" w:rsidRPr="008E193F" w:rsidRDefault="0044102A" w:rsidP="0044102A">
            <w:pPr>
              <w:jc w:val="center"/>
            </w:pPr>
            <w:r w:rsidRPr="008E193F">
              <w:t>120,0</w:t>
            </w:r>
          </w:p>
        </w:tc>
        <w:tc>
          <w:tcPr>
            <w:tcW w:w="1135" w:type="dxa"/>
          </w:tcPr>
          <w:p w:rsidR="0044102A" w:rsidRPr="008E193F" w:rsidRDefault="0044102A" w:rsidP="0044102A">
            <w:pPr>
              <w:jc w:val="center"/>
            </w:pPr>
            <w:r w:rsidRPr="008E193F">
              <w:t>120,0</w:t>
            </w:r>
          </w:p>
        </w:tc>
      </w:tr>
      <w:tr w:rsidR="008E193F" w:rsidRPr="008E193F" w:rsidTr="00FB58AA">
        <w:tc>
          <w:tcPr>
            <w:tcW w:w="6379" w:type="dxa"/>
          </w:tcPr>
          <w:p w:rsidR="00B42B3E" w:rsidRPr="008E193F" w:rsidRDefault="0044102A" w:rsidP="00DB42B9">
            <w:pPr>
              <w:jc w:val="both"/>
              <w:rPr>
                <w:bCs/>
                <w:sz w:val="22"/>
                <w:szCs w:val="28"/>
              </w:rPr>
            </w:pPr>
            <w:r w:rsidRPr="008E193F">
              <w:rPr>
                <w:bCs/>
                <w:sz w:val="22"/>
                <w:szCs w:val="28"/>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1134" w:type="dxa"/>
          </w:tcPr>
          <w:p w:rsidR="00B42B3E" w:rsidRPr="008E193F" w:rsidRDefault="008E193F" w:rsidP="0044102A">
            <w:pPr>
              <w:jc w:val="center"/>
              <w:rPr>
                <w:bCs/>
                <w:szCs w:val="28"/>
              </w:rPr>
            </w:pPr>
            <w:r w:rsidRPr="008E193F">
              <w:rPr>
                <w:bCs/>
                <w:szCs w:val="28"/>
              </w:rPr>
              <w:t>5</w:t>
            </w:r>
            <w:r w:rsidR="00B42B3E" w:rsidRPr="008E193F">
              <w:rPr>
                <w:bCs/>
                <w:szCs w:val="28"/>
              </w:rPr>
              <w:t>,0</w:t>
            </w:r>
          </w:p>
        </w:tc>
        <w:tc>
          <w:tcPr>
            <w:tcW w:w="1134" w:type="dxa"/>
          </w:tcPr>
          <w:p w:rsidR="00B42B3E" w:rsidRPr="008E193F" w:rsidRDefault="008E193F" w:rsidP="0044102A">
            <w:pPr>
              <w:jc w:val="center"/>
            </w:pPr>
            <w:r w:rsidRPr="008E193F">
              <w:t>5</w:t>
            </w:r>
            <w:r w:rsidR="00B42B3E" w:rsidRPr="008E193F">
              <w:t>,0</w:t>
            </w:r>
          </w:p>
        </w:tc>
        <w:tc>
          <w:tcPr>
            <w:tcW w:w="1135" w:type="dxa"/>
          </w:tcPr>
          <w:p w:rsidR="00B42B3E" w:rsidRPr="008E193F" w:rsidRDefault="008E193F" w:rsidP="0044102A">
            <w:pPr>
              <w:jc w:val="center"/>
            </w:pPr>
            <w:r w:rsidRPr="008E193F">
              <w:t>5</w:t>
            </w:r>
            <w:r w:rsidR="00B42B3E" w:rsidRPr="008E193F">
              <w:t>,0</w:t>
            </w:r>
          </w:p>
        </w:tc>
      </w:tr>
      <w:tr w:rsidR="008E193F" w:rsidRPr="008E193F" w:rsidTr="00FB58AA">
        <w:tc>
          <w:tcPr>
            <w:tcW w:w="6379" w:type="dxa"/>
          </w:tcPr>
          <w:p w:rsidR="008E193F" w:rsidRPr="008E193F" w:rsidRDefault="008E193F" w:rsidP="00DB42B9">
            <w:pPr>
              <w:jc w:val="both"/>
              <w:rPr>
                <w:bCs/>
                <w:sz w:val="22"/>
                <w:szCs w:val="28"/>
              </w:rPr>
            </w:pPr>
            <w:r w:rsidRPr="008E193F">
              <w:rPr>
                <w:bCs/>
                <w:sz w:val="22"/>
                <w:szCs w:val="28"/>
              </w:rPr>
              <w:t>Транспортный налог</w:t>
            </w:r>
          </w:p>
        </w:tc>
        <w:tc>
          <w:tcPr>
            <w:tcW w:w="1134" w:type="dxa"/>
          </w:tcPr>
          <w:p w:rsidR="008E193F" w:rsidRPr="008E193F" w:rsidRDefault="008E193F" w:rsidP="008E193F">
            <w:pPr>
              <w:jc w:val="center"/>
            </w:pPr>
            <w:r w:rsidRPr="008E193F">
              <w:t>34 140,0</w:t>
            </w:r>
          </w:p>
        </w:tc>
        <w:tc>
          <w:tcPr>
            <w:tcW w:w="1134" w:type="dxa"/>
          </w:tcPr>
          <w:p w:rsidR="008E193F" w:rsidRPr="008E193F" w:rsidRDefault="008E193F" w:rsidP="008E193F">
            <w:pPr>
              <w:jc w:val="center"/>
            </w:pPr>
            <w:r w:rsidRPr="008E193F">
              <w:t>34 350,0</w:t>
            </w:r>
          </w:p>
        </w:tc>
        <w:tc>
          <w:tcPr>
            <w:tcW w:w="1135" w:type="dxa"/>
          </w:tcPr>
          <w:p w:rsidR="008E193F" w:rsidRPr="008E193F" w:rsidRDefault="008E193F" w:rsidP="008E193F">
            <w:pPr>
              <w:jc w:val="center"/>
            </w:pPr>
            <w:r w:rsidRPr="008E193F">
              <w:t>34 900,0</w:t>
            </w:r>
          </w:p>
        </w:tc>
      </w:tr>
      <w:tr w:rsidR="008E193F" w:rsidRPr="008E193F" w:rsidTr="00FB58AA">
        <w:tc>
          <w:tcPr>
            <w:tcW w:w="6379" w:type="dxa"/>
          </w:tcPr>
          <w:p w:rsidR="008E193F" w:rsidRPr="008E193F" w:rsidRDefault="008E193F" w:rsidP="00DB42B9">
            <w:pPr>
              <w:jc w:val="both"/>
              <w:rPr>
                <w:bCs/>
                <w:sz w:val="22"/>
                <w:szCs w:val="28"/>
              </w:rPr>
            </w:pPr>
            <w:r w:rsidRPr="008E193F">
              <w:rPr>
                <w:bCs/>
                <w:sz w:val="22"/>
                <w:szCs w:val="28"/>
              </w:rPr>
              <w:t>Субсидии из бюджета Ханты-Мансийского автономного округа-Югры на финансовое обеспечение дорожной деятельности в отношении автомобильных дорог общего пользования</w:t>
            </w:r>
          </w:p>
        </w:tc>
        <w:tc>
          <w:tcPr>
            <w:tcW w:w="1134" w:type="dxa"/>
          </w:tcPr>
          <w:p w:rsidR="008E193F" w:rsidRPr="008E193F" w:rsidRDefault="008E193F" w:rsidP="008E193F">
            <w:pPr>
              <w:jc w:val="center"/>
            </w:pPr>
            <w:r w:rsidRPr="008E193F">
              <w:t>42 105,7</w:t>
            </w:r>
          </w:p>
        </w:tc>
        <w:tc>
          <w:tcPr>
            <w:tcW w:w="1134" w:type="dxa"/>
          </w:tcPr>
          <w:p w:rsidR="008E193F" w:rsidRPr="008E193F" w:rsidRDefault="008E193F" w:rsidP="008E193F">
            <w:pPr>
              <w:jc w:val="center"/>
            </w:pPr>
            <w:r w:rsidRPr="008E193F">
              <w:t>42 024,8</w:t>
            </w:r>
          </w:p>
        </w:tc>
        <w:tc>
          <w:tcPr>
            <w:tcW w:w="1135" w:type="dxa"/>
          </w:tcPr>
          <w:p w:rsidR="008E193F" w:rsidRPr="008E193F" w:rsidRDefault="008E193F" w:rsidP="008E193F">
            <w:pPr>
              <w:jc w:val="center"/>
            </w:pPr>
            <w:r w:rsidRPr="008E193F">
              <w:t>42 024,8</w:t>
            </w:r>
          </w:p>
        </w:tc>
      </w:tr>
      <w:tr w:rsidR="008E193F" w:rsidRPr="008E193F" w:rsidTr="00FB58AA">
        <w:tc>
          <w:tcPr>
            <w:tcW w:w="6379" w:type="dxa"/>
          </w:tcPr>
          <w:p w:rsidR="008E193F" w:rsidRPr="008E193F" w:rsidRDefault="008E193F" w:rsidP="00DB42B9">
            <w:pPr>
              <w:jc w:val="both"/>
              <w:rPr>
                <w:b/>
                <w:bCs/>
                <w:sz w:val="22"/>
                <w:szCs w:val="28"/>
              </w:rPr>
            </w:pPr>
            <w:r w:rsidRPr="008E193F">
              <w:rPr>
                <w:b/>
                <w:bCs/>
                <w:sz w:val="22"/>
                <w:szCs w:val="28"/>
              </w:rPr>
              <w:t>Всего:</w:t>
            </w:r>
          </w:p>
        </w:tc>
        <w:tc>
          <w:tcPr>
            <w:tcW w:w="1134" w:type="dxa"/>
          </w:tcPr>
          <w:p w:rsidR="008E193F" w:rsidRPr="008E193F" w:rsidRDefault="008E193F" w:rsidP="008E193F">
            <w:pPr>
              <w:jc w:val="center"/>
              <w:rPr>
                <w:b/>
              </w:rPr>
            </w:pPr>
            <w:r w:rsidRPr="008E193F">
              <w:rPr>
                <w:b/>
              </w:rPr>
              <w:t>101 578,5</w:t>
            </w:r>
          </w:p>
        </w:tc>
        <w:tc>
          <w:tcPr>
            <w:tcW w:w="1134" w:type="dxa"/>
          </w:tcPr>
          <w:p w:rsidR="008E193F" w:rsidRPr="008E193F" w:rsidRDefault="008E193F" w:rsidP="008E193F">
            <w:pPr>
              <w:jc w:val="center"/>
              <w:rPr>
                <w:b/>
              </w:rPr>
            </w:pPr>
            <w:r w:rsidRPr="008E193F">
              <w:rPr>
                <w:b/>
              </w:rPr>
              <w:t>101 707,6</w:t>
            </w:r>
          </w:p>
        </w:tc>
        <w:tc>
          <w:tcPr>
            <w:tcW w:w="1135" w:type="dxa"/>
          </w:tcPr>
          <w:p w:rsidR="008E193F" w:rsidRPr="008E193F" w:rsidRDefault="008E193F" w:rsidP="008E193F">
            <w:pPr>
              <w:jc w:val="center"/>
              <w:rPr>
                <w:b/>
              </w:rPr>
            </w:pPr>
            <w:r w:rsidRPr="008E193F">
              <w:rPr>
                <w:b/>
              </w:rPr>
              <w:t>102 257,6</w:t>
            </w:r>
          </w:p>
        </w:tc>
      </w:tr>
    </w:tbl>
    <w:p w:rsidR="00C901DB" w:rsidRPr="00B170F2" w:rsidRDefault="00C901DB" w:rsidP="00DB42B9">
      <w:pPr>
        <w:ind w:left="-142" w:firstLine="708"/>
        <w:jc w:val="both"/>
        <w:rPr>
          <w:bCs/>
          <w:color w:val="FF0000"/>
          <w:sz w:val="6"/>
          <w:szCs w:val="28"/>
        </w:rPr>
      </w:pPr>
    </w:p>
    <w:p w:rsidR="001C1E39" w:rsidRPr="00096D35" w:rsidRDefault="00A35915" w:rsidP="00DB42B9">
      <w:pPr>
        <w:ind w:left="-142" w:firstLine="708"/>
        <w:jc w:val="both"/>
        <w:rPr>
          <w:bCs/>
          <w:sz w:val="28"/>
          <w:szCs w:val="28"/>
        </w:rPr>
      </w:pPr>
      <w:r w:rsidRPr="00096D35">
        <w:rPr>
          <w:bCs/>
          <w:sz w:val="28"/>
          <w:szCs w:val="28"/>
        </w:rPr>
        <w:t xml:space="preserve">Источники формирования муниципального дорожного фонда соответствуют </w:t>
      </w:r>
      <w:r w:rsidR="00C901DB" w:rsidRPr="00096D35">
        <w:rPr>
          <w:bCs/>
          <w:sz w:val="28"/>
          <w:szCs w:val="28"/>
        </w:rPr>
        <w:t>Положению о муниципальном дорожном фонде города Ханты-Мансийска, утвержденному</w:t>
      </w:r>
      <w:r w:rsidRPr="00096D35">
        <w:rPr>
          <w:bCs/>
          <w:sz w:val="28"/>
          <w:szCs w:val="28"/>
        </w:rPr>
        <w:t xml:space="preserve"> Решени</w:t>
      </w:r>
      <w:r w:rsidR="00C901DB" w:rsidRPr="00096D35">
        <w:rPr>
          <w:bCs/>
          <w:sz w:val="28"/>
          <w:szCs w:val="28"/>
        </w:rPr>
        <w:t>ем</w:t>
      </w:r>
      <w:r w:rsidRPr="00096D35">
        <w:rPr>
          <w:bCs/>
          <w:sz w:val="28"/>
          <w:szCs w:val="28"/>
        </w:rPr>
        <w:t xml:space="preserve"> Думы города Ханты-Мансийска от 04.09.2012 № 261-V РД «О муниципальном дорожном фонде города Ханты-Мансийска».</w:t>
      </w:r>
    </w:p>
    <w:p w:rsidR="00A72EF2" w:rsidRPr="002121B0" w:rsidRDefault="001E14A2" w:rsidP="00394305">
      <w:pPr>
        <w:ind w:left="-142" w:firstLine="708"/>
        <w:jc w:val="both"/>
        <w:rPr>
          <w:bCs/>
          <w:sz w:val="28"/>
          <w:szCs w:val="28"/>
        </w:rPr>
      </w:pPr>
      <w:r w:rsidRPr="002121B0">
        <w:rPr>
          <w:bCs/>
          <w:sz w:val="28"/>
          <w:szCs w:val="28"/>
        </w:rPr>
        <w:t>Статьёй 184.1</w:t>
      </w:r>
      <w:r w:rsidRPr="002121B0">
        <w:rPr>
          <w:sz w:val="28"/>
          <w:szCs w:val="28"/>
        </w:rPr>
        <w:t xml:space="preserve"> </w:t>
      </w:r>
      <w:r w:rsidRPr="002121B0">
        <w:rPr>
          <w:bCs/>
          <w:sz w:val="28"/>
          <w:szCs w:val="28"/>
        </w:rPr>
        <w:t>Бюджетного кодекса РФ предусмотрено в составе решения представительных органов муниципальных образований о бюджете утверждение общего объема бюджетных ассигнований, направляемых на исполнение публичных нормативных обязательств.</w:t>
      </w:r>
    </w:p>
    <w:p w:rsidR="006158E6" w:rsidRPr="002121B0" w:rsidRDefault="006158E6" w:rsidP="00394305">
      <w:pPr>
        <w:ind w:left="-142" w:firstLine="708"/>
        <w:jc w:val="both"/>
        <w:rPr>
          <w:bCs/>
          <w:sz w:val="28"/>
          <w:szCs w:val="28"/>
        </w:rPr>
      </w:pPr>
      <w:r w:rsidRPr="002121B0">
        <w:rPr>
          <w:bCs/>
          <w:sz w:val="28"/>
          <w:szCs w:val="28"/>
        </w:rPr>
        <w:t xml:space="preserve">В представленном проекте </w:t>
      </w:r>
      <w:r w:rsidR="00014B59" w:rsidRPr="002121B0">
        <w:rPr>
          <w:bCs/>
          <w:sz w:val="28"/>
          <w:szCs w:val="28"/>
        </w:rPr>
        <w:t>бюджета</w:t>
      </w:r>
      <w:r w:rsidRPr="002121B0">
        <w:rPr>
          <w:bCs/>
          <w:sz w:val="28"/>
          <w:szCs w:val="28"/>
        </w:rPr>
        <w:t xml:space="preserve"> общий объем бюджетных ассигнований, направляемых на исполнение публичных нормативных обязательств предлагается к утверждению в суммах: на 20</w:t>
      </w:r>
      <w:r w:rsidR="007C16C1" w:rsidRPr="002121B0">
        <w:rPr>
          <w:bCs/>
          <w:sz w:val="28"/>
          <w:szCs w:val="28"/>
        </w:rPr>
        <w:t>2</w:t>
      </w:r>
      <w:r w:rsidR="002121B0">
        <w:rPr>
          <w:bCs/>
          <w:sz w:val="28"/>
          <w:szCs w:val="28"/>
        </w:rPr>
        <w:t>1</w:t>
      </w:r>
      <w:r w:rsidRPr="002121B0">
        <w:rPr>
          <w:bCs/>
          <w:sz w:val="28"/>
          <w:szCs w:val="28"/>
        </w:rPr>
        <w:t xml:space="preserve"> год – </w:t>
      </w:r>
      <w:r w:rsidR="002121B0" w:rsidRPr="002121B0">
        <w:rPr>
          <w:bCs/>
          <w:sz w:val="28"/>
          <w:szCs w:val="28"/>
        </w:rPr>
        <w:t xml:space="preserve">96 147,9 </w:t>
      </w:r>
      <w:r w:rsidRPr="002121B0">
        <w:rPr>
          <w:bCs/>
          <w:sz w:val="28"/>
          <w:szCs w:val="28"/>
        </w:rPr>
        <w:t>тыс. руб.; на 20</w:t>
      </w:r>
      <w:r w:rsidR="00BF7A04" w:rsidRPr="002121B0">
        <w:rPr>
          <w:bCs/>
          <w:sz w:val="28"/>
          <w:szCs w:val="28"/>
        </w:rPr>
        <w:t>2</w:t>
      </w:r>
      <w:r w:rsidR="002121B0" w:rsidRPr="002121B0">
        <w:rPr>
          <w:bCs/>
          <w:sz w:val="28"/>
          <w:szCs w:val="28"/>
        </w:rPr>
        <w:t>2</w:t>
      </w:r>
      <w:r w:rsidRPr="002121B0">
        <w:rPr>
          <w:bCs/>
          <w:sz w:val="28"/>
          <w:szCs w:val="28"/>
        </w:rPr>
        <w:t xml:space="preserve"> год – </w:t>
      </w:r>
      <w:r w:rsidR="002121B0" w:rsidRPr="002121B0">
        <w:rPr>
          <w:bCs/>
          <w:sz w:val="28"/>
          <w:szCs w:val="28"/>
        </w:rPr>
        <w:t xml:space="preserve">96 147,9 </w:t>
      </w:r>
      <w:r w:rsidRPr="002121B0">
        <w:rPr>
          <w:bCs/>
          <w:sz w:val="28"/>
          <w:szCs w:val="28"/>
        </w:rPr>
        <w:t>тыс. руб.; на 20</w:t>
      </w:r>
      <w:r w:rsidR="00242C28" w:rsidRPr="002121B0">
        <w:rPr>
          <w:bCs/>
          <w:sz w:val="28"/>
          <w:szCs w:val="28"/>
        </w:rPr>
        <w:t>2</w:t>
      </w:r>
      <w:r w:rsidR="002121B0" w:rsidRPr="002121B0">
        <w:rPr>
          <w:bCs/>
          <w:sz w:val="28"/>
          <w:szCs w:val="28"/>
        </w:rPr>
        <w:t>3</w:t>
      </w:r>
      <w:r w:rsidRPr="002121B0">
        <w:rPr>
          <w:bCs/>
          <w:sz w:val="28"/>
          <w:szCs w:val="28"/>
        </w:rPr>
        <w:t xml:space="preserve"> год – </w:t>
      </w:r>
      <w:r w:rsidR="002121B0" w:rsidRPr="002121B0">
        <w:rPr>
          <w:bCs/>
          <w:sz w:val="28"/>
          <w:szCs w:val="28"/>
        </w:rPr>
        <w:t xml:space="preserve">96 147,9 </w:t>
      </w:r>
      <w:r w:rsidRPr="002121B0">
        <w:rPr>
          <w:bCs/>
          <w:sz w:val="28"/>
          <w:szCs w:val="28"/>
        </w:rPr>
        <w:t>тыс. руб.</w:t>
      </w:r>
    </w:p>
    <w:p w:rsidR="006158E6" w:rsidRPr="002121B0" w:rsidRDefault="00626F66" w:rsidP="00394305">
      <w:pPr>
        <w:ind w:left="-142" w:firstLine="708"/>
        <w:jc w:val="both"/>
        <w:rPr>
          <w:bCs/>
          <w:sz w:val="28"/>
          <w:szCs w:val="28"/>
        </w:rPr>
      </w:pPr>
      <w:r w:rsidRPr="002121B0">
        <w:rPr>
          <w:bCs/>
          <w:sz w:val="28"/>
          <w:szCs w:val="28"/>
        </w:rPr>
        <w:t>Согласно</w:t>
      </w:r>
      <w:r w:rsidR="004F1163" w:rsidRPr="002121B0">
        <w:rPr>
          <w:bCs/>
          <w:sz w:val="28"/>
          <w:szCs w:val="28"/>
        </w:rPr>
        <w:t xml:space="preserve"> </w:t>
      </w:r>
      <w:r w:rsidR="00C74461" w:rsidRPr="002121B0">
        <w:rPr>
          <w:bCs/>
          <w:sz w:val="28"/>
          <w:szCs w:val="28"/>
        </w:rPr>
        <w:t>пояснительной записк</w:t>
      </w:r>
      <w:r w:rsidRPr="002121B0">
        <w:rPr>
          <w:bCs/>
          <w:sz w:val="28"/>
          <w:szCs w:val="28"/>
        </w:rPr>
        <w:t>е</w:t>
      </w:r>
      <w:r w:rsidR="00C74461" w:rsidRPr="002121B0">
        <w:rPr>
          <w:bCs/>
          <w:sz w:val="28"/>
          <w:szCs w:val="28"/>
        </w:rPr>
        <w:t xml:space="preserve"> в рамках исполнения публичных нормативных обязательств </w:t>
      </w:r>
      <w:r w:rsidR="00242C28" w:rsidRPr="002121B0">
        <w:rPr>
          <w:bCs/>
          <w:sz w:val="28"/>
          <w:szCs w:val="28"/>
        </w:rPr>
        <w:t>в 20</w:t>
      </w:r>
      <w:r w:rsidR="002121B0">
        <w:rPr>
          <w:bCs/>
          <w:sz w:val="28"/>
          <w:szCs w:val="28"/>
        </w:rPr>
        <w:t>21</w:t>
      </w:r>
      <w:r w:rsidR="00242C28" w:rsidRPr="002121B0">
        <w:rPr>
          <w:bCs/>
          <w:sz w:val="28"/>
          <w:szCs w:val="28"/>
        </w:rPr>
        <w:t xml:space="preserve"> году и плановом периоде </w:t>
      </w:r>
      <w:r w:rsidR="00C74461" w:rsidRPr="002121B0">
        <w:rPr>
          <w:bCs/>
          <w:sz w:val="28"/>
          <w:szCs w:val="28"/>
        </w:rPr>
        <w:t>предусматриваются следующие выплаты:</w:t>
      </w:r>
    </w:p>
    <w:p w:rsidR="00C74461" w:rsidRPr="002121B0" w:rsidRDefault="00C74461" w:rsidP="00394305">
      <w:pPr>
        <w:ind w:left="-142" w:firstLine="708"/>
        <w:jc w:val="both"/>
        <w:rPr>
          <w:bCs/>
          <w:sz w:val="28"/>
          <w:szCs w:val="28"/>
        </w:rPr>
      </w:pPr>
      <w:r w:rsidRPr="002121B0">
        <w:rPr>
          <w:bCs/>
          <w:sz w:val="28"/>
          <w:szCs w:val="28"/>
        </w:rPr>
        <w:t>-</w:t>
      </w:r>
      <w:r w:rsidR="00394305" w:rsidRPr="002121B0">
        <w:rPr>
          <w:bCs/>
          <w:sz w:val="28"/>
          <w:szCs w:val="28"/>
        </w:rPr>
        <w:t xml:space="preserve"> </w:t>
      </w:r>
      <w:r w:rsidR="00242C28" w:rsidRPr="002121B0">
        <w:rPr>
          <w:bCs/>
          <w:sz w:val="28"/>
          <w:szCs w:val="28"/>
        </w:rPr>
        <w:t>пенсии за выслугу лет лицам, замещавшим муниципальные должности на постоянной основе и должности муниципальной службы в органах местного самоуправления города Ханты-Мансийска</w:t>
      </w:r>
      <w:r w:rsidRPr="002121B0">
        <w:rPr>
          <w:bCs/>
          <w:sz w:val="28"/>
          <w:szCs w:val="28"/>
        </w:rPr>
        <w:t xml:space="preserve">, в сумме </w:t>
      </w:r>
      <w:r w:rsidR="002121B0" w:rsidRPr="002121B0">
        <w:rPr>
          <w:bCs/>
          <w:sz w:val="28"/>
          <w:szCs w:val="28"/>
        </w:rPr>
        <w:t xml:space="preserve">8 238,0 </w:t>
      </w:r>
      <w:r w:rsidRPr="002121B0">
        <w:rPr>
          <w:bCs/>
          <w:sz w:val="28"/>
          <w:szCs w:val="28"/>
        </w:rPr>
        <w:t>тыс. руб., ежегодно;</w:t>
      </w:r>
    </w:p>
    <w:p w:rsidR="00C74461" w:rsidRPr="002121B0" w:rsidRDefault="00C74461" w:rsidP="00394305">
      <w:pPr>
        <w:ind w:left="-142" w:firstLine="708"/>
        <w:jc w:val="both"/>
        <w:rPr>
          <w:bCs/>
          <w:sz w:val="28"/>
          <w:szCs w:val="28"/>
        </w:rPr>
      </w:pPr>
      <w:r w:rsidRPr="002121B0">
        <w:rPr>
          <w:bCs/>
          <w:sz w:val="28"/>
          <w:szCs w:val="28"/>
        </w:rPr>
        <w:t>-</w:t>
      </w:r>
      <w:r w:rsidR="00394305" w:rsidRPr="002121B0">
        <w:rPr>
          <w:bCs/>
          <w:sz w:val="28"/>
          <w:szCs w:val="28"/>
        </w:rPr>
        <w:t xml:space="preserve"> </w:t>
      </w:r>
      <w:r w:rsidR="00242C28" w:rsidRPr="002121B0">
        <w:rPr>
          <w:bCs/>
          <w:sz w:val="28"/>
          <w:szCs w:val="28"/>
        </w:rPr>
        <w:t>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r w:rsidRPr="002121B0">
        <w:rPr>
          <w:bCs/>
          <w:sz w:val="28"/>
          <w:szCs w:val="28"/>
        </w:rPr>
        <w:t xml:space="preserve">, в сумме </w:t>
      </w:r>
      <w:r w:rsidR="002121B0" w:rsidRPr="002121B0">
        <w:rPr>
          <w:bCs/>
          <w:sz w:val="28"/>
          <w:szCs w:val="28"/>
        </w:rPr>
        <w:t>87 910,0 тыс. руб.</w:t>
      </w:r>
      <w:r w:rsidR="005C245D" w:rsidRPr="002121B0">
        <w:rPr>
          <w:bCs/>
          <w:sz w:val="28"/>
          <w:szCs w:val="28"/>
        </w:rPr>
        <w:t xml:space="preserve">, </w:t>
      </w:r>
      <w:r w:rsidRPr="002121B0">
        <w:rPr>
          <w:bCs/>
          <w:sz w:val="28"/>
          <w:szCs w:val="28"/>
        </w:rPr>
        <w:t>ежегодно.</w:t>
      </w:r>
    </w:p>
    <w:p w:rsidR="002E1BAF" w:rsidRPr="0012046B" w:rsidRDefault="002E1BAF" w:rsidP="00394305">
      <w:pPr>
        <w:ind w:left="-142" w:firstLine="708"/>
        <w:jc w:val="both"/>
        <w:rPr>
          <w:bCs/>
          <w:sz w:val="28"/>
          <w:szCs w:val="28"/>
        </w:rPr>
      </w:pPr>
      <w:r w:rsidRPr="0012046B">
        <w:rPr>
          <w:bCs/>
          <w:sz w:val="28"/>
          <w:szCs w:val="28"/>
        </w:rPr>
        <w:t>Статьей 2 проекта решения о бюджете предусматривается утверждение условно утверждаемых расходов на первый и второй годы планового периода.</w:t>
      </w:r>
    </w:p>
    <w:p w:rsidR="004F1163" w:rsidRPr="00B170F2" w:rsidRDefault="004F1163" w:rsidP="00394305">
      <w:pPr>
        <w:ind w:left="-142" w:firstLine="708"/>
        <w:jc w:val="both"/>
        <w:rPr>
          <w:bCs/>
          <w:color w:val="FF0000"/>
          <w:sz w:val="28"/>
          <w:szCs w:val="28"/>
        </w:rPr>
      </w:pPr>
      <w:r w:rsidRPr="0012046B">
        <w:rPr>
          <w:bCs/>
          <w:sz w:val="28"/>
          <w:szCs w:val="28"/>
        </w:rPr>
        <w:t>Согласно пункту 3 статьи 184.1 Бюджетного кодекса РФ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C74461" w:rsidRPr="00B170F2" w:rsidRDefault="004F1163" w:rsidP="004F1163">
      <w:pPr>
        <w:ind w:left="-142" w:firstLine="708"/>
        <w:jc w:val="both"/>
        <w:rPr>
          <w:bCs/>
          <w:color w:val="FF0000"/>
          <w:sz w:val="28"/>
          <w:szCs w:val="28"/>
        </w:rPr>
      </w:pPr>
      <w:r w:rsidRPr="00733BE1">
        <w:rPr>
          <w:bCs/>
          <w:sz w:val="28"/>
          <w:szCs w:val="28"/>
        </w:rPr>
        <w:t xml:space="preserve">В представленном проекте </w:t>
      </w:r>
      <w:r w:rsidR="00014B59" w:rsidRPr="00733BE1">
        <w:rPr>
          <w:bCs/>
          <w:sz w:val="28"/>
          <w:szCs w:val="28"/>
        </w:rPr>
        <w:t>бюджета</w:t>
      </w:r>
      <w:r w:rsidRPr="00733BE1">
        <w:rPr>
          <w:bCs/>
          <w:sz w:val="28"/>
          <w:szCs w:val="28"/>
        </w:rPr>
        <w:t xml:space="preserve"> условно утверждаемые расходы </w:t>
      </w:r>
      <w:r w:rsidR="002E1BAF" w:rsidRPr="00733BE1">
        <w:rPr>
          <w:bCs/>
          <w:sz w:val="28"/>
          <w:szCs w:val="28"/>
        </w:rPr>
        <w:t>составили</w:t>
      </w:r>
      <w:r w:rsidRPr="00733BE1">
        <w:rPr>
          <w:bCs/>
          <w:sz w:val="28"/>
          <w:szCs w:val="28"/>
        </w:rPr>
        <w:t>: на 20</w:t>
      </w:r>
      <w:r w:rsidR="00173E9F" w:rsidRPr="00733BE1">
        <w:rPr>
          <w:bCs/>
          <w:sz w:val="28"/>
          <w:szCs w:val="28"/>
        </w:rPr>
        <w:t>2</w:t>
      </w:r>
      <w:r w:rsidR="00733BE1" w:rsidRPr="00733BE1">
        <w:rPr>
          <w:bCs/>
          <w:sz w:val="28"/>
          <w:szCs w:val="28"/>
        </w:rPr>
        <w:t>2</w:t>
      </w:r>
      <w:r w:rsidRPr="00733BE1">
        <w:rPr>
          <w:bCs/>
          <w:sz w:val="28"/>
          <w:szCs w:val="28"/>
        </w:rPr>
        <w:t xml:space="preserve"> год </w:t>
      </w:r>
      <w:r w:rsidR="00733BE1" w:rsidRPr="00733BE1">
        <w:rPr>
          <w:bCs/>
          <w:sz w:val="28"/>
          <w:szCs w:val="28"/>
        </w:rPr>
        <w:t>102 912,9</w:t>
      </w:r>
      <w:r w:rsidRPr="00733BE1">
        <w:rPr>
          <w:bCs/>
          <w:sz w:val="28"/>
          <w:szCs w:val="28"/>
        </w:rPr>
        <w:t xml:space="preserve"> тыс. руб., на 20</w:t>
      </w:r>
      <w:r w:rsidR="0002455B" w:rsidRPr="00733BE1">
        <w:rPr>
          <w:bCs/>
          <w:sz w:val="28"/>
          <w:szCs w:val="28"/>
        </w:rPr>
        <w:t>2</w:t>
      </w:r>
      <w:r w:rsidR="00733BE1" w:rsidRPr="00733BE1">
        <w:rPr>
          <w:bCs/>
          <w:sz w:val="28"/>
          <w:szCs w:val="28"/>
        </w:rPr>
        <w:t>3</w:t>
      </w:r>
      <w:r w:rsidRPr="00733BE1">
        <w:rPr>
          <w:bCs/>
          <w:sz w:val="28"/>
          <w:szCs w:val="28"/>
        </w:rPr>
        <w:t xml:space="preserve"> год –</w:t>
      </w:r>
      <w:r w:rsidR="00651E9A" w:rsidRPr="00733BE1">
        <w:rPr>
          <w:bCs/>
          <w:sz w:val="28"/>
          <w:szCs w:val="28"/>
        </w:rPr>
        <w:t xml:space="preserve"> </w:t>
      </w:r>
      <w:r w:rsidR="00733BE1" w:rsidRPr="00733BE1">
        <w:rPr>
          <w:bCs/>
          <w:sz w:val="28"/>
          <w:szCs w:val="28"/>
        </w:rPr>
        <w:t xml:space="preserve">207 135,5 </w:t>
      </w:r>
      <w:r w:rsidRPr="00733BE1">
        <w:rPr>
          <w:bCs/>
          <w:sz w:val="28"/>
          <w:szCs w:val="28"/>
        </w:rPr>
        <w:t xml:space="preserve">тыс. руб., что составляет </w:t>
      </w:r>
      <w:r w:rsidRPr="009741C2">
        <w:rPr>
          <w:bCs/>
          <w:sz w:val="28"/>
          <w:szCs w:val="28"/>
        </w:rPr>
        <w:t xml:space="preserve">соответственно 2,5% и 5,0 % к общему объему расходов бюджета города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и </w:t>
      </w:r>
      <w:r w:rsidR="009741C2">
        <w:rPr>
          <w:bCs/>
          <w:sz w:val="28"/>
          <w:szCs w:val="28"/>
        </w:rPr>
        <w:t>соответствует</w:t>
      </w:r>
      <w:r w:rsidRPr="009741C2">
        <w:rPr>
          <w:bCs/>
          <w:sz w:val="28"/>
          <w:szCs w:val="28"/>
        </w:rPr>
        <w:t xml:space="preserve"> пункту 3 статьи 184.1 Бюджетного кодекса РФ.</w:t>
      </w:r>
    </w:p>
    <w:p w:rsidR="004F1163" w:rsidRPr="00B170F2" w:rsidRDefault="004F1163" w:rsidP="0073567E">
      <w:pPr>
        <w:ind w:left="-142"/>
        <w:jc w:val="center"/>
        <w:rPr>
          <w:b/>
          <w:bCs/>
          <w:color w:val="FF0000"/>
          <w:sz w:val="16"/>
          <w:szCs w:val="28"/>
        </w:rPr>
      </w:pPr>
    </w:p>
    <w:p w:rsidR="0073567E" w:rsidRPr="009741C2" w:rsidRDefault="0073567E" w:rsidP="0058183E">
      <w:pPr>
        <w:ind w:left="-142"/>
        <w:jc w:val="center"/>
        <w:rPr>
          <w:bCs/>
          <w:sz w:val="28"/>
          <w:szCs w:val="28"/>
        </w:rPr>
      </w:pPr>
      <w:r w:rsidRPr="009741C2">
        <w:rPr>
          <w:bCs/>
          <w:sz w:val="28"/>
          <w:szCs w:val="28"/>
        </w:rPr>
        <w:t>Распределение расходов бюджета города в 20</w:t>
      </w:r>
      <w:r w:rsidR="00634B85" w:rsidRPr="009741C2">
        <w:rPr>
          <w:bCs/>
          <w:sz w:val="28"/>
          <w:szCs w:val="28"/>
        </w:rPr>
        <w:t>2</w:t>
      </w:r>
      <w:r w:rsidR="009741C2" w:rsidRPr="009741C2">
        <w:rPr>
          <w:bCs/>
          <w:sz w:val="28"/>
          <w:szCs w:val="28"/>
        </w:rPr>
        <w:t>1</w:t>
      </w:r>
      <w:r w:rsidR="0058183E" w:rsidRPr="009741C2">
        <w:rPr>
          <w:bCs/>
          <w:sz w:val="28"/>
          <w:szCs w:val="28"/>
        </w:rPr>
        <w:t xml:space="preserve"> году </w:t>
      </w:r>
      <w:r w:rsidRPr="009741C2">
        <w:rPr>
          <w:bCs/>
          <w:sz w:val="28"/>
          <w:szCs w:val="28"/>
        </w:rPr>
        <w:t>и плановом периоде 20</w:t>
      </w:r>
      <w:r w:rsidR="00F26855" w:rsidRPr="009741C2">
        <w:rPr>
          <w:bCs/>
          <w:sz w:val="28"/>
          <w:szCs w:val="28"/>
        </w:rPr>
        <w:t>2</w:t>
      </w:r>
      <w:r w:rsidR="009741C2" w:rsidRPr="009741C2">
        <w:rPr>
          <w:bCs/>
          <w:sz w:val="28"/>
          <w:szCs w:val="28"/>
        </w:rPr>
        <w:t>2</w:t>
      </w:r>
      <w:r w:rsidRPr="009741C2">
        <w:rPr>
          <w:bCs/>
          <w:sz w:val="28"/>
          <w:szCs w:val="28"/>
        </w:rPr>
        <w:t xml:space="preserve"> и 20</w:t>
      </w:r>
      <w:r w:rsidR="00570DFD" w:rsidRPr="009741C2">
        <w:rPr>
          <w:bCs/>
          <w:sz w:val="28"/>
          <w:szCs w:val="28"/>
        </w:rPr>
        <w:t>2</w:t>
      </w:r>
      <w:r w:rsidR="009741C2" w:rsidRPr="009741C2">
        <w:rPr>
          <w:bCs/>
          <w:sz w:val="28"/>
          <w:szCs w:val="28"/>
        </w:rPr>
        <w:t>3</w:t>
      </w:r>
      <w:r w:rsidRPr="009741C2">
        <w:rPr>
          <w:bCs/>
          <w:sz w:val="28"/>
          <w:szCs w:val="28"/>
        </w:rPr>
        <w:t xml:space="preserve"> годов по удельному весу разделов функциональной классификации</w:t>
      </w:r>
    </w:p>
    <w:p w:rsidR="0073567E" w:rsidRPr="009741C2" w:rsidRDefault="0073567E" w:rsidP="00485715">
      <w:pPr>
        <w:ind w:left="-142" w:right="-58"/>
        <w:jc w:val="right"/>
        <w:rPr>
          <w:bCs/>
          <w:sz w:val="24"/>
          <w:szCs w:val="24"/>
        </w:rPr>
      </w:pPr>
      <w:r w:rsidRPr="009741C2">
        <w:rPr>
          <w:bCs/>
          <w:sz w:val="24"/>
          <w:szCs w:val="24"/>
        </w:rPr>
        <w:t xml:space="preserve">            </w:t>
      </w:r>
      <w:r w:rsidRPr="009741C2">
        <w:rPr>
          <w:bCs/>
          <w:sz w:val="22"/>
          <w:szCs w:val="24"/>
        </w:rPr>
        <w:t>(тыс. руб.)</w:t>
      </w:r>
    </w:p>
    <w:tbl>
      <w:tblPr>
        <w:tblStyle w:val="31"/>
        <w:tblW w:w="9890" w:type="dxa"/>
        <w:tblLook w:val="04A0" w:firstRow="1" w:lastRow="0" w:firstColumn="1" w:lastColumn="0" w:noHBand="0" w:noVBand="1"/>
      </w:tblPr>
      <w:tblGrid>
        <w:gridCol w:w="2650"/>
        <w:gridCol w:w="1109"/>
        <w:gridCol w:w="666"/>
        <w:gridCol w:w="1129"/>
        <w:gridCol w:w="705"/>
        <w:gridCol w:w="1130"/>
        <w:gridCol w:w="703"/>
        <w:gridCol w:w="1126"/>
        <w:gridCol w:w="672"/>
      </w:tblGrid>
      <w:tr w:rsidR="009741C2" w:rsidRPr="009741C2" w:rsidTr="009741C2">
        <w:trPr>
          <w:trHeight w:val="324"/>
          <w:tblHeader/>
        </w:trPr>
        <w:tc>
          <w:tcPr>
            <w:tcW w:w="2650" w:type="dxa"/>
            <w:vMerge w:val="restart"/>
            <w:hideMark/>
          </w:tcPr>
          <w:p w:rsidR="0073567E" w:rsidRPr="009741C2" w:rsidRDefault="0073567E" w:rsidP="00505EF0">
            <w:pPr>
              <w:ind w:right="-108"/>
              <w:jc w:val="center"/>
              <w:rPr>
                <w:bCs/>
              </w:rPr>
            </w:pPr>
            <w:r w:rsidRPr="009741C2">
              <w:rPr>
                <w:bCs/>
              </w:rPr>
              <w:t>Наименование раздела</w:t>
            </w:r>
          </w:p>
        </w:tc>
        <w:tc>
          <w:tcPr>
            <w:tcW w:w="1775" w:type="dxa"/>
            <w:gridSpan w:val="2"/>
            <w:hideMark/>
          </w:tcPr>
          <w:p w:rsidR="0073567E" w:rsidRPr="009741C2" w:rsidRDefault="0073567E" w:rsidP="009741C2">
            <w:pPr>
              <w:ind w:left="-142"/>
              <w:jc w:val="center"/>
              <w:rPr>
                <w:bCs/>
              </w:rPr>
            </w:pPr>
            <w:r w:rsidRPr="009741C2">
              <w:rPr>
                <w:bCs/>
              </w:rPr>
              <w:t>20</w:t>
            </w:r>
            <w:r w:rsidR="009741C2" w:rsidRPr="009741C2">
              <w:rPr>
                <w:bCs/>
              </w:rPr>
              <w:t>20</w:t>
            </w:r>
            <w:r w:rsidRPr="009741C2">
              <w:rPr>
                <w:bCs/>
              </w:rPr>
              <w:t xml:space="preserve"> год</w:t>
            </w:r>
            <w:r w:rsidR="00450CD9" w:rsidRPr="009741C2">
              <w:rPr>
                <w:bCs/>
              </w:rPr>
              <w:t>* (ожидаемое исполнение)</w:t>
            </w:r>
          </w:p>
        </w:tc>
        <w:tc>
          <w:tcPr>
            <w:tcW w:w="1834" w:type="dxa"/>
            <w:gridSpan w:val="2"/>
            <w:hideMark/>
          </w:tcPr>
          <w:p w:rsidR="0073567E" w:rsidRPr="009741C2" w:rsidRDefault="0073567E" w:rsidP="009741C2">
            <w:pPr>
              <w:ind w:left="-142"/>
              <w:jc w:val="center"/>
              <w:rPr>
                <w:bCs/>
              </w:rPr>
            </w:pPr>
            <w:r w:rsidRPr="009741C2">
              <w:rPr>
                <w:bCs/>
              </w:rPr>
              <w:t>20</w:t>
            </w:r>
            <w:r w:rsidR="00634B85" w:rsidRPr="009741C2">
              <w:rPr>
                <w:bCs/>
              </w:rPr>
              <w:t>2</w:t>
            </w:r>
            <w:r w:rsidR="009741C2" w:rsidRPr="009741C2">
              <w:rPr>
                <w:bCs/>
              </w:rPr>
              <w:t>1</w:t>
            </w:r>
            <w:r w:rsidR="00E7087D" w:rsidRPr="009741C2">
              <w:rPr>
                <w:bCs/>
              </w:rPr>
              <w:t xml:space="preserve"> </w:t>
            </w:r>
            <w:r w:rsidRPr="009741C2">
              <w:rPr>
                <w:bCs/>
              </w:rPr>
              <w:t>год</w:t>
            </w:r>
          </w:p>
        </w:tc>
        <w:tc>
          <w:tcPr>
            <w:tcW w:w="1833" w:type="dxa"/>
            <w:gridSpan w:val="2"/>
            <w:hideMark/>
          </w:tcPr>
          <w:p w:rsidR="0073567E" w:rsidRPr="009741C2" w:rsidRDefault="0073567E" w:rsidP="009741C2">
            <w:pPr>
              <w:ind w:left="-142"/>
              <w:jc w:val="center"/>
              <w:rPr>
                <w:bCs/>
              </w:rPr>
            </w:pPr>
            <w:r w:rsidRPr="009741C2">
              <w:rPr>
                <w:bCs/>
              </w:rPr>
              <w:t>20</w:t>
            </w:r>
            <w:r w:rsidR="00F26855" w:rsidRPr="009741C2">
              <w:rPr>
                <w:bCs/>
              </w:rPr>
              <w:t>2</w:t>
            </w:r>
            <w:r w:rsidR="009741C2" w:rsidRPr="009741C2">
              <w:rPr>
                <w:bCs/>
              </w:rPr>
              <w:t>2</w:t>
            </w:r>
            <w:r w:rsidR="00570DFD" w:rsidRPr="009741C2">
              <w:rPr>
                <w:bCs/>
              </w:rPr>
              <w:t xml:space="preserve"> </w:t>
            </w:r>
            <w:r w:rsidRPr="009741C2">
              <w:rPr>
                <w:bCs/>
              </w:rPr>
              <w:t>год</w:t>
            </w:r>
          </w:p>
        </w:tc>
        <w:tc>
          <w:tcPr>
            <w:tcW w:w="1798" w:type="dxa"/>
            <w:gridSpan w:val="2"/>
            <w:hideMark/>
          </w:tcPr>
          <w:p w:rsidR="0073567E" w:rsidRPr="009741C2" w:rsidRDefault="0073567E" w:rsidP="009741C2">
            <w:pPr>
              <w:ind w:left="-142"/>
              <w:jc w:val="center"/>
              <w:rPr>
                <w:bCs/>
              </w:rPr>
            </w:pPr>
            <w:r w:rsidRPr="009741C2">
              <w:rPr>
                <w:bCs/>
              </w:rPr>
              <w:t>20</w:t>
            </w:r>
            <w:r w:rsidR="00F26855" w:rsidRPr="009741C2">
              <w:rPr>
                <w:bCs/>
              </w:rPr>
              <w:t>2</w:t>
            </w:r>
            <w:r w:rsidR="009741C2" w:rsidRPr="009741C2">
              <w:rPr>
                <w:bCs/>
              </w:rPr>
              <w:t>3</w:t>
            </w:r>
            <w:r w:rsidRPr="009741C2">
              <w:rPr>
                <w:bCs/>
              </w:rPr>
              <w:t xml:space="preserve"> год</w:t>
            </w:r>
          </w:p>
        </w:tc>
      </w:tr>
      <w:tr w:rsidR="009741C2" w:rsidRPr="009741C2" w:rsidTr="009741C2">
        <w:trPr>
          <w:trHeight w:val="502"/>
          <w:tblHeader/>
        </w:trPr>
        <w:tc>
          <w:tcPr>
            <w:tcW w:w="2650" w:type="dxa"/>
            <w:vMerge/>
            <w:hideMark/>
          </w:tcPr>
          <w:p w:rsidR="0073567E" w:rsidRPr="009741C2" w:rsidRDefault="0073567E" w:rsidP="00505EF0">
            <w:pPr>
              <w:ind w:right="-108"/>
              <w:jc w:val="center"/>
              <w:rPr>
                <w:bCs/>
              </w:rPr>
            </w:pPr>
          </w:p>
        </w:tc>
        <w:tc>
          <w:tcPr>
            <w:tcW w:w="1109" w:type="dxa"/>
            <w:hideMark/>
          </w:tcPr>
          <w:p w:rsidR="0073567E" w:rsidRPr="009741C2" w:rsidRDefault="00450CD9" w:rsidP="0073567E">
            <w:pPr>
              <w:ind w:left="-142" w:right="-124"/>
              <w:jc w:val="center"/>
              <w:rPr>
                <w:bCs/>
              </w:rPr>
            </w:pPr>
            <w:r w:rsidRPr="009741C2">
              <w:rPr>
                <w:bCs/>
              </w:rPr>
              <w:t>сумма</w:t>
            </w:r>
          </w:p>
        </w:tc>
        <w:tc>
          <w:tcPr>
            <w:tcW w:w="666" w:type="dxa"/>
            <w:hideMark/>
          </w:tcPr>
          <w:p w:rsidR="0073567E" w:rsidRPr="009741C2" w:rsidRDefault="0073567E" w:rsidP="0073567E">
            <w:pPr>
              <w:ind w:left="-142"/>
              <w:jc w:val="center"/>
              <w:rPr>
                <w:bCs/>
              </w:rPr>
            </w:pPr>
            <w:r w:rsidRPr="009741C2">
              <w:rPr>
                <w:bCs/>
              </w:rPr>
              <w:t xml:space="preserve"> Уд.</w:t>
            </w:r>
          </w:p>
          <w:p w:rsidR="0073567E" w:rsidRPr="009741C2" w:rsidRDefault="0073567E" w:rsidP="00505EF0">
            <w:pPr>
              <w:ind w:left="-142" w:right="-70"/>
              <w:jc w:val="center"/>
              <w:rPr>
                <w:bCs/>
              </w:rPr>
            </w:pPr>
            <w:r w:rsidRPr="009741C2">
              <w:rPr>
                <w:bCs/>
              </w:rPr>
              <w:t xml:space="preserve">  вес %</w:t>
            </w:r>
          </w:p>
        </w:tc>
        <w:tc>
          <w:tcPr>
            <w:tcW w:w="1129" w:type="dxa"/>
            <w:hideMark/>
          </w:tcPr>
          <w:p w:rsidR="0073567E" w:rsidRPr="009741C2" w:rsidRDefault="00450CD9" w:rsidP="0073567E">
            <w:pPr>
              <w:ind w:left="-142"/>
              <w:jc w:val="center"/>
              <w:rPr>
                <w:bCs/>
              </w:rPr>
            </w:pPr>
            <w:r w:rsidRPr="009741C2">
              <w:rPr>
                <w:bCs/>
              </w:rPr>
              <w:t>сумма</w:t>
            </w:r>
          </w:p>
        </w:tc>
        <w:tc>
          <w:tcPr>
            <w:tcW w:w="705" w:type="dxa"/>
            <w:hideMark/>
          </w:tcPr>
          <w:p w:rsidR="0073567E" w:rsidRPr="009741C2" w:rsidRDefault="0073567E" w:rsidP="0073567E">
            <w:pPr>
              <w:ind w:left="-142"/>
              <w:jc w:val="center"/>
              <w:rPr>
                <w:bCs/>
              </w:rPr>
            </w:pPr>
            <w:r w:rsidRPr="009741C2">
              <w:rPr>
                <w:bCs/>
              </w:rPr>
              <w:t xml:space="preserve"> Уд.</w:t>
            </w:r>
          </w:p>
          <w:p w:rsidR="0073567E" w:rsidRPr="009741C2" w:rsidRDefault="0073567E" w:rsidP="00505EF0">
            <w:pPr>
              <w:ind w:left="-142" w:right="-70"/>
              <w:jc w:val="center"/>
              <w:rPr>
                <w:bCs/>
              </w:rPr>
            </w:pPr>
            <w:r w:rsidRPr="009741C2">
              <w:rPr>
                <w:bCs/>
              </w:rPr>
              <w:t xml:space="preserve">  вес %</w:t>
            </w:r>
          </w:p>
        </w:tc>
        <w:tc>
          <w:tcPr>
            <w:tcW w:w="1130" w:type="dxa"/>
            <w:hideMark/>
          </w:tcPr>
          <w:p w:rsidR="0073567E" w:rsidRPr="009741C2" w:rsidRDefault="00450CD9" w:rsidP="0073567E">
            <w:pPr>
              <w:ind w:left="-142"/>
              <w:jc w:val="center"/>
              <w:rPr>
                <w:bCs/>
              </w:rPr>
            </w:pPr>
            <w:r w:rsidRPr="009741C2">
              <w:rPr>
                <w:bCs/>
              </w:rPr>
              <w:t>сумма</w:t>
            </w:r>
          </w:p>
        </w:tc>
        <w:tc>
          <w:tcPr>
            <w:tcW w:w="703" w:type="dxa"/>
            <w:hideMark/>
          </w:tcPr>
          <w:p w:rsidR="0073567E" w:rsidRPr="009741C2" w:rsidRDefault="0073567E" w:rsidP="0073567E">
            <w:pPr>
              <w:ind w:left="-142"/>
              <w:jc w:val="center"/>
              <w:rPr>
                <w:bCs/>
              </w:rPr>
            </w:pPr>
            <w:r w:rsidRPr="009741C2">
              <w:rPr>
                <w:bCs/>
              </w:rPr>
              <w:t xml:space="preserve"> Уд.</w:t>
            </w:r>
          </w:p>
          <w:p w:rsidR="0073567E" w:rsidRPr="009741C2" w:rsidRDefault="0073567E" w:rsidP="0073567E">
            <w:pPr>
              <w:ind w:left="-142"/>
              <w:jc w:val="center"/>
              <w:rPr>
                <w:bCs/>
              </w:rPr>
            </w:pPr>
            <w:r w:rsidRPr="009741C2">
              <w:rPr>
                <w:bCs/>
              </w:rPr>
              <w:t xml:space="preserve">  вес %</w:t>
            </w:r>
          </w:p>
        </w:tc>
        <w:tc>
          <w:tcPr>
            <w:tcW w:w="1126" w:type="dxa"/>
            <w:hideMark/>
          </w:tcPr>
          <w:p w:rsidR="0073567E" w:rsidRPr="009741C2" w:rsidRDefault="00450CD9" w:rsidP="0073567E">
            <w:pPr>
              <w:ind w:left="-142"/>
              <w:jc w:val="center"/>
              <w:rPr>
                <w:bCs/>
              </w:rPr>
            </w:pPr>
            <w:r w:rsidRPr="009741C2">
              <w:rPr>
                <w:bCs/>
              </w:rPr>
              <w:t>сумма</w:t>
            </w:r>
          </w:p>
        </w:tc>
        <w:tc>
          <w:tcPr>
            <w:tcW w:w="672" w:type="dxa"/>
            <w:hideMark/>
          </w:tcPr>
          <w:p w:rsidR="0073567E" w:rsidRPr="009741C2" w:rsidRDefault="0073567E" w:rsidP="0073567E">
            <w:pPr>
              <w:ind w:left="-142"/>
              <w:jc w:val="center"/>
              <w:rPr>
                <w:bCs/>
              </w:rPr>
            </w:pPr>
            <w:r w:rsidRPr="009741C2">
              <w:rPr>
                <w:bCs/>
              </w:rPr>
              <w:t xml:space="preserve"> Уд.</w:t>
            </w:r>
          </w:p>
          <w:p w:rsidR="0073567E" w:rsidRPr="009741C2" w:rsidRDefault="0073567E" w:rsidP="0073567E">
            <w:pPr>
              <w:ind w:left="-142"/>
              <w:jc w:val="center"/>
              <w:rPr>
                <w:bCs/>
              </w:rPr>
            </w:pPr>
            <w:r w:rsidRPr="009741C2">
              <w:rPr>
                <w:bCs/>
              </w:rPr>
              <w:t xml:space="preserve">  вес %</w:t>
            </w:r>
          </w:p>
        </w:tc>
      </w:tr>
      <w:tr w:rsidR="009741C2" w:rsidRPr="00B170F2" w:rsidTr="009741C2">
        <w:trPr>
          <w:trHeight w:val="365"/>
        </w:trPr>
        <w:tc>
          <w:tcPr>
            <w:tcW w:w="2650" w:type="dxa"/>
            <w:hideMark/>
          </w:tcPr>
          <w:p w:rsidR="009741C2" w:rsidRPr="009741C2" w:rsidRDefault="009741C2" w:rsidP="00505EF0">
            <w:pPr>
              <w:ind w:right="-108"/>
              <w:rPr>
                <w:bCs/>
              </w:rPr>
            </w:pPr>
            <w:r w:rsidRPr="009741C2">
              <w:rPr>
                <w:bCs/>
              </w:rPr>
              <w:t>Общегосударственные вопросы</w:t>
            </w:r>
          </w:p>
        </w:tc>
        <w:tc>
          <w:tcPr>
            <w:tcW w:w="1109" w:type="dxa"/>
          </w:tcPr>
          <w:p w:rsidR="009741C2" w:rsidRPr="009741C2" w:rsidRDefault="009741C2" w:rsidP="009741C2">
            <w:pPr>
              <w:ind w:left="-98" w:right="-143"/>
              <w:jc w:val="center"/>
              <w:rPr>
                <w:sz w:val="18"/>
              </w:rPr>
            </w:pPr>
            <w:r w:rsidRPr="009741C2">
              <w:rPr>
                <w:sz w:val="18"/>
              </w:rPr>
              <w:t>806 679,1</w:t>
            </w:r>
          </w:p>
        </w:tc>
        <w:tc>
          <w:tcPr>
            <w:tcW w:w="666" w:type="dxa"/>
          </w:tcPr>
          <w:p w:rsidR="009741C2" w:rsidRPr="009741C2" w:rsidRDefault="009741C2" w:rsidP="009741C2">
            <w:pPr>
              <w:jc w:val="center"/>
              <w:rPr>
                <w:sz w:val="18"/>
              </w:rPr>
            </w:pPr>
            <w:r w:rsidRPr="009741C2">
              <w:rPr>
                <w:sz w:val="18"/>
              </w:rPr>
              <w:t>6,4</w:t>
            </w:r>
          </w:p>
        </w:tc>
        <w:tc>
          <w:tcPr>
            <w:tcW w:w="1129" w:type="dxa"/>
          </w:tcPr>
          <w:p w:rsidR="009741C2" w:rsidRPr="009741C2" w:rsidRDefault="009741C2" w:rsidP="009741C2">
            <w:pPr>
              <w:ind w:left="-170" w:right="-193"/>
              <w:jc w:val="center"/>
              <w:rPr>
                <w:sz w:val="18"/>
              </w:rPr>
            </w:pPr>
            <w:r w:rsidRPr="009741C2">
              <w:rPr>
                <w:sz w:val="18"/>
              </w:rPr>
              <w:t>1 002 512,2</w:t>
            </w:r>
          </w:p>
        </w:tc>
        <w:tc>
          <w:tcPr>
            <w:tcW w:w="705" w:type="dxa"/>
          </w:tcPr>
          <w:p w:rsidR="009741C2" w:rsidRPr="009741C2" w:rsidRDefault="009741C2" w:rsidP="009741C2">
            <w:pPr>
              <w:jc w:val="center"/>
              <w:rPr>
                <w:sz w:val="18"/>
              </w:rPr>
            </w:pPr>
            <w:r w:rsidRPr="009741C2">
              <w:rPr>
                <w:sz w:val="18"/>
              </w:rPr>
              <w:t>10,1</w:t>
            </w:r>
          </w:p>
        </w:tc>
        <w:tc>
          <w:tcPr>
            <w:tcW w:w="1130" w:type="dxa"/>
          </w:tcPr>
          <w:p w:rsidR="009741C2" w:rsidRPr="009741C2" w:rsidRDefault="009741C2" w:rsidP="009741C2">
            <w:pPr>
              <w:ind w:left="-161" w:right="-199"/>
              <w:jc w:val="center"/>
              <w:rPr>
                <w:sz w:val="18"/>
              </w:rPr>
            </w:pPr>
            <w:r w:rsidRPr="009741C2">
              <w:rPr>
                <w:sz w:val="18"/>
              </w:rPr>
              <w:t>1 090 865,7</w:t>
            </w:r>
          </w:p>
        </w:tc>
        <w:tc>
          <w:tcPr>
            <w:tcW w:w="703" w:type="dxa"/>
          </w:tcPr>
          <w:p w:rsidR="009741C2" w:rsidRPr="009741C2" w:rsidRDefault="009741C2" w:rsidP="009741C2">
            <w:pPr>
              <w:jc w:val="center"/>
              <w:rPr>
                <w:sz w:val="18"/>
              </w:rPr>
            </w:pPr>
            <w:r w:rsidRPr="009741C2">
              <w:rPr>
                <w:sz w:val="18"/>
              </w:rPr>
              <w:t>11,2</w:t>
            </w:r>
          </w:p>
        </w:tc>
        <w:tc>
          <w:tcPr>
            <w:tcW w:w="1126" w:type="dxa"/>
          </w:tcPr>
          <w:p w:rsidR="009741C2" w:rsidRPr="009741C2" w:rsidRDefault="009741C2" w:rsidP="009741C2">
            <w:pPr>
              <w:ind w:left="-153" w:right="-212"/>
              <w:jc w:val="center"/>
              <w:rPr>
                <w:sz w:val="18"/>
              </w:rPr>
            </w:pPr>
            <w:r w:rsidRPr="009741C2">
              <w:rPr>
                <w:sz w:val="18"/>
              </w:rPr>
              <w:t>1 254 098,7</w:t>
            </w:r>
          </w:p>
        </w:tc>
        <w:tc>
          <w:tcPr>
            <w:tcW w:w="672" w:type="dxa"/>
          </w:tcPr>
          <w:p w:rsidR="009741C2" w:rsidRPr="009741C2" w:rsidRDefault="009741C2" w:rsidP="009741C2">
            <w:pPr>
              <w:jc w:val="center"/>
              <w:rPr>
                <w:sz w:val="18"/>
              </w:rPr>
            </w:pPr>
            <w:r w:rsidRPr="009741C2">
              <w:rPr>
                <w:sz w:val="18"/>
              </w:rPr>
              <w:t>13,0</w:t>
            </w:r>
          </w:p>
        </w:tc>
      </w:tr>
      <w:tr w:rsidR="009741C2" w:rsidRPr="00B170F2" w:rsidTr="009741C2">
        <w:trPr>
          <w:trHeight w:val="701"/>
        </w:trPr>
        <w:tc>
          <w:tcPr>
            <w:tcW w:w="2650" w:type="dxa"/>
            <w:hideMark/>
          </w:tcPr>
          <w:p w:rsidR="009741C2" w:rsidRPr="009741C2" w:rsidRDefault="009741C2" w:rsidP="00505EF0">
            <w:pPr>
              <w:ind w:right="-108"/>
              <w:rPr>
                <w:bCs/>
              </w:rPr>
            </w:pPr>
            <w:r w:rsidRPr="009741C2">
              <w:rPr>
                <w:bCs/>
              </w:rPr>
              <w:t>Национальная безопасность и правоохранительная деятельность</w:t>
            </w:r>
          </w:p>
        </w:tc>
        <w:tc>
          <w:tcPr>
            <w:tcW w:w="1109" w:type="dxa"/>
          </w:tcPr>
          <w:p w:rsidR="009741C2" w:rsidRPr="009741C2" w:rsidRDefault="009741C2" w:rsidP="009741C2">
            <w:pPr>
              <w:ind w:left="-98" w:right="-143"/>
              <w:jc w:val="center"/>
              <w:rPr>
                <w:sz w:val="18"/>
              </w:rPr>
            </w:pPr>
            <w:r w:rsidRPr="009741C2">
              <w:rPr>
                <w:sz w:val="18"/>
              </w:rPr>
              <w:t>154 029,9</w:t>
            </w:r>
          </w:p>
        </w:tc>
        <w:tc>
          <w:tcPr>
            <w:tcW w:w="666" w:type="dxa"/>
          </w:tcPr>
          <w:p w:rsidR="009741C2" w:rsidRPr="009741C2" w:rsidRDefault="009741C2" w:rsidP="009741C2">
            <w:pPr>
              <w:jc w:val="center"/>
              <w:rPr>
                <w:sz w:val="18"/>
              </w:rPr>
            </w:pPr>
            <w:r w:rsidRPr="009741C2">
              <w:rPr>
                <w:sz w:val="18"/>
              </w:rPr>
              <w:t>1,2</w:t>
            </w:r>
          </w:p>
        </w:tc>
        <w:tc>
          <w:tcPr>
            <w:tcW w:w="1129" w:type="dxa"/>
          </w:tcPr>
          <w:p w:rsidR="009741C2" w:rsidRPr="009741C2" w:rsidRDefault="009741C2" w:rsidP="009741C2">
            <w:pPr>
              <w:ind w:left="-170" w:right="-193"/>
              <w:jc w:val="center"/>
              <w:rPr>
                <w:sz w:val="18"/>
              </w:rPr>
            </w:pPr>
            <w:r w:rsidRPr="009741C2">
              <w:rPr>
                <w:sz w:val="18"/>
              </w:rPr>
              <w:t>139 183,7</w:t>
            </w:r>
          </w:p>
        </w:tc>
        <w:tc>
          <w:tcPr>
            <w:tcW w:w="705" w:type="dxa"/>
          </w:tcPr>
          <w:p w:rsidR="009741C2" w:rsidRPr="009741C2" w:rsidRDefault="009741C2" w:rsidP="009741C2">
            <w:pPr>
              <w:jc w:val="center"/>
              <w:rPr>
                <w:sz w:val="18"/>
              </w:rPr>
            </w:pPr>
            <w:r w:rsidRPr="009741C2">
              <w:rPr>
                <w:sz w:val="18"/>
              </w:rPr>
              <w:t>1,4</w:t>
            </w:r>
          </w:p>
        </w:tc>
        <w:tc>
          <w:tcPr>
            <w:tcW w:w="1130" w:type="dxa"/>
          </w:tcPr>
          <w:p w:rsidR="009741C2" w:rsidRPr="009741C2" w:rsidRDefault="009741C2" w:rsidP="009741C2">
            <w:pPr>
              <w:ind w:left="-161" w:right="-199"/>
              <w:jc w:val="center"/>
              <w:rPr>
                <w:sz w:val="18"/>
              </w:rPr>
            </w:pPr>
            <w:r w:rsidRPr="009741C2">
              <w:rPr>
                <w:sz w:val="18"/>
              </w:rPr>
              <w:t>141 159,1</w:t>
            </w:r>
          </w:p>
        </w:tc>
        <w:tc>
          <w:tcPr>
            <w:tcW w:w="703" w:type="dxa"/>
          </w:tcPr>
          <w:p w:rsidR="009741C2" w:rsidRPr="009741C2" w:rsidRDefault="009741C2" w:rsidP="009741C2">
            <w:pPr>
              <w:jc w:val="center"/>
              <w:rPr>
                <w:sz w:val="18"/>
              </w:rPr>
            </w:pPr>
            <w:r w:rsidRPr="009741C2">
              <w:rPr>
                <w:sz w:val="18"/>
              </w:rPr>
              <w:t>1,4</w:t>
            </w:r>
          </w:p>
        </w:tc>
        <w:tc>
          <w:tcPr>
            <w:tcW w:w="1126" w:type="dxa"/>
          </w:tcPr>
          <w:p w:rsidR="009741C2" w:rsidRPr="009741C2" w:rsidRDefault="009741C2" w:rsidP="009741C2">
            <w:pPr>
              <w:ind w:left="-153" w:right="-212"/>
              <w:jc w:val="center"/>
              <w:rPr>
                <w:sz w:val="18"/>
              </w:rPr>
            </w:pPr>
            <w:r w:rsidRPr="009741C2">
              <w:rPr>
                <w:sz w:val="18"/>
              </w:rPr>
              <w:t>141 106,3</w:t>
            </w:r>
          </w:p>
        </w:tc>
        <w:tc>
          <w:tcPr>
            <w:tcW w:w="672" w:type="dxa"/>
          </w:tcPr>
          <w:p w:rsidR="009741C2" w:rsidRPr="009741C2" w:rsidRDefault="009741C2" w:rsidP="009741C2">
            <w:pPr>
              <w:jc w:val="center"/>
              <w:rPr>
                <w:sz w:val="18"/>
              </w:rPr>
            </w:pPr>
            <w:r w:rsidRPr="009741C2">
              <w:rPr>
                <w:sz w:val="18"/>
              </w:rPr>
              <w:t>1,5</w:t>
            </w:r>
          </w:p>
        </w:tc>
      </w:tr>
      <w:tr w:rsidR="009741C2" w:rsidRPr="00B170F2" w:rsidTr="009741C2">
        <w:trPr>
          <w:trHeight w:val="297"/>
        </w:trPr>
        <w:tc>
          <w:tcPr>
            <w:tcW w:w="2650" w:type="dxa"/>
            <w:hideMark/>
          </w:tcPr>
          <w:p w:rsidR="009741C2" w:rsidRPr="009741C2" w:rsidRDefault="009741C2" w:rsidP="00505EF0">
            <w:pPr>
              <w:ind w:right="-108"/>
              <w:rPr>
                <w:bCs/>
              </w:rPr>
            </w:pPr>
            <w:r w:rsidRPr="009741C2">
              <w:rPr>
                <w:bCs/>
              </w:rPr>
              <w:t>Национальная экономика</w:t>
            </w:r>
          </w:p>
        </w:tc>
        <w:tc>
          <w:tcPr>
            <w:tcW w:w="1109" w:type="dxa"/>
          </w:tcPr>
          <w:p w:rsidR="009741C2" w:rsidRPr="009741C2" w:rsidRDefault="009741C2" w:rsidP="009741C2">
            <w:pPr>
              <w:ind w:left="-98" w:right="-143"/>
              <w:jc w:val="center"/>
              <w:rPr>
                <w:sz w:val="18"/>
              </w:rPr>
            </w:pPr>
            <w:r w:rsidRPr="009741C2">
              <w:rPr>
                <w:sz w:val="18"/>
              </w:rPr>
              <w:t>2 102 382,0</w:t>
            </w:r>
          </w:p>
        </w:tc>
        <w:tc>
          <w:tcPr>
            <w:tcW w:w="666" w:type="dxa"/>
          </w:tcPr>
          <w:p w:rsidR="009741C2" w:rsidRPr="009741C2" w:rsidRDefault="009741C2" w:rsidP="009741C2">
            <w:pPr>
              <w:jc w:val="center"/>
              <w:rPr>
                <w:sz w:val="18"/>
              </w:rPr>
            </w:pPr>
            <w:r w:rsidRPr="009741C2">
              <w:rPr>
                <w:sz w:val="18"/>
              </w:rPr>
              <w:t>16,6</w:t>
            </w:r>
          </w:p>
        </w:tc>
        <w:tc>
          <w:tcPr>
            <w:tcW w:w="1129" w:type="dxa"/>
          </w:tcPr>
          <w:p w:rsidR="009741C2" w:rsidRPr="009741C2" w:rsidRDefault="009741C2" w:rsidP="009741C2">
            <w:pPr>
              <w:ind w:left="-170" w:right="-193"/>
              <w:jc w:val="center"/>
              <w:rPr>
                <w:sz w:val="18"/>
              </w:rPr>
            </w:pPr>
            <w:r w:rsidRPr="009741C2">
              <w:rPr>
                <w:sz w:val="18"/>
              </w:rPr>
              <w:t>1 228 170,8</w:t>
            </w:r>
          </w:p>
        </w:tc>
        <w:tc>
          <w:tcPr>
            <w:tcW w:w="705" w:type="dxa"/>
          </w:tcPr>
          <w:p w:rsidR="009741C2" w:rsidRPr="009741C2" w:rsidRDefault="009741C2" w:rsidP="009741C2">
            <w:pPr>
              <w:jc w:val="center"/>
              <w:rPr>
                <w:sz w:val="18"/>
              </w:rPr>
            </w:pPr>
            <w:r w:rsidRPr="009741C2">
              <w:rPr>
                <w:sz w:val="18"/>
              </w:rPr>
              <w:t>12,3</w:t>
            </w:r>
          </w:p>
        </w:tc>
        <w:tc>
          <w:tcPr>
            <w:tcW w:w="1130" w:type="dxa"/>
          </w:tcPr>
          <w:p w:rsidR="009741C2" w:rsidRPr="009741C2" w:rsidRDefault="009741C2" w:rsidP="009741C2">
            <w:pPr>
              <w:ind w:left="-161" w:right="-199"/>
              <w:jc w:val="center"/>
              <w:rPr>
                <w:sz w:val="18"/>
              </w:rPr>
            </w:pPr>
            <w:r w:rsidRPr="009741C2">
              <w:rPr>
                <w:sz w:val="18"/>
              </w:rPr>
              <w:t>1 225 131,2</w:t>
            </w:r>
          </w:p>
        </w:tc>
        <w:tc>
          <w:tcPr>
            <w:tcW w:w="703" w:type="dxa"/>
          </w:tcPr>
          <w:p w:rsidR="009741C2" w:rsidRPr="009741C2" w:rsidRDefault="009741C2" w:rsidP="009741C2">
            <w:pPr>
              <w:jc w:val="center"/>
              <w:rPr>
                <w:sz w:val="18"/>
              </w:rPr>
            </w:pPr>
            <w:r w:rsidRPr="009741C2">
              <w:rPr>
                <w:sz w:val="18"/>
              </w:rPr>
              <w:t>12,6</w:t>
            </w:r>
          </w:p>
        </w:tc>
        <w:tc>
          <w:tcPr>
            <w:tcW w:w="1126" w:type="dxa"/>
          </w:tcPr>
          <w:p w:rsidR="009741C2" w:rsidRPr="009741C2" w:rsidRDefault="009741C2" w:rsidP="009741C2">
            <w:pPr>
              <w:ind w:left="-153" w:right="-212"/>
              <w:jc w:val="center"/>
              <w:rPr>
                <w:sz w:val="18"/>
              </w:rPr>
            </w:pPr>
            <w:r w:rsidRPr="009741C2">
              <w:rPr>
                <w:sz w:val="18"/>
              </w:rPr>
              <w:t>1 225 109,9</w:t>
            </w:r>
          </w:p>
        </w:tc>
        <w:tc>
          <w:tcPr>
            <w:tcW w:w="672" w:type="dxa"/>
          </w:tcPr>
          <w:p w:rsidR="009741C2" w:rsidRPr="009741C2" w:rsidRDefault="009741C2" w:rsidP="009741C2">
            <w:pPr>
              <w:jc w:val="center"/>
              <w:rPr>
                <w:sz w:val="18"/>
              </w:rPr>
            </w:pPr>
            <w:r w:rsidRPr="009741C2">
              <w:rPr>
                <w:sz w:val="18"/>
              </w:rPr>
              <w:t>12,7</w:t>
            </w:r>
          </w:p>
        </w:tc>
      </w:tr>
      <w:tr w:rsidR="009741C2" w:rsidRPr="00B170F2" w:rsidTr="009741C2">
        <w:trPr>
          <w:trHeight w:val="477"/>
        </w:trPr>
        <w:tc>
          <w:tcPr>
            <w:tcW w:w="2650" w:type="dxa"/>
            <w:hideMark/>
          </w:tcPr>
          <w:p w:rsidR="009741C2" w:rsidRPr="009741C2" w:rsidRDefault="009741C2" w:rsidP="00505EF0">
            <w:pPr>
              <w:ind w:right="-108"/>
              <w:rPr>
                <w:bCs/>
              </w:rPr>
            </w:pPr>
            <w:r w:rsidRPr="009741C2">
              <w:rPr>
                <w:bCs/>
              </w:rPr>
              <w:t>Жилищно-коммунальное хозяйство</w:t>
            </w:r>
          </w:p>
        </w:tc>
        <w:tc>
          <w:tcPr>
            <w:tcW w:w="1109" w:type="dxa"/>
          </w:tcPr>
          <w:p w:rsidR="009741C2" w:rsidRPr="009741C2" w:rsidRDefault="009741C2" w:rsidP="009741C2">
            <w:pPr>
              <w:ind w:left="-98" w:right="-143"/>
              <w:jc w:val="center"/>
              <w:rPr>
                <w:sz w:val="18"/>
              </w:rPr>
            </w:pPr>
            <w:r w:rsidRPr="009741C2">
              <w:rPr>
                <w:sz w:val="18"/>
              </w:rPr>
              <w:t>2 230 174,6</w:t>
            </w:r>
          </w:p>
        </w:tc>
        <w:tc>
          <w:tcPr>
            <w:tcW w:w="666" w:type="dxa"/>
          </w:tcPr>
          <w:p w:rsidR="009741C2" w:rsidRPr="009741C2" w:rsidRDefault="009741C2" w:rsidP="009741C2">
            <w:pPr>
              <w:jc w:val="center"/>
              <w:rPr>
                <w:sz w:val="18"/>
              </w:rPr>
            </w:pPr>
            <w:r w:rsidRPr="009741C2">
              <w:rPr>
                <w:sz w:val="18"/>
              </w:rPr>
              <w:t>17,7</w:t>
            </w:r>
          </w:p>
        </w:tc>
        <w:tc>
          <w:tcPr>
            <w:tcW w:w="1129" w:type="dxa"/>
          </w:tcPr>
          <w:p w:rsidR="009741C2" w:rsidRPr="009741C2" w:rsidRDefault="009741C2" w:rsidP="009741C2">
            <w:pPr>
              <w:ind w:left="-170" w:right="-193"/>
              <w:jc w:val="center"/>
              <w:rPr>
                <w:sz w:val="18"/>
              </w:rPr>
            </w:pPr>
            <w:r w:rsidRPr="009741C2">
              <w:rPr>
                <w:sz w:val="18"/>
              </w:rPr>
              <w:t>788 471,6</w:t>
            </w:r>
          </w:p>
        </w:tc>
        <w:tc>
          <w:tcPr>
            <w:tcW w:w="705" w:type="dxa"/>
          </w:tcPr>
          <w:p w:rsidR="009741C2" w:rsidRPr="009741C2" w:rsidRDefault="009741C2" w:rsidP="009741C2">
            <w:pPr>
              <w:jc w:val="center"/>
              <w:rPr>
                <w:sz w:val="18"/>
              </w:rPr>
            </w:pPr>
            <w:r w:rsidRPr="009741C2">
              <w:rPr>
                <w:sz w:val="18"/>
              </w:rPr>
              <w:t>7,9</w:t>
            </w:r>
          </w:p>
        </w:tc>
        <w:tc>
          <w:tcPr>
            <w:tcW w:w="1130" w:type="dxa"/>
          </w:tcPr>
          <w:p w:rsidR="009741C2" w:rsidRPr="009741C2" w:rsidRDefault="009741C2" w:rsidP="009741C2">
            <w:pPr>
              <w:ind w:left="-161" w:right="-199"/>
              <w:jc w:val="center"/>
              <w:rPr>
                <w:sz w:val="18"/>
              </w:rPr>
            </w:pPr>
            <w:r w:rsidRPr="009741C2">
              <w:rPr>
                <w:sz w:val="18"/>
              </w:rPr>
              <w:t>760 653,8</w:t>
            </w:r>
          </w:p>
        </w:tc>
        <w:tc>
          <w:tcPr>
            <w:tcW w:w="703" w:type="dxa"/>
          </w:tcPr>
          <w:p w:rsidR="009741C2" w:rsidRPr="009741C2" w:rsidRDefault="009741C2" w:rsidP="009741C2">
            <w:pPr>
              <w:jc w:val="center"/>
              <w:rPr>
                <w:sz w:val="18"/>
              </w:rPr>
            </w:pPr>
            <w:r w:rsidRPr="009741C2">
              <w:rPr>
                <w:sz w:val="18"/>
              </w:rPr>
              <w:t>7,8</w:t>
            </w:r>
          </w:p>
        </w:tc>
        <w:tc>
          <w:tcPr>
            <w:tcW w:w="1126" w:type="dxa"/>
          </w:tcPr>
          <w:p w:rsidR="009741C2" w:rsidRPr="009741C2" w:rsidRDefault="009741C2" w:rsidP="009741C2">
            <w:pPr>
              <w:ind w:left="-153" w:right="-212"/>
              <w:jc w:val="center"/>
              <w:rPr>
                <w:sz w:val="18"/>
              </w:rPr>
            </w:pPr>
            <w:r w:rsidRPr="009741C2">
              <w:rPr>
                <w:sz w:val="18"/>
              </w:rPr>
              <w:t>720 053,8</w:t>
            </w:r>
          </w:p>
        </w:tc>
        <w:tc>
          <w:tcPr>
            <w:tcW w:w="672" w:type="dxa"/>
          </w:tcPr>
          <w:p w:rsidR="009741C2" w:rsidRPr="009741C2" w:rsidRDefault="009741C2" w:rsidP="009741C2">
            <w:pPr>
              <w:jc w:val="center"/>
              <w:rPr>
                <w:sz w:val="18"/>
              </w:rPr>
            </w:pPr>
            <w:r w:rsidRPr="009741C2">
              <w:rPr>
                <w:sz w:val="18"/>
              </w:rPr>
              <w:t>7,5</w:t>
            </w:r>
          </w:p>
        </w:tc>
      </w:tr>
      <w:tr w:rsidR="009741C2" w:rsidRPr="00B170F2" w:rsidTr="009741C2">
        <w:trPr>
          <w:trHeight w:val="329"/>
        </w:trPr>
        <w:tc>
          <w:tcPr>
            <w:tcW w:w="2650" w:type="dxa"/>
          </w:tcPr>
          <w:p w:rsidR="009741C2" w:rsidRPr="009741C2" w:rsidRDefault="009741C2" w:rsidP="00505EF0">
            <w:pPr>
              <w:ind w:right="-108"/>
              <w:rPr>
                <w:bCs/>
              </w:rPr>
            </w:pPr>
            <w:r w:rsidRPr="009741C2">
              <w:rPr>
                <w:bCs/>
              </w:rPr>
              <w:t>Охрана окружающей среды</w:t>
            </w:r>
          </w:p>
        </w:tc>
        <w:tc>
          <w:tcPr>
            <w:tcW w:w="1109" w:type="dxa"/>
          </w:tcPr>
          <w:p w:rsidR="009741C2" w:rsidRPr="0083752C" w:rsidRDefault="009741C2" w:rsidP="009741C2">
            <w:pPr>
              <w:ind w:left="-98" w:right="-143"/>
              <w:jc w:val="center"/>
              <w:rPr>
                <w:sz w:val="18"/>
              </w:rPr>
            </w:pPr>
            <w:r w:rsidRPr="0083752C">
              <w:rPr>
                <w:sz w:val="18"/>
              </w:rPr>
              <w:t>169,0</w:t>
            </w:r>
          </w:p>
        </w:tc>
        <w:tc>
          <w:tcPr>
            <w:tcW w:w="666" w:type="dxa"/>
          </w:tcPr>
          <w:p w:rsidR="009741C2" w:rsidRPr="0083752C" w:rsidRDefault="009741C2" w:rsidP="004B38E2">
            <w:pPr>
              <w:jc w:val="center"/>
              <w:rPr>
                <w:sz w:val="18"/>
              </w:rPr>
            </w:pPr>
            <w:r w:rsidRPr="0083752C">
              <w:rPr>
                <w:sz w:val="18"/>
              </w:rPr>
              <w:t>0,0</w:t>
            </w:r>
            <w:r w:rsidR="004B38E2" w:rsidRPr="0083752C">
              <w:rPr>
                <w:sz w:val="18"/>
              </w:rPr>
              <w:t>1</w:t>
            </w:r>
          </w:p>
        </w:tc>
        <w:tc>
          <w:tcPr>
            <w:tcW w:w="1129" w:type="dxa"/>
          </w:tcPr>
          <w:p w:rsidR="009741C2" w:rsidRPr="0083752C" w:rsidRDefault="009741C2" w:rsidP="009741C2">
            <w:pPr>
              <w:ind w:left="-170" w:right="-193"/>
              <w:jc w:val="center"/>
              <w:rPr>
                <w:sz w:val="18"/>
              </w:rPr>
            </w:pPr>
            <w:r w:rsidRPr="0083752C">
              <w:rPr>
                <w:sz w:val="18"/>
              </w:rPr>
              <w:t>221,0</w:t>
            </w:r>
          </w:p>
        </w:tc>
        <w:tc>
          <w:tcPr>
            <w:tcW w:w="705" w:type="dxa"/>
          </w:tcPr>
          <w:p w:rsidR="009741C2" w:rsidRPr="0083752C" w:rsidRDefault="009741C2" w:rsidP="004B38E2">
            <w:pPr>
              <w:jc w:val="center"/>
              <w:rPr>
                <w:sz w:val="18"/>
              </w:rPr>
            </w:pPr>
            <w:r w:rsidRPr="0083752C">
              <w:rPr>
                <w:sz w:val="18"/>
              </w:rPr>
              <w:t>0,0</w:t>
            </w:r>
            <w:r w:rsidR="004B38E2" w:rsidRPr="0083752C">
              <w:rPr>
                <w:sz w:val="18"/>
              </w:rPr>
              <w:t>1</w:t>
            </w:r>
          </w:p>
        </w:tc>
        <w:tc>
          <w:tcPr>
            <w:tcW w:w="1130" w:type="dxa"/>
          </w:tcPr>
          <w:p w:rsidR="009741C2" w:rsidRPr="0083752C" w:rsidRDefault="009741C2" w:rsidP="009741C2">
            <w:pPr>
              <w:ind w:left="-161" w:right="-199"/>
              <w:jc w:val="center"/>
              <w:rPr>
                <w:sz w:val="18"/>
              </w:rPr>
            </w:pPr>
            <w:r w:rsidRPr="0083752C">
              <w:rPr>
                <w:sz w:val="18"/>
              </w:rPr>
              <w:t>221,0</w:t>
            </w:r>
          </w:p>
        </w:tc>
        <w:tc>
          <w:tcPr>
            <w:tcW w:w="703" w:type="dxa"/>
          </w:tcPr>
          <w:p w:rsidR="009741C2" w:rsidRPr="0083752C" w:rsidRDefault="009741C2" w:rsidP="004B38E2">
            <w:pPr>
              <w:jc w:val="center"/>
              <w:rPr>
                <w:sz w:val="18"/>
              </w:rPr>
            </w:pPr>
            <w:r w:rsidRPr="0083752C">
              <w:rPr>
                <w:sz w:val="18"/>
              </w:rPr>
              <w:t>0,0</w:t>
            </w:r>
            <w:r w:rsidR="004B38E2" w:rsidRPr="0083752C">
              <w:rPr>
                <w:sz w:val="18"/>
              </w:rPr>
              <w:t>1</w:t>
            </w:r>
          </w:p>
        </w:tc>
        <w:tc>
          <w:tcPr>
            <w:tcW w:w="1126" w:type="dxa"/>
          </w:tcPr>
          <w:p w:rsidR="009741C2" w:rsidRPr="0083752C" w:rsidRDefault="009741C2" w:rsidP="009741C2">
            <w:pPr>
              <w:ind w:left="-153" w:right="-212"/>
              <w:jc w:val="center"/>
              <w:rPr>
                <w:sz w:val="18"/>
              </w:rPr>
            </w:pPr>
            <w:r w:rsidRPr="0083752C">
              <w:rPr>
                <w:sz w:val="18"/>
              </w:rPr>
              <w:t>221,0</w:t>
            </w:r>
          </w:p>
        </w:tc>
        <w:tc>
          <w:tcPr>
            <w:tcW w:w="672" w:type="dxa"/>
          </w:tcPr>
          <w:p w:rsidR="009741C2" w:rsidRPr="0083752C" w:rsidRDefault="009741C2" w:rsidP="004B38E2">
            <w:pPr>
              <w:jc w:val="center"/>
              <w:rPr>
                <w:sz w:val="18"/>
              </w:rPr>
            </w:pPr>
            <w:r w:rsidRPr="0083752C">
              <w:rPr>
                <w:sz w:val="18"/>
              </w:rPr>
              <w:t>0,0</w:t>
            </w:r>
            <w:r w:rsidR="004B38E2" w:rsidRPr="0083752C">
              <w:rPr>
                <w:sz w:val="18"/>
              </w:rPr>
              <w:t>1</w:t>
            </w:r>
          </w:p>
        </w:tc>
      </w:tr>
      <w:tr w:rsidR="009741C2" w:rsidRPr="00B170F2" w:rsidTr="009741C2">
        <w:trPr>
          <w:trHeight w:val="315"/>
        </w:trPr>
        <w:tc>
          <w:tcPr>
            <w:tcW w:w="2650" w:type="dxa"/>
            <w:hideMark/>
          </w:tcPr>
          <w:p w:rsidR="009741C2" w:rsidRPr="009741C2" w:rsidRDefault="009741C2" w:rsidP="00505EF0">
            <w:pPr>
              <w:ind w:right="-108"/>
              <w:rPr>
                <w:bCs/>
              </w:rPr>
            </w:pPr>
            <w:r w:rsidRPr="009741C2">
              <w:rPr>
                <w:bCs/>
              </w:rPr>
              <w:t>Образование</w:t>
            </w:r>
          </w:p>
        </w:tc>
        <w:tc>
          <w:tcPr>
            <w:tcW w:w="1109" w:type="dxa"/>
          </w:tcPr>
          <w:p w:rsidR="009741C2" w:rsidRPr="0083752C" w:rsidRDefault="009741C2" w:rsidP="009741C2">
            <w:pPr>
              <w:ind w:left="-98" w:right="-143"/>
              <w:jc w:val="center"/>
              <w:rPr>
                <w:sz w:val="18"/>
              </w:rPr>
            </w:pPr>
            <w:r w:rsidRPr="0083752C">
              <w:rPr>
                <w:sz w:val="18"/>
              </w:rPr>
              <w:t>6 437 333,1</w:t>
            </w:r>
          </w:p>
        </w:tc>
        <w:tc>
          <w:tcPr>
            <w:tcW w:w="666" w:type="dxa"/>
          </w:tcPr>
          <w:p w:rsidR="009741C2" w:rsidRPr="0083752C" w:rsidRDefault="009741C2" w:rsidP="009741C2">
            <w:pPr>
              <w:jc w:val="center"/>
              <w:rPr>
                <w:sz w:val="18"/>
              </w:rPr>
            </w:pPr>
            <w:r w:rsidRPr="0083752C">
              <w:rPr>
                <w:sz w:val="18"/>
              </w:rPr>
              <w:t>51,0</w:t>
            </w:r>
          </w:p>
        </w:tc>
        <w:tc>
          <w:tcPr>
            <w:tcW w:w="1129" w:type="dxa"/>
          </w:tcPr>
          <w:p w:rsidR="009741C2" w:rsidRPr="0083752C" w:rsidRDefault="009741C2" w:rsidP="009741C2">
            <w:pPr>
              <w:ind w:left="-170" w:right="-193"/>
              <w:jc w:val="center"/>
              <w:rPr>
                <w:sz w:val="18"/>
              </w:rPr>
            </w:pPr>
            <w:r w:rsidRPr="0083752C">
              <w:rPr>
                <w:sz w:val="18"/>
              </w:rPr>
              <w:t>5 893 107,2</w:t>
            </w:r>
          </w:p>
        </w:tc>
        <w:tc>
          <w:tcPr>
            <w:tcW w:w="705" w:type="dxa"/>
          </w:tcPr>
          <w:p w:rsidR="009741C2" w:rsidRPr="0083752C" w:rsidRDefault="009741C2" w:rsidP="009741C2">
            <w:pPr>
              <w:jc w:val="center"/>
              <w:rPr>
                <w:sz w:val="18"/>
              </w:rPr>
            </w:pPr>
            <w:r w:rsidRPr="0083752C">
              <w:rPr>
                <w:sz w:val="18"/>
              </w:rPr>
              <w:t>59,2</w:t>
            </w:r>
          </w:p>
        </w:tc>
        <w:tc>
          <w:tcPr>
            <w:tcW w:w="1130" w:type="dxa"/>
          </w:tcPr>
          <w:p w:rsidR="009741C2" w:rsidRPr="0083752C" w:rsidRDefault="009741C2" w:rsidP="009741C2">
            <w:pPr>
              <w:ind w:left="-161" w:right="-199"/>
              <w:jc w:val="center"/>
              <w:rPr>
                <w:sz w:val="18"/>
              </w:rPr>
            </w:pPr>
            <w:r w:rsidRPr="0083752C">
              <w:rPr>
                <w:sz w:val="18"/>
              </w:rPr>
              <w:t>5 639 107,3</w:t>
            </w:r>
          </w:p>
        </w:tc>
        <w:tc>
          <w:tcPr>
            <w:tcW w:w="703" w:type="dxa"/>
          </w:tcPr>
          <w:p w:rsidR="009741C2" w:rsidRPr="0083752C" w:rsidRDefault="009741C2" w:rsidP="009741C2">
            <w:pPr>
              <w:jc w:val="center"/>
              <w:rPr>
                <w:sz w:val="18"/>
              </w:rPr>
            </w:pPr>
            <w:r w:rsidRPr="0083752C">
              <w:rPr>
                <w:sz w:val="18"/>
              </w:rPr>
              <w:t>57,9</w:t>
            </w:r>
          </w:p>
        </w:tc>
        <w:tc>
          <w:tcPr>
            <w:tcW w:w="1126" w:type="dxa"/>
          </w:tcPr>
          <w:p w:rsidR="009741C2" w:rsidRPr="0083752C" w:rsidRDefault="009741C2" w:rsidP="009741C2">
            <w:pPr>
              <w:ind w:left="-153" w:right="-212"/>
              <w:jc w:val="center"/>
              <w:rPr>
                <w:sz w:val="18"/>
              </w:rPr>
            </w:pPr>
            <w:r w:rsidRPr="0083752C">
              <w:rPr>
                <w:sz w:val="18"/>
              </w:rPr>
              <w:t>5 406 660,2</w:t>
            </w:r>
          </w:p>
        </w:tc>
        <w:tc>
          <w:tcPr>
            <w:tcW w:w="672" w:type="dxa"/>
          </w:tcPr>
          <w:p w:rsidR="009741C2" w:rsidRPr="0083752C" w:rsidRDefault="009741C2" w:rsidP="009741C2">
            <w:pPr>
              <w:jc w:val="center"/>
              <w:rPr>
                <w:sz w:val="18"/>
              </w:rPr>
            </w:pPr>
            <w:r w:rsidRPr="0083752C">
              <w:rPr>
                <w:sz w:val="18"/>
              </w:rPr>
              <w:t>56,1</w:t>
            </w:r>
          </w:p>
        </w:tc>
      </w:tr>
      <w:tr w:rsidR="009741C2" w:rsidRPr="00B170F2" w:rsidTr="009741C2">
        <w:trPr>
          <w:trHeight w:val="339"/>
        </w:trPr>
        <w:tc>
          <w:tcPr>
            <w:tcW w:w="2650" w:type="dxa"/>
            <w:hideMark/>
          </w:tcPr>
          <w:p w:rsidR="009741C2" w:rsidRPr="009741C2" w:rsidRDefault="009741C2" w:rsidP="00505EF0">
            <w:pPr>
              <w:ind w:right="-108"/>
              <w:rPr>
                <w:bCs/>
              </w:rPr>
            </w:pPr>
            <w:r w:rsidRPr="009741C2">
              <w:rPr>
                <w:bCs/>
              </w:rPr>
              <w:t>Культура, кинематография</w:t>
            </w:r>
          </w:p>
        </w:tc>
        <w:tc>
          <w:tcPr>
            <w:tcW w:w="1109" w:type="dxa"/>
          </w:tcPr>
          <w:p w:rsidR="009741C2" w:rsidRPr="0083752C" w:rsidRDefault="009741C2" w:rsidP="009741C2">
            <w:pPr>
              <w:ind w:left="-98" w:right="-143"/>
              <w:jc w:val="center"/>
              <w:rPr>
                <w:sz w:val="18"/>
              </w:rPr>
            </w:pPr>
            <w:r w:rsidRPr="0083752C">
              <w:rPr>
                <w:sz w:val="18"/>
              </w:rPr>
              <w:t>202 522,1</w:t>
            </w:r>
          </w:p>
        </w:tc>
        <w:tc>
          <w:tcPr>
            <w:tcW w:w="666" w:type="dxa"/>
          </w:tcPr>
          <w:p w:rsidR="009741C2" w:rsidRPr="0083752C" w:rsidRDefault="009741C2" w:rsidP="009741C2">
            <w:pPr>
              <w:jc w:val="center"/>
              <w:rPr>
                <w:sz w:val="18"/>
              </w:rPr>
            </w:pPr>
            <w:r w:rsidRPr="0083752C">
              <w:rPr>
                <w:sz w:val="18"/>
              </w:rPr>
              <w:t>1,6</w:t>
            </w:r>
          </w:p>
        </w:tc>
        <w:tc>
          <w:tcPr>
            <w:tcW w:w="1129" w:type="dxa"/>
          </w:tcPr>
          <w:p w:rsidR="009741C2" w:rsidRPr="0083752C" w:rsidRDefault="009741C2" w:rsidP="009741C2">
            <w:pPr>
              <w:ind w:left="-170" w:right="-193"/>
              <w:jc w:val="center"/>
              <w:rPr>
                <w:sz w:val="18"/>
              </w:rPr>
            </w:pPr>
            <w:r w:rsidRPr="0083752C">
              <w:rPr>
                <w:sz w:val="18"/>
              </w:rPr>
              <w:t>213 495,5</w:t>
            </w:r>
          </w:p>
        </w:tc>
        <w:tc>
          <w:tcPr>
            <w:tcW w:w="705" w:type="dxa"/>
          </w:tcPr>
          <w:p w:rsidR="009741C2" w:rsidRPr="0083752C" w:rsidRDefault="009741C2" w:rsidP="009741C2">
            <w:pPr>
              <w:jc w:val="center"/>
              <w:rPr>
                <w:sz w:val="18"/>
              </w:rPr>
            </w:pPr>
            <w:r w:rsidRPr="0083752C">
              <w:rPr>
                <w:sz w:val="18"/>
              </w:rPr>
              <w:t>2,1</w:t>
            </w:r>
          </w:p>
        </w:tc>
        <w:tc>
          <w:tcPr>
            <w:tcW w:w="1130" w:type="dxa"/>
          </w:tcPr>
          <w:p w:rsidR="009741C2" w:rsidRPr="0083752C" w:rsidRDefault="009741C2" w:rsidP="009741C2">
            <w:pPr>
              <w:ind w:left="-161" w:right="-199"/>
              <w:jc w:val="center"/>
              <w:rPr>
                <w:sz w:val="18"/>
              </w:rPr>
            </w:pPr>
            <w:r w:rsidRPr="0083752C">
              <w:rPr>
                <w:sz w:val="18"/>
              </w:rPr>
              <w:t>213 496,2</w:t>
            </w:r>
          </w:p>
        </w:tc>
        <w:tc>
          <w:tcPr>
            <w:tcW w:w="703" w:type="dxa"/>
          </w:tcPr>
          <w:p w:rsidR="009741C2" w:rsidRPr="0083752C" w:rsidRDefault="009741C2" w:rsidP="009741C2">
            <w:pPr>
              <w:jc w:val="center"/>
              <w:rPr>
                <w:sz w:val="18"/>
              </w:rPr>
            </w:pPr>
            <w:r w:rsidRPr="0083752C">
              <w:rPr>
                <w:sz w:val="18"/>
              </w:rPr>
              <w:t>2,2</w:t>
            </w:r>
          </w:p>
        </w:tc>
        <w:tc>
          <w:tcPr>
            <w:tcW w:w="1126" w:type="dxa"/>
          </w:tcPr>
          <w:p w:rsidR="009741C2" w:rsidRPr="0083752C" w:rsidRDefault="009741C2" w:rsidP="009741C2">
            <w:pPr>
              <w:ind w:left="-153" w:right="-212"/>
              <w:jc w:val="center"/>
              <w:rPr>
                <w:sz w:val="18"/>
              </w:rPr>
            </w:pPr>
            <w:r w:rsidRPr="0083752C">
              <w:rPr>
                <w:sz w:val="18"/>
              </w:rPr>
              <w:t>213 496,9</w:t>
            </w:r>
          </w:p>
        </w:tc>
        <w:tc>
          <w:tcPr>
            <w:tcW w:w="672" w:type="dxa"/>
          </w:tcPr>
          <w:p w:rsidR="009741C2" w:rsidRPr="0083752C" w:rsidRDefault="009741C2" w:rsidP="009741C2">
            <w:pPr>
              <w:jc w:val="center"/>
              <w:rPr>
                <w:sz w:val="18"/>
              </w:rPr>
            </w:pPr>
            <w:r w:rsidRPr="0083752C">
              <w:rPr>
                <w:sz w:val="18"/>
              </w:rPr>
              <w:t>2,2</w:t>
            </w:r>
          </w:p>
        </w:tc>
      </w:tr>
      <w:tr w:rsidR="009741C2" w:rsidRPr="00B170F2" w:rsidTr="009741C2">
        <w:trPr>
          <w:trHeight w:val="313"/>
        </w:trPr>
        <w:tc>
          <w:tcPr>
            <w:tcW w:w="2650" w:type="dxa"/>
            <w:hideMark/>
          </w:tcPr>
          <w:p w:rsidR="009741C2" w:rsidRPr="009741C2" w:rsidRDefault="009741C2" w:rsidP="00505EF0">
            <w:pPr>
              <w:ind w:right="-108"/>
              <w:rPr>
                <w:bCs/>
              </w:rPr>
            </w:pPr>
            <w:r w:rsidRPr="009741C2">
              <w:rPr>
                <w:bCs/>
              </w:rPr>
              <w:t xml:space="preserve">Здравоохранение </w:t>
            </w:r>
          </w:p>
        </w:tc>
        <w:tc>
          <w:tcPr>
            <w:tcW w:w="1109" w:type="dxa"/>
          </w:tcPr>
          <w:p w:rsidR="009741C2" w:rsidRPr="0083752C" w:rsidRDefault="009741C2" w:rsidP="009741C2">
            <w:pPr>
              <w:ind w:left="-98" w:right="-143"/>
              <w:jc w:val="center"/>
              <w:rPr>
                <w:sz w:val="18"/>
              </w:rPr>
            </w:pPr>
            <w:r w:rsidRPr="0083752C">
              <w:rPr>
                <w:sz w:val="18"/>
              </w:rPr>
              <w:t>1 350,5</w:t>
            </w:r>
          </w:p>
        </w:tc>
        <w:tc>
          <w:tcPr>
            <w:tcW w:w="666" w:type="dxa"/>
          </w:tcPr>
          <w:p w:rsidR="009741C2" w:rsidRPr="0083752C" w:rsidRDefault="004B38E2" w:rsidP="009741C2">
            <w:pPr>
              <w:jc w:val="center"/>
              <w:rPr>
                <w:sz w:val="18"/>
              </w:rPr>
            </w:pPr>
            <w:r w:rsidRPr="0083752C">
              <w:rPr>
                <w:sz w:val="18"/>
              </w:rPr>
              <w:t>0,</w:t>
            </w:r>
            <w:r w:rsidR="009741C2" w:rsidRPr="0083752C">
              <w:rPr>
                <w:sz w:val="18"/>
              </w:rPr>
              <w:t>1</w:t>
            </w:r>
          </w:p>
        </w:tc>
        <w:tc>
          <w:tcPr>
            <w:tcW w:w="1129" w:type="dxa"/>
          </w:tcPr>
          <w:p w:rsidR="009741C2" w:rsidRPr="0083752C" w:rsidRDefault="009741C2" w:rsidP="009741C2">
            <w:pPr>
              <w:ind w:left="-170" w:right="-193"/>
              <w:jc w:val="center"/>
              <w:rPr>
                <w:sz w:val="18"/>
              </w:rPr>
            </w:pPr>
            <w:r w:rsidRPr="0083752C">
              <w:rPr>
                <w:sz w:val="18"/>
              </w:rPr>
              <w:t>5 521,4</w:t>
            </w:r>
          </w:p>
        </w:tc>
        <w:tc>
          <w:tcPr>
            <w:tcW w:w="705" w:type="dxa"/>
          </w:tcPr>
          <w:p w:rsidR="009741C2" w:rsidRPr="0083752C" w:rsidRDefault="009741C2" w:rsidP="009741C2">
            <w:pPr>
              <w:jc w:val="center"/>
              <w:rPr>
                <w:sz w:val="18"/>
              </w:rPr>
            </w:pPr>
            <w:r w:rsidRPr="0083752C">
              <w:rPr>
                <w:sz w:val="18"/>
              </w:rPr>
              <w:t>0,1</w:t>
            </w:r>
          </w:p>
        </w:tc>
        <w:tc>
          <w:tcPr>
            <w:tcW w:w="1130" w:type="dxa"/>
          </w:tcPr>
          <w:p w:rsidR="009741C2" w:rsidRPr="0083752C" w:rsidRDefault="009741C2" w:rsidP="009741C2">
            <w:pPr>
              <w:ind w:left="-161" w:right="-199"/>
              <w:jc w:val="center"/>
              <w:rPr>
                <w:sz w:val="18"/>
              </w:rPr>
            </w:pPr>
            <w:r w:rsidRPr="0083752C">
              <w:rPr>
                <w:sz w:val="18"/>
              </w:rPr>
              <w:t>5 521,4</w:t>
            </w:r>
          </w:p>
        </w:tc>
        <w:tc>
          <w:tcPr>
            <w:tcW w:w="703" w:type="dxa"/>
          </w:tcPr>
          <w:p w:rsidR="009741C2" w:rsidRPr="0083752C" w:rsidRDefault="009741C2" w:rsidP="009741C2">
            <w:pPr>
              <w:jc w:val="center"/>
              <w:rPr>
                <w:sz w:val="18"/>
              </w:rPr>
            </w:pPr>
            <w:r w:rsidRPr="0083752C">
              <w:rPr>
                <w:sz w:val="18"/>
              </w:rPr>
              <w:t>0,1</w:t>
            </w:r>
          </w:p>
        </w:tc>
        <w:tc>
          <w:tcPr>
            <w:tcW w:w="1126" w:type="dxa"/>
          </w:tcPr>
          <w:p w:rsidR="009741C2" w:rsidRPr="0083752C" w:rsidRDefault="009741C2" w:rsidP="009741C2">
            <w:pPr>
              <w:ind w:left="-153" w:right="-212"/>
              <w:jc w:val="center"/>
              <w:rPr>
                <w:sz w:val="18"/>
              </w:rPr>
            </w:pPr>
            <w:r w:rsidRPr="0083752C">
              <w:rPr>
                <w:sz w:val="18"/>
              </w:rPr>
              <w:t>5 521,4</w:t>
            </w:r>
          </w:p>
        </w:tc>
        <w:tc>
          <w:tcPr>
            <w:tcW w:w="672" w:type="dxa"/>
          </w:tcPr>
          <w:p w:rsidR="009741C2" w:rsidRPr="0083752C" w:rsidRDefault="009741C2" w:rsidP="009741C2">
            <w:pPr>
              <w:jc w:val="center"/>
              <w:rPr>
                <w:sz w:val="18"/>
              </w:rPr>
            </w:pPr>
            <w:r w:rsidRPr="0083752C">
              <w:rPr>
                <w:sz w:val="18"/>
              </w:rPr>
              <w:t>0,1</w:t>
            </w:r>
          </w:p>
        </w:tc>
      </w:tr>
      <w:tr w:rsidR="009741C2" w:rsidRPr="00B170F2" w:rsidTr="009741C2">
        <w:trPr>
          <w:trHeight w:val="278"/>
        </w:trPr>
        <w:tc>
          <w:tcPr>
            <w:tcW w:w="2650" w:type="dxa"/>
            <w:hideMark/>
          </w:tcPr>
          <w:p w:rsidR="009741C2" w:rsidRPr="009741C2" w:rsidRDefault="009741C2" w:rsidP="00505EF0">
            <w:pPr>
              <w:ind w:right="-108"/>
              <w:rPr>
                <w:bCs/>
              </w:rPr>
            </w:pPr>
            <w:r w:rsidRPr="009741C2">
              <w:rPr>
                <w:bCs/>
              </w:rPr>
              <w:t>Социальная политика</w:t>
            </w:r>
          </w:p>
        </w:tc>
        <w:tc>
          <w:tcPr>
            <w:tcW w:w="1109" w:type="dxa"/>
          </w:tcPr>
          <w:p w:rsidR="009741C2" w:rsidRPr="0083752C" w:rsidRDefault="009741C2" w:rsidP="009741C2">
            <w:pPr>
              <w:ind w:left="-98" w:right="-143"/>
              <w:jc w:val="center"/>
              <w:rPr>
                <w:sz w:val="18"/>
              </w:rPr>
            </w:pPr>
            <w:r w:rsidRPr="0083752C">
              <w:rPr>
                <w:sz w:val="18"/>
              </w:rPr>
              <w:t>419 443,1</w:t>
            </w:r>
          </w:p>
        </w:tc>
        <w:tc>
          <w:tcPr>
            <w:tcW w:w="666" w:type="dxa"/>
          </w:tcPr>
          <w:p w:rsidR="009741C2" w:rsidRPr="0083752C" w:rsidRDefault="009741C2" w:rsidP="009741C2">
            <w:pPr>
              <w:jc w:val="center"/>
              <w:rPr>
                <w:sz w:val="18"/>
              </w:rPr>
            </w:pPr>
            <w:r w:rsidRPr="0083752C">
              <w:rPr>
                <w:sz w:val="18"/>
              </w:rPr>
              <w:t>3,3</w:t>
            </w:r>
          </w:p>
        </w:tc>
        <w:tc>
          <w:tcPr>
            <w:tcW w:w="1129" w:type="dxa"/>
          </w:tcPr>
          <w:p w:rsidR="009741C2" w:rsidRPr="0083752C" w:rsidRDefault="009741C2" w:rsidP="009741C2">
            <w:pPr>
              <w:ind w:left="-170" w:right="-193"/>
              <w:jc w:val="center"/>
              <w:rPr>
                <w:sz w:val="18"/>
              </w:rPr>
            </w:pPr>
            <w:r w:rsidRPr="0083752C">
              <w:rPr>
                <w:sz w:val="18"/>
              </w:rPr>
              <w:t>417 140,9</w:t>
            </w:r>
          </w:p>
        </w:tc>
        <w:tc>
          <w:tcPr>
            <w:tcW w:w="705" w:type="dxa"/>
          </w:tcPr>
          <w:p w:rsidR="009741C2" w:rsidRPr="0083752C" w:rsidRDefault="009741C2" w:rsidP="009741C2">
            <w:pPr>
              <w:jc w:val="center"/>
              <w:rPr>
                <w:sz w:val="18"/>
              </w:rPr>
            </w:pPr>
            <w:r w:rsidRPr="0083752C">
              <w:rPr>
                <w:sz w:val="18"/>
              </w:rPr>
              <w:t>4,2</w:t>
            </w:r>
          </w:p>
        </w:tc>
        <w:tc>
          <w:tcPr>
            <w:tcW w:w="1130" w:type="dxa"/>
          </w:tcPr>
          <w:p w:rsidR="009741C2" w:rsidRPr="0083752C" w:rsidRDefault="009741C2" w:rsidP="009741C2">
            <w:pPr>
              <w:ind w:left="-161" w:right="-199"/>
              <w:jc w:val="center"/>
              <w:rPr>
                <w:sz w:val="18"/>
              </w:rPr>
            </w:pPr>
            <w:r w:rsidRPr="0083752C">
              <w:rPr>
                <w:sz w:val="18"/>
              </w:rPr>
              <w:t>414 526,1</w:t>
            </w:r>
          </w:p>
        </w:tc>
        <w:tc>
          <w:tcPr>
            <w:tcW w:w="703" w:type="dxa"/>
          </w:tcPr>
          <w:p w:rsidR="009741C2" w:rsidRPr="0083752C" w:rsidRDefault="009741C2" w:rsidP="009741C2">
            <w:pPr>
              <w:jc w:val="center"/>
              <w:rPr>
                <w:sz w:val="18"/>
              </w:rPr>
            </w:pPr>
            <w:r w:rsidRPr="0083752C">
              <w:rPr>
                <w:sz w:val="18"/>
              </w:rPr>
              <w:t>4,3</w:t>
            </w:r>
          </w:p>
        </w:tc>
        <w:tc>
          <w:tcPr>
            <w:tcW w:w="1126" w:type="dxa"/>
          </w:tcPr>
          <w:p w:rsidR="009741C2" w:rsidRPr="0083752C" w:rsidRDefault="009741C2" w:rsidP="009741C2">
            <w:pPr>
              <w:ind w:left="-153" w:right="-212"/>
              <w:jc w:val="center"/>
              <w:rPr>
                <w:sz w:val="18"/>
              </w:rPr>
            </w:pPr>
            <w:r w:rsidRPr="0083752C">
              <w:rPr>
                <w:sz w:val="18"/>
              </w:rPr>
              <w:t>416 621,1</w:t>
            </w:r>
          </w:p>
        </w:tc>
        <w:tc>
          <w:tcPr>
            <w:tcW w:w="672" w:type="dxa"/>
          </w:tcPr>
          <w:p w:rsidR="009741C2" w:rsidRPr="0083752C" w:rsidRDefault="009741C2" w:rsidP="009741C2">
            <w:pPr>
              <w:jc w:val="center"/>
              <w:rPr>
                <w:sz w:val="18"/>
              </w:rPr>
            </w:pPr>
            <w:r w:rsidRPr="0083752C">
              <w:rPr>
                <w:sz w:val="18"/>
              </w:rPr>
              <w:t>4,3</w:t>
            </w:r>
          </w:p>
        </w:tc>
      </w:tr>
      <w:tr w:rsidR="009741C2" w:rsidRPr="00B170F2" w:rsidTr="009741C2">
        <w:trPr>
          <w:trHeight w:val="269"/>
        </w:trPr>
        <w:tc>
          <w:tcPr>
            <w:tcW w:w="2650" w:type="dxa"/>
            <w:hideMark/>
          </w:tcPr>
          <w:p w:rsidR="009741C2" w:rsidRPr="009741C2" w:rsidRDefault="009741C2" w:rsidP="00505EF0">
            <w:pPr>
              <w:ind w:right="-108"/>
              <w:rPr>
                <w:bCs/>
              </w:rPr>
            </w:pPr>
            <w:r w:rsidRPr="009741C2">
              <w:rPr>
                <w:bCs/>
              </w:rPr>
              <w:t>Физическая культура и спорт</w:t>
            </w:r>
          </w:p>
        </w:tc>
        <w:tc>
          <w:tcPr>
            <w:tcW w:w="1109" w:type="dxa"/>
          </w:tcPr>
          <w:p w:rsidR="009741C2" w:rsidRPr="0083752C" w:rsidRDefault="009741C2" w:rsidP="009741C2">
            <w:pPr>
              <w:ind w:left="-98" w:right="-143"/>
              <w:jc w:val="center"/>
              <w:rPr>
                <w:sz w:val="18"/>
              </w:rPr>
            </w:pPr>
            <w:r w:rsidRPr="0083752C">
              <w:rPr>
                <w:sz w:val="18"/>
              </w:rPr>
              <w:t>206 972,0</w:t>
            </w:r>
          </w:p>
        </w:tc>
        <w:tc>
          <w:tcPr>
            <w:tcW w:w="666" w:type="dxa"/>
          </w:tcPr>
          <w:p w:rsidR="009741C2" w:rsidRPr="0083752C" w:rsidRDefault="009741C2" w:rsidP="009741C2">
            <w:pPr>
              <w:jc w:val="center"/>
              <w:rPr>
                <w:sz w:val="18"/>
              </w:rPr>
            </w:pPr>
            <w:r w:rsidRPr="0083752C">
              <w:rPr>
                <w:sz w:val="18"/>
              </w:rPr>
              <w:t>1,6</w:t>
            </w:r>
          </w:p>
        </w:tc>
        <w:tc>
          <w:tcPr>
            <w:tcW w:w="1129" w:type="dxa"/>
          </w:tcPr>
          <w:p w:rsidR="009741C2" w:rsidRPr="0083752C" w:rsidRDefault="009741C2" w:rsidP="009741C2">
            <w:pPr>
              <w:ind w:left="-170" w:right="-193"/>
              <w:jc w:val="center"/>
              <w:rPr>
                <w:sz w:val="18"/>
              </w:rPr>
            </w:pPr>
            <w:r w:rsidRPr="0083752C">
              <w:rPr>
                <w:sz w:val="18"/>
              </w:rPr>
              <w:t>203 674,3</w:t>
            </w:r>
          </w:p>
        </w:tc>
        <w:tc>
          <w:tcPr>
            <w:tcW w:w="705" w:type="dxa"/>
          </w:tcPr>
          <w:p w:rsidR="009741C2" w:rsidRPr="0083752C" w:rsidRDefault="009741C2" w:rsidP="009741C2">
            <w:pPr>
              <w:jc w:val="center"/>
              <w:rPr>
                <w:sz w:val="18"/>
              </w:rPr>
            </w:pPr>
            <w:r w:rsidRPr="0083752C">
              <w:rPr>
                <w:sz w:val="18"/>
              </w:rPr>
              <w:t>2,0</w:t>
            </w:r>
          </w:p>
        </w:tc>
        <w:tc>
          <w:tcPr>
            <w:tcW w:w="1130" w:type="dxa"/>
          </w:tcPr>
          <w:p w:rsidR="009741C2" w:rsidRPr="0083752C" w:rsidRDefault="009741C2" w:rsidP="009741C2">
            <w:pPr>
              <w:ind w:left="-161" w:right="-199"/>
              <w:jc w:val="center"/>
              <w:rPr>
                <w:sz w:val="18"/>
              </w:rPr>
            </w:pPr>
            <w:r w:rsidRPr="0083752C">
              <w:rPr>
                <w:sz w:val="18"/>
              </w:rPr>
              <w:t>196 599,8</w:t>
            </w:r>
          </w:p>
        </w:tc>
        <w:tc>
          <w:tcPr>
            <w:tcW w:w="703" w:type="dxa"/>
          </w:tcPr>
          <w:p w:rsidR="009741C2" w:rsidRPr="0083752C" w:rsidRDefault="009741C2" w:rsidP="009741C2">
            <w:pPr>
              <w:jc w:val="center"/>
              <w:rPr>
                <w:sz w:val="18"/>
              </w:rPr>
            </w:pPr>
            <w:r w:rsidRPr="0083752C">
              <w:rPr>
                <w:sz w:val="18"/>
              </w:rPr>
              <w:t>2,0</w:t>
            </w:r>
          </w:p>
        </w:tc>
        <w:tc>
          <w:tcPr>
            <w:tcW w:w="1126" w:type="dxa"/>
          </w:tcPr>
          <w:p w:rsidR="009741C2" w:rsidRPr="0083752C" w:rsidRDefault="009741C2" w:rsidP="009741C2">
            <w:pPr>
              <w:ind w:left="-153" w:right="-212"/>
              <w:jc w:val="center"/>
              <w:rPr>
                <w:sz w:val="18"/>
              </w:rPr>
            </w:pPr>
            <w:r w:rsidRPr="0083752C">
              <w:rPr>
                <w:sz w:val="18"/>
              </w:rPr>
              <w:t>197 391,6</w:t>
            </w:r>
          </w:p>
        </w:tc>
        <w:tc>
          <w:tcPr>
            <w:tcW w:w="672" w:type="dxa"/>
          </w:tcPr>
          <w:p w:rsidR="009741C2" w:rsidRPr="0083752C" w:rsidRDefault="009741C2" w:rsidP="009741C2">
            <w:pPr>
              <w:jc w:val="center"/>
              <w:rPr>
                <w:sz w:val="18"/>
              </w:rPr>
            </w:pPr>
            <w:r w:rsidRPr="0083752C">
              <w:rPr>
                <w:sz w:val="18"/>
              </w:rPr>
              <w:t>2,0</w:t>
            </w:r>
          </w:p>
        </w:tc>
      </w:tr>
      <w:tr w:rsidR="009741C2" w:rsidRPr="00B170F2" w:rsidTr="009741C2">
        <w:trPr>
          <w:trHeight w:val="473"/>
        </w:trPr>
        <w:tc>
          <w:tcPr>
            <w:tcW w:w="2650" w:type="dxa"/>
            <w:hideMark/>
          </w:tcPr>
          <w:p w:rsidR="009741C2" w:rsidRPr="009741C2" w:rsidRDefault="009741C2" w:rsidP="00505EF0">
            <w:pPr>
              <w:ind w:right="-108"/>
              <w:rPr>
                <w:bCs/>
              </w:rPr>
            </w:pPr>
            <w:r w:rsidRPr="009741C2">
              <w:rPr>
                <w:bCs/>
              </w:rPr>
              <w:t>Средства массовой информации</w:t>
            </w:r>
          </w:p>
        </w:tc>
        <w:tc>
          <w:tcPr>
            <w:tcW w:w="1109" w:type="dxa"/>
          </w:tcPr>
          <w:p w:rsidR="009741C2" w:rsidRPr="0083752C" w:rsidRDefault="009741C2" w:rsidP="009741C2">
            <w:pPr>
              <w:ind w:left="-98" w:right="-143"/>
              <w:jc w:val="center"/>
              <w:rPr>
                <w:sz w:val="18"/>
              </w:rPr>
            </w:pPr>
            <w:r w:rsidRPr="0083752C">
              <w:rPr>
                <w:sz w:val="18"/>
              </w:rPr>
              <w:t>65 128,0</w:t>
            </w:r>
          </w:p>
        </w:tc>
        <w:tc>
          <w:tcPr>
            <w:tcW w:w="666" w:type="dxa"/>
          </w:tcPr>
          <w:p w:rsidR="009741C2" w:rsidRPr="0083752C" w:rsidRDefault="009741C2" w:rsidP="009741C2">
            <w:pPr>
              <w:jc w:val="center"/>
              <w:rPr>
                <w:sz w:val="18"/>
              </w:rPr>
            </w:pPr>
            <w:r w:rsidRPr="0083752C">
              <w:rPr>
                <w:sz w:val="18"/>
              </w:rPr>
              <w:t>0,5</w:t>
            </w:r>
          </w:p>
        </w:tc>
        <w:tc>
          <w:tcPr>
            <w:tcW w:w="1129" w:type="dxa"/>
          </w:tcPr>
          <w:p w:rsidR="009741C2" w:rsidRPr="0083752C" w:rsidRDefault="009741C2" w:rsidP="009741C2">
            <w:pPr>
              <w:ind w:left="-170" w:right="-193"/>
              <w:jc w:val="center"/>
              <w:rPr>
                <w:sz w:val="18"/>
              </w:rPr>
            </w:pPr>
            <w:r w:rsidRPr="0083752C">
              <w:rPr>
                <w:sz w:val="18"/>
              </w:rPr>
              <w:t>50 079,4</w:t>
            </w:r>
          </w:p>
        </w:tc>
        <w:tc>
          <w:tcPr>
            <w:tcW w:w="705" w:type="dxa"/>
          </w:tcPr>
          <w:p w:rsidR="009741C2" w:rsidRPr="0083752C" w:rsidRDefault="009741C2" w:rsidP="009741C2">
            <w:pPr>
              <w:jc w:val="center"/>
              <w:rPr>
                <w:sz w:val="18"/>
              </w:rPr>
            </w:pPr>
            <w:r w:rsidRPr="0083752C">
              <w:rPr>
                <w:sz w:val="18"/>
              </w:rPr>
              <w:t>0,5</w:t>
            </w:r>
          </w:p>
        </w:tc>
        <w:tc>
          <w:tcPr>
            <w:tcW w:w="1130" w:type="dxa"/>
          </w:tcPr>
          <w:p w:rsidR="009741C2" w:rsidRPr="0083752C" w:rsidRDefault="009741C2" w:rsidP="009741C2">
            <w:pPr>
              <w:ind w:left="-161" w:right="-199"/>
              <w:jc w:val="center"/>
              <w:rPr>
                <w:sz w:val="18"/>
              </w:rPr>
            </w:pPr>
            <w:r w:rsidRPr="0083752C">
              <w:rPr>
                <w:sz w:val="18"/>
              </w:rPr>
              <w:t>50 079,4</w:t>
            </w:r>
          </w:p>
        </w:tc>
        <w:tc>
          <w:tcPr>
            <w:tcW w:w="703" w:type="dxa"/>
          </w:tcPr>
          <w:p w:rsidR="009741C2" w:rsidRPr="0083752C" w:rsidRDefault="009741C2" w:rsidP="009741C2">
            <w:pPr>
              <w:jc w:val="center"/>
              <w:rPr>
                <w:sz w:val="18"/>
              </w:rPr>
            </w:pPr>
            <w:r w:rsidRPr="0083752C">
              <w:rPr>
                <w:sz w:val="18"/>
              </w:rPr>
              <w:t>0,5</w:t>
            </w:r>
          </w:p>
        </w:tc>
        <w:tc>
          <w:tcPr>
            <w:tcW w:w="1126" w:type="dxa"/>
          </w:tcPr>
          <w:p w:rsidR="009741C2" w:rsidRPr="0083752C" w:rsidRDefault="009741C2" w:rsidP="009741C2">
            <w:pPr>
              <w:ind w:left="-153" w:right="-212"/>
              <w:jc w:val="center"/>
              <w:rPr>
                <w:sz w:val="18"/>
              </w:rPr>
            </w:pPr>
            <w:r w:rsidRPr="0083752C">
              <w:rPr>
                <w:sz w:val="18"/>
              </w:rPr>
              <w:t>50 079,4</w:t>
            </w:r>
          </w:p>
        </w:tc>
        <w:tc>
          <w:tcPr>
            <w:tcW w:w="672" w:type="dxa"/>
          </w:tcPr>
          <w:p w:rsidR="009741C2" w:rsidRPr="0083752C" w:rsidRDefault="009741C2" w:rsidP="009741C2">
            <w:pPr>
              <w:jc w:val="center"/>
              <w:rPr>
                <w:sz w:val="18"/>
              </w:rPr>
            </w:pPr>
            <w:r w:rsidRPr="0083752C">
              <w:rPr>
                <w:sz w:val="18"/>
              </w:rPr>
              <w:t>0,5</w:t>
            </w:r>
          </w:p>
        </w:tc>
      </w:tr>
      <w:tr w:rsidR="009741C2" w:rsidRPr="00B170F2" w:rsidTr="009741C2">
        <w:trPr>
          <w:trHeight w:val="423"/>
        </w:trPr>
        <w:tc>
          <w:tcPr>
            <w:tcW w:w="2650" w:type="dxa"/>
          </w:tcPr>
          <w:p w:rsidR="009741C2" w:rsidRPr="009741C2" w:rsidRDefault="009741C2" w:rsidP="00831E20">
            <w:pPr>
              <w:ind w:right="-108"/>
              <w:rPr>
                <w:bCs/>
              </w:rPr>
            </w:pPr>
            <w:r w:rsidRPr="009741C2">
              <w:rPr>
                <w:bCs/>
              </w:rPr>
              <w:t>Обслуживание государственного и муниципального долга</w:t>
            </w:r>
          </w:p>
        </w:tc>
        <w:tc>
          <w:tcPr>
            <w:tcW w:w="1109" w:type="dxa"/>
          </w:tcPr>
          <w:p w:rsidR="009741C2" w:rsidRPr="009741C2" w:rsidRDefault="009741C2" w:rsidP="009741C2">
            <w:pPr>
              <w:ind w:left="-98" w:right="-143"/>
              <w:jc w:val="center"/>
              <w:rPr>
                <w:sz w:val="18"/>
              </w:rPr>
            </w:pPr>
            <w:r w:rsidRPr="009741C2">
              <w:rPr>
                <w:sz w:val="18"/>
              </w:rPr>
              <w:t>2 361,6</w:t>
            </w:r>
          </w:p>
        </w:tc>
        <w:tc>
          <w:tcPr>
            <w:tcW w:w="666" w:type="dxa"/>
          </w:tcPr>
          <w:p w:rsidR="009741C2" w:rsidRPr="009741C2" w:rsidRDefault="009741C2" w:rsidP="009741C2">
            <w:pPr>
              <w:jc w:val="center"/>
              <w:rPr>
                <w:sz w:val="18"/>
              </w:rPr>
            </w:pPr>
            <w:r w:rsidRPr="009741C2">
              <w:rPr>
                <w:sz w:val="18"/>
              </w:rPr>
              <w:t>0,02</w:t>
            </w:r>
          </w:p>
        </w:tc>
        <w:tc>
          <w:tcPr>
            <w:tcW w:w="1129" w:type="dxa"/>
          </w:tcPr>
          <w:p w:rsidR="009741C2" w:rsidRPr="009741C2" w:rsidRDefault="009741C2" w:rsidP="009741C2">
            <w:pPr>
              <w:ind w:left="-170" w:right="-193"/>
              <w:jc w:val="center"/>
              <w:rPr>
                <w:sz w:val="18"/>
              </w:rPr>
            </w:pPr>
            <w:r w:rsidRPr="009741C2">
              <w:rPr>
                <w:sz w:val="18"/>
              </w:rPr>
              <w:t>5 000,0</w:t>
            </w:r>
          </w:p>
        </w:tc>
        <w:tc>
          <w:tcPr>
            <w:tcW w:w="705" w:type="dxa"/>
          </w:tcPr>
          <w:p w:rsidR="009741C2" w:rsidRPr="009741C2" w:rsidRDefault="009741C2" w:rsidP="009741C2">
            <w:pPr>
              <w:jc w:val="center"/>
              <w:rPr>
                <w:sz w:val="18"/>
              </w:rPr>
            </w:pPr>
            <w:r w:rsidRPr="009741C2">
              <w:rPr>
                <w:sz w:val="18"/>
              </w:rPr>
              <w:t>0,05</w:t>
            </w:r>
          </w:p>
        </w:tc>
        <w:tc>
          <w:tcPr>
            <w:tcW w:w="1130" w:type="dxa"/>
          </w:tcPr>
          <w:p w:rsidR="009741C2" w:rsidRPr="009741C2" w:rsidRDefault="009741C2" w:rsidP="009741C2">
            <w:pPr>
              <w:ind w:left="-161" w:right="-199"/>
              <w:jc w:val="center"/>
              <w:rPr>
                <w:sz w:val="18"/>
              </w:rPr>
            </w:pPr>
            <w:r>
              <w:rPr>
                <w:sz w:val="18"/>
              </w:rPr>
              <w:t>-</w:t>
            </w:r>
          </w:p>
        </w:tc>
        <w:tc>
          <w:tcPr>
            <w:tcW w:w="703" w:type="dxa"/>
          </w:tcPr>
          <w:p w:rsidR="009741C2" w:rsidRPr="009741C2" w:rsidRDefault="009741C2" w:rsidP="009741C2">
            <w:pPr>
              <w:jc w:val="center"/>
              <w:rPr>
                <w:sz w:val="18"/>
              </w:rPr>
            </w:pPr>
            <w:r>
              <w:rPr>
                <w:sz w:val="18"/>
              </w:rPr>
              <w:t>-</w:t>
            </w:r>
          </w:p>
        </w:tc>
        <w:tc>
          <w:tcPr>
            <w:tcW w:w="1126" w:type="dxa"/>
          </w:tcPr>
          <w:p w:rsidR="009741C2" w:rsidRPr="009741C2" w:rsidRDefault="009741C2" w:rsidP="009741C2">
            <w:pPr>
              <w:ind w:left="-153" w:right="-212"/>
              <w:jc w:val="center"/>
              <w:rPr>
                <w:sz w:val="18"/>
              </w:rPr>
            </w:pPr>
            <w:r>
              <w:rPr>
                <w:sz w:val="18"/>
              </w:rPr>
              <w:t>-</w:t>
            </w:r>
          </w:p>
        </w:tc>
        <w:tc>
          <w:tcPr>
            <w:tcW w:w="672" w:type="dxa"/>
          </w:tcPr>
          <w:p w:rsidR="009741C2" w:rsidRPr="009741C2" w:rsidRDefault="009741C2" w:rsidP="009741C2">
            <w:pPr>
              <w:jc w:val="center"/>
              <w:rPr>
                <w:sz w:val="18"/>
              </w:rPr>
            </w:pPr>
            <w:r>
              <w:rPr>
                <w:sz w:val="18"/>
              </w:rPr>
              <w:t>-</w:t>
            </w:r>
          </w:p>
        </w:tc>
      </w:tr>
      <w:tr w:rsidR="009741C2" w:rsidRPr="00B170F2" w:rsidTr="009741C2">
        <w:trPr>
          <w:trHeight w:val="227"/>
        </w:trPr>
        <w:tc>
          <w:tcPr>
            <w:tcW w:w="2650" w:type="dxa"/>
            <w:hideMark/>
          </w:tcPr>
          <w:p w:rsidR="009741C2" w:rsidRPr="009741C2" w:rsidRDefault="009741C2" w:rsidP="00505EF0">
            <w:pPr>
              <w:ind w:right="-108"/>
              <w:rPr>
                <w:b/>
                <w:bCs/>
                <w:sz w:val="18"/>
              </w:rPr>
            </w:pPr>
            <w:r w:rsidRPr="009741C2">
              <w:rPr>
                <w:b/>
                <w:bCs/>
              </w:rPr>
              <w:t>Всего расходов:</w:t>
            </w:r>
          </w:p>
        </w:tc>
        <w:tc>
          <w:tcPr>
            <w:tcW w:w="1109" w:type="dxa"/>
          </w:tcPr>
          <w:p w:rsidR="009741C2" w:rsidRPr="009741C2" w:rsidRDefault="009741C2" w:rsidP="009741C2">
            <w:pPr>
              <w:ind w:left="-98" w:right="-143"/>
              <w:jc w:val="center"/>
              <w:rPr>
                <w:b/>
                <w:sz w:val="18"/>
              </w:rPr>
            </w:pPr>
            <w:r w:rsidRPr="009741C2">
              <w:rPr>
                <w:b/>
                <w:sz w:val="18"/>
              </w:rPr>
              <w:t>12 628 545,2</w:t>
            </w:r>
          </w:p>
        </w:tc>
        <w:tc>
          <w:tcPr>
            <w:tcW w:w="666" w:type="dxa"/>
          </w:tcPr>
          <w:p w:rsidR="009741C2" w:rsidRPr="009741C2" w:rsidRDefault="009741C2" w:rsidP="009741C2">
            <w:pPr>
              <w:jc w:val="center"/>
              <w:rPr>
                <w:b/>
                <w:sz w:val="18"/>
              </w:rPr>
            </w:pPr>
            <w:r w:rsidRPr="009741C2">
              <w:rPr>
                <w:b/>
                <w:sz w:val="18"/>
              </w:rPr>
              <w:t>100,0</w:t>
            </w:r>
          </w:p>
        </w:tc>
        <w:tc>
          <w:tcPr>
            <w:tcW w:w="1129" w:type="dxa"/>
          </w:tcPr>
          <w:p w:rsidR="009741C2" w:rsidRPr="009741C2" w:rsidRDefault="009741C2" w:rsidP="009741C2">
            <w:pPr>
              <w:ind w:left="-170" w:right="-193"/>
              <w:jc w:val="center"/>
              <w:rPr>
                <w:b/>
                <w:sz w:val="18"/>
              </w:rPr>
            </w:pPr>
            <w:r w:rsidRPr="009741C2">
              <w:rPr>
                <w:b/>
                <w:sz w:val="18"/>
              </w:rPr>
              <w:t>9 946 577,9</w:t>
            </w:r>
          </w:p>
        </w:tc>
        <w:tc>
          <w:tcPr>
            <w:tcW w:w="705" w:type="dxa"/>
          </w:tcPr>
          <w:p w:rsidR="009741C2" w:rsidRPr="009741C2" w:rsidRDefault="009741C2" w:rsidP="009741C2">
            <w:pPr>
              <w:jc w:val="center"/>
              <w:rPr>
                <w:b/>
                <w:sz w:val="18"/>
              </w:rPr>
            </w:pPr>
            <w:r w:rsidRPr="009741C2">
              <w:rPr>
                <w:b/>
                <w:sz w:val="18"/>
              </w:rPr>
              <w:t>100,0</w:t>
            </w:r>
          </w:p>
        </w:tc>
        <w:tc>
          <w:tcPr>
            <w:tcW w:w="1130" w:type="dxa"/>
          </w:tcPr>
          <w:p w:rsidR="009741C2" w:rsidRPr="009741C2" w:rsidRDefault="009741C2" w:rsidP="009741C2">
            <w:pPr>
              <w:ind w:left="-161" w:right="-199"/>
              <w:jc w:val="center"/>
              <w:rPr>
                <w:b/>
                <w:sz w:val="18"/>
              </w:rPr>
            </w:pPr>
            <w:r w:rsidRPr="009741C2">
              <w:rPr>
                <w:b/>
                <w:sz w:val="18"/>
              </w:rPr>
              <w:t>9 737 360,8</w:t>
            </w:r>
          </w:p>
        </w:tc>
        <w:tc>
          <w:tcPr>
            <w:tcW w:w="703" w:type="dxa"/>
          </w:tcPr>
          <w:p w:rsidR="009741C2" w:rsidRPr="009741C2" w:rsidRDefault="009741C2" w:rsidP="009741C2">
            <w:pPr>
              <w:jc w:val="center"/>
              <w:rPr>
                <w:b/>
                <w:sz w:val="18"/>
              </w:rPr>
            </w:pPr>
            <w:r w:rsidRPr="009741C2">
              <w:rPr>
                <w:b/>
                <w:sz w:val="18"/>
              </w:rPr>
              <w:t>100,0</w:t>
            </w:r>
          </w:p>
        </w:tc>
        <w:tc>
          <w:tcPr>
            <w:tcW w:w="1126" w:type="dxa"/>
          </w:tcPr>
          <w:p w:rsidR="009741C2" w:rsidRPr="009741C2" w:rsidRDefault="009741C2" w:rsidP="009741C2">
            <w:pPr>
              <w:ind w:left="-153" w:right="-212"/>
              <w:jc w:val="center"/>
              <w:rPr>
                <w:b/>
                <w:sz w:val="18"/>
              </w:rPr>
            </w:pPr>
            <w:r w:rsidRPr="009741C2">
              <w:rPr>
                <w:b/>
                <w:sz w:val="18"/>
              </w:rPr>
              <w:t>9 630 360,3</w:t>
            </w:r>
          </w:p>
        </w:tc>
        <w:tc>
          <w:tcPr>
            <w:tcW w:w="672" w:type="dxa"/>
          </w:tcPr>
          <w:p w:rsidR="009741C2" w:rsidRPr="009741C2" w:rsidRDefault="009741C2" w:rsidP="009741C2">
            <w:pPr>
              <w:jc w:val="center"/>
              <w:rPr>
                <w:b/>
                <w:sz w:val="18"/>
              </w:rPr>
            </w:pPr>
            <w:r w:rsidRPr="009741C2">
              <w:rPr>
                <w:b/>
                <w:sz w:val="18"/>
              </w:rPr>
              <w:t>100,0</w:t>
            </w:r>
          </w:p>
        </w:tc>
      </w:tr>
      <w:tr w:rsidR="009741C2" w:rsidRPr="00B170F2" w:rsidTr="009741C2">
        <w:trPr>
          <w:trHeight w:val="344"/>
        </w:trPr>
        <w:tc>
          <w:tcPr>
            <w:tcW w:w="2650" w:type="dxa"/>
            <w:hideMark/>
          </w:tcPr>
          <w:p w:rsidR="009741C2" w:rsidRPr="009741C2" w:rsidRDefault="009741C2" w:rsidP="00505EF0">
            <w:pPr>
              <w:ind w:right="-108"/>
              <w:rPr>
                <w:bCs/>
              </w:rPr>
            </w:pPr>
            <w:r w:rsidRPr="009741C2">
              <w:rPr>
                <w:bCs/>
              </w:rPr>
              <w:t>В том числе условно утвержденные расходы</w:t>
            </w:r>
          </w:p>
        </w:tc>
        <w:tc>
          <w:tcPr>
            <w:tcW w:w="1109" w:type="dxa"/>
          </w:tcPr>
          <w:p w:rsidR="009741C2" w:rsidRPr="009741C2" w:rsidRDefault="009741C2" w:rsidP="009741C2">
            <w:pPr>
              <w:jc w:val="center"/>
              <w:rPr>
                <w:sz w:val="18"/>
              </w:rPr>
            </w:pPr>
          </w:p>
        </w:tc>
        <w:tc>
          <w:tcPr>
            <w:tcW w:w="666" w:type="dxa"/>
          </w:tcPr>
          <w:p w:rsidR="009741C2" w:rsidRPr="009741C2" w:rsidRDefault="009741C2" w:rsidP="009741C2">
            <w:pPr>
              <w:jc w:val="center"/>
              <w:rPr>
                <w:sz w:val="18"/>
              </w:rPr>
            </w:pPr>
          </w:p>
        </w:tc>
        <w:tc>
          <w:tcPr>
            <w:tcW w:w="1129" w:type="dxa"/>
          </w:tcPr>
          <w:p w:rsidR="009741C2" w:rsidRPr="009741C2" w:rsidRDefault="009741C2" w:rsidP="009741C2">
            <w:pPr>
              <w:jc w:val="center"/>
              <w:rPr>
                <w:sz w:val="18"/>
              </w:rPr>
            </w:pPr>
          </w:p>
        </w:tc>
        <w:tc>
          <w:tcPr>
            <w:tcW w:w="705" w:type="dxa"/>
          </w:tcPr>
          <w:p w:rsidR="009741C2" w:rsidRPr="009741C2" w:rsidRDefault="009741C2" w:rsidP="009741C2">
            <w:pPr>
              <w:jc w:val="center"/>
              <w:rPr>
                <w:sz w:val="18"/>
              </w:rPr>
            </w:pPr>
          </w:p>
        </w:tc>
        <w:tc>
          <w:tcPr>
            <w:tcW w:w="1130" w:type="dxa"/>
          </w:tcPr>
          <w:p w:rsidR="009741C2" w:rsidRPr="009741C2" w:rsidRDefault="009741C2" w:rsidP="009741C2">
            <w:pPr>
              <w:ind w:left="-161" w:right="-199"/>
              <w:jc w:val="center"/>
              <w:rPr>
                <w:sz w:val="18"/>
              </w:rPr>
            </w:pPr>
            <w:r w:rsidRPr="009741C2">
              <w:rPr>
                <w:sz w:val="18"/>
              </w:rPr>
              <w:t>102 912,90</w:t>
            </w:r>
          </w:p>
        </w:tc>
        <w:tc>
          <w:tcPr>
            <w:tcW w:w="703" w:type="dxa"/>
          </w:tcPr>
          <w:p w:rsidR="009741C2" w:rsidRPr="009741C2" w:rsidRDefault="009741C2" w:rsidP="009741C2">
            <w:pPr>
              <w:jc w:val="center"/>
              <w:rPr>
                <w:sz w:val="18"/>
              </w:rPr>
            </w:pPr>
          </w:p>
        </w:tc>
        <w:tc>
          <w:tcPr>
            <w:tcW w:w="1126" w:type="dxa"/>
          </w:tcPr>
          <w:p w:rsidR="009741C2" w:rsidRPr="009741C2" w:rsidRDefault="009741C2" w:rsidP="009741C2">
            <w:pPr>
              <w:ind w:left="-153" w:right="-212"/>
              <w:jc w:val="center"/>
              <w:rPr>
                <w:sz w:val="18"/>
              </w:rPr>
            </w:pPr>
            <w:r w:rsidRPr="009741C2">
              <w:rPr>
                <w:sz w:val="18"/>
              </w:rPr>
              <w:t>207 135,5</w:t>
            </w:r>
          </w:p>
        </w:tc>
        <w:tc>
          <w:tcPr>
            <w:tcW w:w="672" w:type="dxa"/>
          </w:tcPr>
          <w:p w:rsidR="009741C2" w:rsidRPr="009741C2" w:rsidRDefault="009741C2" w:rsidP="009741C2">
            <w:pPr>
              <w:jc w:val="center"/>
              <w:rPr>
                <w:sz w:val="18"/>
              </w:rPr>
            </w:pPr>
          </w:p>
        </w:tc>
      </w:tr>
    </w:tbl>
    <w:p w:rsidR="002743FE" w:rsidRPr="00E96C41" w:rsidRDefault="002743FE" w:rsidP="00450CD9">
      <w:pPr>
        <w:ind w:left="-142" w:firstLine="850"/>
        <w:jc w:val="both"/>
        <w:rPr>
          <w:bCs/>
          <w:sz w:val="10"/>
          <w:szCs w:val="28"/>
        </w:rPr>
      </w:pPr>
    </w:p>
    <w:p w:rsidR="00450CD9" w:rsidRPr="00E96C41" w:rsidRDefault="00E10756" w:rsidP="00450CD9">
      <w:pPr>
        <w:ind w:left="-142" w:firstLine="850"/>
        <w:jc w:val="both"/>
        <w:rPr>
          <w:bCs/>
          <w:szCs w:val="28"/>
        </w:rPr>
      </w:pPr>
      <w:r w:rsidRPr="00E96C41">
        <w:rPr>
          <w:bCs/>
          <w:szCs w:val="28"/>
        </w:rPr>
        <w:t>*</w:t>
      </w:r>
      <w:r w:rsidR="00450CD9" w:rsidRPr="00E96C41">
        <w:rPr>
          <w:bCs/>
          <w:szCs w:val="28"/>
        </w:rPr>
        <w:t>Ожидаемое исполнение за 20</w:t>
      </w:r>
      <w:r w:rsidR="00E96C41" w:rsidRPr="00E96C41">
        <w:rPr>
          <w:bCs/>
          <w:szCs w:val="28"/>
        </w:rPr>
        <w:t>20</w:t>
      </w:r>
      <w:r w:rsidR="00450CD9" w:rsidRPr="00E96C41">
        <w:rPr>
          <w:bCs/>
          <w:szCs w:val="28"/>
        </w:rPr>
        <w:t xml:space="preserve"> год </w:t>
      </w:r>
      <w:r w:rsidR="00ED09E7">
        <w:rPr>
          <w:bCs/>
          <w:szCs w:val="28"/>
        </w:rPr>
        <w:t xml:space="preserve">- </w:t>
      </w:r>
      <w:r w:rsidR="00E96C41" w:rsidRPr="00E96C41">
        <w:rPr>
          <w:bCs/>
          <w:szCs w:val="28"/>
        </w:rPr>
        <w:t>согласно Решению Думы города Ханты-Мансийска от 20.12.2019 № 385-VI РД «О бюджете города Ханты-Мансийска на 2020 год и на плановый период 2021 и 2022 годов»</w:t>
      </w:r>
      <w:r w:rsidR="00ED09E7">
        <w:rPr>
          <w:bCs/>
          <w:szCs w:val="28"/>
        </w:rPr>
        <w:t xml:space="preserve"> (в редакции решения </w:t>
      </w:r>
      <w:r w:rsidR="00ED09E7" w:rsidRPr="00ED09E7">
        <w:rPr>
          <w:bCs/>
          <w:szCs w:val="28"/>
        </w:rPr>
        <w:t>Думы города Ханты-Мансийска от 2</w:t>
      </w:r>
      <w:r w:rsidR="00ED09E7">
        <w:rPr>
          <w:bCs/>
          <w:szCs w:val="28"/>
        </w:rPr>
        <w:t>7</w:t>
      </w:r>
      <w:r w:rsidR="00ED09E7" w:rsidRPr="00ED09E7">
        <w:rPr>
          <w:bCs/>
          <w:szCs w:val="28"/>
        </w:rPr>
        <w:t>.1</w:t>
      </w:r>
      <w:r w:rsidR="00ED09E7">
        <w:rPr>
          <w:bCs/>
          <w:szCs w:val="28"/>
        </w:rPr>
        <w:t>1</w:t>
      </w:r>
      <w:r w:rsidR="00ED09E7" w:rsidRPr="00ED09E7">
        <w:rPr>
          <w:bCs/>
          <w:szCs w:val="28"/>
        </w:rPr>
        <w:t>.20</w:t>
      </w:r>
      <w:r w:rsidR="00ED09E7">
        <w:rPr>
          <w:bCs/>
          <w:szCs w:val="28"/>
        </w:rPr>
        <w:t>20</w:t>
      </w:r>
      <w:r w:rsidR="00ED09E7" w:rsidRPr="00ED09E7">
        <w:rPr>
          <w:bCs/>
          <w:szCs w:val="28"/>
        </w:rPr>
        <w:t xml:space="preserve"> № </w:t>
      </w:r>
      <w:r w:rsidR="00ED09E7">
        <w:rPr>
          <w:bCs/>
          <w:szCs w:val="28"/>
        </w:rPr>
        <w:t>457</w:t>
      </w:r>
      <w:r w:rsidR="00ED09E7" w:rsidRPr="00ED09E7">
        <w:rPr>
          <w:bCs/>
          <w:szCs w:val="28"/>
        </w:rPr>
        <w:t>-VI РД</w:t>
      </w:r>
      <w:r w:rsidR="00ED09E7">
        <w:rPr>
          <w:bCs/>
          <w:szCs w:val="28"/>
        </w:rPr>
        <w:t>)</w:t>
      </w:r>
    </w:p>
    <w:p w:rsidR="00450CD9" w:rsidRPr="009741C2" w:rsidRDefault="00450CD9" w:rsidP="00DA208B">
      <w:pPr>
        <w:ind w:left="-142" w:firstLine="850"/>
        <w:jc w:val="both"/>
        <w:rPr>
          <w:bCs/>
          <w:color w:val="FF0000"/>
          <w:sz w:val="14"/>
          <w:szCs w:val="28"/>
        </w:rPr>
      </w:pPr>
    </w:p>
    <w:p w:rsidR="00DA208B" w:rsidRPr="004B38E2" w:rsidRDefault="008D11F4" w:rsidP="00DA208B">
      <w:pPr>
        <w:ind w:left="-142" w:firstLine="850"/>
        <w:jc w:val="both"/>
        <w:rPr>
          <w:bCs/>
          <w:sz w:val="28"/>
          <w:szCs w:val="28"/>
        </w:rPr>
      </w:pPr>
      <w:r w:rsidRPr="004B38E2">
        <w:rPr>
          <w:bCs/>
          <w:sz w:val="28"/>
          <w:szCs w:val="28"/>
        </w:rPr>
        <w:t xml:space="preserve">По </w:t>
      </w:r>
      <w:r w:rsidR="004B38E2" w:rsidRPr="004B38E2">
        <w:rPr>
          <w:bCs/>
          <w:sz w:val="28"/>
          <w:szCs w:val="28"/>
        </w:rPr>
        <w:t>9</w:t>
      </w:r>
      <w:r w:rsidRPr="004B38E2">
        <w:rPr>
          <w:bCs/>
          <w:sz w:val="28"/>
          <w:szCs w:val="28"/>
        </w:rPr>
        <w:t xml:space="preserve"> разделам расходов из 1</w:t>
      </w:r>
      <w:r w:rsidR="00C16F61" w:rsidRPr="004B38E2">
        <w:rPr>
          <w:bCs/>
          <w:sz w:val="28"/>
          <w:szCs w:val="28"/>
        </w:rPr>
        <w:t>2</w:t>
      </w:r>
      <w:r w:rsidRPr="004B38E2">
        <w:rPr>
          <w:bCs/>
          <w:sz w:val="28"/>
          <w:szCs w:val="28"/>
        </w:rPr>
        <w:t>, если сравнивать удельный вес относительно ожидаемого исполнения 20</w:t>
      </w:r>
      <w:r w:rsidR="004B38E2" w:rsidRPr="004B38E2">
        <w:rPr>
          <w:bCs/>
          <w:sz w:val="28"/>
          <w:szCs w:val="28"/>
        </w:rPr>
        <w:t>20</w:t>
      </w:r>
      <w:r w:rsidRPr="004B38E2">
        <w:rPr>
          <w:bCs/>
          <w:sz w:val="28"/>
          <w:szCs w:val="28"/>
        </w:rPr>
        <w:t xml:space="preserve"> года, в общей структуре планируемых расходов бюджета по функциональной классификации предполагаются изменения, как на повышение, так и на снижение удельного веса в 20</w:t>
      </w:r>
      <w:r w:rsidR="005F5AA8" w:rsidRPr="004B38E2">
        <w:rPr>
          <w:bCs/>
          <w:sz w:val="28"/>
          <w:szCs w:val="28"/>
        </w:rPr>
        <w:t>2</w:t>
      </w:r>
      <w:r w:rsidR="004B38E2" w:rsidRPr="004B38E2">
        <w:rPr>
          <w:bCs/>
          <w:sz w:val="28"/>
          <w:szCs w:val="28"/>
        </w:rPr>
        <w:t>1</w:t>
      </w:r>
      <w:r w:rsidRPr="004B38E2">
        <w:rPr>
          <w:bCs/>
          <w:sz w:val="28"/>
          <w:szCs w:val="28"/>
        </w:rPr>
        <w:t xml:space="preserve"> году</w:t>
      </w:r>
      <w:r w:rsidR="00DA208B" w:rsidRPr="004B38E2">
        <w:rPr>
          <w:bCs/>
          <w:sz w:val="28"/>
          <w:szCs w:val="28"/>
        </w:rPr>
        <w:t xml:space="preserve"> и плановом периоде 20</w:t>
      </w:r>
      <w:r w:rsidR="00D42570" w:rsidRPr="004B38E2">
        <w:rPr>
          <w:bCs/>
          <w:sz w:val="28"/>
          <w:szCs w:val="28"/>
        </w:rPr>
        <w:t>2</w:t>
      </w:r>
      <w:r w:rsidR="004B38E2" w:rsidRPr="004B38E2">
        <w:rPr>
          <w:bCs/>
          <w:sz w:val="28"/>
          <w:szCs w:val="28"/>
        </w:rPr>
        <w:t>2</w:t>
      </w:r>
      <w:r w:rsidR="00DA208B" w:rsidRPr="004B38E2">
        <w:rPr>
          <w:bCs/>
          <w:sz w:val="28"/>
          <w:szCs w:val="28"/>
        </w:rPr>
        <w:t>-20</w:t>
      </w:r>
      <w:r w:rsidR="00D42570" w:rsidRPr="004B38E2">
        <w:rPr>
          <w:bCs/>
          <w:sz w:val="28"/>
          <w:szCs w:val="28"/>
        </w:rPr>
        <w:t>2</w:t>
      </w:r>
      <w:r w:rsidR="004B38E2" w:rsidRPr="004B38E2">
        <w:rPr>
          <w:bCs/>
          <w:sz w:val="28"/>
          <w:szCs w:val="28"/>
        </w:rPr>
        <w:t>3</w:t>
      </w:r>
      <w:r w:rsidR="00DA208B" w:rsidRPr="004B38E2">
        <w:rPr>
          <w:bCs/>
          <w:sz w:val="28"/>
          <w:szCs w:val="28"/>
        </w:rPr>
        <w:t xml:space="preserve"> годов.</w:t>
      </w:r>
    </w:p>
    <w:p w:rsidR="008D11F4" w:rsidRPr="004B38E2" w:rsidRDefault="008D11F4" w:rsidP="00DA208B">
      <w:pPr>
        <w:ind w:left="-142" w:firstLine="850"/>
        <w:jc w:val="both"/>
        <w:rPr>
          <w:bCs/>
          <w:sz w:val="28"/>
          <w:szCs w:val="28"/>
        </w:rPr>
      </w:pPr>
      <w:r w:rsidRPr="004B38E2">
        <w:rPr>
          <w:bCs/>
          <w:sz w:val="28"/>
          <w:szCs w:val="28"/>
        </w:rPr>
        <w:t>Удельный вес расходов по раздел</w:t>
      </w:r>
      <w:r w:rsidR="00B918F3" w:rsidRPr="004B38E2">
        <w:rPr>
          <w:bCs/>
          <w:sz w:val="28"/>
          <w:szCs w:val="28"/>
        </w:rPr>
        <w:t>ам:</w:t>
      </w:r>
      <w:r w:rsidRPr="004B38E2">
        <w:rPr>
          <w:bCs/>
          <w:sz w:val="28"/>
          <w:szCs w:val="28"/>
        </w:rPr>
        <w:t xml:space="preserve"> </w:t>
      </w:r>
      <w:r w:rsidR="00831E20" w:rsidRPr="004B38E2">
        <w:rPr>
          <w:bCs/>
          <w:sz w:val="28"/>
          <w:szCs w:val="28"/>
        </w:rPr>
        <w:t>«</w:t>
      </w:r>
      <w:r w:rsidR="00D42570" w:rsidRPr="004B38E2">
        <w:rPr>
          <w:bCs/>
          <w:sz w:val="28"/>
          <w:szCs w:val="28"/>
        </w:rPr>
        <w:t>Охрана окружающей среды</w:t>
      </w:r>
      <w:r w:rsidR="00831E20" w:rsidRPr="004B38E2">
        <w:rPr>
          <w:bCs/>
          <w:sz w:val="28"/>
          <w:szCs w:val="28"/>
        </w:rPr>
        <w:t>»</w:t>
      </w:r>
      <w:r w:rsidR="00D42570" w:rsidRPr="004B38E2">
        <w:rPr>
          <w:bCs/>
          <w:sz w:val="28"/>
          <w:szCs w:val="28"/>
        </w:rPr>
        <w:t xml:space="preserve">, </w:t>
      </w:r>
      <w:r w:rsidR="00B918F3" w:rsidRPr="004B38E2">
        <w:rPr>
          <w:bCs/>
          <w:sz w:val="28"/>
          <w:szCs w:val="28"/>
        </w:rPr>
        <w:t xml:space="preserve"> </w:t>
      </w:r>
      <w:r w:rsidR="004B38E2" w:rsidRPr="004B38E2">
        <w:rPr>
          <w:bCs/>
          <w:sz w:val="28"/>
          <w:szCs w:val="28"/>
        </w:rPr>
        <w:t xml:space="preserve">«Здравоохранение», </w:t>
      </w:r>
      <w:r w:rsidR="005F5AA8" w:rsidRPr="004B38E2">
        <w:rPr>
          <w:bCs/>
          <w:sz w:val="28"/>
          <w:szCs w:val="28"/>
        </w:rPr>
        <w:t>«Средства массовой информации»</w:t>
      </w:r>
      <w:r w:rsidR="00831E20" w:rsidRPr="004B38E2">
        <w:rPr>
          <w:bCs/>
          <w:sz w:val="28"/>
          <w:szCs w:val="28"/>
        </w:rPr>
        <w:t xml:space="preserve"> </w:t>
      </w:r>
      <w:r w:rsidRPr="004B38E2">
        <w:rPr>
          <w:bCs/>
          <w:sz w:val="28"/>
          <w:szCs w:val="28"/>
        </w:rPr>
        <w:t>на очередной год и плановый период 20</w:t>
      </w:r>
      <w:r w:rsidR="00831E20" w:rsidRPr="004B38E2">
        <w:rPr>
          <w:bCs/>
          <w:sz w:val="28"/>
          <w:szCs w:val="28"/>
        </w:rPr>
        <w:t>2</w:t>
      </w:r>
      <w:r w:rsidR="004B38E2" w:rsidRPr="004B38E2">
        <w:rPr>
          <w:bCs/>
          <w:sz w:val="28"/>
          <w:szCs w:val="28"/>
        </w:rPr>
        <w:t>2</w:t>
      </w:r>
      <w:r w:rsidRPr="004B38E2">
        <w:rPr>
          <w:bCs/>
          <w:sz w:val="28"/>
          <w:szCs w:val="28"/>
        </w:rPr>
        <w:t>-20</w:t>
      </w:r>
      <w:r w:rsidR="004B38E2" w:rsidRPr="004B38E2">
        <w:rPr>
          <w:bCs/>
          <w:sz w:val="28"/>
          <w:szCs w:val="28"/>
        </w:rPr>
        <w:t>23</w:t>
      </w:r>
      <w:r w:rsidRPr="004B38E2">
        <w:rPr>
          <w:bCs/>
          <w:sz w:val="28"/>
          <w:szCs w:val="28"/>
        </w:rPr>
        <w:t xml:space="preserve"> годов остается на уровне </w:t>
      </w:r>
      <w:r w:rsidR="004B38E2" w:rsidRPr="004B38E2">
        <w:rPr>
          <w:bCs/>
          <w:sz w:val="28"/>
          <w:szCs w:val="28"/>
        </w:rPr>
        <w:t>ожидаемого исполнения 2020 года</w:t>
      </w:r>
      <w:r w:rsidR="00B918F3" w:rsidRPr="004B38E2">
        <w:rPr>
          <w:bCs/>
          <w:sz w:val="28"/>
          <w:szCs w:val="28"/>
        </w:rPr>
        <w:t>.</w:t>
      </w:r>
    </w:p>
    <w:p w:rsidR="00DA208B" w:rsidRPr="004B38E2" w:rsidRDefault="00DA208B" w:rsidP="00DA208B">
      <w:pPr>
        <w:ind w:left="-142" w:firstLine="850"/>
        <w:jc w:val="both"/>
        <w:rPr>
          <w:bCs/>
          <w:sz w:val="28"/>
          <w:szCs w:val="28"/>
        </w:rPr>
      </w:pPr>
      <w:r w:rsidRPr="004B38E2">
        <w:rPr>
          <w:bCs/>
          <w:sz w:val="28"/>
          <w:szCs w:val="28"/>
        </w:rPr>
        <w:t>Наибольший удельный вес в структуре расходов</w:t>
      </w:r>
      <w:r w:rsidR="00927DE2" w:rsidRPr="004B38E2">
        <w:rPr>
          <w:bCs/>
          <w:sz w:val="28"/>
          <w:szCs w:val="28"/>
        </w:rPr>
        <w:t xml:space="preserve"> бюджета города Ханты-Мансийска, как и в 20</w:t>
      </w:r>
      <w:r w:rsidR="004B38E2" w:rsidRPr="004B38E2">
        <w:rPr>
          <w:bCs/>
          <w:sz w:val="28"/>
          <w:szCs w:val="28"/>
        </w:rPr>
        <w:t>20</w:t>
      </w:r>
      <w:r w:rsidR="00927DE2" w:rsidRPr="004B38E2">
        <w:rPr>
          <w:bCs/>
          <w:sz w:val="28"/>
          <w:szCs w:val="28"/>
        </w:rPr>
        <w:t xml:space="preserve"> году, </w:t>
      </w:r>
      <w:r w:rsidRPr="004B38E2">
        <w:rPr>
          <w:bCs/>
          <w:sz w:val="28"/>
          <w:szCs w:val="28"/>
        </w:rPr>
        <w:t xml:space="preserve">занимают расходы по разделу «Образование», которые составят </w:t>
      </w:r>
      <w:r w:rsidR="00927DE2" w:rsidRPr="004B38E2">
        <w:rPr>
          <w:bCs/>
          <w:sz w:val="28"/>
          <w:szCs w:val="28"/>
        </w:rPr>
        <w:t>в 20</w:t>
      </w:r>
      <w:r w:rsidR="005F5AA8" w:rsidRPr="004B38E2">
        <w:rPr>
          <w:bCs/>
          <w:sz w:val="28"/>
          <w:szCs w:val="28"/>
        </w:rPr>
        <w:t>2</w:t>
      </w:r>
      <w:r w:rsidR="004B38E2" w:rsidRPr="004B38E2">
        <w:rPr>
          <w:bCs/>
          <w:sz w:val="28"/>
          <w:szCs w:val="28"/>
        </w:rPr>
        <w:t>1</w:t>
      </w:r>
      <w:r w:rsidR="00927DE2" w:rsidRPr="004B38E2">
        <w:rPr>
          <w:bCs/>
          <w:sz w:val="28"/>
          <w:szCs w:val="28"/>
        </w:rPr>
        <w:t xml:space="preserve"> году </w:t>
      </w:r>
      <w:r w:rsidR="004B38E2" w:rsidRPr="004B38E2">
        <w:rPr>
          <w:bCs/>
          <w:sz w:val="28"/>
          <w:szCs w:val="28"/>
        </w:rPr>
        <w:t>59,2</w:t>
      </w:r>
      <w:r w:rsidR="002743FE" w:rsidRPr="004B38E2">
        <w:rPr>
          <w:bCs/>
          <w:sz w:val="28"/>
          <w:szCs w:val="28"/>
        </w:rPr>
        <w:t>%</w:t>
      </w:r>
      <w:r w:rsidR="00927DE2" w:rsidRPr="004B38E2">
        <w:rPr>
          <w:bCs/>
          <w:sz w:val="28"/>
          <w:szCs w:val="28"/>
        </w:rPr>
        <w:t>, или</w:t>
      </w:r>
      <w:r w:rsidR="002743FE" w:rsidRPr="004B38E2">
        <w:rPr>
          <w:bCs/>
          <w:sz w:val="28"/>
          <w:szCs w:val="28"/>
        </w:rPr>
        <w:t xml:space="preserve"> </w:t>
      </w:r>
      <w:r w:rsidR="004B38E2" w:rsidRPr="004B38E2">
        <w:rPr>
          <w:bCs/>
          <w:sz w:val="28"/>
          <w:szCs w:val="28"/>
        </w:rPr>
        <w:t>5 893 107,2</w:t>
      </w:r>
      <w:r w:rsidR="008D11F4" w:rsidRPr="004B38E2">
        <w:rPr>
          <w:bCs/>
          <w:sz w:val="28"/>
          <w:szCs w:val="28"/>
        </w:rPr>
        <w:t xml:space="preserve"> </w:t>
      </w:r>
      <w:r w:rsidRPr="004B38E2">
        <w:rPr>
          <w:bCs/>
          <w:sz w:val="28"/>
          <w:szCs w:val="28"/>
        </w:rPr>
        <w:t>тыс. руб</w:t>
      </w:r>
      <w:r w:rsidR="008D11F4" w:rsidRPr="004B38E2">
        <w:rPr>
          <w:bCs/>
          <w:sz w:val="28"/>
          <w:szCs w:val="28"/>
        </w:rPr>
        <w:t>.</w:t>
      </w:r>
      <w:r w:rsidRPr="004B38E2">
        <w:rPr>
          <w:bCs/>
          <w:sz w:val="28"/>
          <w:szCs w:val="28"/>
        </w:rPr>
        <w:t>, в 20</w:t>
      </w:r>
      <w:r w:rsidR="00831E20" w:rsidRPr="004B38E2">
        <w:rPr>
          <w:bCs/>
          <w:sz w:val="28"/>
          <w:szCs w:val="28"/>
        </w:rPr>
        <w:t>2</w:t>
      </w:r>
      <w:r w:rsidR="004B38E2" w:rsidRPr="004B38E2">
        <w:rPr>
          <w:bCs/>
          <w:sz w:val="28"/>
          <w:szCs w:val="28"/>
        </w:rPr>
        <w:t>2</w:t>
      </w:r>
      <w:r w:rsidRPr="004B38E2">
        <w:rPr>
          <w:bCs/>
          <w:sz w:val="28"/>
          <w:szCs w:val="28"/>
        </w:rPr>
        <w:t xml:space="preserve"> году </w:t>
      </w:r>
      <w:r w:rsidR="002743FE" w:rsidRPr="004B38E2">
        <w:rPr>
          <w:bCs/>
          <w:sz w:val="28"/>
          <w:szCs w:val="28"/>
        </w:rPr>
        <w:t xml:space="preserve"> </w:t>
      </w:r>
      <w:r w:rsidR="004B38E2" w:rsidRPr="004B38E2">
        <w:rPr>
          <w:bCs/>
          <w:sz w:val="28"/>
          <w:szCs w:val="28"/>
        </w:rPr>
        <w:t>57,9</w:t>
      </w:r>
      <w:r w:rsidR="002743FE" w:rsidRPr="004B38E2">
        <w:rPr>
          <w:bCs/>
          <w:sz w:val="28"/>
          <w:szCs w:val="28"/>
        </w:rPr>
        <w:t>%</w:t>
      </w:r>
      <w:r w:rsidR="00927DE2" w:rsidRPr="004B38E2">
        <w:rPr>
          <w:bCs/>
          <w:sz w:val="28"/>
          <w:szCs w:val="28"/>
        </w:rPr>
        <w:t xml:space="preserve">, или </w:t>
      </w:r>
      <w:r w:rsidR="004B38E2" w:rsidRPr="004B38E2">
        <w:rPr>
          <w:bCs/>
          <w:sz w:val="28"/>
          <w:szCs w:val="28"/>
        </w:rPr>
        <w:t>5 639 107,3</w:t>
      </w:r>
      <w:r w:rsidR="005F5AA8" w:rsidRPr="004B38E2">
        <w:rPr>
          <w:bCs/>
          <w:sz w:val="28"/>
          <w:szCs w:val="28"/>
        </w:rPr>
        <w:t xml:space="preserve"> </w:t>
      </w:r>
      <w:r w:rsidRPr="004B38E2">
        <w:rPr>
          <w:bCs/>
          <w:sz w:val="28"/>
          <w:szCs w:val="28"/>
        </w:rPr>
        <w:t>тыс. руб</w:t>
      </w:r>
      <w:r w:rsidR="008D11F4" w:rsidRPr="004B38E2">
        <w:rPr>
          <w:bCs/>
          <w:sz w:val="28"/>
          <w:szCs w:val="28"/>
        </w:rPr>
        <w:t>.</w:t>
      </w:r>
      <w:r w:rsidRPr="004B38E2">
        <w:rPr>
          <w:bCs/>
          <w:sz w:val="28"/>
          <w:szCs w:val="28"/>
        </w:rPr>
        <w:t>, в 20</w:t>
      </w:r>
      <w:r w:rsidR="00B918F3" w:rsidRPr="004B38E2">
        <w:rPr>
          <w:bCs/>
          <w:sz w:val="28"/>
          <w:szCs w:val="28"/>
        </w:rPr>
        <w:t>2</w:t>
      </w:r>
      <w:r w:rsidR="004B38E2" w:rsidRPr="004B38E2">
        <w:rPr>
          <w:bCs/>
          <w:sz w:val="28"/>
          <w:szCs w:val="28"/>
        </w:rPr>
        <w:t>3</w:t>
      </w:r>
      <w:r w:rsidR="00927DE2" w:rsidRPr="004B38E2">
        <w:rPr>
          <w:bCs/>
          <w:sz w:val="28"/>
          <w:szCs w:val="28"/>
        </w:rPr>
        <w:t xml:space="preserve"> году</w:t>
      </w:r>
      <w:r w:rsidR="004B38E2" w:rsidRPr="004B38E2">
        <w:rPr>
          <w:bCs/>
          <w:sz w:val="28"/>
          <w:szCs w:val="28"/>
        </w:rPr>
        <w:t xml:space="preserve"> </w:t>
      </w:r>
      <w:r w:rsidR="002743FE" w:rsidRPr="004B38E2">
        <w:rPr>
          <w:bCs/>
          <w:sz w:val="28"/>
          <w:szCs w:val="28"/>
        </w:rPr>
        <w:t>5</w:t>
      </w:r>
      <w:r w:rsidR="004B38E2" w:rsidRPr="004B38E2">
        <w:rPr>
          <w:bCs/>
          <w:sz w:val="28"/>
          <w:szCs w:val="28"/>
        </w:rPr>
        <w:t>6</w:t>
      </w:r>
      <w:r w:rsidR="002743FE" w:rsidRPr="004B38E2">
        <w:rPr>
          <w:bCs/>
          <w:sz w:val="28"/>
          <w:szCs w:val="28"/>
        </w:rPr>
        <w:t>,</w:t>
      </w:r>
      <w:r w:rsidR="004B38E2" w:rsidRPr="004B38E2">
        <w:rPr>
          <w:bCs/>
          <w:sz w:val="28"/>
          <w:szCs w:val="28"/>
        </w:rPr>
        <w:t>1</w:t>
      </w:r>
      <w:r w:rsidR="002743FE" w:rsidRPr="004B38E2">
        <w:rPr>
          <w:bCs/>
          <w:sz w:val="28"/>
          <w:szCs w:val="28"/>
        </w:rPr>
        <w:t>%</w:t>
      </w:r>
      <w:r w:rsidR="00927DE2" w:rsidRPr="004B38E2">
        <w:rPr>
          <w:bCs/>
          <w:sz w:val="28"/>
          <w:szCs w:val="28"/>
        </w:rPr>
        <w:t>, или</w:t>
      </w:r>
      <w:r w:rsidR="002743FE" w:rsidRPr="004B38E2">
        <w:rPr>
          <w:bCs/>
          <w:sz w:val="28"/>
          <w:szCs w:val="28"/>
        </w:rPr>
        <w:t xml:space="preserve"> </w:t>
      </w:r>
      <w:r w:rsidR="004B38E2" w:rsidRPr="004B38E2">
        <w:rPr>
          <w:bCs/>
          <w:sz w:val="28"/>
          <w:szCs w:val="28"/>
        </w:rPr>
        <w:t xml:space="preserve">5 406 660,2 </w:t>
      </w:r>
      <w:r w:rsidRPr="004B38E2">
        <w:rPr>
          <w:bCs/>
          <w:sz w:val="28"/>
          <w:szCs w:val="28"/>
        </w:rPr>
        <w:t>тыс. руб</w:t>
      </w:r>
      <w:r w:rsidR="008D11F4" w:rsidRPr="004B38E2">
        <w:rPr>
          <w:bCs/>
          <w:sz w:val="28"/>
          <w:szCs w:val="28"/>
        </w:rPr>
        <w:t>.</w:t>
      </w:r>
    </w:p>
    <w:p w:rsidR="00F3709B" w:rsidRPr="00B170F2" w:rsidRDefault="00F3709B" w:rsidP="00F3709B">
      <w:pPr>
        <w:ind w:left="-142" w:firstLine="850"/>
        <w:jc w:val="both"/>
        <w:rPr>
          <w:bCs/>
          <w:color w:val="FF0000"/>
          <w:sz w:val="28"/>
          <w:szCs w:val="28"/>
        </w:rPr>
      </w:pPr>
      <w:r w:rsidRPr="004B38E2">
        <w:rPr>
          <w:bCs/>
          <w:sz w:val="28"/>
          <w:szCs w:val="28"/>
        </w:rPr>
        <w:t>Вторыми по значимости в структуре расходов бюджета в 20</w:t>
      </w:r>
      <w:r w:rsidR="005F5AA8" w:rsidRPr="004B38E2">
        <w:rPr>
          <w:bCs/>
          <w:sz w:val="28"/>
          <w:szCs w:val="28"/>
        </w:rPr>
        <w:t>2</w:t>
      </w:r>
      <w:r w:rsidR="004B38E2" w:rsidRPr="004B38E2">
        <w:rPr>
          <w:bCs/>
          <w:sz w:val="28"/>
          <w:szCs w:val="28"/>
        </w:rPr>
        <w:t>1</w:t>
      </w:r>
      <w:r w:rsidRPr="004B38E2">
        <w:rPr>
          <w:bCs/>
          <w:sz w:val="28"/>
          <w:szCs w:val="28"/>
        </w:rPr>
        <w:t xml:space="preserve"> году являются расходы </w:t>
      </w:r>
      <w:r w:rsidR="00927DE2" w:rsidRPr="004B38E2">
        <w:rPr>
          <w:bCs/>
          <w:sz w:val="28"/>
          <w:szCs w:val="28"/>
        </w:rPr>
        <w:t>по разделу</w:t>
      </w:r>
      <w:r w:rsidRPr="004B38E2">
        <w:rPr>
          <w:bCs/>
          <w:sz w:val="28"/>
          <w:szCs w:val="28"/>
        </w:rPr>
        <w:t xml:space="preserve"> </w:t>
      </w:r>
      <w:r w:rsidR="00927DE2" w:rsidRPr="004B38E2">
        <w:rPr>
          <w:bCs/>
          <w:sz w:val="28"/>
          <w:szCs w:val="28"/>
        </w:rPr>
        <w:t>«Н</w:t>
      </w:r>
      <w:r w:rsidRPr="004B38E2">
        <w:rPr>
          <w:bCs/>
          <w:sz w:val="28"/>
          <w:szCs w:val="28"/>
        </w:rPr>
        <w:t>ациональн</w:t>
      </w:r>
      <w:r w:rsidR="00927DE2" w:rsidRPr="004B38E2">
        <w:rPr>
          <w:bCs/>
          <w:sz w:val="28"/>
          <w:szCs w:val="28"/>
        </w:rPr>
        <w:t>ая экономика»</w:t>
      </w:r>
      <w:r w:rsidRPr="004B38E2">
        <w:rPr>
          <w:bCs/>
          <w:sz w:val="28"/>
          <w:szCs w:val="28"/>
        </w:rPr>
        <w:t xml:space="preserve">, которые составят </w:t>
      </w:r>
      <w:r w:rsidR="00927DE2" w:rsidRPr="004B38E2">
        <w:rPr>
          <w:bCs/>
          <w:sz w:val="28"/>
          <w:szCs w:val="28"/>
        </w:rPr>
        <w:t xml:space="preserve">          </w:t>
      </w:r>
      <w:r w:rsidR="004B38E2" w:rsidRPr="004B38E2">
        <w:rPr>
          <w:bCs/>
          <w:sz w:val="28"/>
          <w:szCs w:val="28"/>
        </w:rPr>
        <w:t>12,3</w:t>
      </w:r>
      <w:r w:rsidR="00927DE2" w:rsidRPr="004B38E2">
        <w:rPr>
          <w:bCs/>
          <w:sz w:val="28"/>
          <w:szCs w:val="28"/>
        </w:rPr>
        <w:t xml:space="preserve">%, или </w:t>
      </w:r>
      <w:r w:rsidR="004B38E2" w:rsidRPr="004B38E2">
        <w:rPr>
          <w:bCs/>
          <w:sz w:val="28"/>
          <w:szCs w:val="28"/>
        </w:rPr>
        <w:t xml:space="preserve">1 228 170,8 </w:t>
      </w:r>
      <w:r w:rsidRPr="004B38E2">
        <w:rPr>
          <w:bCs/>
          <w:sz w:val="28"/>
          <w:szCs w:val="28"/>
        </w:rPr>
        <w:t>тыс. руб</w:t>
      </w:r>
      <w:r w:rsidR="00927DE2" w:rsidRPr="004B38E2">
        <w:rPr>
          <w:bCs/>
          <w:sz w:val="28"/>
          <w:szCs w:val="28"/>
        </w:rPr>
        <w:t>.</w:t>
      </w:r>
    </w:p>
    <w:p w:rsidR="00F3709B" w:rsidRPr="00B170F2" w:rsidRDefault="00F3709B" w:rsidP="00F3709B">
      <w:pPr>
        <w:ind w:left="-142" w:firstLine="850"/>
        <w:jc w:val="both"/>
        <w:rPr>
          <w:bCs/>
          <w:color w:val="FF0000"/>
          <w:sz w:val="28"/>
          <w:szCs w:val="28"/>
        </w:rPr>
      </w:pPr>
      <w:r w:rsidRPr="004B38E2">
        <w:rPr>
          <w:bCs/>
          <w:sz w:val="28"/>
          <w:szCs w:val="28"/>
        </w:rPr>
        <w:t>Третьими по значимости в структуре</w:t>
      </w:r>
      <w:r w:rsidR="00CC3CB1" w:rsidRPr="004B38E2">
        <w:t xml:space="preserve"> </w:t>
      </w:r>
      <w:r w:rsidR="00CC3CB1" w:rsidRPr="004B38E2">
        <w:rPr>
          <w:bCs/>
          <w:sz w:val="28"/>
          <w:szCs w:val="28"/>
        </w:rPr>
        <w:t>расходов бюджета в 20</w:t>
      </w:r>
      <w:r w:rsidR="005F5AA8" w:rsidRPr="004B38E2">
        <w:rPr>
          <w:bCs/>
          <w:sz w:val="28"/>
          <w:szCs w:val="28"/>
        </w:rPr>
        <w:t>2</w:t>
      </w:r>
      <w:r w:rsidR="004B38E2" w:rsidRPr="004B38E2">
        <w:rPr>
          <w:bCs/>
          <w:sz w:val="28"/>
          <w:szCs w:val="28"/>
        </w:rPr>
        <w:t>1</w:t>
      </w:r>
      <w:r w:rsidR="00CC3CB1" w:rsidRPr="004B38E2">
        <w:rPr>
          <w:bCs/>
          <w:sz w:val="28"/>
          <w:szCs w:val="28"/>
        </w:rPr>
        <w:t xml:space="preserve"> году являются расходы по разделу «</w:t>
      </w:r>
      <w:r w:rsidR="004B38E2" w:rsidRPr="004B38E2">
        <w:rPr>
          <w:bCs/>
          <w:sz w:val="28"/>
          <w:szCs w:val="28"/>
        </w:rPr>
        <w:t>Общегосударственные вопросы</w:t>
      </w:r>
      <w:r w:rsidR="00CC3CB1" w:rsidRPr="004B38E2">
        <w:rPr>
          <w:bCs/>
          <w:sz w:val="28"/>
          <w:szCs w:val="28"/>
        </w:rPr>
        <w:t xml:space="preserve">», которые составят </w:t>
      </w:r>
      <w:r w:rsidR="005F5AA8" w:rsidRPr="004B38E2">
        <w:rPr>
          <w:bCs/>
          <w:sz w:val="28"/>
          <w:szCs w:val="28"/>
        </w:rPr>
        <w:t>1</w:t>
      </w:r>
      <w:r w:rsidR="004B38E2" w:rsidRPr="004B38E2">
        <w:rPr>
          <w:bCs/>
          <w:sz w:val="28"/>
          <w:szCs w:val="28"/>
        </w:rPr>
        <w:t>0</w:t>
      </w:r>
      <w:r w:rsidR="005F5AA8" w:rsidRPr="004B38E2">
        <w:rPr>
          <w:bCs/>
          <w:sz w:val="28"/>
          <w:szCs w:val="28"/>
        </w:rPr>
        <w:t>,1</w:t>
      </w:r>
      <w:r w:rsidR="00CC3CB1" w:rsidRPr="004B38E2">
        <w:rPr>
          <w:bCs/>
          <w:sz w:val="28"/>
          <w:szCs w:val="28"/>
        </w:rPr>
        <w:t xml:space="preserve">%, или </w:t>
      </w:r>
      <w:r w:rsidR="004B38E2" w:rsidRPr="004B38E2">
        <w:rPr>
          <w:bCs/>
          <w:sz w:val="28"/>
          <w:szCs w:val="28"/>
        </w:rPr>
        <w:t xml:space="preserve">1 002 512,2 </w:t>
      </w:r>
      <w:r w:rsidR="00CC3CB1" w:rsidRPr="004B38E2">
        <w:rPr>
          <w:bCs/>
          <w:sz w:val="28"/>
          <w:szCs w:val="28"/>
        </w:rPr>
        <w:t>тыс. руб.</w:t>
      </w:r>
    </w:p>
    <w:p w:rsidR="00DA208B" w:rsidRPr="00B170F2" w:rsidRDefault="00DA208B" w:rsidP="00DA208B">
      <w:pPr>
        <w:ind w:left="-142" w:firstLine="850"/>
        <w:jc w:val="both"/>
        <w:rPr>
          <w:bCs/>
          <w:color w:val="FF0000"/>
          <w:sz w:val="28"/>
          <w:szCs w:val="28"/>
        </w:rPr>
      </w:pPr>
      <w:r w:rsidRPr="004B38E2">
        <w:rPr>
          <w:bCs/>
          <w:sz w:val="28"/>
          <w:szCs w:val="28"/>
        </w:rPr>
        <w:t>Наименьший удельный вес в структуре расходов бюджета города Ханты-Мансийска занимают расходы по разделам</w:t>
      </w:r>
      <w:r w:rsidR="00507A0D" w:rsidRPr="004B38E2">
        <w:rPr>
          <w:bCs/>
          <w:sz w:val="28"/>
          <w:szCs w:val="28"/>
        </w:rPr>
        <w:t>:</w:t>
      </w:r>
      <w:r w:rsidRPr="004B38E2">
        <w:rPr>
          <w:bCs/>
          <w:sz w:val="28"/>
          <w:szCs w:val="28"/>
        </w:rPr>
        <w:t xml:space="preserve"> «</w:t>
      </w:r>
      <w:r w:rsidR="00507A0D" w:rsidRPr="004B38E2">
        <w:rPr>
          <w:bCs/>
          <w:sz w:val="28"/>
          <w:szCs w:val="28"/>
        </w:rPr>
        <w:t>Охрана окружающей среды</w:t>
      </w:r>
      <w:r w:rsidR="00B05612" w:rsidRPr="004B38E2">
        <w:rPr>
          <w:bCs/>
          <w:sz w:val="28"/>
          <w:szCs w:val="28"/>
        </w:rPr>
        <w:t>», которые составят</w:t>
      </w:r>
      <w:r w:rsidRPr="004B38E2">
        <w:rPr>
          <w:bCs/>
          <w:sz w:val="28"/>
          <w:szCs w:val="28"/>
        </w:rPr>
        <w:t xml:space="preserve"> </w:t>
      </w:r>
      <w:r w:rsidR="00884607" w:rsidRPr="004B38E2">
        <w:rPr>
          <w:bCs/>
          <w:sz w:val="28"/>
          <w:szCs w:val="28"/>
        </w:rPr>
        <w:t>0,0</w:t>
      </w:r>
      <w:r w:rsidR="004B38E2" w:rsidRPr="004B38E2">
        <w:rPr>
          <w:bCs/>
          <w:sz w:val="28"/>
          <w:szCs w:val="28"/>
        </w:rPr>
        <w:t>1</w:t>
      </w:r>
      <w:r w:rsidR="00884607" w:rsidRPr="004B38E2">
        <w:rPr>
          <w:bCs/>
          <w:sz w:val="28"/>
          <w:szCs w:val="28"/>
        </w:rPr>
        <w:t>% (</w:t>
      </w:r>
      <w:r w:rsidR="004B38E2" w:rsidRPr="004B38E2">
        <w:rPr>
          <w:bCs/>
          <w:sz w:val="28"/>
          <w:szCs w:val="28"/>
        </w:rPr>
        <w:t>221,0</w:t>
      </w:r>
      <w:r w:rsidR="00F81AB4" w:rsidRPr="004B38E2">
        <w:rPr>
          <w:bCs/>
          <w:sz w:val="28"/>
          <w:szCs w:val="28"/>
        </w:rPr>
        <w:t xml:space="preserve"> </w:t>
      </w:r>
      <w:r w:rsidR="00884607" w:rsidRPr="004B38E2">
        <w:rPr>
          <w:bCs/>
          <w:sz w:val="28"/>
          <w:szCs w:val="28"/>
        </w:rPr>
        <w:t>тыс. руб.</w:t>
      </w:r>
      <w:r w:rsidR="00CC3CB1" w:rsidRPr="004B38E2">
        <w:rPr>
          <w:bCs/>
          <w:sz w:val="28"/>
          <w:szCs w:val="28"/>
        </w:rPr>
        <w:t>,</w:t>
      </w:r>
      <w:r w:rsidR="00884607" w:rsidRPr="004B38E2">
        <w:rPr>
          <w:bCs/>
          <w:sz w:val="28"/>
          <w:szCs w:val="28"/>
        </w:rPr>
        <w:t xml:space="preserve"> ежегодно)</w:t>
      </w:r>
      <w:r w:rsidR="00507A0D" w:rsidRPr="004B38E2">
        <w:rPr>
          <w:bCs/>
          <w:sz w:val="28"/>
          <w:szCs w:val="28"/>
        </w:rPr>
        <w:t>; «Здравоохранение», которые сост</w:t>
      </w:r>
      <w:r w:rsidR="00B05612" w:rsidRPr="004B38E2">
        <w:rPr>
          <w:bCs/>
          <w:sz w:val="28"/>
          <w:szCs w:val="28"/>
        </w:rPr>
        <w:t>авят</w:t>
      </w:r>
      <w:r w:rsidR="00507A0D" w:rsidRPr="004B38E2">
        <w:rPr>
          <w:bCs/>
          <w:sz w:val="28"/>
          <w:szCs w:val="28"/>
        </w:rPr>
        <w:t xml:space="preserve"> </w:t>
      </w:r>
      <w:r w:rsidR="002743FE" w:rsidRPr="004B38E2">
        <w:rPr>
          <w:bCs/>
          <w:sz w:val="28"/>
          <w:szCs w:val="28"/>
        </w:rPr>
        <w:t>0,1</w:t>
      </w:r>
      <w:r w:rsidR="002743FE" w:rsidRPr="00B97488">
        <w:rPr>
          <w:bCs/>
          <w:sz w:val="28"/>
          <w:szCs w:val="28"/>
        </w:rPr>
        <w:t>% (</w:t>
      </w:r>
      <w:r w:rsidR="004B38E2" w:rsidRPr="00B97488">
        <w:rPr>
          <w:bCs/>
          <w:sz w:val="28"/>
          <w:szCs w:val="28"/>
        </w:rPr>
        <w:t xml:space="preserve">5 521,4 </w:t>
      </w:r>
      <w:r w:rsidR="00884607" w:rsidRPr="00B97488">
        <w:rPr>
          <w:bCs/>
          <w:sz w:val="28"/>
          <w:szCs w:val="28"/>
        </w:rPr>
        <w:t>тыс. руб.</w:t>
      </w:r>
      <w:r w:rsidR="00CC3CB1" w:rsidRPr="00B97488">
        <w:rPr>
          <w:bCs/>
          <w:sz w:val="28"/>
          <w:szCs w:val="28"/>
        </w:rPr>
        <w:t>,</w:t>
      </w:r>
      <w:r w:rsidR="00884607" w:rsidRPr="00B97488">
        <w:rPr>
          <w:bCs/>
          <w:sz w:val="28"/>
          <w:szCs w:val="28"/>
        </w:rPr>
        <w:t xml:space="preserve"> ежегодно</w:t>
      </w:r>
      <w:r w:rsidR="002743FE" w:rsidRPr="00B97488">
        <w:rPr>
          <w:bCs/>
          <w:sz w:val="28"/>
          <w:szCs w:val="28"/>
        </w:rPr>
        <w:t>)</w:t>
      </w:r>
      <w:r w:rsidR="00507A0D" w:rsidRPr="00B97488">
        <w:rPr>
          <w:bCs/>
          <w:sz w:val="28"/>
          <w:szCs w:val="28"/>
        </w:rPr>
        <w:t>; «Обслуживание государственного внутреннего и муниципального долга»</w:t>
      </w:r>
      <w:r w:rsidR="002743FE" w:rsidRPr="00B97488">
        <w:rPr>
          <w:bCs/>
          <w:sz w:val="28"/>
          <w:szCs w:val="28"/>
        </w:rPr>
        <w:t>,</w:t>
      </w:r>
      <w:r w:rsidR="00507A0D" w:rsidRPr="00B97488">
        <w:rPr>
          <w:bCs/>
          <w:sz w:val="28"/>
          <w:szCs w:val="28"/>
        </w:rPr>
        <w:t xml:space="preserve"> которые составят</w:t>
      </w:r>
      <w:r w:rsidR="009775B9" w:rsidRPr="00B97488">
        <w:rPr>
          <w:bCs/>
          <w:sz w:val="28"/>
          <w:szCs w:val="28"/>
        </w:rPr>
        <w:t xml:space="preserve"> </w:t>
      </w:r>
      <w:r w:rsidR="00F81AB4" w:rsidRPr="00B97488">
        <w:rPr>
          <w:bCs/>
          <w:sz w:val="28"/>
          <w:szCs w:val="28"/>
        </w:rPr>
        <w:t>в 202</w:t>
      </w:r>
      <w:r w:rsidR="004B38E2" w:rsidRPr="00B97488">
        <w:rPr>
          <w:bCs/>
          <w:sz w:val="28"/>
          <w:szCs w:val="28"/>
        </w:rPr>
        <w:t>1</w:t>
      </w:r>
      <w:r w:rsidR="00F81AB4" w:rsidRPr="00B97488">
        <w:rPr>
          <w:bCs/>
          <w:sz w:val="28"/>
          <w:szCs w:val="28"/>
        </w:rPr>
        <w:t xml:space="preserve"> году </w:t>
      </w:r>
      <w:r w:rsidR="002743FE" w:rsidRPr="00B97488">
        <w:rPr>
          <w:bCs/>
          <w:sz w:val="28"/>
          <w:szCs w:val="28"/>
        </w:rPr>
        <w:t>0,</w:t>
      </w:r>
      <w:r w:rsidR="00B97488" w:rsidRPr="00B97488">
        <w:rPr>
          <w:bCs/>
          <w:sz w:val="28"/>
          <w:szCs w:val="28"/>
        </w:rPr>
        <w:t>05</w:t>
      </w:r>
      <w:r w:rsidR="002743FE" w:rsidRPr="00B97488">
        <w:rPr>
          <w:bCs/>
          <w:sz w:val="28"/>
          <w:szCs w:val="28"/>
        </w:rPr>
        <w:t>%</w:t>
      </w:r>
      <w:r w:rsidR="009775B9" w:rsidRPr="00B97488">
        <w:rPr>
          <w:bCs/>
          <w:sz w:val="28"/>
          <w:szCs w:val="28"/>
        </w:rPr>
        <w:t xml:space="preserve"> </w:t>
      </w:r>
      <w:r w:rsidR="002743FE" w:rsidRPr="00B97488">
        <w:rPr>
          <w:bCs/>
          <w:sz w:val="28"/>
          <w:szCs w:val="28"/>
        </w:rPr>
        <w:t>(</w:t>
      </w:r>
      <w:r w:rsidR="00B05612" w:rsidRPr="00B97488">
        <w:rPr>
          <w:bCs/>
          <w:sz w:val="28"/>
          <w:szCs w:val="28"/>
        </w:rPr>
        <w:t>5</w:t>
      </w:r>
      <w:r w:rsidR="00507A0D" w:rsidRPr="00B97488">
        <w:rPr>
          <w:bCs/>
          <w:sz w:val="28"/>
          <w:szCs w:val="28"/>
        </w:rPr>
        <w:t xml:space="preserve"> 000,0 тыс. руб</w:t>
      </w:r>
      <w:r w:rsidR="00DD4DC9" w:rsidRPr="00B97488">
        <w:rPr>
          <w:bCs/>
          <w:sz w:val="28"/>
          <w:szCs w:val="28"/>
        </w:rPr>
        <w:t>.</w:t>
      </w:r>
      <w:r w:rsidR="002743FE" w:rsidRPr="00B97488">
        <w:rPr>
          <w:bCs/>
          <w:sz w:val="28"/>
          <w:szCs w:val="28"/>
        </w:rPr>
        <w:t>)</w:t>
      </w:r>
      <w:r w:rsidR="00507A0D" w:rsidRPr="00B97488">
        <w:rPr>
          <w:bCs/>
          <w:sz w:val="28"/>
          <w:szCs w:val="28"/>
        </w:rPr>
        <w:t xml:space="preserve">, </w:t>
      </w:r>
      <w:r w:rsidRPr="00B97488">
        <w:rPr>
          <w:bCs/>
          <w:sz w:val="28"/>
          <w:szCs w:val="28"/>
        </w:rPr>
        <w:t xml:space="preserve">а также по разделу «Средства массовой информации», которые составят </w:t>
      </w:r>
      <w:r w:rsidR="00884607" w:rsidRPr="00B97488">
        <w:rPr>
          <w:bCs/>
          <w:sz w:val="28"/>
          <w:szCs w:val="28"/>
        </w:rPr>
        <w:t>0,</w:t>
      </w:r>
      <w:r w:rsidR="00B97488" w:rsidRPr="00B97488">
        <w:rPr>
          <w:bCs/>
          <w:sz w:val="28"/>
          <w:szCs w:val="28"/>
        </w:rPr>
        <w:t>5</w:t>
      </w:r>
      <w:r w:rsidR="00884607" w:rsidRPr="00B97488">
        <w:rPr>
          <w:bCs/>
          <w:sz w:val="28"/>
          <w:szCs w:val="28"/>
        </w:rPr>
        <w:t>%</w:t>
      </w:r>
      <w:r w:rsidR="00F81AB4" w:rsidRPr="00B97488">
        <w:rPr>
          <w:bCs/>
          <w:sz w:val="28"/>
          <w:szCs w:val="28"/>
        </w:rPr>
        <w:t xml:space="preserve"> </w:t>
      </w:r>
      <w:r w:rsidR="00884607" w:rsidRPr="00B97488">
        <w:rPr>
          <w:bCs/>
          <w:sz w:val="28"/>
          <w:szCs w:val="28"/>
        </w:rPr>
        <w:t>(</w:t>
      </w:r>
      <w:r w:rsidR="00B97488" w:rsidRPr="00B97488">
        <w:rPr>
          <w:bCs/>
          <w:sz w:val="28"/>
          <w:szCs w:val="28"/>
        </w:rPr>
        <w:t xml:space="preserve">50 079,4 </w:t>
      </w:r>
      <w:r w:rsidRPr="00B97488">
        <w:rPr>
          <w:bCs/>
          <w:sz w:val="28"/>
          <w:szCs w:val="28"/>
        </w:rPr>
        <w:t>тыс. руб</w:t>
      </w:r>
      <w:r w:rsidR="00DD4DC9" w:rsidRPr="00B97488">
        <w:rPr>
          <w:bCs/>
          <w:sz w:val="28"/>
          <w:szCs w:val="28"/>
        </w:rPr>
        <w:t>.</w:t>
      </w:r>
      <w:r w:rsidR="00F81AB4" w:rsidRPr="00B97488">
        <w:rPr>
          <w:bCs/>
          <w:sz w:val="28"/>
          <w:szCs w:val="28"/>
        </w:rPr>
        <w:t>, ежегодно</w:t>
      </w:r>
      <w:r w:rsidR="00884607" w:rsidRPr="00B97488">
        <w:rPr>
          <w:bCs/>
          <w:sz w:val="28"/>
          <w:szCs w:val="28"/>
        </w:rPr>
        <w:t>).</w:t>
      </w:r>
    </w:p>
    <w:p w:rsidR="00DA208B" w:rsidRPr="00B170F2" w:rsidRDefault="00DA208B" w:rsidP="00DC45D5">
      <w:pPr>
        <w:ind w:left="-142" w:firstLine="850"/>
        <w:jc w:val="both"/>
        <w:rPr>
          <w:bCs/>
          <w:color w:val="FF0000"/>
          <w:sz w:val="18"/>
          <w:szCs w:val="28"/>
        </w:rPr>
      </w:pPr>
    </w:p>
    <w:p w:rsidR="00626F66" w:rsidRPr="00B97488" w:rsidRDefault="00626F66" w:rsidP="00626F66">
      <w:pPr>
        <w:ind w:left="-142" w:firstLine="708"/>
        <w:jc w:val="both"/>
        <w:rPr>
          <w:bCs/>
          <w:sz w:val="28"/>
          <w:szCs w:val="28"/>
        </w:rPr>
      </w:pPr>
      <w:r w:rsidRPr="00B97488">
        <w:rPr>
          <w:bCs/>
          <w:sz w:val="28"/>
          <w:szCs w:val="28"/>
        </w:rPr>
        <w:t>Расходы бюджета в соответствии с ведомств</w:t>
      </w:r>
      <w:r w:rsidR="00AD476B" w:rsidRPr="00B97488">
        <w:rPr>
          <w:bCs/>
          <w:sz w:val="28"/>
          <w:szCs w:val="28"/>
        </w:rPr>
        <w:t>енной структурой расходов на 202</w:t>
      </w:r>
      <w:r w:rsidR="00B97488" w:rsidRPr="00B97488">
        <w:rPr>
          <w:bCs/>
          <w:sz w:val="28"/>
          <w:szCs w:val="28"/>
        </w:rPr>
        <w:t>1</w:t>
      </w:r>
      <w:r w:rsidRPr="00B97488">
        <w:rPr>
          <w:bCs/>
          <w:sz w:val="28"/>
          <w:szCs w:val="28"/>
        </w:rPr>
        <w:t xml:space="preserve"> год и плановый период 20</w:t>
      </w:r>
      <w:r w:rsidR="00D03AA3" w:rsidRPr="00B97488">
        <w:rPr>
          <w:bCs/>
          <w:sz w:val="28"/>
          <w:szCs w:val="28"/>
        </w:rPr>
        <w:t>2</w:t>
      </w:r>
      <w:r w:rsidR="00B97488" w:rsidRPr="00B97488">
        <w:rPr>
          <w:bCs/>
          <w:sz w:val="28"/>
          <w:szCs w:val="28"/>
        </w:rPr>
        <w:t>2</w:t>
      </w:r>
      <w:r w:rsidRPr="00B97488">
        <w:rPr>
          <w:bCs/>
          <w:sz w:val="28"/>
          <w:szCs w:val="28"/>
        </w:rPr>
        <w:t xml:space="preserve"> и 202</w:t>
      </w:r>
      <w:r w:rsidR="00B97488" w:rsidRPr="00B97488">
        <w:rPr>
          <w:bCs/>
          <w:sz w:val="28"/>
          <w:szCs w:val="28"/>
        </w:rPr>
        <w:t>3</w:t>
      </w:r>
      <w:r w:rsidRPr="00B97488">
        <w:rPr>
          <w:bCs/>
          <w:sz w:val="28"/>
          <w:szCs w:val="28"/>
        </w:rPr>
        <w:t xml:space="preserve"> годов </w:t>
      </w:r>
      <w:r w:rsidR="00D05BC6" w:rsidRPr="00B97488">
        <w:rPr>
          <w:bCs/>
          <w:sz w:val="28"/>
          <w:szCs w:val="28"/>
        </w:rPr>
        <w:t xml:space="preserve">(приложения № 10 и 14 к проекту решения о бюджете) </w:t>
      </w:r>
      <w:r w:rsidRPr="00B97488">
        <w:rPr>
          <w:bCs/>
          <w:sz w:val="28"/>
          <w:szCs w:val="28"/>
        </w:rPr>
        <w:t xml:space="preserve">будут осуществлять </w:t>
      </w:r>
      <w:r w:rsidR="00AD476B" w:rsidRPr="00B97488">
        <w:rPr>
          <w:bCs/>
          <w:sz w:val="28"/>
          <w:szCs w:val="28"/>
        </w:rPr>
        <w:t>8</w:t>
      </w:r>
      <w:r w:rsidRPr="00B97488">
        <w:rPr>
          <w:bCs/>
          <w:sz w:val="28"/>
          <w:szCs w:val="28"/>
        </w:rPr>
        <w:t xml:space="preserve"> главных распорядителей бюджетных средств, в соответствии с наделенными бюджетными полномочиями.</w:t>
      </w:r>
      <w:r w:rsidR="00D03AA3" w:rsidRPr="00B97488">
        <w:rPr>
          <w:bCs/>
          <w:sz w:val="28"/>
          <w:szCs w:val="28"/>
        </w:rPr>
        <w:t xml:space="preserve"> </w:t>
      </w:r>
    </w:p>
    <w:p w:rsidR="00626F66" w:rsidRPr="00B170F2" w:rsidRDefault="00626F66" w:rsidP="00626F66">
      <w:pPr>
        <w:ind w:left="-142" w:firstLine="708"/>
        <w:jc w:val="both"/>
        <w:rPr>
          <w:bCs/>
          <w:color w:val="FF0000"/>
          <w:sz w:val="18"/>
          <w:szCs w:val="28"/>
        </w:rPr>
      </w:pPr>
    </w:p>
    <w:p w:rsidR="00426656" w:rsidRDefault="00952473" w:rsidP="00952473">
      <w:pPr>
        <w:ind w:left="-142" w:firstLine="850"/>
        <w:jc w:val="center"/>
        <w:rPr>
          <w:bCs/>
          <w:sz w:val="28"/>
          <w:szCs w:val="28"/>
        </w:rPr>
      </w:pPr>
      <w:r w:rsidRPr="00B97488">
        <w:rPr>
          <w:bCs/>
          <w:sz w:val="28"/>
          <w:szCs w:val="28"/>
        </w:rPr>
        <w:t xml:space="preserve">Ведомственная структура расходов бюджета города Ханты-Мансийска </w:t>
      </w:r>
    </w:p>
    <w:p w:rsidR="00327530" w:rsidRPr="00B97488" w:rsidRDefault="00952473" w:rsidP="00952473">
      <w:pPr>
        <w:ind w:left="-142" w:firstLine="850"/>
        <w:jc w:val="center"/>
        <w:rPr>
          <w:bCs/>
          <w:sz w:val="24"/>
          <w:szCs w:val="24"/>
        </w:rPr>
      </w:pPr>
      <w:r w:rsidRPr="00B97488">
        <w:rPr>
          <w:bCs/>
          <w:sz w:val="28"/>
          <w:szCs w:val="28"/>
        </w:rPr>
        <w:t>на 20</w:t>
      </w:r>
      <w:r w:rsidR="00AD476B" w:rsidRPr="00B97488">
        <w:rPr>
          <w:bCs/>
          <w:sz w:val="28"/>
          <w:szCs w:val="28"/>
        </w:rPr>
        <w:t>2</w:t>
      </w:r>
      <w:r w:rsidR="00B97488" w:rsidRPr="00B97488">
        <w:rPr>
          <w:bCs/>
          <w:sz w:val="28"/>
          <w:szCs w:val="28"/>
        </w:rPr>
        <w:t>1</w:t>
      </w:r>
      <w:r w:rsidRPr="00B97488">
        <w:rPr>
          <w:bCs/>
          <w:sz w:val="28"/>
          <w:szCs w:val="28"/>
        </w:rPr>
        <w:t xml:space="preserve"> год и плановый период 20</w:t>
      </w:r>
      <w:r w:rsidR="00D03AA3" w:rsidRPr="00B97488">
        <w:rPr>
          <w:bCs/>
          <w:sz w:val="28"/>
          <w:szCs w:val="28"/>
        </w:rPr>
        <w:t>2</w:t>
      </w:r>
      <w:r w:rsidR="00B97488" w:rsidRPr="00B97488">
        <w:rPr>
          <w:bCs/>
          <w:sz w:val="28"/>
          <w:szCs w:val="28"/>
        </w:rPr>
        <w:t>2</w:t>
      </w:r>
      <w:r w:rsidRPr="00B97488">
        <w:rPr>
          <w:bCs/>
          <w:sz w:val="28"/>
          <w:szCs w:val="28"/>
        </w:rPr>
        <w:t xml:space="preserve"> и 20</w:t>
      </w:r>
      <w:r w:rsidR="000A3DDE" w:rsidRPr="00B97488">
        <w:rPr>
          <w:bCs/>
          <w:sz w:val="28"/>
          <w:szCs w:val="28"/>
        </w:rPr>
        <w:t>2</w:t>
      </w:r>
      <w:r w:rsidR="00B97488" w:rsidRPr="00B97488">
        <w:rPr>
          <w:bCs/>
          <w:sz w:val="28"/>
          <w:szCs w:val="28"/>
        </w:rPr>
        <w:t>3</w:t>
      </w:r>
      <w:r w:rsidRPr="00B97488">
        <w:rPr>
          <w:bCs/>
          <w:sz w:val="28"/>
          <w:szCs w:val="28"/>
        </w:rPr>
        <w:t xml:space="preserve"> годов в сравнении с ожидаемыми расходами на 20</w:t>
      </w:r>
      <w:r w:rsidR="00B97488" w:rsidRPr="00B97488">
        <w:rPr>
          <w:bCs/>
          <w:sz w:val="28"/>
          <w:szCs w:val="28"/>
        </w:rPr>
        <w:t>20</w:t>
      </w:r>
      <w:r w:rsidRPr="00B97488">
        <w:rPr>
          <w:bCs/>
          <w:sz w:val="28"/>
          <w:szCs w:val="28"/>
        </w:rPr>
        <w:t xml:space="preserve"> год</w:t>
      </w:r>
    </w:p>
    <w:p w:rsidR="00327530" w:rsidRPr="00B97488" w:rsidRDefault="00327530" w:rsidP="00327530">
      <w:pPr>
        <w:ind w:left="-142" w:right="-58"/>
        <w:jc w:val="right"/>
        <w:rPr>
          <w:bCs/>
          <w:sz w:val="22"/>
          <w:szCs w:val="22"/>
        </w:rPr>
      </w:pPr>
      <w:r w:rsidRPr="00B97488">
        <w:rPr>
          <w:bCs/>
          <w:sz w:val="24"/>
          <w:szCs w:val="24"/>
        </w:rPr>
        <w:t xml:space="preserve">                                                                                                                    </w:t>
      </w:r>
      <w:r w:rsidR="00F27A5D" w:rsidRPr="00B97488">
        <w:rPr>
          <w:bCs/>
          <w:sz w:val="24"/>
          <w:szCs w:val="24"/>
        </w:rPr>
        <w:t>(</w:t>
      </w:r>
      <w:r w:rsidRPr="00B97488">
        <w:rPr>
          <w:bCs/>
          <w:sz w:val="22"/>
          <w:szCs w:val="22"/>
        </w:rPr>
        <w:t>тыс. руб.</w:t>
      </w:r>
      <w:r w:rsidR="00F27A5D" w:rsidRPr="00B97488">
        <w:rPr>
          <w:bCs/>
          <w:sz w:val="22"/>
          <w:szCs w:val="22"/>
        </w:rPr>
        <w:t>)</w:t>
      </w:r>
    </w:p>
    <w:tbl>
      <w:tblPr>
        <w:tblStyle w:val="4"/>
        <w:tblW w:w="9923" w:type="dxa"/>
        <w:tblInd w:w="-34" w:type="dxa"/>
        <w:tblLayout w:type="fixed"/>
        <w:tblLook w:val="04A0" w:firstRow="1" w:lastRow="0" w:firstColumn="1" w:lastColumn="0" w:noHBand="0" w:noVBand="1"/>
      </w:tblPr>
      <w:tblGrid>
        <w:gridCol w:w="2127"/>
        <w:gridCol w:w="1151"/>
        <w:gridCol w:w="1117"/>
        <w:gridCol w:w="1071"/>
        <w:gridCol w:w="1134"/>
        <w:gridCol w:w="1134"/>
        <w:gridCol w:w="1134"/>
        <w:gridCol w:w="1055"/>
      </w:tblGrid>
      <w:tr w:rsidR="00B170F2" w:rsidRPr="00B170F2" w:rsidTr="00566214">
        <w:trPr>
          <w:trHeight w:val="259"/>
          <w:tblHeader/>
        </w:trPr>
        <w:tc>
          <w:tcPr>
            <w:tcW w:w="2127" w:type="dxa"/>
            <w:vMerge w:val="restart"/>
            <w:tcBorders>
              <w:bottom w:val="single" w:sz="4" w:space="0" w:color="auto"/>
            </w:tcBorders>
            <w:hideMark/>
          </w:tcPr>
          <w:p w:rsidR="00327530" w:rsidRPr="00B97488" w:rsidRDefault="00952473" w:rsidP="009775B9">
            <w:pPr>
              <w:jc w:val="center"/>
              <w:rPr>
                <w:bCs/>
              </w:rPr>
            </w:pPr>
            <w:r w:rsidRPr="00B97488">
              <w:rPr>
                <w:bCs/>
              </w:rPr>
              <w:t>Наименование главного распорядителя бюджетных средств</w:t>
            </w:r>
          </w:p>
        </w:tc>
        <w:tc>
          <w:tcPr>
            <w:tcW w:w="1151" w:type="dxa"/>
            <w:vMerge w:val="restart"/>
            <w:tcBorders>
              <w:bottom w:val="single" w:sz="4" w:space="0" w:color="auto"/>
            </w:tcBorders>
            <w:hideMark/>
          </w:tcPr>
          <w:p w:rsidR="00BD0326" w:rsidRPr="00B97488" w:rsidRDefault="00450CD9" w:rsidP="00B97488">
            <w:pPr>
              <w:ind w:left="-72" w:right="-108"/>
              <w:jc w:val="center"/>
              <w:rPr>
                <w:bCs/>
              </w:rPr>
            </w:pPr>
            <w:r w:rsidRPr="00B97488">
              <w:rPr>
                <w:bCs/>
              </w:rPr>
              <w:t>20</w:t>
            </w:r>
            <w:r w:rsidR="00B97488" w:rsidRPr="00B97488">
              <w:rPr>
                <w:bCs/>
              </w:rPr>
              <w:t>20</w:t>
            </w:r>
            <w:r w:rsidRPr="00B97488">
              <w:rPr>
                <w:bCs/>
              </w:rPr>
              <w:t xml:space="preserve"> год* </w:t>
            </w:r>
            <w:r w:rsidRPr="00B97488">
              <w:rPr>
                <w:bCs/>
                <w:sz w:val="18"/>
              </w:rPr>
              <w:t>(ожидаемое исполнение)</w:t>
            </w:r>
          </w:p>
        </w:tc>
        <w:tc>
          <w:tcPr>
            <w:tcW w:w="2188" w:type="dxa"/>
            <w:gridSpan w:val="2"/>
            <w:tcBorders>
              <w:bottom w:val="single" w:sz="4" w:space="0" w:color="auto"/>
            </w:tcBorders>
            <w:hideMark/>
          </w:tcPr>
          <w:p w:rsidR="00327530" w:rsidRPr="00B97488" w:rsidRDefault="00327530" w:rsidP="00B97488">
            <w:pPr>
              <w:ind w:left="-142"/>
              <w:jc w:val="center"/>
              <w:rPr>
                <w:bCs/>
              </w:rPr>
            </w:pPr>
            <w:r w:rsidRPr="00B97488">
              <w:rPr>
                <w:bCs/>
              </w:rPr>
              <w:t>20</w:t>
            </w:r>
            <w:r w:rsidR="00AD476B" w:rsidRPr="00B97488">
              <w:rPr>
                <w:bCs/>
              </w:rPr>
              <w:t>2</w:t>
            </w:r>
            <w:r w:rsidR="00B97488" w:rsidRPr="00B97488">
              <w:rPr>
                <w:bCs/>
              </w:rPr>
              <w:t>1</w:t>
            </w:r>
            <w:r w:rsidRPr="00B97488">
              <w:rPr>
                <w:bCs/>
              </w:rPr>
              <w:t xml:space="preserve"> год</w:t>
            </w:r>
          </w:p>
        </w:tc>
        <w:tc>
          <w:tcPr>
            <w:tcW w:w="2268" w:type="dxa"/>
            <w:gridSpan w:val="2"/>
            <w:tcBorders>
              <w:bottom w:val="single" w:sz="4" w:space="0" w:color="auto"/>
            </w:tcBorders>
            <w:hideMark/>
          </w:tcPr>
          <w:p w:rsidR="00327530" w:rsidRPr="00B97488" w:rsidRDefault="00327530" w:rsidP="00B97488">
            <w:pPr>
              <w:ind w:left="-142"/>
              <w:jc w:val="center"/>
              <w:rPr>
                <w:bCs/>
              </w:rPr>
            </w:pPr>
            <w:r w:rsidRPr="00B97488">
              <w:rPr>
                <w:bCs/>
              </w:rPr>
              <w:t>20</w:t>
            </w:r>
            <w:r w:rsidR="00D03AA3" w:rsidRPr="00B97488">
              <w:rPr>
                <w:bCs/>
              </w:rPr>
              <w:t>2</w:t>
            </w:r>
            <w:r w:rsidR="00B97488" w:rsidRPr="00B97488">
              <w:rPr>
                <w:bCs/>
              </w:rPr>
              <w:t>2</w:t>
            </w:r>
            <w:r w:rsidRPr="00B97488">
              <w:rPr>
                <w:bCs/>
              </w:rPr>
              <w:t xml:space="preserve"> год</w:t>
            </w:r>
          </w:p>
        </w:tc>
        <w:tc>
          <w:tcPr>
            <w:tcW w:w="2189" w:type="dxa"/>
            <w:gridSpan w:val="2"/>
            <w:tcBorders>
              <w:bottom w:val="single" w:sz="4" w:space="0" w:color="auto"/>
            </w:tcBorders>
            <w:hideMark/>
          </w:tcPr>
          <w:p w:rsidR="00327530" w:rsidRPr="00B97488" w:rsidRDefault="00327530" w:rsidP="00B97488">
            <w:pPr>
              <w:ind w:left="-142"/>
              <w:jc w:val="center"/>
              <w:rPr>
                <w:bCs/>
              </w:rPr>
            </w:pPr>
            <w:r w:rsidRPr="00B97488">
              <w:rPr>
                <w:bCs/>
              </w:rPr>
              <w:t>20</w:t>
            </w:r>
            <w:r w:rsidR="00CE615F" w:rsidRPr="00B97488">
              <w:rPr>
                <w:bCs/>
              </w:rPr>
              <w:t>2</w:t>
            </w:r>
            <w:r w:rsidR="00B97488" w:rsidRPr="00B97488">
              <w:rPr>
                <w:bCs/>
              </w:rPr>
              <w:t>3</w:t>
            </w:r>
            <w:r w:rsidR="00D03AA3" w:rsidRPr="00B97488">
              <w:rPr>
                <w:bCs/>
              </w:rPr>
              <w:t xml:space="preserve"> </w:t>
            </w:r>
            <w:r w:rsidRPr="00B97488">
              <w:rPr>
                <w:bCs/>
              </w:rPr>
              <w:t>год</w:t>
            </w:r>
          </w:p>
        </w:tc>
      </w:tr>
      <w:tr w:rsidR="00B170F2" w:rsidRPr="00B170F2" w:rsidTr="00566214">
        <w:trPr>
          <w:trHeight w:val="689"/>
          <w:tblHeader/>
        </w:trPr>
        <w:tc>
          <w:tcPr>
            <w:tcW w:w="2127" w:type="dxa"/>
            <w:vMerge/>
            <w:hideMark/>
          </w:tcPr>
          <w:p w:rsidR="00E7087D" w:rsidRPr="00B97488" w:rsidRDefault="00E7087D" w:rsidP="00327530">
            <w:pPr>
              <w:rPr>
                <w:bCs/>
              </w:rPr>
            </w:pPr>
          </w:p>
        </w:tc>
        <w:tc>
          <w:tcPr>
            <w:tcW w:w="1151" w:type="dxa"/>
            <w:vMerge/>
            <w:hideMark/>
          </w:tcPr>
          <w:p w:rsidR="00E7087D" w:rsidRPr="00B97488" w:rsidRDefault="00E7087D" w:rsidP="00AF061F">
            <w:pPr>
              <w:ind w:left="-72" w:right="-108"/>
              <w:jc w:val="both"/>
              <w:rPr>
                <w:bCs/>
              </w:rPr>
            </w:pPr>
          </w:p>
        </w:tc>
        <w:tc>
          <w:tcPr>
            <w:tcW w:w="1117" w:type="dxa"/>
            <w:shd w:val="clear" w:color="auto" w:fill="FFFFFF" w:themeFill="background1"/>
            <w:hideMark/>
          </w:tcPr>
          <w:p w:rsidR="00E7087D" w:rsidRPr="00B97488" w:rsidRDefault="00E7087D" w:rsidP="00327530">
            <w:pPr>
              <w:ind w:left="-142"/>
              <w:jc w:val="center"/>
              <w:rPr>
                <w:bCs/>
              </w:rPr>
            </w:pPr>
            <w:r w:rsidRPr="00B97488">
              <w:rPr>
                <w:bCs/>
              </w:rPr>
              <w:t>Сумма</w:t>
            </w:r>
          </w:p>
        </w:tc>
        <w:tc>
          <w:tcPr>
            <w:tcW w:w="1071" w:type="dxa"/>
            <w:shd w:val="clear" w:color="auto" w:fill="FFFFFF" w:themeFill="background1"/>
            <w:hideMark/>
          </w:tcPr>
          <w:p w:rsidR="00EB533C" w:rsidRPr="00B97488" w:rsidRDefault="00E7087D" w:rsidP="00EB533C">
            <w:pPr>
              <w:ind w:left="-142" w:right="-108"/>
              <w:jc w:val="center"/>
              <w:rPr>
                <w:bCs/>
                <w:sz w:val="18"/>
              </w:rPr>
            </w:pPr>
            <w:r w:rsidRPr="00B97488">
              <w:rPr>
                <w:bCs/>
                <w:sz w:val="18"/>
              </w:rPr>
              <w:t>Рост/</w:t>
            </w:r>
          </w:p>
          <w:p w:rsidR="00E7087D" w:rsidRPr="00B97488" w:rsidRDefault="00E7087D" w:rsidP="00CC3CB1">
            <w:pPr>
              <w:ind w:left="-142" w:right="-108"/>
              <w:jc w:val="center"/>
              <w:rPr>
                <w:bCs/>
              </w:rPr>
            </w:pPr>
            <w:r w:rsidRPr="00B97488">
              <w:rPr>
                <w:bCs/>
                <w:sz w:val="18"/>
              </w:rPr>
              <w:t xml:space="preserve"> снижение к предыдущ</w:t>
            </w:r>
            <w:r w:rsidR="00CC3CB1" w:rsidRPr="00B97488">
              <w:rPr>
                <w:bCs/>
                <w:sz w:val="18"/>
              </w:rPr>
              <w:t>.</w:t>
            </w:r>
            <w:r w:rsidRPr="00B97488">
              <w:rPr>
                <w:bCs/>
                <w:sz w:val="18"/>
              </w:rPr>
              <w:t xml:space="preserve"> году</w:t>
            </w:r>
          </w:p>
        </w:tc>
        <w:tc>
          <w:tcPr>
            <w:tcW w:w="1134" w:type="dxa"/>
            <w:shd w:val="clear" w:color="auto" w:fill="FFFFFF" w:themeFill="background1"/>
            <w:hideMark/>
          </w:tcPr>
          <w:p w:rsidR="00E7087D" w:rsidRPr="00B97488" w:rsidRDefault="00E7087D" w:rsidP="00884607">
            <w:pPr>
              <w:ind w:left="-142"/>
              <w:jc w:val="center"/>
              <w:rPr>
                <w:bCs/>
              </w:rPr>
            </w:pPr>
            <w:r w:rsidRPr="00B97488">
              <w:rPr>
                <w:bCs/>
              </w:rPr>
              <w:t>Сумма</w:t>
            </w:r>
          </w:p>
        </w:tc>
        <w:tc>
          <w:tcPr>
            <w:tcW w:w="1134" w:type="dxa"/>
            <w:shd w:val="clear" w:color="auto" w:fill="FFFFFF" w:themeFill="background1"/>
            <w:hideMark/>
          </w:tcPr>
          <w:p w:rsidR="00CC3CB1" w:rsidRPr="00B97488" w:rsidRDefault="00CC3CB1" w:rsidP="00CC3CB1">
            <w:pPr>
              <w:ind w:left="-142"/>
              <w:jc w:val="center"/>
              <w:rPr>
                <w:bCs/>
                <w:sz w:val="18"/>
              </w:rPr>
            </w:pPr>
            <w:r w:rsidRPr="00B97488">
              <w:rPr>
                <w:bCs/>
                <w:sz w:val="18"/>
              </w:rPr>
              <w:t>Рост/</w:t>
            </w:r>
          </w:p>
          <w:p w:rsidR="00E7087D" w:rsidRPr="00B97488" w:rsidRDefault="00CC3CB1" w:rsidP="00CC3CB1">
            <w:pPr>
              <w:ind w:left="-142" w:right="-106"/>
              <w:jc w:val="center"/>
              <w:rPr>
                <w:bCs/>
              </w:rPr>
            </w:pPr>
            <w:r w:rsidRPr="00B97488">
              <w:rPr>
                <w:bCs/>
                <w:sz w:val="18"/>
              </w:rPr>
              <w:t xml:space="preserve"> снижение к предыдущ. году</w:t>
            </w:r>
          </w:p>
        </w:tc>
        <w:tc>
          <w:tcPr>
            <w:tcW w:w="1134" w:type="dxa"/>
            <w:shd w:val="clear" w:color="auto" w:fill="FFFFFF" w:themeFill="background1"/>
            <w:hideMark/>
          </w:tcPr>
          <w:p w:rsidR="00E7087D" w:rsidRPr="00B97488" w:rsidRDefault="00E7087D" w:rsidP="00884607">
            <w:pPr>
              <w:ind w:left="-142"/>
              <w:jc w:val="center"/>
              <w:rPr>
                <w:bCs/>
              </w:rPr>
            </w:pPr>
            <w:r w:rsidRPr="00B97488">
              <w:rPr>
                <w:bCs/>
              </w:rPr>
              <w:t>Сумма</w:t>
            </w:r>
          </w:p>
        </w:tc>
        <w:tc>
          <w:tcPr>
            <w:tcW w:w="1055" w:type="dxa"/>
            <w:hideMark/>
          </w:tcPr>
          <w:p w:rsidR="00CC3CB1" w:rsidRPr="00B97488" w:rsidRDefault="00CC3CB1" w:rsidP="00CC3CB1">
            <w:pPr>
              <w:ind w:left="-142"/>
              <w:jc w:val="center"/>
              <w:rPr>
                <w:bCs/>
                <w:sz w:val="18"/>
              </w:rPr>
            </w:pPr>
            <w:r w:rsidRPr="00B97488">
              <w:rPr>
                <w:bCs/>
                <w:sz w:val="18"/>
              </w:rPr>
              <w:t>Рост/</w:t>
            </w:r>
          </w:p>
          <w:p w:rsidR="00CC3CB1" w:rsidRPr="00B97488" w:rsidRDefault="00CC3CB1" w:rsidP="00CC3CB1">
            <w:pPr>
              <w:ind w:left="-187" w:right="-137"/>
              <w:jc w:val="center"/>
              <w:rPr>
                <w:bCs/>
                <w:sz w:val="18"/>
              </w:rPr>
            </w:pPr>
            <w:r w:rsidRPr="00B97488">
              <w:rPr>
                <w:bCs/>
                <w:sz w:val="18"/>
              </w:rPr>
              <w:t xml:space="preserve"> снижение к предыдущ. </w:t>
            </w:r>
          </w:p>
          <w:p w:rsidR="00E7087D" w:rsidRPr="00B97488" w:rsidRDefault="00CC3CB1" w:rsidP="00CC3CB1">
            <w:pPr>
              <w:ind w:left="-142" w:right="-137"/>
              <w:jc w:val="center"/>
              <w:rPr>
                <w:bCs/>
              </w:rPr>
            </w:pPr>
            <w:r w:rsidRPr="00B97488">
              <w:rPr>
                <w:bCs/>
                <w:sz w:val="18"/>
              </w:rPr>
              <w:t>году</w:t>
            </w:r>
          </w:p>
        </w:tc>
      </w:tr>
      <w:tr w:rsidR="00B97488" w:rsidRPr="00B170F2" w:rsidTr="00CC3CB1">
        <w:trPr>
          <w:trHeight w:val="321"/>
        </w:trPr>
        <w:tc>
          <w:tcPr>
            <w:tcW w:w="2127" w:type="dxa"/>
            <w:hideMark/>
          </w:tcPr>
          <w:p w:rsidR="00B97488" w:rsidRPr="00B97488" w:rsidRDefault="00B97488" w:rsidP="00327530">
            <w:pPr>
              <w:rPr>
                <w:bCs/>
              </w:rPr>
            </w:pPr>
            <w:r w:rsidRPr="00B97488">
              <w:rPr>
                <w:bCs/>
              </w:rPr>
              <w:t>Дума города</w:t>
            </w:r>
          </w:p>
        </w:tc>
        <w:tc>
          <w:tcPr>
            <w:tcW w:w="1151" w:type="dxa"/>
          </w:tcPr>
          <w:p w:rsidR="00B97488" w:rsidRPr="00B97488" w:rsidRDefault="00B97488" w:rsidP="00B97488">
            <w:pPr>
              <w:ind w:left="-108" w:right="-91"/>
              <w:jc w:val="center"/>
              <w:rPr>
                <w:sz w:val="18"/>
              </w:rPr>
            </w:pPr>
            <w:r w:rsidRPr="00B97488">
              <w:rPr>
                <w:sz w:val="18"/>
              </w:rPr>
              <w:t>43 394,62</w:t>
            </w:r>
          </w:p>
        </w:tc>
        <w:tc>
          <w:tcPr>
            <w:tcW w:w="1117" w:type="dxa"/>
            <w:shd w:val="clear" w:color="auto" w:fill="FFFFFF" w:themeFill="background1"/>
          </w:tcPr>
          <w:p w:rsidR="00B97488" w:rsidRPr="00B97488" w:rsidRDefault="00B97488" w:rsidP="00B97488">
            <w:pPr>
              <w:jc w:val="center"/>
              <w:rPr>
                <w:sz w:val="18"/>
              </w:rPr>
            </w:pPr>
            <w:r w:rsidRPr="00B97488">
              <w:rPr>
                <w:sz w:val="18"/>
              </w:rPr>
              <w:t>44 927,6</w:t>
            </w:r>
          </w:p>
        </w:tc>
        <w:tc>
          <w:tcPr>
            <w:tcW w:w="1071" w:type="dxa"/>
            <w:shd w:val="clear" w:color="auto" w:fill="FFFFFF" w:themeFill="background1"/>
          </w:tcPr>
          <w:p w:rsidR="00B97488" w:rsidRPr="00B97488" w:rsidRDefault="00B97488" w:rsidP="00B97488">
            <w:pPr>
              <w:ind w:left="-108" w:right="-171"/>
              <w:jc w:val="center"/>
              <w:rPr>
                <w:sz w:val="18"/>
              </w:rPr>
            </w:pPr>
            <w:r>
              <w:rPr>
                <w:sz w:val="18"/>
              </w:rPr>
              <w:t>+</w:t>
            </w:r>
            <w:r w:rsidRPr="00B97488">
              <w:rPr>
                <w:sz w:val="18"/>
              </w:rPr>
              <w:t>1 533,0</w:t>
            </w:r>
          </w:p>
        </w:tc>
        <w:tc>
          <w:tcPr>
            <w:tcW w:w="1134" w:type="dxa"/>
            <w:shd w:val="clear" w:color="auto" w:fill="FFFFFF" w:themeFill="background1"/>
          </w:tcPr>
          <w:p w:rsidR="00B97488" w:rsidRPr="00B97488" w:rsidRDefault="00B97488" w:rsidP="00B97488">
            <w:pPr>
              <w:jc w:val="center"/>
              <w:rPr>
                <w:sz w:val="18"/>
              </w:rPr>
            </w:pPr>
            <w:r w:rsidRPr="00B97488">
              <w:rPr>
                <w:sz w:val="18"/>
              </w:rPr>
              <w:t>44 927,6</w:t>
            </w:r>
          </w:p>
        </w:tc>
        <w:tc>
          <w:tcPr>
            <w:tcW w:w="1134" w:type="dxa"/>
            <w:shd w:val="clear" w:color="auto" w:fill="FFFFFF" w:themeFill="background1"/>
          </w:tcPr>
          <w:p w:rsidR="00B97488" w:rsidRPr="00B97488" w:rsidRDefault="00B97488" w:rsidP="00B97488">
            <w:pPr>
              <w:jc w:val="center"/>
              <w:rPr>
                <w:sz w:val="18"/>
              </w:rPr>
            </w:pPr>
            <w:r w:rsidRPr="00B97488">
              <w:rPr>
                <w:sz w:val="18"/>
              </w:rPr>
              <w:t>-</w:t>
            </w:r>
          </w:p>
        </w:tc>
        <w:tc>
          <w:tcPr>
            <w:tcW w:w="1134" w:type="dxa"/>
            <w:shd w:val="clear" w:color="auto" w:fill="FFFFFF" w:themeFill="background1"/>
          </w:tcPr>
          <w:p w:rsidR="00B97488" w:rsidRPr="00B97488" w:rsidRDefault="00B97488" w:rsidP="00B97488">
            <w:pPr>
              <w:jc w:val="center"/>
              <w:rPr>
                <w:sz w:val="18"/>
              </w:rPr>
            </w:pPr>
            <w:r w:rsidRPr="00B97488">
              <w:rPr>
                <w:sz w:val="18"/>
              </w:rPr>
              <w:t>44 927,6</w:t>
            </w:r>
          </w:p>
        </w:tc>
        <w:tc>
          <w:tcPr>
            <w:tcW w:w="1055" w:type="dxa"/>
          </w:tcPr>
          <w:p w:rsidR="00B97488" w:rsidRPr="00B97488" w:rsidRDefault="00B97488" w:rsidP="00B97488">
            <w:pPr>
              <w:jc w:val="center"/>
              <w:rPr>
                <w:sz w:val="18"/>
              </w:rPr>
            </w:pPr>
            <w:r w:rsidRPr="00B97488">
              <w:rPr>
                <w:sz w:val="18"/>
              </w:rPr>
              <w:t>-</w:t>
            </w:r>
          </w:p>
        </w:tc>
      </w:tr>
      <w:tr w:rsidR="00B97488" w:rsidRPr="00B170F2" w:rsidTr="00CC3CB1">
        <w:trPr>
          <w:trHeight w:val="390"/>
        </w:trPr>
        <w:tc>
          <w:tcPr>
            <w:tcW w:w="2127" w:type="dxa"/>
            <w:hideMark/>
          </w:tcPr>
          <w:p w:rsidR="00B97488" w:rsidRPr="00B97488" w:rsidRDefault="00B97488" w:rsidP="00327530">
            <w:pPr>
              <w:rPr>
                <w:bCs/>
              </w:rPr>
            </w:pPr>
            <w:r w:rsidRPr="00B97488">
              <w:rPr>
                <w:bCs/>
              </w:rPr>
              <w:t>Администрация города</w:t>
            </w:r>
          </w:p>
        </w:tc>
        <w:tc>
          <w:tcPr>
            <w:tcW w:w="1151" w:type="dxa"/>
          </w:tcPr>
          <w:p w:rsidR="00B97488" w:rsidRPr="00B97488" w:rsidRDefault="00B97488" w:rsidP="00B97488">
            <w:pPr>
              <w:ind w:left="-108" w:right="-91"/>
              <w:jc w:val="center"/>
              <w:rPr>
                <w:sz w:val="18"/>
              </w:rPr>
            </w:pPr>
            <w:r w:rsidRPr="00B97488">
              <w:rPr>
                <w:sz w:val="18"/>
              </w:rPr>
              <w:t>1 310 274,50</w:t>
            </w:r>
          </w:p>
        </w:tc>
        <w:tc>
          <w:tcPr>
            <w:tcW w:w="1117" w:type="dxa"/>
            <w:shd w:val="clear" w:color="auto" w:fill="FFFFFF" w:themeFill="background1"/>
          </w:tcPr>
          <w:p w:rsidR="00B97488" w:rsidRPr="00B97488" w:rsidRDefault="00B97488" w:rsidP="00B97488">
            <w:pPr>
              <w:jc w:val="center"/>
              <w:rPr>
                <w:sz w:val="18"/>
              </w:rPr>
            </w:pPr>
            <w:r w:rsidRPr="00B97488">
              <w:rPr>
                <w:sz w:val="18"/>
              </w:rPr>
              <w:t>1 453 876,4</w:t>
            </w:r>
          </w:p>
        </w:tc>
        <w:tc>
          <w:tcPr>
            <w:tcW w:w="1071" w:type="dxa"/>
            <w:shd w:val="clear" w:color="auto" w:fill="FFFFFF" w:themeFill="background1"/>
          </w:tcPr>
          <w:p w:rsidR="00B97488" w:rsidRPr="00B97488" w:rsidRDefault="00B97488" w:rsidP="00B97488">
            <w:pPr>
              <w:ind w:left="-108" w:right="-171"/>
              <w:jc w:val="center"/>
              <w:rPr>
                <w:sz w:val="18"/>
              </w:rPr>
            </w:pPr>
            <w:r>
              <w:rPr>
                <w:sz w:val="18"/>
              </w:rPr>
              <w:t>+</w:t>
            </w:r>
            <w:r w:rsidRPr="00B97488">
              <w:rPr>
                <w:sz w:val="18"/>
              </w:rPr>
              <w:t>143 601,9</w:t>
            </w:r>
          </w:p>
        </w:tc>
        <w:tc>
          <w:tcPr>
            <w:tcW w:w="1134" w:type="dxa"/>
            <w:shd w:val="clear" w:color="auto" w:fill="FFFFFF" w:themeFill="background1"/>
          </w:tcPr>
          <w:p w:rsidR="00B97488" w:rsidRPr="00B97488" w:rsidRDefault="00B97488" w:rsidP="00B97488">
            <w:pPr>
              <w:jc w:val="center"/>
              <w:rPr>
                <w:sz w:val="18"/>
              </w:rPr>
            </w:pPr>
            <w:r w:rsidRPr="00B97488">
              <w:rPr>
                <w:sz w:val="18"/>
              </w:rPr>
              <w:t>1 407 349,1</w:t>
            </w:r>
          </w:p>
        </w:tc>
        <w:tc>
          <w:tcPr>
            <w:tcW w:w="1134" w:type="dxa"/>
            <w:shd w:val="clear" w:color="auto" w:fill="FFFFFF" w:themeFill="background1"/>
          </w:tcPr>
          <w:p w:rsidR="00B97488" w:rsidRPr="00B97488" w:rsidRDefault="00B97488" w:rsidP="00B97488">
            <w:pPr>
              <w:jc w:val="center"/>
              <w:rPr>
                <w:sz w:val="18"/>
              </w:rPr>
            </w:pPr>
            <w:r w:rsidRPr="00B97488">
              <w:rPr>
                <w:sz w:val="18"/>
              </w:rPr>
              <w:t>-46 527,3</w:t>
            </w:r>
          </w:p>
        </w:tc>
        <w:tc>
          <w:tcPr>
            <w:tcW w:w="1134" w:type="dxa"/>
            <w:shd w:val="clear" w:color="auto" w:fill="FFFFFF" w:themeFill="background1"/>
          </w:tcPr>
          <w:p w:rsidR="00B97488" w:rsidRPr="00B97488" w:rsidRDefault="00B97488" w:rsidP="00B97488">
            <w:pPr>
              <w:jc w:val="center"/>
              <w:rPr>
                <w:sz w:val="18"/>
              </w:rPr>
            </w:pPr>
            <w:r w:rsidRPr="00B97488">
              <w:rPr>
                <w:sz w:val="18"/>
              </w:rPr>
              <w:t>1 407 307,4</w:t>
            </w:r>
          </w:p>
        </w:tc>
        <w:tc>
          <w:tcPr>
            <w:tcW w:w="1055" w:type="dxa"/>
          </w:tcPr>
          <w:p w:rsidR="00B97488" w:rsidRPr="00B97488" w:rsidRDefault="00B97488" w:rsidP="00B97488">
            <w:pPr>
              <w:jc w:val="center"/>
              <w:rPr>
                <w:sz w:val="18"/>
              </w:rPr>
            </w:pPr>
            <w:r w:rsidRPr="00B97488">
              <w:rPr>
                <w:sz w:val="18"/>
              </w:rPr>
              <w:t>-41,7</w:t>
            </w:r>
          </w:p>
        </w:tc>
      </w:tr>
      <w:tr w:rsidR="00B97488" w:rsidRPr="00B170F2" w:rsidTr="00080423">
        <w:trPr>
          <w:trHeight w:val="284"/>
        </w:trPr>
        <w:tc>
          <w:tcPr>
            <w:tcW w:w="2127" w:type="dxa"/>
          </w:tcPr>
          <w:p w:rsidR="00B97488" w:rsidRPr="00B97488" w:rsidRDefault="00B97488" w:rsidP="00327530">
            <w:pPr>
              <w:rPr>
                <w:bCs/>
              </w:rPr>
            </w:pPr>
            <w:r w:rsidRPr="00B97488">
              <w:rPr>
                <w:bCs/>
              </w:rPr>
              <w:t>Департамент управления финансами</w:t>
            </w:r>
          </w:p>
        </w:tc>
        <w:tc>
          <w:tcPr>
            <w:tcW w:w="1151" w:type="dxa"/>
          </w:tcPr>
          <w:p w:rsidR="00B97488" w:rsidRPr="00B97488" w:rsidRDefault="00B97488" w:rsidP="00B97488">
            <w:pPr>
              <w:ind w:left="-108" w:right="-91"/>
              <w:jc w:val="center"/>
              <w:rPr>
                <w:sz w:val="18"/>
              </w:rPr>
            </w:pPr>
            <w:r w:rsidRPr="00B97488">
              <w:rPr>
                <w:sz w:val="18"/>
              </w:rPr>
              <w:t>90 837,63</w:t>
            </w:r>
          </w:p>
        </w:tc>
        <w:tc>
          <w:tcPr>
            <w:tcW w:w="1117" w:type="dxa"/>
            <w:shd w:val="clear" w:color="auto" w:fill="auto"/>
          </w:tcPr>
          <w:p w:rsidR="00B97488" w:rsidRPr="00B97488" w:rsidRDefault="00B97488" w:rsidP="00B97488">
            <w:pPr>
              <w:jc w:val="center"/>
              <w:rPr>
                <w:sz w:val="18"/>
              </w:rPr>
            </w:pPr>
            <w:r w:rsidRPr="00B97488">
              <w:rPr>
                <w:sz w:val="18"/>
              </w:rPr>
              <w:t>201 242,7</w:t>
            </w:r>
          </w:p>
        </w:tc>
        <w:tc>
          <w:tcPr>
            <w:tcW w:w="1071" w:type="dxa"/>
            <w:shd w:val="clear" w:color="auto" w:fill="auto"/>
          </w:tcPr>
          <w:p w:rsidR="00B97488" w:rsidRPr="00B97488" w:rsidRDefault="00B97488" w:rsidP="00B97488">
            <w:pPr>
              <w:ind w:left="-108" w:right="-171"/>
              <w:jc w:val="center"/>
              <w:rPr>
                <w:sz w:val="18"/>
              </w:rPr>
            </w:pPr>
            <w:r>
              <w:rPr>
                <w:sz w:val="18"/>
              </w:rPr>
              <w:t>+</w:t>
            </w:r>
            <w:r w:rsidRPr="00B97488">
              <w:rPr>
                <w:sz w:val="18"/>
              </w:rPr>
              <w:t>110 405,0</w:t>
            </w:r>
          </w:p>
        </w:tc>
        <w:tc>
          <w:tcPr>
            <w:tcW w:w="1134" w:type="dxa"/>
            <w:shd w:val="clear" w:color="auto" w:fill="auto"/>
          </w:tcPr>
          <w:p w:rsidR="00B97488" w:rsidRPr="00B97488" w:rsidRDefault="00B97488" w:rsidP="00B97488">
            <w:pPr>
              <w:jc w:val="center"/>
              <w:rPr>
                <w:sz w:val="18"/>
              </w:rPr>
            </w:pPr>
            <w:r w:rsidRPr="00B97488">
              <w:rPr>
                <w:sz w:val="18"/>
              </w:rPr>
              <w:t>296 155,5</w:t>
            </w:r>
          </w:p>
        </w:tc>
        <w:tc>
          <w:tcPr>
            <w:tcW w:w="1134" w:type="dxa"/>
            <w:shd w:val="clear" w:color="auto" w:fill="auto"/>
          </w:tcPr>
          <w:p w:rsidR="00B97488" w:rsidRPr="00B97488" w:rsidRDefault="00B97488" w:rsidP="00B97488">
            <w:pPr>
              <w:jc w:val="center"/>
              <w:rPr>
                <w:sz w:val="18"/>
              </w:rPr>
            </w:pPr>
            <w:r>
              <w:rPr>
                <w:sz w:val="18"/>
              </w:rPr>
              <w:t>+</w:t>
            </w:r>
            <w:r w:rsidRPr="00B97488">
              <w:rPr>
                <w:sz w:val="18"/>
              </w:rPr>
              <w:t>94 912,9</w:t>
            </w:r>
          </w:p>
        </w:tc>
        <w:tc>
          <w:tcPr>
            <w:tcW w:w="1134" w:type="dxa"/>
            <w:shd w:val="clear" w:color="auto" w:fill="auto"/>
          </w:tcPr>
          <w:p w:rsidR="00B97488" w:rsidRPr="00B97488" w:rsidRDefault="00B97488" w:rsidP="00B97488">
            <w:pPr>
              <w:jc w:val="center"/>
              <w:rPr>
                <w:sz w:val="18"/>
              </w:rPr>
            </w:pPr>
            <w:r w:rsidRPr="00B97488">
              <w:rPr>
                <w:sz w:val="18"/>
              </w:rPr>
              <w:t>459 378,2</w:t>
            </w:r>
          </w:p>
        </w:tc>
        <w:tc>
          <w:tcPr>
            <w:tcW w:w="1055" w:type="dxa"/>
            <w:shd w:val="clear" w:color="auto" w:fill="auto"/>
          </w:tcPr>
          <w:p w:rsidR="00B97488" w:rsidRPr="00B97488" w:rsidRDefault="00B97488" w:rsidP="00B97488">
            <w:pPr>
              <w:jc w:val="center"/>
              <w:rPr>
                <w:sz w:val="18"/>
              </w:rPr>
            </w:pPr>
            <w:r>
              <w:rPr>
                <w:sz w:val="18"/>
              </w:rPr>
              <w:t>+</w:t>
            </w:r>
            <w:r w:rsidRPr="00B97488">
              <w:rPr>
                <w:sz w:val="18"/>
              </w:rPr>
              <w:t>163 222,6</w:t>
            </w:r>
          </w:p>
        </w:tc>
      </w:tr>
      <w:tr w:rsidR="00B97488" w:rsidRPr="00B170F2" w:rsidTr="00080423">
        <w:trPr>
          <w:trHeight w:val="327"/>
        </w:trPr>
        <w:tc>
          <w:tcPr>
            <w:tcW w:w="2127" w:type="dxa"/>
          </w:tcPr>
          <w:p w:rsidR="00B97488" w:rsidRPr="00B97488" w:rsidRDefault="00B97488" w:rsidP="00E018DB">
            <w:pPr>
              <w:ind w:right="-108"/>
              <w:rPr>
                <w:bCs/>
                <w:lang w:val="en-US"/>
              </w:rPr>
            </w:pPr>
            <w:r w:rsidRPr="00B97488">
              <w:rPr>
                <w:bCs/>
              </w:rPr>
              <w:t xml:space="preserve">Департамент </w:t>
            </w:r>
          </w:p>
          <w:p w:rsidR="00B97488" w:rsidRPr="00B97488" w:rsidRDefault="00B97488" w:rsidP="00E018DB">
            <w:pPr>
              <w:ind w:right="-108"/>
              <w:rPr>
                <w:bCs/>
              </w:rPr>
            </w:pPr>
            <w:r w:rsidRPr="00B97488">
              <w:rPr>
                <w:bCs/>
              </w:rPr>
              <w:t>муниципальной</w:t>
            </w:r>
            <w:r w:rsidRPr="00B97488">
              <w:rPr>
                <w:bCs/>
                <w:lang w:val="en-US"/>
              </w:rPr>
              <w:t xml:space="preserve"> </w:t>
            </w:r>
            <w:r w:rsidRPr="00B97488">
              <w:rPr>
                <w:bCs/>
              </w:rPr>
              <w:t>собственности</w:t>
            </w:r>
          </w:p>
        </w:tc>
        <w:tc>
          <w:tcPr>
            <w:tcW w:w="1151" w:type="dxa"/>
          </w:tcPr>
          <w:p w:rsidR="00B97488" w:rsidRPr="00B97488" w:rsidRDefault="00B97488" w:rsidP="00B97488">
            <w:pPr>
              <w:ind w:left="-108" w:right="-91"/>
              <w:jc w:val="center"/>
              <w:rPr>
                <w:sz w:val="18"/>
              </w:rPr>
            </w:pPr>
            <w:r w:rsidRPr="00B97488">
              <w:rPr>
                <w:sz w:val="18"/>
              </w:rPr>
              <w:t>505 862,73</w:t>
            </w:r>
          </w:p>
        </w:tc>
        <w:tc>
          <w:tcPr>
            <w:tcW w:w="1117" w:type="dxa"/>
            <w:shd w:val="clear" w:color="auto" w:fill="auto"/>
          </w:tcPr>
          <w:p w:rsidR="00B97488" w:rsidRPr="00B97488" w:rsidRDefault="00B97488" w:rsidP="00B97488">
            <w:pPr>
              <w:jc w:val="center"/>
              <w:rPr>
                <w:sz w:val="18"/>
              </w:rPr>
            </w:pPr>
            <w:r w:rsidRPr="00B97488">
              <w:rPr>
                <w:sz w:val="18"/>
              </w:rPr>
              <w:t>402 484,7</w:t>
            </w:r>
          </w:p>
        </w:tc>
        <w:tc>
          <w:tcPr>
            <w:tcW w:w="1071" w:type="dxa"/>
            <w:shd w:val="clear" w:color="auto" w:fill="auto"/>
          </w:tcPr>
          <w:p w:rsidR="00B97488" w:rsidRPr="00B97488" w:rsidRDefault="00B97488" w:rsidP="00B97488">
            <w:pPr>
              <w:ind w:left="-108" w:right="-171"/>
              <w:jc w:val="center"/>
              <w:rPr>
                <w:sz w:val="18"/>
              </w:rPr>
            </w:pPr>
            <w:r w:rsidRPr="00B97488">
              <w:rPr>
                <w:sz w:val="18"/>
              </w:rPr>
              <w:t>-103 378,0</w:t>
            </w:r>
          </w:p>
        </w:tc>
        <w:tc>
          <w:tcPr>
            <w:tcW w:w="1134" w:type="dxa"/>
            <w:shd w:val="clear" w:color="auto" w:fill="auto"/>
          </w:tcPr>
          <w:p w:rsidR="00B97488" w:rsidRPr="00B97488" w:rsidRDefault="00B97488" w:rsidP="00B97488">
            <w:pPr>
              <w:jc w:val="center"/>
              <w:rPr>
                <w:sz w:val="18"/>
              </w:rPr>
            </w:pPr>
            <w:r w:rsidRPr="00B97488">
              <w:rPr>
                <w:sz w:val="18"/>
              </w:rPr>
              <w:t>391 393,0</w:t>
            </w:r>
          </w:p>
        </w:tc>
        <w:tc>
          <w:tcPr>
            <w:tcW w:w="1134" w:type="dxa"/>
            <w:shd w:val="clear" w:color="auto" w:fill="auto"/>
          </w:tcPr>
          <w:p w:rsidR="00B97488" w:rsidRPr="00B97488" w:rsidRDefault="00B97488" w:rsidP="00B97488">
            <w:pPr>
              <w:jc w:val="center"/>
              <w:rPr>
                <w:sz w:val="18"/>
              </w:rPr>
            </w:pPr>
            <w:r w:rsidRPr="00B97488">
              <w:rPr>
                <w:sz w:val="18"/>
              </w:rPr>
              <w:t>-11 091,8</w:t>
            </w:r>
          </w:p>
        </w:tc>
        <w:tc>
          <w:tcPr>
            <w:tcW w:w="1134" w:type="dxa"/>
            <w:shd w:val="clear" w:color="auto" w:fill="auto"/>
          </w:tcPr>
          <w:p w:rsidR="00B97488" w:rsidRPr="00B97488" w:rsidRDefault="00B97488" w:rsidP="00B97488">
            <w:pPr>
              <w:jc w:val="center"/>
              <w:rPr>
                <w:sz w:val="18"/>
              </w:rPr>
            </w:pPr>
            <w:r w:rsidRPr="00B97488">
              <w:rPr>
                <w:sz w:val="18"/>
              </w:rPr>
              <w:t>354 316,9</w:t>
            </w:r>
          </w:p>
        </w:tc>
        <w:tc>
          <w:tcPr>
            <w:tcW w:w="1055" w:type="dxa"/>
            <w:shd w:val="clear" w:color="auto" w:fill="auto"/>
          </w:tcPr>
          <w:p w:rsidR="00B97488" w:rsidRPr="00B97488" w:rsidRDefault="00B97488" w:rsidP="00B97488">
            <w:pPr>
              <w:jc w:val="center"/>
              <w:rPr>
                <w:sz w:val="18"/>
              </w:rPr>
            </w:pPr>
            <w:r w:rsidRPr="00B97488">
              <w:rPr>
                <w:sz w:val="18"/>
              </w:rPr>
              <w:t>-37 076,1</w:t>
            </w:r>
          </w:p>
        </w:tc>
      </w:tr>
      <w:tr w:rsidR="00B97488" w:rsidRPr="00B170F2" w:rsidTr="00080423">
        <w:trPr>
          <w:trHeight w:val="337"/>
        </w:trPr>
        <w:tc>
          <w:tcPr>
            <w:tcW w:w="2127" w:type="dxa"/>
          </w:tcPr>
          <w:p w:rsidR="00B97488" w:rsidRPr="00B97488" w:rsidRDefault="00B97488" w:rsidP="00327530">
            <w:pPr>
              <w:rPr>
                <w:bCs/>
              </w:rPr>
            </w:pPr>
            <w:r w:rsidRPr="00B97488">
              <w:rPr>
                <w:bCs/>
              </w:rPr>
              <w:t>Департамент образования</w:t>
            </w:r>
          </w:p>
        </w:tc>
        <w:tc>
          <w:tcPr>
            <w:tcW w:w="1151" w:type="dxa"/>
          </w:tcPr>
          <w:p w:rsidR="00B97488" w:rsidRPr="00B97488" w:rsidRDefault="00B97488" w:rsidP="00B97488">
            <w:pPr>
              <w:ind w:left="-108" w:right="-91"/>
              <w:jc w:val="center"/>
              <w:rPr>
                <w:sz w:val="18"/>
              </w:rPr>
            </w:pPr>
            <w:r w:rsidRPr="00B97488">
              <w:rPr>
                <w:sz w:val="18"/>
              </w:rPr>
              <w:t>4 662 237,18</w:t>
            </w:r>
          </w:p>
        </w:tc>
        <w:tc>
          <w:tcPr>
            <w:tcW w:w="1117" w:type="dxa"/>
            <w:shd w:val="clear" w:color="auto" w:fill="auto"/>
          </w:tcPr>
          <w:p w:rsidR="00B97488" w:rsidRPr="00B97488" w:rsidRDefault="00B97488" w:rsidP="00B97488">
            <w:pPr>
              <w:jc w:val="center"/>
              <w:rPr>
                <w:sz w:val="18"/>
              </w:rPr>
            </w:pPr>
            <w:r w:rsidRPr="00B97488">
              <w:rPr>
                <w:sz w:val="18"/>
              </w:rPr>
              <w:t>4 879 865,5</w:t>
            </w:r>
          </w:p>
        </w:tc>
        <w:tc>
          <w:tcPr>
            <w:tcW w:w="1071" w:type="dxa"/>
            <w:shd w:val="clear" w:color="auto" w:fill="auto"/>
          </w:tcPr>
          <w:p w:rsidR="00B97488" w:rsidRPr="00B97488" w:rsidRDefault="00B97488" w:rsidP="00B97488">
            <w:pPr>
              <w:ind w:left="-108" w:right="-171"/>
              <w:jc w:val="center"/>
              <w:rPr>
                <w:sz w:val="18"/>
              </w:rPr>
            </w:pPr>
            <w:r>
              <w:rPr>
                <w:sz w:val="18"/>
              </w:rPr>
              <w:t>+</w:t>
            </w:r>
            <w:r w:rsidRPr="00B97488">
              <w:rPr>
                <w:sz w:val="18"/>
              </w:rPr>
              <w:t>217 628,3</w:t>
            </w:r>
          </w:p>
        </w:tc>
        <w:tc>
          <w:tcPr>
            <w:tcW w:w="1134" w:type="dxa"/>
            <w:shd w:val="clear" w:color="auto" w:fill="auto"/>
          </w:tcPr>
          <w:p w:rsidR="00B97488" w:rsidRPr="00B97488" w:rsidRDefault="00B97488" w:rsidP="00B97488">
            <w:pPr>
              <w:jc w:val="center"/>
              <w:rPr>
                <w:sz w:val="18"/>
              </w:rPr>
            </w:pPr>
            <w:r w:rsidRPr="00B97488">
              <w:rPr>
                <w:sz w:val="18"/>
              </w:rPr>
              <w:t>4 860 455,4</w:t>
            </w:r>
          </w:p>
        </w:tc>
        <w:tc>
          <w:tcPr>
            <w:tcW w:w="1134" w:type="dxa"/>
            <w:shd w:val="clear" w:color="auto" w:fill="auto"/>
          </w:tcPr>
          <w:p w:rsidR="00B97488" w:rsidRPr="00B97488" w:rsidRDefault="00B97488" w:rsidP="00B97488">
            <w:pPr>
              <w:jc w:val="center"/>
              <w:rPr>
                <w:sz w:val="18"/>
              </w:rPr>
            </w:pPr>
            <w:r w:rsidRPr="00B97488">
              <w:rPr>
                <w:sz w:val="18"/>
              </w:rPr>
              <w:t>-19 410,1</w:t>
            </w:r>
          </w:p>
        </w:tc>
        <w:tc>
          <w:tcPr>
            <w:tcW w:w="1134" w:type="dxa"/>
            <w:shd w:val="clear" w:color="auto" w:fill="auto"/>
          </w:tcPr>
          <w:p w:rsidR="00B97488" w:rsidRPr="00B97488" w:rsidRDefault="00B97488" w:rsidP="00B97488">
            <w:pPr>
              <w:jc w:val="center"/>
              <w:rPr>
                <w:sz w:val="18"/>
              </w:rPr>
            </w:pPr>
            <w:r w:rsidRPr="00B97488">
              <w:rPr>
                <w:sz w:val="18"/>
              </w:rPr>
              <w:t>4 881 774,5</w:t>
            </w:r>
          </w:p>
        </w:tc>
        <w:tc>
          <w:tcPr>
            <w:tcW w:w="1055" w:type="dxa"/>
            <w:shd w:val="clear" w:color="auto" w:fill="auto"/>
          </w:tcPr>
          <w:p w:rsidR="00B97488" w:rsidRPr="00B97488" w:rsidRDefault="00B97488" w:rsidP="00B97488">
            <w:pPr>
              <w:jc w:val="center"/>
              <w:rPr>
                <w:sz w:val="18"/>
              </w:rPr>
            </w:pPr>
            <w:r>
              <w:rPr>
                <w:sz w:val="18"/>
              </w:rPr>
              <w:t>+</w:t>
            </w:r>
            <w:r w:rsidRPr="00B97488">
              <w:rPr>
                <w:sz w:val="18"/>
              </w:rPr>
              <w:t>21 319,1</w:t>
            </w:r>
          </w:p>
        </w:tc>
      </w:tr>
      <w:tr w:rsidR="00B97488" w:rsidRPr="00B170F2" w:rsidTr="00080423">
        <w:trPr>
          <w:trHeight w:val="694"/>
        </w:trPr>
        <w:tc>
          <w:tcPr>
            <w:tcW w:w="2127" w:type="dxa"/>
          </w:tcPr>
          <w:p w:rsidR="00B97488" w:rsidRPr="00B97488" w:rsidRDefault="00B97488" w:rsidP="00E018DB">
            <w:pPr>
              <w:ind w:right="-108"/>
              <w:rPr>
                <w:bCs/>
              </w:rPr>
            </w:pPr>
            <w:r w:rsidRPr="00B97488">
              <w:rPr>
                <w:bCs/>
              </w:rPr>
              <w:t xml:space="preserve">Управление физ. культуры, спорта и молодежной </w:t>
            </w:r>
          </w:p>
          <w:p w:rsidR="00B97488" w:rsidRPr="00B97488" w:rsidRDefault="00B97488" w:rsidP="00E018DB">
            <w:pPr>
              <w:ind w:right="-108"/>
              <w:rPr>
                <w:bCs/>
              </w:rPr>
            </w:pPr>
            <w:r w:rsidRPr="00B97488">
              <w:rPr>
                <w:bCs/>
              </w:rPr>
              <w:t>политики</w:t>
            </w:r>
          </w:p>
        </w:tc>
        <w:tc>
          <w:tcPr>
            <w:tcW w:w="1151" w:type="dxa"/>
          </w:tcPr>
          <w:p w:rsidR="00B97488" w:rsidRPr="00B97488" w:rsidRDefault="00B97488" w:rsidP="00B97488">
            <w:pPr>
              <w:ind w:left="-108" w:right="-91"/>
              <w:jc w:val="center"/>
              <w:rPr>
                <w:sz w:val="18"/>
              </w:rPr>
            </w:pPr>
            <w:r w:rsidRPr="00B97488">
              <w:rPr>
                <w:sz w:val="18"/>
              </w:rPr>
              <w:t>224 241,12</w:t>
            </w:r>
          </w:p>
        </w:tc>
        <w:tc>
          <w:tcPr>
            <w:tcW w:w="1117" w:type="dxa"/>
            <w:shd w:val="clear" w:color="auto" w:fill="auto"/>
          </w:tcPr>
          <w:p w:rsidR="00B97488" w:rsidRPr="00B97488" w:rsidRDefault="00B97488" w:rsidP="00B97488">
            <w:pPr>
              <w:jc w:val="center"/>
              <w:rPr>
                <w:sz w:val="18"/>
              </w:rPr>
            </w:pPr>
            <w:r w:rsidRPr="00B97488">
              <w:rPr>
                <w:sz w:val="18"/>
              </w:rPr>
              <w:t>227 376,3</w:t>
            </w:r>
          </w:p>
        </w:tc>
        <w:tc>
          <w:tcPr>
            <w:tcW w:w="1071" w:type="dxa"/>
            <w:shd w:val="clear" w:color="auto" w:fill="auto"/>
          </w:tcPr>
          <w:p w:rsidR="00B97488" w:rsidRPr="00B97488" w:rsidRDefault="00B97488" w:rsidP="00B97488">
            <w:pPr>
              <w:ind w:left="-108" w:right="-171"/>
              <w:jc w:val="center"/>
              <w:rPr>
                <w:sz w:val="18"/>
              </w:rPr>
            </w:pPr>
            <w:r>
              <w:rPr>
                <w:sz w:val="18"/>
              </w:rPr>
              <w:t>+</w:t>
            </w:r>
            <w:r w:rsidRPr="00B97488">
              <w:rPr>
                <w:sz w:val="18"/>
              </w:rPr>
              <w:t>3 135,2</w:t>
            </w:r>
          </w:p>
        </w:tc>
        <w:tc>
          <w:tcPr>
            <w:tcW w:w="1134" w:type="dxa"/>
            <w:shd w:val="clear" w:color="auto" w:fill="auto"/>
          </w:tcPr>
          <w:p w:rsidR="00B97488" w:rsidRPr="00B97488" w:rsidRDefault="00B97488" w:rsidP="00B97488">
            <w:pPr>
              <w:jc w:val="center"/>
              <w:rPr>
                <w:sz w:val="18"/>
              </w:rPr>
            </w:pPr>
            <w:r w:rsidRPr="00B97488">
              <w:rPr>
                <w:sz w:val="18"/>
              </w:rPr>
              <w:t>220 224,3</w:t>
            </w:r>
          </w:p>
        </w:tc>
        <w:tc>
          <w:tcPr>
            <w:tcW w:w="1134" w:type="dxa"/>
            <w:shd w:val="clear" w:color="auto" w:fill="auto"/>
          </w:tcPr>
          <w:p w:rsidR="00B97488" w:rsidRPr="00B97488" w:rsidRDefault="00B97488" w:rsidP="00B97488">
            <w:pPr>
              <w:jc w:val="center"/>
              <w:rPr>
                <w:sz w:val="18"/>
              </w:rPr>
            </w:pPr>
            <w:r w:rsidRPr="00B97488">
              <w:rPr>
                <w:sz w:val="18"/>
              </w:rPr>
              <w:t>-7 152,0</w:t>
            </w:r>
          </w:p>
        </w:tc>
        <w:tc>
          <w:tcPr>
            <w:tcW w:w="1134" w:type="dxa"/>
            <w:shd w:val="clear" w:color="auto" w:fill="auto"/>
          </w:tcPr>
          <w:p w:rsidR="00B97488" w:rsidRPr="00B97488" w:rsidRDefault="00B97488" w:rsidP="00B97488">
            <w:pPr>
              <w:jc w:val="center"/>
              <w:rPr>
                <w:sz w:val="18"/>
              </w:rPr>
            </w:pPr>
            <w:r w:rsidRPr="00B97488">
              <w:rPr>
                <w:sz w:val="18"/>
              </w:rPr>
              <w:t>220 973,3</w:t>
            </w:r>
          </w:p>
        </w:tc>
        <w:tc>
          <w:tcPr>
            <w:tcW w:w="1055" w:type="dxa"/>
            <w:shd w:val="clear" w:color="auto" w:fill="auto"/>
          </w:tcPr>
          <w:p w:rsidR="00B97488" w:rsidRPr="00B97488" w:rsidRDefault="00B97488" w:rsidP="00B97488">
            <w:pPr>
              <w:jc w:val="center"/>
              <w:rPr>
                <w:sz w:val="18"/>
              </w:rPr>
            </w:pPr>
            <w:r>
              <w:rPr>
                <w:sz w:val="18"/>
              </w:rPr>
              <w:t>+</w:t>
            </w:r>
            <w:r w:rsidRPr="00B97488">
              <w:rPr>
                <w:sz w:val="18"/>
              </w:rPr>
              <w:t>749,0</w:t>
            </w:r>
          </w:p>
        </w:tc>
      </w:tr>
      <w:tr w:rsidR="00B97488" w:rsidRPr="00B170F2" w:rsidTr="00080423">
        <w:trPr>
          <w:trHeight w:val="307"/>
        </w:trPr>
        <w:tc>
          <w:tcPr>
            <w:tcW w:w="2127" w:type="dxa"/>
          </w:tcPr>
          <w:p w:rsidR="00B97488" w:rsidRPr="00B97488" w:rsidRDefault="00B97488" w:rsidP="00AF061F">
            <w:r w:rsidRPr="00B97488">
              <w:t xml:space="preserve">Департамент городского хозяйства </w:t>
            </w:r>
          </w:p>
        </w:tc>
        <w:tc>
          <w:tcPr>
            <w:tcW w:w="1151" w:type="dxa"/>
          </w:tcPr>
          <w:p w:rsidR="00B97488" w:rsidRPr="00B97488" w:rsidRDefault="00B97488" w:rsidP="00B97488">
            <w:pPr>
              <w:ind w:left="-108" w:right="-91"/>
              <w:jc w:val="center"/>
              <w:rPr>
                <w:sz w:val="18"/>
              </w:rPr>
            </w:pPr>
            <w:r w:rsidRPr="00B97488">
              <w:rPr>
                <w:sz w:val="18"/>
              </w:rPr>
              <w:t>2 099 323,54</w:t>
            </w:r>
          </w:p>
        </w:tc>
        <w:tc>
          <w:tcPr>
            <w:tcW w:w="1117" w:type="dxa"/>
            <w:shd w:val="clear" w:color="auto" w:fill="auto"/>
          </w:tcPr>
          <w:p w:rsidR="00B97488" w:rsidRPr="00B97488" w:rsidRDefault="00B97488" w:rsidP="00B97488">
            <w:pPr>
              <w:jc w:val="center"/>
              <w:rPr>
                <w:sz w:val="18"/>
              </w:rPr>
            </w:pPr>
            <w:r w:rsidRPr="00B97488">
              <w:rPr>
                <w:sz w:val="18"/>
              </w:rPr>
              <w:t>1 269 075,0</w:t>
            </w:r>
          </w:p>
        </w:tc>
        <w:tc>
          <w:tcPr>
            <w:tcW w:w="1071" w:type="dxa"/>
            <w:shd w:val="clear" w:color="auto" w:fill="auto"/>
          </w:tcPr>
          <w:p w:rsidR="00B97488" w:rsidRPr="00B97488" w:rsidRDefault="00B97488" w:rsidP="00B97488">
            <w:pPr>
              <w:ind w:left="-108" w:right="-171"/>
              <w:jc w:val="center"/>
              <w:rPr>
                <w:sz w:val="18"/>
              </w:rPr>
            </w:pPr>
            <w:r w:rsidRPr="00B97488">
              <w:rPr>
                <w:sz w:val="18"/>
              </w:rPr>
              <w:t>-2 423 298,8</w:t>
            </w:r>
          </w:p>
        </w:tc>
        <w:tc>
          <w:tcPr>
            <w:tcW w:w="1134" w:type="dxa"/>
            <w:shd w:val="clear" w:color="auto" w:fill="auto"/>
          </w:tcPr>
          <w:p w:rsidR="00B97488" w:rsidRPr="00B97488" w:rsidRDefault="00B97488" w:rsidP="00B97488">
            <w:pPr>
              <w:jc w:val="center"/>
              <w:rPr>
                <w:sz w:val="18"/>
              </w:rPr>
            </w:pPr>
            <w:r w:rsidRPr="00B97488">
              <w:rPr>
                <w:sz w:val="18"/>
              </w:rPr>
              <w:t>1 284 412,7</w:t>
            </w:r>
          </w:p>
        </w:tc>
        <w:tc>
          <w:tcPr>
            <w:tcW w:w="1134" w:type="dxa"/>
            <w:shd w:val="clear" w:color="auto" w:fill="auto"/>
          </w:tcPr>
          <w:p w:rsidR="00B97488" w:rsidRPr="00B97488" w:rsidRDefault="00B97488" w:rsidP="00B97488">
            <w:pPr>
              <w:jc w:val="center"/>
              <w:rPr>
                <w:sz w:val="18"/>
              </w:rPr>
            </w:pPr>
            <w:r>
              <w:rPr>
                <w:sz w:val="18"/>
              </w:rPr>
              <w:t>+</w:t>
            </w:r>
            <w:r w:rsidRPr="00B97488">
              <w:rPr>
                <w:sz w:val="18"/>
              </w:rPr>
              <w:t>15 337,6</w:t>
            </w:r>
          </w:p>
        </w:tc>
        <w:tc>
          <w:tcPr>
            <w:tcW w:w="1134" w:type="dxa"/>
            <w:shd w:val="clear" w:color="auto" w:fill="auto"/>
          </w:tcPr>
          <w:p w:rsidR="00B97488" w:rsidRPr="00B97488" w:rsidRDefault="00B97488" w:rsidP="00B97488">
            <w:pPr>
              <w:jc w:val="center"/>
              <w:rPr>
                <w:sz w:val="18"/>
              </w:rPr>
            </w:pPr>
            <w:r w:rsidRPr="00B97488">
              <w:rPr>
                <w:sz w:val="18"/>
              </w:rPr>
              <w:t>1 283 005,3</w:t>
            </w:r>
          </w:p>
        </w:tc>
        <w:tc>
          <w:tcPr>
            <w:tcW w:w="1055" w:type="dxa"/>
            <w:shd w:val="clear" w:color="auto" w:fill="auto"/>
          </w:tcPr>
          <w:p w:rsidR="00B97488" w:rsidRPr="00B97488" w:rsidRDefault="00B97488" w:rsidP="00B97488">
            <w:pPr>
              <w:jc w:val="center"/>
              <w:rPr>
                <w:sz w:val="18"/>
              </w:rPr>
            </w:pPr>
            <w:r w:rsidRPr="00B97488">
              <w:rPr>
                <w:sz w:val="18"/>
              </w:rPr>
              <w:t>-1 407,3</w:t>
            </w:r>
          </w:p>
        </w:tc>
      </w:tr>
      <w:tr w:rsidR="00B97488" w:rsidRPr="00B170F2" w:rsidTr="00080423">
        <w:trPr>
          <w:trHeight w:val="700"/>
        </w:trPr>
        <w:tc>
          <w:tcPr>
            <w:tcW w:w="2127" w:type="dxa"/>
          </w:tcPr>
          <w:p w:rsidR="00B97488" w:rsidRPr="00B97488" w:rsidRDefault="00B97488" w:rsidP="00AF061F">
            <w:pPr>
              <w:rPr>
                <w:lang w:val="en-US"/>
              </w:rPr>
            </w:pPr>
            <w:r w:rsidRPr="00B97488">
              <w:t xml:space="preserve">Департамент градостроительства </w:t>
            </w:r>
          </w:p>
          <w:p w:rsidR="00B97488" w:rsidRPr="00B97488" w:rsidRDefault="00B97488" w:rsidP="00EB533C">
            <w:pPr>
              <w:ind w:right="-108"/>
            </w:pPr>
            <w:r w:rsidRPr="00B97488">
              <w:t xml:space="preserve">и архитектуры </w:t>
            </w:r>
          </w:p>
        </w:tc>
        <w:tc>
          <w:tcPr>
            <w:tcW w:w="1151" w:type="dxa"/>
          </w:tcPr>
          <w:p w:rsidR="00B97488" w:rsidRPr="00B97488" w:rsidRDefault="00B97488" w:rsidP="00B97488">
            <w:pPr>
              <w:ind w:left="-108" w:right="-91"/>
              <w:jc w:val="center"/>
              <w:rPr>
                <w:sz w:val="18"/>
              </w:rPr>
            </w:pPr>
            <w:r w:rsidRPr="00B97488">
              <w:rPr>
                <w:sz w:val="18"/>
              </w:rPr>
              <w:t>3 692 373,84</w:t>
            </w:r>
          </w:p>
        </w:tc>
        <w:tc>
          <w:tcPr>
            <w:tcW w:w="1117" w:type="dxa"/>
            <w:shd w:val="clear" w:color="auto" w:fill="auto"/>
          </w:tcPr>
          <w:p w:rsidR="00B97488" w:rsidRPr="00B97488" w:rsidRDefault="00B97488" w:rsidP="00B97488">
            <w:pPr>
              <w:jc w:val="center"/>
              <w:rPr>
                <w:sz w:val="18"/>
              </w:rPr>
            </w:pPr>
            <w:r w:rsidRPr="00B97488">
              <w:rPr>
                <w:sz w:val="18"/>
              </w:rPr>
              <w:t>1 467 729,7</w:t>
            </w:r>
          </w:p>
        </w:tc>
        <w:tc>
          <w:tcPr>
            <w:tcW w:w="1071" w:type="dxa"/>
            <w:shd w:val="clear" w:color="auto" w:fill="auto"/>
          </w:tcPr>
          <w:p w:rsidR="00B97488" w:rsidRPr="00B97488" w:rsidRDefault="00B97488" w:rsidP="00B97488">
            <w:pPr>
              <w:ind w:left="-108" w:right="-171"/>
              <w:jc w:val="center"/>
              <w:rPr>
                <w:sz w:val="18"/>
              </w:rPr>
            </w:pPr>
            <w:r w:rsidRPr="00B97488">
              <w:rPr>
                <w:sz w:val="18"/>
              </w:rPr>
              <w:t>-2 224 644,1</w:t>
            </w:r>
          </w:p>
        </w:tc>
        <w:tc>
          <w:tcPr>
            <w:tcW w:w="1134" w:type="dxa"/>
            <w:shd w:val="clear" w:color="auto" w:fill="auto"/>
          </w:tcPr>
          <w:p w:rsidR="00B97488" w:rsidRPr="00B97488" w:rsidRDefault="00B97488" w:rsidP="00B97488">
            <w:pPr>
              <w:jc w:val="center"/>
              <w:rPr>
                <w:sz w:val="18"/>
              </w:rPr>
            </w:pPr>
            <w:r w:rsidRPr="00B97488">
              <w:rPr>
                <w:sz w:val="18"/>
              </w:rPr>
              <w:t>1 232 443,3</w:t>
            </w:r>
          </w:p>
        </w:tc>
        <w:tc>
          <w:tcPr>
            <w:tcW w:w="1134" w:type="dxa"/>
            <w:shd w:val="clear" w:color="auto" w:fill="auto"/>
          </w:tcPr>
          <w:p w:rsidR="00B97488" w:rsidRPr="00B97488" w:rsidRDefault="00B97488" w:rsidP="00B97488">
            <w:pPr>
              <w:jc w:val="center"/>
              <w:rPr>
                <w:sz w:val="18"/>
              </w:rPr>
            </w:pPr>
            <w:r w:rsidRPr="00B97488">
              <w:rPr>
                <w:sz w:val="18"/>
              </w:rPr>
              <w:t>-235 286,4</w:t>
            </w:r>
          </w:p>
        </w:tc>
        <w:tc>
          <w:tcPr>
            <w:tcW w:w="1134" w:type="dxa"/>
            <w:shd w:val="clear" w:color="auto" w:fill="auto"/>
          </w:tcPr>
          <w:p w:rsidR="00B97488" w:rsidRPr="00B97488" w:rsidRDefault="00B97488" w:rsidP="00B97488">
            <w:pPr>
              <w:jc w:val="center"/>
              <w:rPr>
                <w:sz w:val="18"/>
              </w:rPr>
            </w:pPr>
            <w:r w:rsidRPr="00B97488">
              <w:rPr>
                <w:sz w:val="18"/>
              </w:rPr>
              <w:t>978 677,2</w:t>
            </w:r>
          </w:p>
        </w:tc>
        <w:tc>
          <w:tcPr>
            <w:tcW w:w="1055" w:type="dxa"/>
            <w:shd w:val="clear" w:color="auto" w:fill="auto"/>
          </w:tcPr>
          <w:p w:rsidR="00B97488" w:rsidRPr="00B97488" w:rsidRDefault="00B97488" w:rsidP="00B97488">
            <w:pPr>
              <w:jc w:val="center"/>
              <w:rPr>
                <w:sz w:val="18"/>
              </w:rPr>
            </w:pPr>
            <w:r w:rsidRPr="00B97488">
              <w:rPr>
                <w:sz w:val="18"/>
              </w:rPr>
              <w:t>-253 766,1</w:t>
            </w:r>
          </w:p>
        </w:tc>
      </w:tr>
      <w:tr w:rsidR="00B97488" w:rsidRPr="00B170F2" w:rsidTr="00080423">
        <w:trPr>
          <w:trHeight w:val="264"/>
        </w:trPr>
        <w:tc>
          <w:tcPr>
            <w:tcW w:w="2127" w:type="dxa"/>
          </w:tcPr>
          <w:p w:rsidR="00B97488" w:rsidRPr="00B97488" w:rsidRDefault="00B97488" w:rsidP="00327530">
            <w:pPr>
              <w:ind w:left="-142"/>
              <w:jc w:val="center"/>
              <w:rPr>
                <w:b/>
                <w:bCs/>
              </w:rPr>
            </w:pPr>
            <w:r w:rsidRPr="00B97488">
              <w:rPr>
                <w:b/>
                <w:bCs/>
              </w:rPr>
              <w:t>Всего расходов:</w:t>
            </w:r>
          </w:p>
        </w:tc>
        <w:tc>
          <w:tcPr>
            <w:tcW w:w="1151" w:type="dxa"/>
          </w:tcPr>
          <w:p w:rsidR="00B97488" w:rsidRPr="00B97488" w:rsidRDefault="00B97488" w:rsidP="00B97488">
            <w:pPr>
              <w:ind w:left="-108" w:right="-91"/>
              <w:jc w:val="center"/>
              <w:rPr>
                <w:b/>
                <w:sz w:val="18"/>
              </w:rPr>
            </w:pPr>
            <w:r w:rsidRPr="00B97488">
              <w:rPr>
                <w:b/>
                <w:sz w:val="18"/>
              </w:rPr>
              <w:t>12 628 545,2</w:t>
            </w:r>
          </w:p>
        </w:tc>
        <w:tc>
          <w:tcPr>
            <w:tcW w:w="1117" w:type="dxa"/>
            <w:shd w:val="clear" w:color="auto" w:fill="auto"/>
          </w:tcPr>
          <w:p w:rsidR="00B97488" w:rsidRPr="00B97488" w:rsidRDefault="00B97488" w:rsidP="00B97488">
            <w:pPr>
              <w:jc w:val="center"/>
              <w:rPr>
                <w:b/>
                <w:sz w:val="18"/>
              </w:rPr>
            </w:pPr>
            <w:r w:rsidRPr="00B97488">
              <w:rPr>
                <w:b/>
                <w:sz w:val="18"/>
              </w:rPr>
              <w:t>9 946 577,9</w:t>
            </w:r>
          </w:p>
        </w:tc>
        <w:tc>
          <w:tcPr>
            <w:tcW w:w="1071" w:type="dxa"/>
            <w:shd w:val="clear" w:color="auto" w:fill="auto"/>
          </w:tcPr>
          <w:p w:rsidR="00B97488" w:rsidRPr="00B97488" w:rsidRDefault="00B97488" w:rsidP="00B97488">
            <w:pPr>
              <w:ind w:left="-108" w:right="-171"/>
              <w:jc w:val="center"/>
              <w:rPr>
                <w:b/>
                <w:sz w:val="18"/>
              </w:rPr>
            </w:pPr>
            <w:r w:rsidRPr="00B97488">
              <w:rPr>
                <w:b/>
                <w:sz w:val="18"/>
              </w:rPr>
              <w:t>-2 681 967,3</w:t>
            </w:r>
          </w:p>
        </w:tc>
        <w:tc>
          <w:tcPr>
            <w:tcW w:w="1134" w:type="dxa"/>
            <w:shd w:val="clear" w:color="auto" w:fill="auto"/>
          </w:tcPr>
          <w:p w:rsidR="00B97488" w:rsidRPr="00B97488" w:rsidRDefault="00B97488" w:rsidP="00B97488">
            <w:pPr>
              <w:jc w:val="center"/>
              <w:rPr>
                <w:b/>
                <w:sz w:val="18"/>
              </w:rPr>
            </w:pPr>
            <w:r w:rsidRPr="00B97488">
              <w:rPr>
                <w:b/>
                <w:sz w:val="18"/>
              </w:rPr>
              <w:t>9 737 360,8</w:t>
            </w:r>
          </w:p>
        </w:tc>
        <w:tc>
          <w:tcPr>
            <w:tcW w:w="1134" w:type="dxa"/>
            <w:shd w:val="clear" w:color="auto" w:fill="auto"/>
          </w:tcPr>
          <w:p w:rsidR="00B97488" w:rsidRPr="00B97488" w:rsidRDefault="00B97488" w:rsidP="00B97488">
            <w:pPr>
              <w:jc w:val="center"/>
              <w:rPr>
                <w:b/>
                <w:sz w:val="18"/>
              </w:rPr>
            </w:pPr>
            <w:r w:rsidRPr="00B97488">
              <w:rPr>
                <w:b/>
                <w:sz w:val="18"/>
              </w:rPr>
              <w:t>-209 217,1</w:t>
            </w:r>
          </w:p>
        </w:tc>
        <w:tc>
          <w:tcPr>
            <w:tcW w:w="1134" w:type="dxa"/>
            <w:shd w:val="clear" w:color="auto" w:fill="auto"/>
          </w:tcPr>
          <w:p w:rsidR="00B97488" w:rsidRPr="00B97488" w:rsidRDefault="00B97488" w:rsidP="00B97488">
            <w:pPr>
              <w:jc w:val="center"/>
              <w:rPr>
                <w:b/>
                <w:sz w:val="18"/>
              </w:rPr>
            </w:pPr>
            <w:r w:rsidRPr="00B97488">
              <w:rPr>
                <w:b/>
                <w:sz w:val="18"/>
              </w:rPr>
              <w:t>9 630 360,3</w:t>
            </w:r>
          </w:p>
        </w:tc>
        <w:tc>
          <w:tcPr>
            <w:tcW w:w="1055" w:type="dxa"/>
            <w:shd w:val="clear" w:color="auto" w:fill="auto"/>
          </w:tcPr>
          <w:p w:rsidR="00B97488" w:rsidRPr="00B97488" w:rsidRDefault="00B97488" w:rsidP="00B97488">
            <w:pPr>
              <w:jc w:val="center"/>
              <w:rPr>
                <w:b/>
                <w:sz w:val="18"/>
              </w:rPr>
            </w:pPr>
            <w:r w:rsidRPr="00B97488">
              <w:rPr>
                <w:b/>
                <w:sz w:val="18"/>
              </w:rPr>
              <w:t>-107 000,5</w:t>
            </w:r>
          </w:p>
        </w:tc>
      </w:tr>
      <w:tr w:rsidR="00B97488" w:rsidRPr="00B170F2" w:rsidTr="00080423">
        <w:trPr>
          <w:trHeight w:val="264"/>
        </w:trPr>
        <w:tc>
          <w:tcPr>
            <w:tcW w:w="2127" w:type="dxa"/>
          </w:tcPr>
          <w:p w:rsidR="00B97488" w:rsidRPr="00B97488" w:rsidRDefault="00B97488" w:rsidP="00C14334">
            <w:pPr>
              <w:jc w:val="center"/>
              <w:rPr>
                <w:bCs/>
              </w:rPr>
            </w:pPr>
            <w:r w:rsidRPr="00B97488">
              <w:rPr>
                <w:bCs/>
              </w:rPr>
              <w:t xml:space="preserve">Изменение в % </w:t>
            </w:r>
          </w:p>
        </w:tc>
        <w:tc>
          <w:tcPr>
            <w:tcW w:w="1151" w:type="dxa"/>
          </w:tcPr>
          <w:p w:rsidR="00B97488" w:rsidRPr="00B97488" w:rsidRDefault="00B97488" w:rsidP="00B97488">
            <w:pPr>
              <w:jc w:val="center"/>
              <w:rPr>
                <w:sz w:val="18"/>
              </w:rPr>
            </w:pPr>
          </w:p>
        </w:tc>
        <w:tc>
          <w:tcPr>
            <w:tcW w:w="1117" w:type="dxa"/>
            <w:shd w:val="clear" w:color="auto" w:fill="auto"/>
          </w:tcPr>
          <w:p w:rsidR="00B97488" w:rsidRPr="00B97488" w:rsidRDefault="00B97488" w:rsidP="00B97488">
            <w:pPr>
              <w:jc w:val="center"/>
              <w:rPr>
                <w:sz w:val="18"/>
              </w:rPr>
            </w:pPr>
          </w:p>
        </w:tc>
        <w:tc>
          <w:tcPr>
            <w:tcW w:w="1071" w:type="dxa"/>
            <w:shd w:val="clear" w:color="auto" w:fill="auto"/>
          </w:tcPr>
          <w:p w:rsidR="00B97488" w:rsidRPr="00B97488" w:rsidRDefault="00B97488" w:rsidP="00B97488">
            <w:pPr>
              <w:ind w:left="-108" w:right="-171"/>
              <w:jc w:val="center"/>
              <w:rPr>
                <w:sz w:val="18"/>
              </w:rPr>
            </w:pPr>
            <w:r w:rsidRPr="00B97488">
              <w:rPr>
                <w:sz w:val="18"/>
              </w:rPr>
              <w:t>-21,2</w:t>
            </w:r>
          </w:p>
        </w:tc>
        <w:tc>
          <w:tcPr>
            <w:tcW w:w="1134" w:type="dxa"/>
            <w:shd w:val="clear" w:color="auto" w:fill="auto"/>
          </w:tcPr>
          <w:p w:rsidR="00B97488" w:rsidRPr="00B97488" w:rsidRDefault="00B97488" w:rsidP="00B97488">
            <w:pPr>
              <w:jc w:val="center"/>
              <w:rPr>
                <w:sz w:val="18"/>
              </w:rPr>
            </w:pPr>
          </w:p>
        </w:tc>
        <w:tc>
          <w:tcPr>
            <w:tcW w:w="1134" w:type="dxa"/>
            <w:shd w:val="clear" w:color="auto" w:fill="auto"/>
          </w:tcPr>
          <w:p w:rsidR="00B97488" w:rsidRPr="00B97488" w:rsidRDefault="00B97488" w:rsidP="00B97488">
            <w:pPr>
              <w:jc w:val="center"/>
              <w:rPr>
                <w:sz w:val="18"/>
              </w:rPr>
            </w:pPr>
            <w:r w:rsidRPr="00B97488">
              <w:rPr>
                <w:sz w:val="18"/>
              </w:rPr>
              <w:t>-2,1</w:t>
            </w:r>
          </w:p>
        </w:tc>
        <w:tc>
          <w:tcPr>
            <w:tcW w:w="1134" w:type="dxa"/>
            <w:shd w:val="clear" w:color="auto" w:fill="auto"/>
          </w:tcPr>
          <w:p w:rsidR="00B97488" w:rsidRPr="00B97488" w:rsidRDefault="00B97488" w:rsidP="00B97488">
            <w:pPr>
              <w:jc w:val="center"/>
              <w:rPr>
                <w:sz w:val="18"/>
              </w:rPr>
            </w:pPr>
          </w:p>
        </w:tc>
        <w:tc>
          <w:tcPr>
            <w:tcW w:w="1055" w:type="dxa"/>
            <w:shd w:val="clear" w:color="auto" w:fill="auto"/>
          </w:tcPr>
          <w:p w:rsidR="00B97488" w:rsidRPr="00B97488" w:rsidRDefault="00B97488" w:rsidP="00B97488">
            <w:pPr>
              <w:jc w:val="center"/>
              <w:rPr>
                <w:sz w:val="18"/>
              </w:rPr>
            </w:pPr>
            <w:r w:rsidRPr="00B97488">
              <w:rPr>
                <w:sz w:val="18"/>
              </w:rPr>
              <w:t>-1,1</w:t>
            </w:r>
          </w:p>
        </w:tc>
      </w:tr>
    </w:tbl>
    <w:p w:rsidR="002743FE" w:rsidRPr="00B170F2" w:rsidRDefault="002743FE" w:rsidP="00450CD9">
      <w:pPr>
        <w:ind w:left="-142" w:firstLine="850"/>
        <w:jc w:val="both"/>
        <w:rPr>
          <w:bCs/>
          <w:color w:val="FF0000"/>
          <w:sz w:val="10"/>
          <w:szCs w:val="28"/>
        </w:rPr>
      </w:pPr>
    </w:p>
    <w:p w:rsidR="00327530" w:rsidRPr="00B170F2" w:rsidRDefault="00ED09E7" w:rsidP="00ED09E7">
      <w:pPr>
        <w:ind w:left="-142" w:firstLine="708"/>
        <w:jc w:val="both"/>
        <w:rPr>
          <w:bCs/>
          <w:color w:val="FF0000"/>
          <w:sz w:val="16"/>
          <w:szCs w:val="16"/>
        </w:rPr>
      </w:pPr>
      <w:r w:rsidRPr="00ED09E7">
        <w:rPr>
          <w:bCs/>
          <w:szCs w:val="28"/>
        </w:rPr>
        <w:t>*Ожидаемое исполнение за 2020 год - согласно Решению Думы города Ханты-Мансийска от 20.12.2019 № 385-VI РД «О бюджете города Ханты-Мансийска на 2020 год и на плановый период 2021 и 2022 годов» (в редакции решения Думы города Ханты-Мансийска от 27.11.2020 № 457-VI РД)</w:t>
      </w:r>
    </w:p>
    <w:p w:rsidR="006877FB" w:rsidRPr="00B170F2" w:rsidRDefault="006877FB" w:rsidP="00A34CF4">
      <w:pPr>
        <w:ind w:left="-142" w:firstLine="708"/>
        <w:jc w:val="both"/>
        <w:rPr>
          <w:bCs/>
          <w:color w:val="FF0000"/>
          <w:sz w:val="28"/>
          <w:szCs w:val="28"/>
        </w:rPr>
      </w:pPr>
      <w:r w:rsidRPr="00B97488">
        <w:rPr>
          <w:bCs/>
          <w:sz w:val="28"/>
          <w:szCs w:val="28"/>
        </w:rPr>
        <w:t>В 20</w:t>
      </w:r>
      <w:r w:rsidR="00C45C37" w:rsidRPr="00B97488">
        <w:rPr>
          <w:bCs/>
          <w:sz w:val="28"/>
          <w:szCs w:val="28"/>
        </w:rPr>
        <w:t>2</w:t>
      </w:r>
      <w:r w:rsidR="00B97488" w:rsidRPr="00B97488">
        <w:rPr>
          <w:bCs/>
          <w:sz w:val="28"/>
          <w:szCs w:val="28"/>
        </w:rPr>
        <w:t>1</w:t>
      </w:r>
      <w:r w:rsidRPr="00B97488">
        <w:rPr>
          <w:bCs/>
          <w:sz w:val="28"/>
          <w:szCs w:val="28"/>
        </w:rPr>
        <w:t xml:space="preserve"> году предусмотрено снижение расходов по </w:t>
      </w:r>
      <w:r w:rsidR="004C47F5" w:rsidRPr="00B97488">
        <w:rPr>
          <w:bCs/>
          <w:sz w:val="28"/>
          <w:szCs w:val="28"/>
        </w:rPr>
        <w:t xml:space="preserve">3 </w:t>
      </w:r>
      <w:r w:rsidRPr="00B97488">
        <w:rPr>
          <w:bCs/>
          <w:sz w:val="28"/>
          <w:szCs w:val="28"/>
        </w:rPr>
        <w:t>главн</w:t>
      </w:r>
      <w:r w:rsidR="004C47F5" w:rsidRPr="00B97488">
        <w:rPr>
          <w:bCs/>
          <w:sz w:val="28"/>
          <w:szCs w:val="28"/>
        </w:rPr>
        <w:t>ым</w:t>
      </w:r>
      <w:r w:rsidRPr="00B97488">
        <w:rPr>
          <w:bCs/>
          <w:sz w:val="28"/>
          <w:szCs w:val="28"/>
        </w:rPr>
        <w:t xml:space="preserve"> </w:t>
      </w:r>
      <w:r w:rsidRPr="00A34CF4">
        <w:rPr>
          <w:bCs/>
          <w:sz w:val="28"/>
          <w:szCs w:val="28"/>
        </w:rPr>
        <w:t>распорядител</w:t>
      </w:r>
      <w:r w:rsidR="004C47F5" w:rsidRPr="00A34CF4">
        <w:rPr>
          <w:bCs/>
          <w:sz w:val="28"/>
          <w:szCs w:val="28"/>
        </w:rPr>
        <w:t>ям</w:t>
      </w:r>
      <w:r w:rsidRPr="00A34CF4">
        <w:rPr>
          <w:bCs/>
          <w:sz w:val="28"/>
          <w:szCs w:val="28"/>
        </w:rPr>
        <w:t xml:space="preserve"> бюджетных средств</w:t>
      </w:r>
      <w:r w:rsidR="004C47F5" w:rsidRPr="00A34CF4">
        <w:rPr>
          <w:bCs/>
          <w:sz w:val="28"/>
          <w:szCs w:val="28"/>
        </w:rPr>
        <w:t>:</w:t>
      </w:r>
      <w:r w:rsidR="00C45C37" w:rsidRPr="00A34CF4">
        <w:rPr>
          <w:bCs/>
          <w:sz w:val="28"/>
          <w:szCs w:val="28"/>
        </w:rPr>
        <w:t xml:space="preserve"> </w:t>
      </w:r>
      <w:r w:rsidR="00A34CF4" w:rsidRPr="00A34CF4">
        <w:rPr>
          <w:bCs/>
          <w:sz w:val="28"/>
          <w:szCs w:val="28"/>
        </w:rPr>
        <w:t xml:space="preserve">Департаменту городского хозяйства                 </w:t>
      </w:r>
      <w:r w:rsidR="004C47F5" w:rsidRPr="00A34CF4">
        <w:rPr>
          <w:bCs/>
          <w:sz w:val="28"/>
          <w:szCs w:val="28"/>
        </w:rPr>
        <w:t>(-)</w:t>
      </w:r>
      <w:r w:rsidR="00A34CF4" w:rsidRPr="00A34CF4">
        <w:rPr>
          <w:bCs/>
          <w:sz w:val="28"/>
          <w:szCs w:val="28"/>
        </w:rPr>
        <w:t xml:space="preserve">2 423 298,8 </w:t>
      </w:r>
      <w:r w:rsidR="004C47F5" w:rsidRPr="00A34CF4">
        <w:rPr>
          <w:bCs/>
          <w:sz w:val="28"/>
          <w:szCs w:val="28"/>
        </w:rPr>
        <w:t xml:space="preserve">тыс. руб., </w:t>
      </w:r>
      <w:r w:rsidR="00A34CF4" w:rsidRPr="00A34CF4">
        <w:rPr>
          <w:bCs/>
          <w:sz w:val="28"/>
          <w:szCs w:val="28"/>
        </w:rPr>
        <w:t xml:space="preserve">Департаменту градостроительства и архитектуры                     </w:t>
      </w:r>
      <w:r w:rsidR="004C47F5" w:rsidRPr="00A34CF4">
        <w:rPr>
          <w:bCs/>
          <w:sz w:val="28"/>
          <w:szCs w:val="28"/>
        </w:rPr>
        <w:t>(-)</w:t>
      </w:r>
      <w:r w:rsidR="00A34CF4" w:rsidRPr="00A34CF4">
        <w:rPr>
          <w:bCs/>
          <w:sz w:val="28"/>
          <w:szCs w:val="28"/>
        </w:rPr>
        <w:t xml:space="preserve">2 224 644,1 </w:t>
      </w:r>
      <w:r w:rsidR="004C47F5" w:rsidRPr="00A34CF4">
        <w:rPr>
          <w:bCs/>
          <w:sz w:val="28"/>
          <w:szCs w:val="28"/>
        </w:rPr>
        <w:t>тыс. руб</w:t>
      </w:r>
      <w:r w:rsidR="00B33E44" w:rsidRPr="00A34CF4">
        <w:rPr>
          <w:bCs/>
          <w:sz w:val="28"/>
          <w:szCs w:val="28"/>
        </w:rPr>
        <w:t>.</w:t>
      </w:r>
      <w:r w:rsidR="00F469BC">
        <w:rPr>
          <w:bCs/>
          <w:sz w:val="28"/>
          <w:szCs w:val="28"/>
        </w:rPr>
        <w:t>, Департаменту муниципальной собственности (-)</w:t>
      </w:r>
      <w:r w:rsidR="00F469BC" w:rsidRPr="00F469BC">
        <w:rPr>
          <w:bCs/>
          <w:sz w:val="28"/>
          <w:szCs w:val="28"/>
        </w:rPr>
        <w:t>103 378,0</w:t>
      </w:r>
      <w:r w:rsidR="00F469BC">
        <w:rPr>
          <w:bCs/>
          <w:sz w:val="28"/>
          <w:szCs w:val="28"/>
        </w:rPr>
        <w:t xml:space="preserve"> тыс. руб.</w:t>
      </w:r>
    </w:p>
    <w:p w:rsidR="008C66AD" w:rsidRDefault="004C47F5" w:rsidP="00D8679D">
      <w:pPr>
        <w:ind w:left="-142" w:firstLine="708"/>
        <w:jc w:val="both"/>
        <w:rPr>
          <w:bCs/>
          <w:sz w:val="28"/>
          <w:szCs w:val="28"/>
        </w:rPr>
      </w:pPr>
      <w:r w:rsidRPr="008C66AD">
        <w:rPr>
          <w:bCs/>
          <w:sz w:val="28"/>
          <w:szCs w:val="28"/>
        </w:rPr>
        <w:t>Значительное с</w:t>
      </w:r>
      <w:r w:rsidR="00F36737" w:rsidRPr="008C66AD">
        <w:rPr>
          <w:bCs/>
          <w:sz w:val="28"/>
          <w:szCs w:val="28"/>
        </w:rPr>
        <w:t>нижение расходов по</w:t>
      </w:r>
      <w:r w:rsidR="00F36737" w:rsidRPr="008C66AD">
        <w:rPr>
          <w:sz w:val="28"/>
          <w:szCs w:val="28"/>
        </w:rPr>
        <w:t xml:space="preserve"> </w:t>
      </w:r>
      <w:r w:rsidR="00F36737" w:rsidRPr="008C66AD">
        <w:rPr>
          <w:bCs/>
          <w:sz w:val="28"/>
          <w:szCs w:val="28"/>
        </w:rPr>
        <w:t xml:space="preserve">Департаменту </w:t>
      </w:r>
      <w:r w:rsidR="008C66AD" w:rsidRPr="008C66AD">
        <w:rPr>
          <w:bCs/>
          <w:sz w:val="28"/>
          <w:szCs w:val="28"/>
        </w:rPr>
        <w:t>городского хозяйства</w:t>
      </w:r>
      <w:r w:rsidR="0054280B" w:rsidRPr="008C66AD">
        <w:rPr>
          <w:bCs/>
          <w:sz w:val="28"/>
          <w:szCs w:val="28"/>
        </w:rPr>
        <w:t>,</w:t>
      </w:r>
      <w:r w:rsidR="00F36737" w:rsidRPr="008C66AD">
        <w:rPr>
          <w:bCs/>
          <w:sz w:val="28"/>
          <w:szCs w:val="28"/>
        </w:rPr>
        <w:t xml:space="preserve"> </w:t>
      </w:r>
      <w:r w:rsidR="0054280B" w:rsidRPr="008C66AD">
        <w:rPr>
          <w:bCs/>
          <w:sz w:val="28"/>
          <w:szCs w:val="28"/>
        </w:rPr>
        <w:t xml:space="preserve">относительно </w:t>
      </w:r>
      <w:r w:rsidR="00E018DB" w:rsidRPr="008C66AD">
        <w:rPr>
          <w:bCs/>
          <w:sz w:val="28"/>
          <w:szCs w:val="28"/>
        </w:rPr>
        <w:t>ожидаемых</w:t>
      </w:r>
      <w:r w:rsidR="0054280B" w:rsidRPr="008C66AD">
        <w:rPr>
          <w:bCs/>
          <w:sz w:val="28"/>
          <w:szCs w:val="28"/>
        </w:rPr>
        <w:t xml:space="preserve"> расходов на 20</w:t>
      </w:r>
      <w:r w:rsidR="008C66AD" w:rsidRPr="008C66AD">
        <w:rPr>
          <w:bCs/>
          <w:sz w:val="28"/>
          <w:szCs w:val="28"/>
        </w:rPr>
        <w:t>20</w:t>
      </w:r>
      <w:r w:rsidR="0054280B" w:rsidRPr="008C66AD">
        <w:rPr>
          <w:bCs/>
          <w:sz w:val="28"/>
          <w:szCs w:val="28"/>
        </w:rPr>
        <w:t xml:space="preserve"> год</w:t>
      </w:r>
      <w:r w:rsidRPr="008C66AD">
        <w:rPr>
          <w:bCs/>
          <w:sz w:val="28"/>
          <w:szCs w:val="28"/>
        </w:rPr>
        <w:t>,</w:t>
      </w:r>
      <w:r w:rsidR="0054280B" w:rsidRPr="008C66AD">
        <w:rPr>
          <w:bCs/>
          <w:sz w:val="28"/>
          <w:szCs w:val="28"/>
        </w:rPr>
        <w:t xml:space="preserve"> </w:t>
      </w:r>
      <w:r w:rsidR="009755B6" w:rsidRPr="008C66AD">
        <w:rPr>
          <w:bCs/>
          <w:sz w:val="28"/>
          <w:szCs w:val="28"/>
        </w:rPr>
        <w:t xml:space="preserve">обусловлено </w:t>
      </w:r>
      <w:r w:rsidR="00F36737" w:rsidRPr="008C66AD">
        <w:rPr>
          <w:bCs/>
          <w:sz w:val="28"/>
          <w:szCs w:val="28"/>
        </w:rPr>
        <w:t>снижением объемов финансирования по муниципальн</w:t>
      </w:r>
      <w:r w:rsidR="008C66AD">
        <w:rPr>
          <w:bCs/>
          <w:sz w:val="28"/>
          <w:szCs w:val="28"/>
        </w:rPr>
        <w:t>ым</w:t>
      </w:r>
      <w:r w:rsidR="00F36737" w:rsidRPr="008C66AD">
        <w:rPr>
          <w:bCs/>
          <w:sz w:val="28"/>
          <w:szCs w:val="28"/>
        </w:rPr>
        <w:t xml:space="preserve"> программ</w:t>
      </w:r>
      <w:r w:rsidR="008C66AD">
        <w:rPr>
          <w:bCs/>
          <w:sz w:val="28"/>
          <w:szCs w:val="28"/>
        </w:rPr>
        <w:t>ам:</w:t>
      </w:r>
    </w:p>
    <w:p w:rsidR="006E2C73" w:rsidRPr="0091659E" w:rsidRDefault="006E2C73" w:rsidP="006E2C73">
      <w:pPr>
        <w:ind w:left="-142" w:firstLine="708"/>
        <w:jc w:val="both"/>
        <w:rPr>
          <w:bCs/>
          <w:color w:val="FF0000"/>
          <w:sz w:val="28"/>
          <w:szCs w:val="28"/>
        </w:rPr>
      </w:pPr>
      <w:r w:rsidRPr="006E2C73">
        <w:rPr>
          <w:bCs/>
          <w:sz w:val="28"/>
          <w:szCs w:val="28"/>
        </w:rPr>
        <w:t>«Развитие жилищного и дорожного хозяйства, благоустройство города Ханты-Мансийска», в частности по региональному проекту «Формирование комфортной   городской  среды»</w:t>
      </w:r>
      <w:r w:rsidRPr="006E2C73">
        <w:t xml:space="preserve">  </w:t>
      </w:r>
      <w:r w:rsidRPr="006E2C73">
        <w:rPr>
          <w:bCs/>
          <w:sz w:val="28"/>
          <w:szCs w:val="28"/>
        </w:rPr>
        <w:t>(-)371 225 624,3 тыс. руб.,   основным мероприятиям: «Организация жилищного хозяйства и содержание объектов жилищно–коммунальной инфраструктуры»</w:t>
      </w:r>
      <w:r w:rsidRPr="006E2C73">
        <w:t xml:space="preserve"> </w:t>
      </w:r>
      <w:r w:rsidRPr="006E2C73">
        <w:rPr>
          <w:bCs/>
          <w:sz w:val="28"/>
          <w:szCs w:val="28"/>
        </w:rPr>
        <w:t>(-)22 298 950,0 тыс. руб., и «Обеспечение санитарного состояния и благоустройство, озеленение территории»</w:t>
      </w:r>
      <w:r w:rsidRPr="006E2C73">
        <w:t xml:space="preserve"> </w:t>
      </w:r>
      <w:r w:rsidRPr="006E2C73">
        <w:rPr>
          <w:bCs/>
          <w:sz w:val="28"/>
          <w:szCs w:val="28"/>
        </w:rPr>
        <w:t>(-)60 985 613,</w:t>
      </w:r>
      <w:r>
        <w:rPr>
          <w:bCs/>
          <w:sz w:val="28"/>
          <w:szCs w:val="28"/>
        </w:rPr>
        <w:t>6</w:t>
      </w:r>
      <w:r w:rsidRPr="006E2C73">
        <w:rPr>
          <w:bCs/>
          <w:sz w:val="28"/>
          <w:szCs w:val="28"/>
        </w:rPr>
        <w:t xml:space="preserve"> тыс. руб.;</w:t>
      </w:r>
    </w:p>
    <w:p w:rsidR="006E2C73" w:rsidRPr="0091659E" w:rsidRDefault="006E2C73" w:rsidP="006E2C73">
      <w:pPr>
        <w:ind w:left="-142" w:firstLine="708"/>
        <w:jc w:val="both"/>
        <w:rPr>
          <w:bCs/>
          <w:color w:val="FF0000"/>
          <w:sz w:val="28"/>
          <w:szCs w:val="28"/>
        </w:rPr>
      </w:pPr>
      <w:r w:rsidRPr="006E2C73">
        <w:rPr>
          <w:bCs/>
          <w:sz w:val="28"/>
          <w:szCs w:val="28"/>
        </w:rPr>
        <w:t>«Развитие транспортной системы города Ханты-Мансийска», в частности по основному мероприятию «Строительство, реконструкция, капитальный ремонт и ремонт объектов улично-дорожной сети города» (-)314 219 299,4</w:t>
      </w:r>
      <w:r w:rsidR="008279D2">
        <w:rPr>
          <w:bCs/>
          <w:sz w:val="28"/>
          <w:szCs w:val="28"/>
        </w:rPr>
        <w:t xml:space="preserve"> </w:t>
      </w:r>
      <w:r w:rsidRPr="006E2C73">
        <w:rPr>
          <w:bCs/>
          <w:sz w:val="28"/>
          <w:szCs w:val="28"/>
        </w:rPr>
        <w:t>тыс. руб. и региональному проекту «Дорожная сеть»</w:t>
      </w:r>
      <w:r w:rsidRPr="006E2C73">
        <w:t xml:space="preserve"> </w:t>
      </w:r>
      <w:r w:rsidRPr="006E2C73">
        <w:rPr>
          <w:bCs/>
          <w:sz w:val="28"/>
          <w:szCs w:val="28"/>
        </w:rPr>
        <w:t>(-)29 232 600,0 тыс. руб.</w:t>
      </w:r>
    </w:p>
    <w:p w:rsidR="0091659E" w:rsidRDefault="0091659E" w:rsidP="0091659E">
      <w:pPr>
        <w:ind w:left="-142" w:firstLine="708"/>
        <w:jc w:val="both"/>
        <w:rPr>
          <w:bCs/>
          <w:sz w:val="28"/>
          <w:szCs w:val="28"/>
        </w:rPr>
      </w:pPr>
      <w:r w:rsidRPr="008C66AD">
        <w:rPr>
          <w:bCs/>
          <w:sz w:val="28"/>
          <w:szCs w:val="28"/>
        </w:rPr>
        <w:t>Значительное снижение расходов по</w:t>
      </w:r>
      <w:r w:rsidRPr="008C66AD">
        <w:rPr>
          <w:sz w:val="28"/>
          <w:szCs w:val="28"/>
        </w:rPr>
        <w:t xml:space="preserve"> </w:t>
      </w:r>
      <w:r w:rsidRPr="008C66AD">
        <w:rPr>
          <w:bCs/>
          <w:sz w:val="28"/>
          <w:szCs w:val="28"/>
        </w:rPr>
        <w:t xml:space="preserve">Департаменту </w:t>
      </w:r>
      <w:r>
        <w:rPr>
          <w:bCs/>
          <w:sz w:val="28"/>
          <w:szCs w:val="28"/>
        </w:rPr>
        <w:t>градостроительства и архитектуры</w:t>
      </w:r>
      <w:r w:rsidRPr="008C66AD">
        <w:rPr>
          <w:bCs/>
          <w:sz w:val="28"/>
          <w:szCs w:val="28"/>
        </w:rPr>
        <w:t>, относительно ожидаемых расходов на 2020 год, обусловлено снижением объемов финансирования по муниципальн</w:t>
      </w:r>
      <w:r>
        <w:rPr>
          <w:bCs/>
          <w:sz w:val="28"/>
          <w:szCs w:val="28"/>
        </w:rPr>
        <w:t>ым</w:t>
      </w:r>
      <w:r w:rsidRPr="008C66AD">
        <w:rPr>
          <w:bCs/>
          <w:sz w:val="28"/>
          <w:szCs w:val="28"/>
        </w:rPr>
        <w:t xml:space="preserve"> программ</w:t>
      </w:r>
      <w:r>
        <w:rPr>
          <w:bCs/>
          <w:sz w:val="28"/>
          <w:szCs w:val="28"/>
        </w:rPr>
        <w:t>ам:</w:t>
      </w:r>
    </w:p>
    <w:p w:rsidR="008C66AD" w:rsidRDefault="006E2C73" w:rsidP="00D8679D">
      <w:pPr>
        <w:ind w:left="-142" w:firstLine="708"/>
        <w:jc w:val="both"/>
        <w:rPr>
          <w:bCs/>
          <w:sz w:val="28"/>
          <w:szCs w:val="28"/>
        </w:rPr>
      </w:pPr>
      <w:r>
        <w:rPr>
          <w:bCs/>
          <w:sz w:val="28"/>
          <w:szCs w:val="28"/>
        </w:rPr>
        <w:t>«</w:t>
      </w:r>
      <w:r w:rsidRPr="006E2C73">
        <w:rPr>
          <w:bCs/>
          <w:sz w:val="28"/>
          <w:szCs w:val="28"/>
        </w:rPr>
        <w:t>Развитие жилищного и дорожного хозяйства, благоустройство города Ханты-Мансийска</w:t>
      </w:r>
      <w:r>
        <w:rPr>
          <w:bCs/>
          <w:sz w:val="28"/>
          <w:szCs w:val="28"/>
        </w:rPr>
        <w:t>»</w:t>
      </w:r>
      <w:r w:rsidRPr="006E2C73">
        <w:t xml:space="preserve"> </w:t>
      </w:r>
      <w:r w:rsidRPr="006E2C73">
        <w:rPr>
          <w:bCs/>
          <w:sz w:val="28"/>
          <w:szCs w:val="28"/>
        </w:rPr>
        <w:t xml:space="preserve">в частности по </w:t>
      </w:r>
      <w:r>
        <w:rPr>
          <w:bCs/>
          <w:sz w:val="28"/>
          <w:szCs w:val="28"/>
        </w:rPr>
        <w:t>р</w:t>
      </w:r>
      <w:r w:rsidRPr="006E2C73">
        <w:rPr>
          <w:bCs/>
          <w:sz w:val="28"/>
          <w:szCs w:val="28"/>
        </w:rPr>
        <w:t>егиональн</w:t>
      </w:r>
      <w:r>
        <w:rPr>
          <w:bCs/>
          <w:sz w:val="28"/>
          <w:szCs w:val="28"/>
        </w:rPr>
        <w:t>ому</w:t>
      </w:r>
      <w:r w:rsidRPr="006E2C73">
        <w:rPr>
          <w:bCs/>
          <w:sz w:val="28"/>
          <w:szCs w:val="28"/>
        </w:rPr>
        <w:t xml:space="preserve"> проект</w:t>
      </w:r>
      <w:r>
        <w:rPr>
          <w:bCs/>
          <w:sz w:val="28"/>
          <w:szCs w:val="28"/>
        </w:rPr>
        <w:t>у</w:t>
      </w:r>
      <w:r w:rsidRPr="006E2C73">
        <w:rPr>
          <w:bCs/>
          <w:sz w:val="28"/>
          <w:szCs w:val="28"/>
        </w:rPr>
        <w:t xml:space="preserve"> </w:t>
      </w:r>
      <w:r>
        <w:rPr>
          <w:bCs/>
          <w:sz w:val="28"/>
          <w:szCs w:val="28"/>
        </w:rPr>
        <w:t>«</w:t>
      </w:r>
      <w:r w:rsidRPr="006E2C73">
        <w:rPr>
          <w:bCs/>
          <w:sz w:val="28"/>
          <w:szCs w:val="28"/>
        </w:rPr>
        <w:t>Формирование комфортной городской среды</w:t>
      </w:r>
      <w:r>
        <w:rPr>
          <w:bCs/>
          <w:sz w:val="28"/>
          <w:szCs w:val="28"/>
        </w:rPr>
        <w:t>»</w:t>
      </w:r>
      <w:r w:rsidRPr="006E2C73">
        <w:t xml:space="preserve"> </w:t>
      </w:r>
      <w:r w:rsidRPr="006E2C73">
        <w:rPr>
          <w:bCs/>
          <w:sz w:val="28"/>
          <w:szCs w:val="28"/>
        </w:rPr>
        <w:t>(-)254 762 487,2 тыс. руб</w:t>
      </w:r>
      <w:r>
        <w:rPr>
          <w:bCs/>
          <w:sz w:val="28"/>
          <w:szCs w:val="28"/>
        </w:rPr>
        <w:t>.;</w:t>
      </w:r>
    </w:p>
    <w:p w:rsidR="006E2C73" w:rsidRDefault="006E2C73" w:rsidP="00D8679D">
      <w:pPr>
        <w:ind w:left="-142" w:firstLine="708"/>
        <w:jc w:val="both"/>
        <w:rPr>
          <w:bCs/>
          <w:sz w:val="28"/>
          <w:szCs w:val="28"/>
        </w:rPr>
      </w:pPr>
      <w:r>
        <w:rPr>
          <w:bCs/>
          <w:sz w:val="28"/>
          <w:szCs w:val="28"/>
        </w:rPr>
        <w:t>«</w:t>
      </w:r>
      <w:r w:rsidRPr="006E2C73">
        <w:rPr>
          <w:bCs/>
          <w:sz w:val="28"/>
          <w:szCs w:val="28"/>
        </w:rPr>
        <w:t>Развитие транспортной системы города Ханты-Мансийска</w:t>
      </w:r>
      <w:r>
        <w:rPr>
          <w:bCs/>
          <w:sz w:val="28"/>
          <w:szCs w:val="28"/>
        </w:rPr>
        <w:t xml:space="preserve">», </w:t>
      </w:r>
      <w:r w:rsidRPr="006E2C73">
        <w:rPr>
          <w:bCs/>
          <w:sz w:val="28"/>
          <w:szCs w:val="28"/>
        </w:rPr>
        <w:t xml:space="preserve">в частности </w:t>
      </w:r>
      <w:r>
        <w:rPr>
          <w:bCs/>
          <w:sz w:val="28"/>
          <w:szCs w:val="28"/>
        </w:rPr>
        <w:t>по о</w:t>
      </w:r>
      <w:r w:rsidRPr="006E2C73">
        <w:rPr>
          <w:bCs/>
          <w:sz w:val="28"/>
          <w:szCs w:val="28"/>
        </w:rPr>
        <w:t>сновно</w:t>
      </w:r>
      <w:r>
        <w:rPr>
          <w:bCs/>
          <w:sz w:val="28"/>
          <w:szCs w:val="28"/>
        </w:rPr>
        <w:t>му</w:t>
      </w:r>
      <w:r w:rsidRPr="006E2C73">
        <w:rPr>
          <w:bCs/>
          <w:sz w:val="28"/>
          <w:szCs w:val="28"/>
        </w:rPr>
        <w:t xml:space="preserve"> мероприяти</w:t>
      </w:r>
      <w:r>
        <w:rPr>
          <w:bCs/>
          <w:sz w:val="28"/>
          <w:szCs w:val="28"/>
        </w:rPr>
        <w:t>ю</w:t>
      </w:r>
      <w:r w:rsidRPr="006E2C73">
        <w:rPr>
          <w:bCs/>
          <w:sz w:val="28"/>
          <w:szCs w:val="28"/>
        </w:rPr>
        <w:t xml:space="preserve"> </w:t>
      </w:r>
      <w:r>
        <w:rPr>
          <w:bCs/>
          <w:sz w:val="28"/>
          <w:szCs w:val="28"/>
        </w:rPr>
        <w:t>«</w:t>
      </w:r>
      <w:r w:rsidRPr="006E2C73">
        <w:rPr>
          <w:bCs/>
          <w:sz w:val="28"/>
          <w:szCs w:val="28"/>
        </w:rPr>
        <w:t>Строительство, реконструкция, капитальный ремонт и ремонт объектов улично-дорожной сети города</w:t>
      </w:r>
      <w:r>
        <w:rPr>
          <w:bCs/>
          <w:sz w:val="28"/>
          <w:szCs w:val="28"/>
        </w:rPr>
        <w:t>»</w:t>
      </w:r>
      <w:r w:rsidRPr="006E2C73">
        <w:rPr>
          <w:bCs/>
          <w:sz w:val="28"/>
          <w:szCs w:val="28"/>
        </w:rPr>
        <w:t xml:space="preserve"> (-)543 844 754,2</w:t>
      </w:r>
      <w:r>
        <w:rPr>
          <w:bCs/>
          <w:sz w:val="28"/>
          <w:szCs w:val="28"/>
        </w:rPr>
        <w:t xml:space="preserve"> </w:t>
      </w:r>
      <w:r w:rsidRPr="006E2C73">
        <w:rPr>
          <w:bCs/>
          <w:sz w:val="28"/>
          <w:szCs w:val="28"/>
        </w:rPr>
        <w:t>тыс. руб.</w:t>
      </w:r>
      <w:r>
        <w:rPr>
          <w:bCs/>
          <w:sz w:val="28"/>
          <w:szCs w:val="28"/>
        </w:rPr>
        <w:t>;</w:t>
      </w:r>
    </w:p>
    <w:p w:rsidR="006E2C73" w:rsidRDefault="006E2C73" w:rsidP="00D8679D">
      <w:pPr>
        <w:ind w:left="-142" w:firstLine="708"/>
        <w:jc w:val="both"/>
        <w:rPr>
          <w:bCs/>
          <w:sz w:val="28"/>
          <w:szCs w:val="28"/>
        </w:rPr>
      </w:pPr>
      <w:r>
        <w:rPr>
          <w:bCs/>
          <w:sz w:val="28"/>
          <w:szCs w:val="28"/>
        </w:rPr>
        <w:t>«</w:t>
      </w:r>
      <w:r w:rsidRPr="006E2C73">
        <w:rPr>
          <w:bCs/>
          <w:sz w:val="28"/>
          <w:szCs w:val="28"/>
        </w:rPr>
        <w:t>Проектирование и строительство инженерных сетей на территории города Ханты-Мансийска</w:t>
      </w:r>
      <w:r>
        <w:rPr>
          <w:bCs/>
          <w:sz w:val="28"/>
          <w:szCs w:val="28"/>
        </w:rPr>
        <w:t>», в частности по о</w:t>
      </w:r>
      <w:r w:rsidRPr="006E2C73">
        <w:rPr>
          <w:bCs/>
          <w:sz w:val="28"/>
          <w:szCs w:val="28"/>
        </w:rPr>
        <w:t>сновно</w:t>
      </w:r>
      <w:r>
        <w:rPr>
          <w:bCs/>
          <w:sz w:val="28"/>
          <w:szCs w:val="28"/>
        </w:rPr>
        <w:t>му</w:t>
      </w:r>
      <w:r w:rsidRPr="006E2C73">
        <w:rPr>
          <w:bCs/>
          <w:sz w:val="28"/>
          <w:szCs w:val="28"/>
        </w:rPr>
        <w:t xml:space="preserve"> мероприяти</w:t>
      </w:r>
      <w:r>
        <w:rPr>
          <w:bCs/>
          <w:sz w:val="28"/>
          <w:szCs w:val="28"/>
        </w:rPr>
        <w:t>ю «</w:t>
      </w:r>
      <w:r w:rsidRPr="006E2C73">
        <w:rPr>
          <w:bCs/>
          <w:sz w:val="28"/>
          <w:szCs w:val="28"/>
        </w:rPr>
        <w:t>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w:t>
      </w:r>
      <w:r>
        <w:rPr>
          <w:bCs/>
          <w:sz w:val="28"/>
          <w:szCs w:val="28"/>
        </w:rPr>
        <w:t>»</w:t>
      </w:r>
      <w:r w:rsidRPr="006E2C73">
        <w:t xml:space="preserve"> </w:t>
      </w:r>
      <w:r>
        <w:t xml:space="preserve">                </w:t>
      </w:r>
      <w:r w:rsidR="00AD7A27">
        <w:rPr>
          <w:bCs/>
          <w:sz w:val="28"/>
          <w:szCs w:val="28"/>
        </w:rPr>
        <w:t>(-)</w:t>
      </w:r>
      <w:r w:rsidR="00AD7A27" w:rsidRPr="00AD7A27">
        <w:rPr>
          <w:bCs/>
          <w:sz w:val="28"/>
          <w:szCs w:val="28"/>
        </w:rPr>
        <w:t>761 538 423,0</w:t>
      </w:r>
      <w:r w:rsidR="00AD7A27">
        <w:rPr>
          <w:bCs/>
          <w:sz w:val="28"/>
          <w:szCs w:val="28"/>
        </w:rPr>
        <w:t xml:space="preserve"> </w:t>
      </w:r>
      <w:r w:rsidRPr="006E2C73">
        <w:rPr>
          <w:bCs/>
          <w:sz w:val="28"/>
          <w:szCs w:val="28"/>
        </w:rPr>
        <w:t>тыс. руб.;</w:t>
      </w:r>
    </w:p>
    <w:p w:rsidR="0091659E" w:rsidRDefault="00AD7A27" w:rsidP="00D8679D">
      <w:pPr>
        <w:ind w:left="-142" w:firstLine="708"/>
        <w:jc w:val="both"/>
        <w:rPr>
          <w:bCs/>
          <w:sz w:val="28"/>
          <w:szCs w:val="28"/>
        </w:rPr>
      </w:pPr>
      <w:r>
        <w:rPr>
          <w:bCs/>
          <w:sz w:val="28"/>
          <w:szCs w:val="28"/>
        </w:rPr>
        <w:t>«</w:t>
      </w:r>
      <w:r w:rsidRPr="00AD7A27">
        <w:rPr>
          <w:bCs/>
          <w:sz w:val="28"/>
          <w:szCs w:val="28"/>
        </w:rPr>
        <w:t>Молодежь города Ханты-Мансийска</w:t>
      </w:r>
      <w:r>
        <w:rPr>
          <w:bCs/>
          <w:sz w:val="28"/>
          <w:szCs w:val="28"/>
        </w:rPr>
        <w:t xml:space="preserve">», </w:t>
      </w:r>
      <w:r w:rsidRPr="00AD7A27">
        <w:rPr>
          <w:bCs/>
          <w:sz w:val="28"/>
          <w:szCs w:val="28"/>
        </w:rPr>
        <w:t>в частности по основному мероприятию «Строительство, реконструкция зданий для размещения учре</w:t>
      </w:r>
      <w:r w:rsidR="006B23B1">
        <w:rPr>
          <w:bCs/>
          <w:sz w:val="28"/>
          <w:szCs w:val="28"/>
        </w:rPr>
        <w:t>ждений молодежной политики» (-)</w:t>
      </w:r>
      <w:r w:rsidRPr="00AD7A27">
        <w:rPr>
          <w:bCs/>
          <w:sz w:val="28"/>
          <w:szCs w:val="28"/>
        </w:rPr>
        <w:t>775 227 846,0</w:t>
      </w:r>
      <w:r>
        <w:rPr>
          <w:bCs/>
          <w:sz w:val="28"/>
          <w:szCs w:val="28"/>
        </w:rPr>
        <w:t xml:space="preserve"> тыс. руб.</w:t>
      </w:r>
    </w:p>
    <w:p w:rsidR="002A11AC" w:rsidRPr="00AD7A27" w:rsidRDefault="005B3F75" w:rsidP="00A43B82">
      <w:pPr>
        <w:ind w:left="-142" w:firstLine="708"/>
        <w:jc w:val="both"/>
        <w:rPr>
          <w:bCs/>
          <w:sz w:val="28"/>
          <w:szCs w:val="28"/>
        </w:rPr>
      </w:pPr>
      <w:r w:rsidRPr="00AD7A27">
        <w:rPr>
          <w:bCs/>
          <w:sz w:val="28"/>
          <w:szCs w:val="28"/>
        </w:rPr>
        <w:t>С</w:t>
      </w:r>
      <w:r w:rsidR="002A11AC" w:rsidRPr="00AD7A27">
        <w:rPr>
          <w:bCs/>
          <w:sz w:val="28"/>
          <w:szCs w:val="28"/>
        </w:rPr>
        <w:t xml:space="preserve">равнение объемов финансирования </w:t>
      </w:r>
      <w:r w:rsidRPr="00AD7A27">
        <w:rPr>
          <w:bCs/>
          <w:sz w:val="28"/>
          <w:szCs w:val="28"/>
        </w:rPr>
        <w:t xml:space="preserve">по муниципальным программам </w:t>
      </w:r>
      <w:r w:rsidR="00AD7A27" w:rsidRPr="00AD7A27">
        <w:rPr>
          <w:bCs/>
          <w:sz w:val="28"/>
          <w:szCs w:val="28"/>
        </w:rPr>
        <w:t xml:space="preserve">и их основным мероприятиям </w:t>
      </w:r>
      <w:r w:rsidR="002A11AC" w:rsidRPr="00AD7A27">
        <w:rPr>
          <w:bCs/>
          <w:sz w:val="28"/>
          <w:szCs w:val="28"/>
        </w:rPr>
        <w:t>представлено в при</w:t>
      </w:r>
      <w:r w:rsidRPr="00AD7A27">
        <w:rPr>
          <w:bCs/>
          <w:sz w:val="28"/>
          <w:szCs w:val="28"/>
        </w:rPr>
        <w:t>ложении к настоящему заключению</w:t>
      </w:r>
      <w:r w:rsidR="002A11AC" w:rsidRPr="00AD7A27">
        <w:rPr>
          <w:bCs/>
          <w:sz w:val="28"/>
          <w:szCs w:val="28"/>
        </w:rPr>
        <w:t xml:space="preserve">. </w:t>
      </w:r>
    </w:p>
    <w:p w:rsidR="00FF1E7B" w:rsidRPr="00426656" w:rsidRDefault="00FF1E7B" w:rsidP="00C25417">
      <w:pPr>
        <w:ind w:left="-142" w:firstLine="708"/>
        <w:jc w:val="both"/>
        <w:rPr>
          <w:b/>
          <w:bCs/>
          <w:color w:val="FF0000"/>
          <w:sz w:val="16"/>
          <w:szCs w:val="28"/>
        </w:rPr>
      </w:pPr>
    </w:p>
    <w:p w:rsidR="00024C35" w:rsidRPr="004718C2" w:rsidRDefault="00024C35" w:rsidP="00C25417">
      <w:pPr>
        <w:ind w:left="-142" w:firstLine="708"/>
        <w:jc w:val="both"/>
        <w:rPr>
          <w:b/>
          <w:bCs/>
          <w:sz w:val="28"/>
          <w:szCs w:val="28"/>
        </w:rPr>
      </w:pPr>
      <w:r w:rsidRPr="004718C2">
        <w:rPr>
          <w:b/>
          <w:bCs/>
          <w:sz w:val="28"/>
          <w:szCs w:val="28"/>
        </w:rPr>
        <w:t xml:space="preserve">5. Оценка </w:t>
      </w:r>
      <w:r w:rsidR="00DF6C69" w:rsidRPr="004718C2">
        <w:rPr>
          <w:b/>
          <w:bCs/>
          <w:sz w:val="28"/>
          <w:szCs w:val="28"/>
        </w:rPr>
        <w:t>и анализ межбюджетных отношений</w:t>
      </w:r>
      <w:r w:rsidR="00640229" w:rsidRPr="004718C2">
        <w:rPr>
          <w:b/>
          <w:bCs/>
          <w:sz w:val="28"/>
          <w:szCs w:val="28"/>
        </w:rPr>
        <w:t>.</w:t>
      </w:r>
    </w:p>
    <w:p w:rsidR="003C1B7E" w:rsidRPr="004718C2" w:rsidRDefault="003C1B7E" w:rsidP="003C1B7E">
      <w:pPr>
        <w:ind w:left="-142" w:firstLine="708"/>
        <w:jc w:val="both"/>
        <w:rPr>
          <w:bCs/>
          <w:sz w:val="28"/>
          <w:szCs w:val="28"/>
        </w:rPr>
      </w:pPr>
      <w:r w:rsidRPr="004718C2">
        <w:rPr>
          <w:bCs/>
          <w:sz w:val="28"/>
          <w:szCs w:val="28"/>
        </w:rPr>
        <w:t xml:space="preserve">Межбюджетные отношения регулируются Бюджетным кодексом </w:t>
      </w:r>
      <w:r w:rsidR="00A366A5" w:rsidRPr="004718C2">
        <w:rPr>
          <w:bCs/>
          <w:sz w:val="28"/>
          <w:szCs w:val="28"/>
        </w:rPr>
        <w:t>РФ</w:t>
      </w:r>
      <w:r w:rsidRPr="004718C2">
        <w:rPr>
          <w:bCs/>
          <w:sz w:val="28"/>
          <w:szCs w:val="28"/>
        </w:rPr>
        <w:t>, Законом ХМАО - Югры от 10.11.2008 № 132-оз «О межбюджетных отношениях в Ханты-Мансийском автономном округе – Югре» и иными нормативными правовыми актами Российской Федерации и Ханты-Мансийского автономного округа - Югры.</w:t>
      </w:r>
    </w:p>
    <w:p w:rsidR="00645330" w:rsidRPr="00B170F2" w:rsidRDefault="002A2E57" w:rsidP="003C1B7E">
      <w:pPr>
        <w:ind w:left="-142" w:firstLine="708"/>
        <w:jc w:val="both"/>
        <w:rPr>
          <w:bCs/>
          <w:color w:val="FF0000"/>
          <w:sz w:val="28"/>
          <w:szCs w:val="28"/>
        </w:rPr>
      </w:pPr>
      <w:r w:rsidRPr="004718C2">
        <w:rPr>
          <w:bCs/>
          <w:sz w:val="28"/>
          <w:szCs w:val="28"/>
        </w:rPr>
        <w:t xml:space="preserve">В соответствии со </w:t>
      </w:r>
      <w:r w:rsidR="006F06FB" w:rsidRPr="004718C2">
        <w:rPr>
          <w:bCs/>
          <w:sz w:val="28"/>
          <w:szCs w:val="28"/>
        </w:rPr>
        <w:t xml:space="preserve">статьей 4 </w:t>
      </w:r>
      <w:r w:rsidR="00542D64" w:rsidRPr="004718C2">
        <w:rPr>
          <w:bCs/>
          <w:sz w:val="28"/>
          <w:szCs w:val="28"/>
        </w:rPr>
        <w:t xml:space="preserve"> </w:t>
      </w:r>
      <w:r w:rsidR="006F06FB" w:rsidRPr="004718C2">
        <w:rPr>
          <w:bCs/>
          <w:sz w:val="28"/>
          <w:szCs w:val="28"/>
        </w:rPr>
        <w:t xml:space="preserve">Закона ХМАО - Югры от 10.11.2008 № 132-оз </w:t>
      </w:r>
      <w:r w:rsidR="00542D64" w:rsidRPr="004718C2">
        <w:rPr>
          <w:bCs/>
          <w:sz w:val="28"/>
          <w:szCs w:val="28"/>
        </w:rPr>
        <w:t xml:space="preserve">формами межбюджетных трансфертов, предоставляемых </w:t>
      </w:r>
      <w:r w:rsidR="004718C2">
        <w:rPr>
          <w:bCs/>
          <w:sz w:val="28"/>
          <w:szCs w:val="28"/>
        </w:rPr>
        <w:t xml:space="preserve">местным бюджетам </w:t>
      </w:r>
      <w:r w:rsidR="00542D64" w:rsidRPr="004718C2">
        <w:rPr>
          <w:bCs/>
          <w:sz w:val="28"/>
          <w:szCs w:val="28"/>
        </w:rPr>
        <w:t>из бюджета Ханты</w:t>
      </w:r>
      <w:r w:rsidRPr="004718C2">
        <w:rPr>
          <w:bCs/>
          <w:sz w:val="28"/>
          <w:szCs w:val="28"/>
        </w:rPr>
        <w:t>-Мансийского автономного округа</w:t>
      </w:r>
      <w:r w:rsidR="002E1F73" w:rsidRPr="004718C2">
        <w:rPr>
          <w:bCs/>
          <w:sz w:val="28"/>
          <w:szCs w:val="28"/>
        </w:rPr>
        <w:t>-</w:t>
      </w:r>
      <w:r w:rsidR="00542D64" w:rsidRPr="004718C2">
        <w:rPr>
          <w:bCs/>
          <w:sz w:val="28"/>
          <w:szCs w:val="28"/>
        </w:rPr>
        <w:t xml:space="preserve">Югры являются безвозмездные поступления в виде </w:t>
      </w:r>
      <w:r w:rsidR="009A3DBA" w:rsidRPr="004718C2">
        <w:rPr>
          <w:bCs/>
          <w:sz w:val="28"/>
          <w:szCs w:val="28"/>
        </w:rPr>
        <w:t>дотаци</w:t>
      </w:r>
      <w:r w:rsidR="00181E92" w:rsidRPr="004718C2">
        <w:rPr>
          <w:bCs/>
          <w:sz w:val="28"/>
          <w:szCs w:val="28"/>
        </w:rPr>
        <w:t>й</w:t>
      </w:r>
      <w:r w:rsidR="004718C2" w:rsidRPr="004718C2">
        <w:rPr>
          <w:bCs/>
          <w:sz w:val="28"/>
          <w:szCs w:val="28"/>
        </w:rPr>
        <w:t xml:space="preserve">, </w:t>
      </w:r>
      <w:r w:rsidR="009A3DBA" w:rsidRPr="004718C2">
        <w:rPr>
          <w:bCs/>
          <w:sz w:val="28"/>
          <w:szCs w:val="28"/>
        </w:rPr>
        <w:t xml:space="preserve"> </w:t>
      </w:r>
      <w:r w:rsidR="00542D64" w:rsidRPr="004718C2">
        <w:rPr>
          <w:bCs/>
          <w:sz w:val="28"/>
          <w:szCs w:val="28"/>
        </w:rPr>
        <w:t>субсиди</w:t>
      </w:r>
      <w:r w:rsidR="00181E92" w:rsidRPr="004718C2">
        <w:rPr>
          <w:bCs/>
          <w:sz w:val="28"/>
          <w:szCs w:val="28"/>
        </w:rPr>
        <w:t>й</w:t>
      </w:r>
      <w:r w:rsidR="00BB47FC" w:rsidRPr="004718C2">
        <w:rPr>
          <w:bCs/>
          <w:sz w:val="28"/>
          <w:szCs w:val="28"/>
        </w:rPr>
        <w:t>,</w:t>
      </w:r>
      <w:r w:rsidR="00542D64" w:rsidRPr="004718C2">
        <w:rPr>
          <w:bCs/>
          <w:sz w:val="28"/>
          <w:szCs w:val="28"/>
        </w:rPr>
        <w:t xml:space="preserve"> субвенци</w:t>
      </w:r>
      <w:r w:rsidR="00181E92" w:rsidRPr="004718C2">
        <w:rPr>
          <w:bCs/>
          <w:sz w:val="28"/>
          <w:szCs w:val="28"/>
        </w:rPr>
        <w:t>й</w:t>
      </w:r>
      <w:r w:rsidR="00BB47FC" w:rsidRPr="004718C2">
        <w:rPr>
          <w:bCs/>
          <w:sz w:val="28"/>
          <w:szCs w:val="28"/>
        </w:rPr>
        <w:t xml:space="preserve"> и</w:t>
      </w:r>
      <w:r w:rsidR="00542D64" w:rsidRPr="004718C2">
        <w:rPr>
          <w:bCs/>
          <w:sz w:val="28"/>
          <w:szCs w:val="28"/>
        </w:rPr>
        <w:t xml:space="preserve"> ины</w:t>
      </w:r>
      <w:r w:rsidR="00181E92" w:rsidRPr="004718C2">
        <w:rPr>
          <w:bCs/>
          <w:sz w:val="28"/>
          <w:szCs w:val="28"/>
        </w:rPr>
        <w:t>х</w:t>
      </w:r>
      <w:r w:rsidR="00542D64" w:rsidRPr="004718C2">
        <w:rPr>
          <w:bCs/>
          <w:sz w:val="28"/>
          <w:szCs w:val="28"/>
        </w:rPr>
        <w:t xml:space="preserve"> межбюджетны</w:t>
      </w:r>
      <w:r w:rsidR="00181E92" w:rsidRPr="004718C2">
        <w:rPr>
          <w:bCs/>
          <w:sz w:val="28"/>
          <w:szCs w:val="28"/>
        </w:rPr>
        <w:t>х</w:t>
      </w:r>
      <w:r w:rsidR="00542D64" w:rsidRPr="004718C2">
        <w:rPr>
          <w:bCs/>
          <w:sz w:val="28"/>
          <w:szCs w:val="28"/>
        </w:rPr>
        <w:t xml:space="preserve"> трансферт</w:t>
      </w:r>
      <w:r w:rsidR="00181E92" w:rsidRPr="004718C2">
        <w:rPr>
          <w:bCs/>
          <w:sz w:val="28"/>
          <w:szCs w:val="28"/>
        </w:rPr>
        <w:t>ов</w:t>
      </w:r>
      <w:r w:rsidR="00542D64" w:rsidRPr="004718C2">
        <w:rPr>
          <w:bCs/>
          <w:sz w:val="28"/>
          <w:szCs w:val="28"/>
        </w:rPr>
        <w:t>.</w:t>
      </w:r>
      <w:r w:rsidR="00645330" w:rsidRPr="004718C2">
        <w:rPr>
          <w:bCs/>
          <w:sz w:val="28"/>
          <w:szCs w:val="28"/>
        </w:rPr>
        <w:t xml:space="preserve"> </w:t>
      </w:r>
    </w:p>
    <w:p w:rsidR="00E476D2" w:rsidRPr="004718C2" w:rsidRDefault="00645330" w:rsidP="00C0262D">
      <w:pPr>
        <w:ind w:left="-142" w:firstLine="708"/>
        <w:jc w:val="both"/>
        <w:rPr>
          <w:bCs/>
          <w:sz w:val="28"/>
          <w:szCs w:val="28"/>
        </w:rPr>
      </w:pPr>
      <w:r w:rsidRPr="004718C2">
        <w:rPr>
          <w:bCs/>
          <w:sz w:val="28"/>
          <w:szCs w:val="28"/>
        </w:rPr>
        <w:t xml:space="preserve">Согласно </w:t>
      </w:r>
      <w:r w:rsidR="00C0262D" w:rsidRPr="004718C2">
        <w:rPr>
          <w:bCs/>
          <w:sz w:val="28"/>
          <w:szCs w:val="28"/>
        </w:rPr>
        <w:t>Решению Думы города Ханты-Мансийска от 2</w:t>
      </w:r>
      <w:r w:rsidR="004718C2" w:rsidRPr="004718C2">
        <w:rPr>
          <w:bCs/>
          <w:sz w:val="28"/>
          <w:szCs w:val="28"/>
        </w:rPr>
        <w:t>5</w:t>
      </w:r>
      <w:r w:rsidR="00C0262D" w:rsidRPr="004718C2">
        <w:rPr>
          <w:bCs/>
          <w:sz w:val="28"/>
          <w:szCs w:val="28"/>
        </w:rPr>
        <w:t>.09.20</w:t>
      </w:r>
      <w:r w:rsidR="004718C2" w:rsidRPr="004718C2">
        <w:rPr>
          <w:bCs/>
          <w:sz w:val="28"/>
          <w:szCs w:val="28"/>
        </w:rPr>
        <w:t>20</w:t>
      </w:r>
      <w:r w:rsidR="00C0262D" w:rsidRPr="004718C2">
        <w:rPr>
          <w:bCs/>
          <w:sz w:val="28"/>
          <w:szCs w:val="28"/>
        </w:rPr>
        <w:t xml:space="preserve"> № </w:t>
      </w:r>
      <w:r w:rsidR="004718C2" w:rsidRPr="004718C2">
        <w:rPr>
          <w:bCs/>
          <w:sz w:val="28"/>
          <w:szCs w:val="28"/>
        </w:rPr>
        <w:t>445</w:t>
      </w:r>
      <w:r w:rsidR="00C0262D" w:rsidRPr="004718C2">
        <w:rPr>
          <w:bCs/>
          <w:sz w:val="28"/>
          <w:szCs w:val="28"/>
        </w:rPr>
        <w:t xml:space="preserve">-VI РД </w:t>
      </w:r>
      <w:r w:rsidR="00F32FBB" w:rsidRPr="004718C2">
        <w:rPr>
          <w:bCs/>
          <w:sz w:val="28"/>
          <w:szCs w:val="28"/>
        </w:rPr>
        <w:t xml:space="preserve">дотации </w:t>
      </w:r>
      <w:r w:rsidR="00C0262D" w:rsidRPr="004718C2">
        <w:rPr>
          <w:bCs/>
          <w:sz w:val="28"/>
          <w:szCs w:val="28"/>
        </w:rPr>
        <w:t>на выравнивание бюджетной обеспеченности муниципальных районов (городских округов)</w:t>
      </w:r>
      <w:r w:rsidR="00F32FBB" w:rsidRPr="004718C2">
        <w:rPr>
          <w:bCs/>
          <w:sz w:val="28"/>
          <w:szCs w:val="28"/>
        </w:rPr>
        <w:t xml:space="preserve"> заменены дополнительными нормативами отчислений от налога на доходы физических лиц</w:t>
      </w:r>
      <w:r w:rsidR="008279D2">
        <w:rPr>
          <w:bCs/>
          <w:sz w:val="28"/>
          <w:szCs w:val="28"/>
        </w:rPr>
        <w:t>:</w:t>
      </w:r>
      <w:r w:rsidR="00F32FBB" w:rsidRPr="004718C2">
        <w:rPr>
          <w:bCs/>
          <w:sz w:val="28"/>
          <w:szCs w:val="28"/>
        </w:rPr>
        <w:t xml:space="preserve"> на 20</w:t>
      </w:r>
      <w:r w:rsidR="00C0262D" w:rsidRPr="004718C2">
        <w:rPr>
          <w:bCs/>
          <w:sz w:val="28"/>
          <w:szCs w:val="28"/>
        </w:rPr>
        <w:t>2</w:t>
      </w:r>
      <w:r w:rsidR="004718C2" w:rsidRPr="004718C2">
        <w:rPr>
          <w:bCs/>
          <w:sz w:val="28"/>
          <w:szCs w:val="28"/>
        </w:rPr>
        <w:t>1</w:t>
      </w:r>
      <w:r w:rsidR="00F32FBB" w:rsidRPr="004718C2">
        <w:rPr>
          <w:bCs/>
          <w:sz w:val="28"/>
          <w:szCs w:val="28"/>
        </w:rPr>
        <w:t xml:space="preserve"> год в размере </w:t>
      </w:r>
      <w:r w:rsidR="00C0262D" w:rsidRPr="004718C2">
        <w:rPr>
          <w:bCs/>
          <w:sz w:val="28"/>
          <w:szCs w:val="28"/>
        </w:rPr>
        <w:t>1</w:t>
      </w:r>
      <w:r w:rsidR="004718C2" w:rsidRPr="004718C2">
        <w:rPr>
          <w:bCs/>
          <w:sz w:val="28"/>
          <w:szCs w:val="28"/>
        </w:rPr>
        <w:t>0</w:t>
      </w:r>
      <w:r w:rsidR="00C0262D" w:rsidRPr="004718C2">
        <w:rPr>
          <w:bCs/>
          <w:sz w:val="28"/>
          <w:szCs w:val="28"/>
        </w:rPr>
        <w:t>,</w:t>
      </w:r>
      <w:r w:rsidR="004718C2" w:rsidRPr="004718C2">
        <w:rPr>
          <w:bCs/>
          <w:sz w:val="28"/>
          <w:szCs w:val="28"/>
        </w:rPr>
        <w:t>59</w:t>
      </w:r>
      <w:r w:rsidR="00F32FBB" w:rsidRPr="004718C2">
        <w:rPr>
          <w:bCs/>
          <w:sz w:val="28"/>
          <w:szCs w:val="28"/>
        </w:rPr>
        <w:t xml:space="preserve">%, </w:t>
      </w:r>
      <w:r w:rsidR="00D53EB2" w:rsidRPr="004718C2">
        <w:rPr>
          <w:bCs/>
          <w:sz w:val="28"/>
          <w:szCs w:val="28"/>
        </w:rPr>
        <w:t>на 20</w:t>
      </w:r>
      <w:r w:rsidR="005B6454" w:rsidRPr="004718C2">
        <w:rPr>
          <w:bCs/>
          <w:sz w:val="28"/>
          <w:szCs w:val="28"/>
        </w:rPr>
        <w:t>2</w:t>
      </w:r>
      <w:r w:rsidR="004718C2" w:rsidRPr="004718C2">
        <w:rPr>
          <w:bCs/>
          <w:sz w:val="28"/>
          <w:szCs w:val="28"/>
        </w:rPr>
        <w:t>2</w:t>
      </w:r>
      <w:r w:rsidR="00D53EB2" w:rsidRPr="004718C2">
        <w:rPr>
          <w:bCs/>
          <w:sz w:val="28"/>
          <w:szCs w:val="28"/>
        </w:rPr>
        <w:t xml:space="preserve"> год в размере </w:t>
      </w:r>
      <w:r w:rsidR="00C0262D" w:rsidRPr="004718C2">
        <w:rPr>
          <w:bCs/>
          <w:sz w:val="28"/>
          <w:szCs w:val="28"/>
        </w:rPr>
        <w:t>1</w:t>
      </w:r>
      <w:r w:rsidR="004718C2" w:rsidRPr="004718C2">
        <w:rPr>
          <w:bCs/>
          <w:sz w:val="28"/>
          <w:szCs w:val="28"/>
        </w:rPr>
        <w:t>0,27</w:t>
      </w:r>
      <w:r w:rsidR="00D53EB2" w:rsidRPr="004718C2">
        <w:rPr>
          <w:bCs/>
          <w:sz w:val="28"/>
          <w:szCs w:val="28"/>
        </w:rPr>
        <w:t>%,</w:t>
      </w:r>
      <w:r w:rsidR="00F32FBB" w:rsidRPr="004718C2">
        <w:rPr>
          <w:bCs/>
          <w:sz w:val="28"/>
          <w:szCs w:val="28"/>
        </w:rPr>
        <w:t xml:space="preserve"> </w:t>
      </w:r>
      <w:r w:rsidR="00D53EB2" w:rsidRPr="004718C2">
        <w:rPr>
          <w:bCs/>
          <w:sz w:val="28"/>
          <w:szCs w:val="28"/>
        </w:rPr>
        <w:t xml:space="preserve">на </w:t>
      </w:r>
      <w:r w:rsidR="00F32FBB" w:rsidRPr="004718C2">
        <w:rPr>
          <w:bCs/>
          <w:sz w:val="28"/>
          <w:szCs w:val="28"/>
        </w:rPr>
        <w:t>20</w:t>
      </w:r>
      <w:r w:rsidR="0009342E" w:rsidRPr="004718C2">
        <w:rPr>
          <w:bCs/>
          <w:sz w:val="28"/>
          <w:szCs w:val="28"/>
        </w:rPr>
        <w:t>2</w:t>
      </w:r>
      <w:r w:rsidR="004718C2" w:rsidRPr="004718C2">
        <w:rPr>
          <w:bCs/>
          <w:sz w:val="28"/>
          <w:szCs w:val="28"/>
        </w:rPr>
        <w:t>3</w:t>
      </w:r>
      <w:r w:rsidR="00F32FBB" w:rsidRPr="004718C2">
        <w:rPr>
          <w:bCs/>
          <w:sz w:val="28"/>
          <w:szCs w:val="28"/>
        </w:rPr>
        <w:t xml:space="preserve"> год в размере </w:t>
      </w:r>
      <w:r w:rsidR="004718C2" w:rsidRPr="004718C2">
        <w:rPr>
          <w:bCs/>
          <w:sz w:val="28"/>
          <w:szCs w:val="28"/>
        </w:rPr>
        <w:t>9,87</w:t>
      </w:r>
      <w:r w:rsidR="00F32FBB" w:rsidRPr="004718C2">
        <w:rPr>
          <w:bCs/>
          <w:sz w:val="28"/>
          <w:szCs w:val="28"/>
        </w:rPr>
        <w:t>%.</w:t>
      </w:r>
    </w:p>
    <w:p w:rsidR="00C74226" w:rsidRPr="00AD7A27" w:rsidRDefault="00C74226" w:rsidP="00C25417">
      <w:pPr>
        <w:ind w:left="-142" w:firstLine="708"/>
        <w:jc w:val="both"/>
        <w:rPr>
          <w:bCs/>
          <w:sz w:val="28"/>
          <w:szCs w:val="28"/>
        </w:rPr>
      </w:pPr>
      <w:r w:rsidRPr="00AD7A27">
        <w:rPr>
          <w:bCs/>
          <w:sz w:val="28"/>
          <w:szCs w:val="28"/>
        </w:rPr>
        <w:t>Стать</w:t>
      </w:r>
      <w:r w:rsidR="00C0262D" w:rsidRPr="00AD7A27">
        <w:rPr>
          <w:bCs/>
          <w:sz w:val="28"/>
          <w:szCs w:val="28"/>
        </w:rPr>
        <w:t>ёй</w:t>
      </w:r>
      <w:r w:rsidRPr="00AD7A27">
        <w:rPr>
          <w:bCs/>
          <w:sz w:val="28"/>
          <w:szCs w:val="28"/>
        </w:rPr>
        <w:t xml:space="preserve"> 8 проекта решения о бюджете предусмотрены следующие объемы межбюджетных трансфертов, получаемых из бюджетов других уровней:</w:t>
      </w:r>
      <w:r w:rsidR="00542D64" w:rsidRPr="00AD7A27">
        <w:rPr>
          <w:bCs/>
          <w:sz w:val="28"/>
          <w:szCs w:val="28"/>
        </w:rPr>
        <w:t xml:space="preserve"> </w:t>
      </w:r>
    </w:p>
    <w:p w:rsidR="009A3DBA" w:rsidRPr="00AD7A27" w:rsidRDefault="00C0262D" w:rsidP="00C25417">
      <w:pPr>
        <w:ind w:left="-142" w:firstLine="708"/>
        <w:jc w:val="both"/>
        <w:rPr>
          <w:bCs/>
          <w:sz w:val="28"/>
          <w:szCs w:val="28"/>
        </w:rPr>
      </w:pPr>
      <w:r w:rsidRPr="00AD7A27">
        <w:rPr>
          <w:bCs/>
          <w:sz w:val="28"/>
          <w:szCs w:val="28"/>
        </w:rPr>
        <w:t>На</w:t>
      </w:r>
      <w:r w:rsidR="007D5536" w:rsidRPr="00AD7A27">
        <w:rPr>
          <w:bCs/>
          <w:sz w:val="28"/>
          <w:szCs w:val="28"/>
        </w:rPr>
        <w:t xml:space="preserve"> 20</w:t>
      </w:r>
      <w:r w:rsidRPr="00AD7A27">
        <w:rPr>
          <w:bCs/>
          <w:sz w:val="28"/>
          <w:szCs w:val="28"/>
        </w:rPr>
        <w:t>2</w:t>
      </w:r>
      <w:r w:rsidR="00AD7A27" w:rsidRPr="00AD7A27">
        <w:rPr>
          <w:bCs/>
          <w:sz w:val="28"/>
          <w:szCs w:val="28"/>
        </w:rPr>
        <w:t>1</w:t>
      </w:r>
      <w:r w:rsidR="007D5536" w:rsidRPr="00AD7A27">
        <w:rPr>
          <w:bCs/>
          <w:sz w:val="28"/>
          <w:szCs w:val="28"/>
        </w:rPr>
        <w:t xml:space="preserve"> год </w:t>
      </w:r>
      <w:r w:rsidR="00AD7A27" w:rsidRPr="00AD7A27">
        <w:rPr>
          <w:bCs/>
          <w:sz w:val="28"/>
          <w:szCs w:val="28"/>
        </w:rPr>
        <w:t xml:space="preserve">5 760 894,6 </w:t>
      </w:r>
      <w:r w:rsidR="00F32FBB" w:rsidRPr="00AD7A27">
        <w:rPr>
          <w:bCs/>
          <w:sz w:val="28"/>
          <w:szCs w:val="28"/>
        </w:rPr>
        <w:t>тыс.</w:t>
      </w:r>
      <w:r w:rsidR="009A3DBA" w:rsidRPr="00AD7A27">
        <w:rPr>
          <w:bCs/>
          <w:sz w:val="28"/>
          <w:szCs w:val="28"/>
        </w:rPr>
        <w:t xml:space="preserve"> руб</w:t>
      </w:r>
      <w:r w:rsidR="001F6172" w:rsidRPr="00AD7A27">
        <w:rPr>
          <w:bCs/>
          <w:sz w:val="28"/>
          <w:szCs w:val="28"/>
        </w:rPr>
        <w:t>.</w:t>
      </w:r>
      <w:r w:rsidR="004D7B96">
        <w:rPr>
          <w:bCs/>
          <w:sz w:val="28"/>
          <w:szCs w:val="28"/>
        </w:rPr>
        <w:t xml:space="preserve"> (59,1% в общем объеме доходов)</w:t>
      </w:r>
      <w:r w:rsidR="009A3DBA" w:rsidRPr="00AD7A27">
        <w:rPr>
          <w:bCs/>
          <w:sz w:val="28"/>
          <w:szCs w:val="28"/>
        </w:rPr>
        <w:t>,</w:t>
      </w:r>
      <w:r w:rsidR="007D5536" w:rsidRPr="00AD7A27">
        <w:rPr>
          <w:bCs/>
          <w:sz w:val="28"/>
          <w:szCs w:val="28"/>
        </w:rPr>
        <w:t xml:space="preserve"> в том числе</w:t>
      </w:r>
      <w:r w:rsidR="009A3DBA" w:rsidRPr="00AD7A27">
        <w:rPr>
          <w:bCs/>
          <w:sz w:val="28"/>
          <w:szCs w:val="28"/>
        </w:rPr>
        <w:t>:</w:t>
      </w:r>
    </w:p>
    <w:p w:rsidR="00C0262D" w:rsidRPr="00AD7A27" w:rsidRDefault="00C0262D" w:rsidP="00C0262D">
      <w:pPr>
        <w:ind w:left="-142" w:firstLine="708"/>
        <w:jc w:val="both"/>
        <w:rPr>
          <w:bCs/>
          <w:sz w:val="28"/>
          <w:szCs w:val="28"/>
        </w:rPr>
      </w:pPr>
      <w:r w:rsidRPr="00AD7A27">
        <w:rPr>
          <w:bCs/>
          <w:sz w:val="28"/>
          <w:szCs w:val="28"/>
        </w:rPr>
        <w:t>- субсидии в сумме</w:t>
      </w:r>
      <w:r w:rsidR="008279D2">
        <w:rPr>
          <w:bCs/>
          <w:sz w:val="28"/>
          <w:szCs w:val="28"/>
        </w:rPr>
        <w:t xml:space="preserve"> </w:t>
      </w:r>
      <w:r w:rsidR="00AD7A27" w:rsidRPr="00AD7A27">
        <w:rPr>
          <w:bCs/>
          <w:sz w:val="28"/>
          <w:szCs w:val="28"/>
        </w:rPr>
        <w:t xml:space="preserve">1 853 507,2 </w:t>
      </w:r>
      <w:r w:rsidRPr="00AD7A27">
        <w:rPr>
          <w:bCs/>
          <w:sz w:val="28"/>
          <w:szCs w:val="28"/>
        </w:rPr>
        <w:t>тыс. руб.;</w:t>
      </w:r>
    </w:p>
    <w:p w:rsidR="007D5536" w:rsidRPr="00AD7A27" w:rsidRDefault="007D5536" w:rsidP="007D5536">
      <w:pPr>
        <w:ind w:left="-142" w:firstLine="708"/>
        <w:jc w:val="both"/>
        <w:rPr>
          <w:bCs/>
          <w:sz w:val="28"/>
          <w:szCs w:val="28"/>
        </w:rPr>
      </w:pPr>
      <w:r w:rsidRPr="00AD7A27">
        <w:rPr>
          <w:bCs/>
          <w:sz w:val="28"/>
          <w:szCs w:val="28"/>
        </w:rPr>
        <w:t>-</w:t>
      </w:r>
      <w:r w:rsidR="00C36544" w:rsidRPr="00AD7A27">
        <w:rPr>
          <w:bCs/>
          <w:sz w:val="28"/>
          <w:szCs w:val="28"/>
        </w:rPr>
        <w:t xml:space="preserve"> субвенции </w:t>
      </w:r>
      <w:r w:rsidRPr="00AD7A27">
        <w:rPr>
          <w:bCs/>
          <w:sz w:val="28"/>
          <w:szCs w:val="28"/>
        </w:rPr>
        <w:t xml:space="preserve">в сумме </w:t>
      </w:r>
      <w:r w:rsidR="00AD7A27" w:rsidRPr="00AD7A27">
        <w:rPr>
          <w:bCs/>
          <w:sz w:val="28"/>
          <w:szCs w:val="28"/>
        </w:rPr>
        <w:t xml:space="preserve">3 821 749,6 </w:t>
      </w:r>
      <w:r w:rsidRPr="00AD7A27">
        <w:rPr>
          <w:bCs/>
          <w:sz w:val="28"/>
          <w:szCs w:val="28"/>
        </w:rPr>
        <w:t>тыс. руб.;</w:t>
      </w:r>
    </w:p>
    <w:p w:rsidR="00FF1E7B" w:rsidRPr="00AD7A27" w:rsidRDefault="007D5536" w:rsidP="007D5536">
      <w:pPr>
        <w:ind w:left="-142" w:firstLine="708"/>
        <w:jc w:val="both"/>
        <w:rPr>
          <w:bCs/>
          <w:sz w:val="28"/>
          <w:szCs w:val="28"/>
        </w:rPr>
      </w:pPr>
      <w:r w:rsidRPr="00AD7A27">
        <w:rPr>
          <w:bCs/>
          <w:sz w:val="28"/>
          <w:szCs w:val="28"/>
        </w:rPr>
        <w:t>-</w:t>
      </w:r>
      <w:r w:rsidR="00C36544" w:rsidRPr="00AD7A27">
        <w:rPr>
          <w:bCs/>
          <w:sz w:val="28"/>
          <w:szCs w:val="28"/>
        </w:rPr>
        <w:t xml:space="preserve"> </w:t>
      </w:r>
      <w:r w:rsidRPr="00AD7A27">
        <w:rPr>
          <w:bCs/>
          <w:sz w:val="28"/>
          <w:szCs w:val="28"/>
        </w:rPr>
        <w:t>ины</w:t>
      </w:r>
      <w:r w:rsidR="00E432DA" w:rsidRPr="00AD7A27">
        <w:rPr>
          <w:bCs/>
          <w:sz w:val="28"/>
          <w:szCs w:val="28"/>
        </w:rPr>
        <w:t>е</w:t>
      </w:r>
      <w:r w:rsidRPr="00AD7A27">
        <w:rPr>
          <w:bCs/>
          <w:sz w:val="28"/>
          <w:szCs w:val="28"/>
        </w:rPr>
        <w:t xml:space="preserve"> межбюджетны</w:t>
      </w:r>
      <w:r w:rsidR="0057104D" w:rsidRPr="00AD7A27">
        <w:rPr>
          <w:bCs/>
          <w:sz w:val="28"/>
          <w:szCs w:val="28"/>
        </w:rPr>
        <w:t>х</w:t>
      </w:r>
      <w:r w:rsidRPr="00AD7A27">
        <w:rPr>
          <w:bCs/>
          <w:sz w:val="28"/>
          <w:szCs w:val="28"/>
        </w:rPr>
        <w:t xml:space="preserve"> трансферт</w:t>
      </w:r>
      <w:r w:rsidR="0057104D" w:rsidRPr="00AD7A27">
        <w:rPr>
          <w:bCs/>
          <w:sz w:val="28"/>
          <w:szCs w:val="28"/>
        </w:rPr>
        <w:t>ов</w:t>
      </w:r>
      <w:r w:rsidRPr="00AD7A27">
        <w:rPr>
          <w:bCs/>
          <w:sz w:val="28"/>
          <w:szCs w:val="28"/>
        </w:rPr>
        <w:t xml:space="preserve"> из бюджетов других уровней в сумме </w:t>
      </w:r>
      <w:r w:rsidR="005E2EA8" w:rsidRPr="00AD7A27">
        <w:rPr>
          <w:bCs/>
          <w:sz w:val="28"/>
          <w:szCs w:val="28"/>
        </w:rPr>
        <w:t xml:space="preserve">   </w:t>
      </w:r>
      <w:r w:rsidR="00AD7A27" w:rsidRPr="00AD7A27">
        <w:rPr>
          <w:bCs/>
          <w:sz w:val="28"/>
          <w:szCs w:val="28"/>
        </w:rPr>
        <w:t xml:space="preserve">85 637,8 </w:t>
      </w:r>
      <w:r w:rsidRPr="00AD7A27">
        <w:rPr>
          <w:bCs/>
          <w:sz w:val="28"/>
          <w:szCs w:val="28"/>
        </w:rPr>
        <w:t>тыс. руб.</w:t>
      </w:r>
    </w:p>
    <w:p w:rsidR="007D5536" w:rsidRPr="00AD7A27" w:rsidRDefault="007D5536" w:rsidP="007D5536">
      <w:pPr>
        <w:ind w:left="-142" w:firstLine="708"/>
        <w:jc w:val="both"/>
        <w:rPr>
          <w:bCs/>
          <w:sz w:val="28"/>
          <w:szCs w:val="28"/>
        </w:rPr>
      </w:pPr>
      <w:r w:rsidRPr="00AD7A27">
        <w:rPr>
          <w:bCs/>
          <w:sz w:val="28"/>
          <w:szCs w:val="28"/>
        </w:rPr>
        <w:t>В 20</w:t>
      </w:r>
      <w:r w:rsidR="00E432DA" w:rsidRPr="00AD7A27">
        <w:rPr>
          <w:bCs/>
          <w:sz w:val="28"/>
          <w:szCs w:val="28"/>
        </w:rPr>
        <w:t>2</w:t>
      </w:r>
      <w:r w:rsidR="00AD7A27" w:rsidRPr="00AD7A27">
        <w:rPr>
          <w:bCs/>
          <w:sz w:val="28"/>
          <w:szCs w:val="28"/>
        </w:rPr>
        <w:t>2</w:t>
      </w:r>
      <w:r w:rsidRPr="00AD7A27">
        <w:rPr>
          <w:bCs/>
          <w:sz w:val="28"/>
          <w:szCs w:val="28"/>
        </w:rPr>
        <w:t xml:space="preserve"> году </w:t>
      </w:r>
      <w:r w:rsidR="00AD7A27" w:rsidRPr="00AD7A27">
        <w:rPr>
          <w:bCs/>
          <w:sz w:val="28"/>
          <w:szCs w:val="28"/>
        </w:rPr>
        <w:t xml:space="preserve">5 527 167,9 </w:t>
      </w:r>
      <w:r w:rsidRPr="00AD7A27">
        <w:rPr>
          <w:bCs/>
          <w:sz w:val="28"/>
          <w:szCs w:val="28"/>
        </w:rPr>
        <w:t>тыс. руб.</w:t>
      </w:r>
      <w:r w:rsidR="004D7B96" w:rsidRPr="004D7B96">
        <w:t xml:space="preserve"> </w:t>
      </w:r>
      <w:r w:rsidR="004D7B96" w:rsidRPr="004D7B96">
        <w:rPr>
          <w:bCs/>
          <w:sz w:val="28"/>
          <w:szCs w:val="28"/>
        </w:rPr>
        <w:t>(5</w:t>
      </w:r>
      <w:r w:rsidR="004D7B96">
        <w:rPr>
          <w:bCs/>
          <w:sz w:val="28"/>
          <w:szCs w:val="28"/>
        </w:rPr>
        <w:t>7</w:t>
      </w:r>
      <w:r w:rsidR="004D7B96" w:rsidRPr="004D7B96">
        <w:rPr>
          <w:bCs/>
          <w:sz w:val="28"/>
          <w:szCs w:val="28"/>
        </w:rPr>
        <w:t>,</w:t>
      </w:r>
      <w:r w:rsidR="004D7B96">
        <w:rPr>
          <w:bCs/>
          <w:sz w:val="28"/>
          <w:szCs w:val="28"/>
        </w:rPr>
        <w:t>8</w:t>
      </w:r>
      <w:r w:rsidR="004D7B96" w:rsidRPr="004D7B96">
        <w:rPr>
          <w:bCs/>
          <w:sz w:val="28"/>
          <w:szCs w:val="28"/>
        </w:rPr>
        <w:t>% в общем объеме доходов)</w:t>
      </w:r>
      <w:r w:rsidRPr="00AD7A27">
        <w:rPr>
          <w:bCs/>
          <w:sz w:val="28"/>
          <w:szCs w:val="28"/>
        </w:rPr>
        <w:t>, в том числе:</w:t>
      </w:r>
    </w:p>
    <w:p w:rsidR="009E1612" w:rsidRPr="00AD7A27" w:rsidRDefault="009E1612" w:rsidP="009E1612">
      <w:pPr>
        <w:ind w:left="-142" w:firstLine="708"/>
        <w:jc w:val="both"/>
        <w:rPr>
          <w:bCs/>
          <w:sz w:val="28"/>
          <w:szCs w:val="28"/>
        </w:rPr>
      </w:pPr>
      <w:r w:rsidRPr="00AD7A27">
        <w:rPr>
          <w:bCs/>
          <w:sz w:val="28"/>
          <w:szCs w:val="28"/>
        </w:rPr>
        <w:t xml:space="preserve">- субсидии в сумме </w:t>
      </w:r>
      <w:r w:rsidR="00AD7A27" w:rsidRPr="00AD7A27">
        <w:rPr>
          <w:bCs/>
          <w:sz w:val="28"/>
          <w:szCs w:val="28"/>
        </w:rPr>
        <w:t xml:space="preserve">1 643 640,0 </w:t>
      </w:r>
      <w:r w:rsidRPr="00AD7A27">
        <w:rPr>
          <w:bCs/>
          <w:sz w:val="28"/>
          <w:szCs w:val="28"/>
        </w:rPr>
        <w:t>тыс. руб.;</w:t>
      </w:r>
    </w:p>
    <w:p w:rsidR="007D5536" w:rsidRPr="00AD7A27" w:rsidRDefault="009E1612" w:rsidP="007D5536">
      <w:pPr>
        <w:ind w:left="-142" w:firstLine="708"/>
        <w:jc w:val="both"/>
        <w:rPr>
          <w:bCs/>
          <w:sz w:val="28"/>
          <w:szCs w:val="28"/>
        </w:rPr>
      </w:pPr>
      <w:r w:rsidRPr="00AD7A27">
        <w:rPr>
          <w:bCs/>
          <w:sz w:val="28"/>
          <w:szCs w:val="28"/>
        </w:rPr>
        <w:t xml:space="preserve">- </w:t>
      </w:r>
      <w:r w:rsidR="00C36544" w:rsidRPr="00AD7A27">
        <w:rPr>
          <w:bCs/>
          <w:sz w:val="28"/>
          <w:szCs w:val="28"/>
        </w:rPr>
        <w:t xml:space="preserve">субвенции </w:t>
      </w:r>
      <w:r w:rsidR="007D5536" w:rsidRPr="00AD7A27">
        <w:rPr>
          <w:bCs/>
          <w:sz w:val="28"/>
          <w:szCs w:val="28"/>
        </w:rPr>
        <w:t xml:space="preserve">в сумме </w:t>
      </w:r>
      <w:r w:rsidR="00AD7A27" w:rsidRPr="00AD7A27">
        <w:rPr>
          <w:bCs/>
          <w:sz w:val="28"/>
          <w:szCs w:val="28"/>
        </w:rPr>
        <w:t xml:space="preserve">3 798 055,8 </w:t>
      </w:r>
      <w:r w:rsidR="007D5536" w:rsidRPr="00AD7A27">
        <w:rPr>
          <w:bCs/>
          <w:sz w:val="28"/>
          <w:szCs w:val="28"/>
        </w:rPr>
        <w:t>тыс. руб.;</w:t>
      </w:r>
    </w:p>
    <w:p w:rsidR="007D5536" w:rsidRPr="00AD7A27" w:rsidRDefault="0057104D" w:rsidP="00C25417">
      <w:pPr>
        <w:ind w:left="-142" w:firstLine="708"/>
        <w:jc w:val="both"/>
        <w:rPr>
          <w:bCs/>
          <w:sz w:val="28"/>
          <w:szCs w:val="28"/>
        </w:rPr>
      </w:pPr>
      <w:r w:rsidRPr="00AD7A27">
        <w:rPr>
          <w:bCs/>
          <w:sz w:val="28"/>
          <w:szCs w:val="28"/>
        </w:rPr>
        <w:t>-</w:t>
      </w:r>
      <w:r w:rsidR="00C36544" w:rsidRPr="00AD7A27">
        <w:rPr>
          <w:bCs/>
          <w:sz w:val="28"/>
          <w:szCs w:val="28"/>
        </w:rPr>
        <w:t xml:space="preserve"> </w:t>
      </w:r>
      <w:r w:rsidRPr="00AD7A27">
        <w:rPr>
          <w:bCs/>
          <w:sz w:val="28"/>
          <w:szCs w:val="28"/>
        </w:rPr>
        <w:t>ины</w:t>
      </w:r>
      <w:r w:rsidR="00E432DA" w:rsidRPr="00AD7A27">
        <w:rPr>
          <w:bCs/>
          <w:sz w:val="28"/>
          <w:szCs w:val="28"/>
        </w:rPr>
        <w:t>е</w:t>
      </w:r>
      <w:r w:rsidRPr="00AD7A27">
        <w:rPr>
          <w:bCs/>
          <w:sz w:val="28"/>
          <w:szCs w:val="28"/>
        </w:rPr>
        <w:t xml:space="preserve"> межбюджетных трансфертов </w:t>
      </w:r>
      <w:r w:rsidR="007D5536" w:rsidRPr="00AD7A27">
        <w:rPr>
          <w:bCs/>
          <w:sz w:val="28"/>
          <w:szCs w:val="28"/>
        </w:rPr>
        <w:t xml:space="preserve">из бюджетов других уровней в сумме </w:t>
      </w:r>
      <w:r w:rsidR="00E432DA" w:rsidRPr="00AD7A27">
        <w:rPr>
          <w:bCs/>
          <w:sz w:val="28"/>
          <w:szCs w:val="28"/>
        </w:rPr>
        <w:t xml:space="preserve">  </w:t>
      </w:r>
      <w:r w:rsidR="00AD7A27" w:rsidRPr="00AD7A27">
        <w:rPr>
          <w:bCs/>
          <w:sz w:val="28"/>
          <w:szCs w:val="28"/>
        </w:rPr>
        <w:t xml:space="preserve">85 472,1 </w:t>
      </w:r>
      <w:r w:rsidR="007D5536" w:rsidRPr="00AD7A27">
        <w:rPr>
          <w:bCs/>
          <w:sz w:val="28"/>
          <w:szCs w:val="28"/>
        </w:rPr>
        <w:t>тыс. руб.</w:t>
      </w:r>
    </w:p>
    <w:p w:rsidR="007D5536" w:rsidRPr="00AD7A27" w:rsidRDefault="007D5536" w:rsidP="007D5536">
      <w:pPr>
        <w:ind w:left="-142" w:firstLine="708"/>
        <w:jc w:val="both"/>
        <w:rPr>
          <w:bCs/>
          <w:sz w:val="28"/>
          <w:szCs w:val="28"/>
        </w:rPr>
      </w:pPr>
      <w:r w:rsidRPr="00AD7A27">
        <w:rPr>
          <w:bCs/>
          <w:sz w:val="28"/>
          <w:szCs w:val="28"/>
        </w:rPr>
        <w:t>В 20</w:t>
      </w:r>
      <w:r w:rsidR="00CC3F80" w:rsidRPr="00AD7A27">
        <w:rPr>
          <w:bCs/>
          <w:sz w:val="28"/>
          <w:szCs w:val="28"/>
        </w:rPr>
        <w:t>2</w:t>
      </w:r>
      <w:r w:rsidR="00AD7A27" w:rsidRPr="00AD7A27">
        <w:rPr>
          <w:bCs/>
          <w:sz w:val="28"/>
          <w:szCs w:val="28"/>
        </w:rPr>
        <w:t>3</w:t>
      </w:r>
      <w:r w:rsidRPr="00AD7A27">
        <w:rPr>
          <w:bCs/>
          <w:sz w:val="28"/>
          <w:szCs w:val="28"/>
        </w:rPr>
        <w:t xml:space="preserve"> году </w:t>
      </w:r>
      <w:r w:rsidR="00AD7A27" w:rsidRPr="00AD7A27">
        <w:rPr>
          <w:bCs/>
          <w:sz w:val="28"/>
          <w:szCs w:val="28"/>
        </w:rPr>
        <w:t xml:space="preserve">5 284 488,7 </w:t>
      </w:r>
      <w:r w:rsidRPr="00AD7A27">
        <w:rPr>
          <w:bCs/>
          <w:sz w:val="28"/>
          <w:szCs w:val="28"/>
        </w:rPr>
        <w:t>тыс. руб.</w:t>
      </w:r>
      <w:r w:rsidR="004D7B96" w:rsidRPr="004D7B96">
        <w:t xml:space="preserve"> </w:t>
      </w:r>
      <w:r w:rsidR="004D7B96" w:rsidRPr="004D7B96">
        <w:rPr>
          <w:bCs/>
          <w:sz w:val="28"/>
          <w:szCs w:val="28"/>
        </w:rPr>
        <w:t>(5</w:t>
      </w:r>
      <w:r w:rsidR="004D7B96">
        <w:rPr>
          <w:bCs/>
          <w:sz w:val="28"/>
          <w:szCs w:val="28"/>
        </w:rPr>
        <w:t>5</w:t>
      </w:r>
      <w:r w:rsidR="004D7B96" w:rsidRPr="004D7B96">
        <w:rPr>
          <w:bCs/>
          <w:sz w:val="28"/>
          <w:szCs w:val="28"/>
        </w:rPr>
        <w:t>,</w:t>
      </w:r>
      <w:r w:rsidR="004D7B96">
        <w:rPr>
          <w:bCs/>
          <w:sz w:val="28"/>
          <w:szCs w:val="28"/>
        </w:rPr>
        <w:t>8</w:t>
      </w:r>
      <w:r w:rsidR="004D7B96" w:rsidRPr="004D7B96">
        <w:rPr>
          <w:bCs/>
          <w:sz w:val="28"/>
          <w:szCs w:val="28"/>
        </w:rPr>
        <w:t>% в общем объеме доходов)</w:t>
      </w:r>
      <w:r w:rsidRPr="00AD7A27">
        <w:rPr>
          <w:bCs/>
          <w:sz w:val="28"/>
          <w:szCs w:val="28"/>
        </w:rPr>
        <w:t>, в том числе:</w:t>
      </w:r>
    </w:p>
    <w:p w:rsidR="009E1612" w:rsidRPr="00AD7A27" w:rsidRDefault="009E1612" w:rsidP="009E1612">
      <w:pPr>
        <w:ind w:left="-142" w:firstLine="708"/>
        <w:jc w:val="both"/>
        <w:rPr>
          <w:bCs/>
          <w:sz w:val="28"/>
          <w:szCs w:val="28"/>
        </w:rPr>
      </w:pPr>
      <w:r w:rsidRPr="00AD7A27">
        <w:rPr>
          <w:bCs/>
          <w:sz w:val="28"/>
          <w:szCs w:val="28"/>
        </w:rPr>
        <w:t xml:space="preserve">- субсидии в сумме </w:t>
      </w:r>
      <w:r w:rsidR="00AD7A27" w:rsidRPr="00AD7A27">
        <w:rPr>
          <w:bCs/>
          <w:sz w:val="28"/>
          <w:szCs w:val="28"/>
        </w:rPr>
        <w:t xml:space="preserve">1 373 528,6 </w:t>
      </w:r>
      <w:r w:rsidRPr="00AD7A27">
        <w:rPr>
          <w:bCs/>
          <w:sz w:val="28"/>
          <w:szCs w:val="28"/>
        </w:rPr>
        <w:t>тыс. руб.;</w:t>
      </w:r>
    </w:p>
    <w:p w:rsidR="00CC3F80" w:rsidRPr="00AD7A27" w:rsidRDefault="00CC3F80" w:rsidP="00CC3F80">
      <w:pPr>
        <w:ind w:left="-142" w:firstLine="708"/>
        <w:jc w:val="both"/>
        <w:rPr>
          <w:bCs/>
          <w:sz w:val="28"/>
          <w:szCs w:val="28"/>
        </w:rPr>
      </w:pPr>
      <w:r w:rsidRPr="00AD7A27">
        <w:rPr>
          <w:bCs/>
          <w:sz w:val="28"/>
          <w:szCs w:val="28"/>
        </w:rPr>
        <w:t>-</w:t>
      </w:r>
      <w:r w:rsidR="00C36544" w:rsidRPr="00AD7A27">
        <w:rPr>
          <w:bCs/>
          <w:sz w:val="28"/>
          <w:szCs w:val="28"/>
        </w:rPr>
        <w:t xml:space="preserve"> субвенции </w:t>
      </w:r>
      <w:r w:rsidRPr="00AD7A27">
        <w:rPr>
          <w:bCs/>
          <w:sz w:val="28"/>
          <w:szCs w:val="28"/>
        </w:rPr>
        <w:t xml:space="preserve">в сумме </w:t>
      </w:r>
      <w:r w:rsidR="00AD7A27" w:rsidRPr="00AD7A27">
        <w:rPr>
          <w:bCs/>
          <w:sz w:val="28"/>
          <w:szCs w:val="28"/>
        </w:rPr>
        <w:t xml:space="preserve">3 825 530,8 </w:t>
      </w:r>
      <w:r w:rsidRPr="00AD7A27">
        <w:rPr>
          <w:bCs/>
          <w:sz w:val="28"/>
          <w:szCs w:val="28"/>
        </w:rPr>
        <w:t>тыс. руб.;</w:t>
      </w:r>
    </w:p>
    <w:p w:rsidR="001D0023" w:rsidRPr="00AD7A27" w:rsidRDefault="0057104D" w:rsidP="00CC3F80">
      <w:pPr>
        <w:ind w:left="-142" w:firstLine="708"/>
        <w:jc w:val="both"/>
        <w:rPr>
          <w:bCs/>
          <w:sz w:val="28"/>
          <w:szCs w:val="28"/>
        </w:rPr>
      </w:pPr>
      <w:r w:rsidRPr="00AD7A27">
        <w:rPr>
          <w:bCs/>
          <w:sz w:val="28"/>
          <w:szCs w:val="28"/>
        </w:rPr>
        <w:t>-</w:t>
      </w:r>
      <w:r w:rsidR="00C36544" w:rsidRPr="00AD7A27">
        <w:rPr>
          <w:bCs/>
          <w:sz w:val="28"/>
          <w:szCs w:val="28"/>
        </w:rPr>
        <w:t xml:space="preserve"> </w:t>
      </w:r>
      <w:r w:rsidRPr="00AD7A27">
        <w:rPr>
          <w:bCs/>
          <w:sz w:val="28"/>
          <w:szCs w:val="28"/>
        </w:rPr>
        <w:t>ины</w:t>
      </w:r>
      <w:r w:rsidR="00E432DA" w:rsidRPr="00AD7A27">
        <w:rPr>
          <w:bCs/>
          <w:sz w:val="28"/>
          <w:szCs w:val="28"/>
        </w:rPr>
        <w:t>е</w:t>
      </w:r>
      <w:r w:rsidRPr="00AD7A27">
        <w:rPr>
          <w:bCs/>
          <w:sz w:val="28"/>
          <w:szCs w:val="28"/>
        </w:rPr>
        <w:t xml:space="preserve"> межбюджетных трансфертов </w:t>
      </w:r>
      <w:r w:rsidR="00CC3F80" w:rsidRPr="00AD7A27">
        <w:rPr>
          <w:bCs/>
          <w:sz w:val="28"/>
          <w:szCs w:val="28"/>
        </w:rPr>
        <w:t xml:space="preserve">из бюджетов других уровней в сумме </w:t>
      </w:r>
      <w:r w:rsidR="00E432DA" w:rsidRPr="00AD7A27">
        <w:rPr>
          <w:bCs/>
          <w:sz w:val="28"/>
          <w:szCs w:val="28"/>
        </w:rPr>
        <w:t xml:space="preserve">   </w:t>
      </w:r>
      <w:r w:rsidR="00AD7A27" w:rsidRPr="00AD7A27">
        <w:rPr>
          <w:bCs/>
          <w:sz w:val="28"/>
          <w:szCs w:val="28"/>
        </w:rPr>
        <w:t xml:space="preserve">85 429,3 </w:t>
      </w:r>
      <w:r w:rsidR="00CC3F80" w:rsidRPr="00AD7A27">
        <w:rPr>
          <w:bCs/>
          <w:sz w:val="28"/>
          <w:szCs w:val="28"/>
        </w:rPr>
        <w:t>тыс. руб.</w:t>
      </w:r>
    </w:p>
    <w:p w:rsidR="00733BE1" w:rsidRPr="00733BE1" w:rsidRDefault="00C74226" w:rsidP="00281944">
      <w:pPr>
        <w:ind w:left="-142" w:firstLine="708"/>
        <w:jc w:val="both"/>
        <w:rPr>
          <w:bCs/>
          <w:sz w:val="28"/>
          <w:szCs w:val="28"/>
        </w:rPr>
      </w:pPr>
      <w:r w:rsidRPr="00733BE1">
        <w:rPr>
          <w:bCs/>
          <w:sz w:val="28"/>
          <w:szCs w:val="28"/>
        </w:rPr>
        <w:t xml:space="preserve">Межбюджетные трансферты в проекте бюджета города </w:t>
      </w:r>
      <w:r w:rsidR="00276038" w:rsidRPr="00733BE1">
        <w:rPr>
          <w:bCs/>
          <w:sz w:val="28"/>
          <w:szCs w:val="28"/>
        </w:rPr>
        <w:t>на 202</w:t>
      </w:r>
      <w:r w:rsidR="00733BE1" w:rsidRPr="00733BE1">
        <w:rPr>
          <w:bCs/>
          <w:sz w:val="28"/>
          <w:szCs w:val="28"/>
        </w:rPr>
        <w:t>1</w:t>
      </w:r>
      <w:r w:rsidR="00276038" w:rsidRPr="00733BE1">
        <w:rPr>
          <w:bCs/>
          <w:sz w:val="28"/>
          <w:szCs w:val="28"/>
        </w:rPr>
        <w:t xml:space="preserve"> год </w:t>
      </w:r>
      <w:r w:rsidR="00733BE1" w:rsidRPr="00733BE1">
        <w:rPr>
          <w:bCs/>
          <w:sz w:val="28"/>
          <w:szCs w:val="28"/>
        </w:rPr>
        <w:t>и на плановый период 202</w:t>
      </w:r>
      <w:r w:rsidR="00733BE1">
        <w:rPr>
          <w:bCs/>
          <w:sz w:val="28"/>
          <w:szCs w:val="28"/>
        </w:rPr>
        <w:t>2</w:t>
      </w:r>
      <w:r w:rsidR="00733BE1" w:rsidRPr="00733BE1">
        <w:rPr>
          <w:bCs/>
          <w:sz w:val="28"/>
          <w:szCs w:val="28"/>
        </w:rPr>
        <w:t xml:space="preserve"> и 202</w:t>
      </w:r>
      <w:r w:rsidR="00733BE1">
        <w:rPr>
          <w:bCs/>
          <w:sz w:val="28"/>
          <w:szCs w:val="28"/>
        </w:rPr>
        <w:t>3</w:t>
      </w:r>
      <w:r w:rsidR="00733BE1" w:rsidRPr="00733BE1">
        <w:rPr>
          <w:bCs/>
          <w:sz w:val="28"/>
          <w:szCs w:val="28"/>
        </w:rPr>
        <w:t xml:space="preserve"> годов </w:t>
      </w:r>
      <w:r w:rsidRPr="00733BE1">
        <w:rPr>
          <w:bCs/>
          <w:sz w:val="28"/>
          <w:szCs w:val="28"/>
        </w:rPr>
        <w:t xml:space="preserve">запланированы в пределах сумм, предусмотренных Законом ХМАО - Югры </w:t>
      </w:r>
      <w:r w:rsidR="00733BE1" w:rsidRPr="00733BE1">
        <w:rPr>
          <w:bCs/>
          <w:sz w:val="28"/>
          <w:szCs w:val="28"/>
        </w:rPr>
        <w:t>от 26.11.2020 № 106-оз «О бюджете Ханты-Мансийского автономного округа - Югры на 2021 год и на плановый период 2022 и 2023 годов».</w:t>
      </w:r>
    </w:p>
    <w:p w:rsidR="00C74226" w:rsidRPr="00426656" w:rsidRDefault="00C74226" w:rsidP="00CC3F80">
      <w:pPr>
        <w:ind w:left="-142" w:firstLine="708"/>
        <w:jc w:val="both"/>
        <w:rPr>
          <w:b/>
          <w:bCs/>
          <w:color w:val="FF0000"/>
          <w:sz w:val="10"/>
          <w:szCs w:val="28"/>
        </w:rPr>
      </w:pPr>
    </w:p>
    <w:p w:rsidR="00024C35" w:rsidRPr="00095D1E" w:rsidRDefault="00024C35" w:rsidP="00C25417">
      <w:pPr>
        <w:ind w:left="-142" w:firstLine="708"/>
        <w:jc w:val="both"/>
        <w:rPr>
          <w:b/>
          <w:bCs/>
          <w:sz w:val="28"/>
          <w:szCs w:val="28"/>
        </w:rPr>
      </w:pPr>
      <w:r w:rsidRPr="00095D1E">
        <w:rPr>
          <w:b/>
          <w:bCs/>
          <w:sz w:val="28"/>
          <w:szCs w:val="28"/>
        </w:rPr>
        <w:t>6. Оценка и анализ источников финансирования дефицита бюджета, муниципально</w:t>
      </w:r>
      <w:r w:rsidR="00DF6C69" w:rsidRPr="00095D1E">
        <w:rPr>
          <w:b/>
          <w:bCs/>
          <w:sz w:val="28"/>
          <w:szCs w:val="28"/>
        </w:rPr>
        <w:t>го долга города Ханты-Мансийска</w:t>
      </w:r>
      <w:r w:rsidR="00640229" w:rsidRPr="00095D1E">
        <w:rPr>
          <w:b/>
          <w:bCs/>
          <w:sz w:val="28"/>
          <w:szCs w:val="28"/>
        </w:rPr>
        <w:t>.</w:t>
      </w:r>
    </w:p>
    <w:p w:rsidR="00765716" w:rsidRPr="00095D1E" w:rsidRDefault="00765716" w:rsidP="00765716">
      <w:pPr>
        <w:ind w:left="-142" w:firstLine="708"/>
        <w:jc w:val="both"/>
        <w:rPr>
          <w:bCs/>
          <w:sz w:val="28"/>
          <w:szCs w:val="28"/>
        </w:rPr>
      </w:pPr>
      <w:r w:rsidRPr="00095D1E">
        <w:rPr>
          <w:bCs/>
          <w:sz w:val="28"/>
          <w:szCs w:val="28"/>
        </w:rPr>
        <w:t>В соответствии с п</w:t>
      </w:r>
      <w:r w:rsidR="000A7D4C" w:rsidRPr="00095D1E">
        <w:rPr>
          <w:bCs/>
          <w:sz w:val="28"/>
          <w:szCs w:val="28"/>
        </w:rPr>
        <w:t>унктом 3 с</w:t>
      </w:r>
      <w:r w:rsidR="00D649BF" w:rsidRPr="00095D1E">
        <w:rPr>
          <w:bCs/>
          <w:sz w:val="28"/>
          <w:szCs w:val="28"/>
        </w:rPr>
        <w:t>тать</w:t>
      </w:r>
      <w:r w:rsidR="000A7D4C" w:rsidRPr="00095D1E">
        <w:rPr>
          <w:bCs/>
          <w:sz w:val="28"/>
          <w:szCs w:val="28"/>
        </w:rPr>
        <w:t>и</w:t>
      </w:r>
      <w:r w:rsidR="00D649BF" w:rsidRPr="00095D1E">
        <w:rPr>
          <w:bCs/>
          <w:sz w:val="28"/>
          <w:szCs w:val="28"/>
        </w:rPr>
        <w:t xml:space="preserve"> 92.1. Бюджетного кодекса </w:t>
      </w:r>
      <w:r w:rsidR="00C74226" w:rsidRPr="00095D1E">
        <w:rPr>
          <w:bCs/>
          <w:sz w:val="28"/>
          <w:szCs w:val="28"/>
        </w:rPr>
        <w:t xml:space="preserve">РФ </w:t>
      </w:r>
      <w:r w:rsidRPr="00095D1E">
        <w:rPr>
          <w:bCs/>
          <w:sz w:val="28"/>
          <w:szCs w:val="28"/>
        </w:rPr>
        <w:t>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765716" w:rsidRPr="00095D1E" w:rsidRDefault="00765716" w:rsidP="004277C8">
      <w:pPr>
        <w:ind w:left="-142" w:firstLine="708"/>
        <w:jc w:val="both"/>
        <w:rPr>
          <w:bCs/>
          <w:sz w:val="28"/>
          <w:szCs w:val="28"/>
        </w:rPr>
      </w:pPr>
      <w:r w:rsidRPr="00095D1E">
        <w:rPr>
          <w:bCs/>
          <w:sz w:val="28"/>
          <w:szCs w:val="28"/>
        </w:rPr>
        <w:t>Для муниципального образования, в отношении которого осуществляются меры, предусмотренные пунктом 4 статьи 136 Бюджетного кодекса</w:t>
      </w:r>
      <w:r w:rsidR="004277C8" w:rsidRPr="00095D1E">
        <w:rPr>
          <w:bCs/>
          <w:sz w:val="28"/>
          <w:szCs w:val="28"/>
        </w:rPr>
        <w:t xml:space="preserve"> </w:t>
      </w:r>
      <w:r w:rsidR="00A366A5" w:rsidRPr="00095D1E">
        <w:rPr>
          <w:bCs/>
          <w:sz w:val="28"/>
          <w:szCs w:val="28"/>
        </w:rPr>
        <w:t xml:space="preserve">РФ </w:t>
      </w:r>
      <w:r w:rsidR="004277C8" w:rsidRPr="00095D1E">
        <w:rPr>
          <w:bCs/>
          <w:i/>
          <w:sz w:val="28"/>
          <w:szCs w:val="28"/>
        </w:rPr>
        <w:t>(муниципальные образования,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(201</w:t>
      </w:r>
      <w:r w:rsidR="006B7CDF" w:rsidRPr="00095D1E">
        <w:rPr>
          <w:bCs/>
          <w:i/>
          <w:sz w:val="28"/>
          <w:szCs w:val="28"/>
        </w:rPr>
        <w:t>7</w:t>
      </w:r>
      <w:r w:rsidR="004277C8" w:rsidRPr="00095D1E">
        <w:rPr>
          <w:bCs/>
          <w:i/>
          <w:sz w:val="28"/>
          <w:szCs w:val="28"/>
        </w:rPr>
        <w:t>–201</w:t>
      </w:r>
      <w:r w:rsidR="006B7CDF" w:rsidRPr="00095D1E">
        <w:rPr>
          <w:bCs/>
          <w:i/>
          <w:sz w:val="28"/>
          <w:szCs w:val="28"/>
        </w:rPr>
        <w:t>9</w:t>
      </w:r>
      <w:r w:rsidR="004277C8" w:rsidRPr="00095D1E">
        <w:rPr>
          <w:bCs/>
          <w:i/>
          <w:sz w:val="28"/>
          <w:szCs w:val="28"/>
        </w:rPr>
        <w:t xml:space="preserve"> годы) превышала 50 процентов собственных доходов местного бюджета)</w:t>
      </w:r>
      <w:r w:rsidRPr="00095D1E">
        <w:rPr>
          <w:bCs/>
          <w:sz w:val="28"/>
          <w:szCs w:val="28"/>
        </w:rPr>
        <w:t>,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765716" w:rsidRPr="00095D1E" w:rsidRDefault="00765716" w:rsidP="006320E7">
      <w:pPr>
        <w:ind w:left="-142" w:firstLine="708"/>
        <w:jc w:val="both"/>
        <w:rPr>
          <w:bCs/>
          <w:sz w:val="28"/>
          <w:szCs w:val="28"/>
        </w:rPr>
      </w:pPr>
      <w:r w:rsidRPr="00095D1E">
        <w:rPr>
          <w:bCs/>
          <w:sz w:val="28"/>
          <w:szCs w:val="28"/>
        </w:rPr>
        <w:t xml:space="preserve">Приказом Департамента финансов Ханты-Мансийского автономного округа-Югры от </w:t>
      </w:r>
      <w:r w:rsidR="00095D1E" w:rsidRPr="00095D1E">
        <w:rPr>
          <w:bCs/>
          <w:sz w:val="28"/>
          <w:szCs w:val="28"/>
        </w:rPr>
        <w:t>28</w:t>
      </w:r>
      <w:r w:rsidRPr="00095D1E">
        <w:rPr>
          <w:bCs/>
          <w:sz w:val="28"/>
          <w:szCs w:val="28"/>
        </w:rPr>
        <w:t>.</w:t>
      </w:r>
      <w:r w:rsidR="00095D1E" w:rsidRPr="00095D1E">
        <w:rPr>
          <w:bCs/>
          <w:sz w:val="28"/>
          <w:szCs w:val="28"/>
        </w:rPr>
        <w:t>09</w:t>
      </w:r>
      <w:r w:rsidRPr="00095D1E">
        <w:rPr>
          <w:bCs/>
          <w:sz w:val="28"/>
          <w:szCs w:val="28"/>
        </w:rPr>
        <w:t>.201</w:t>
      </w:r>
      <w:r w:rsidR="00F54877" w:rsidRPr="00095D1E">
        <w:rPr>
          <w:bCs/>
          <w:sz w:val="28"/>
          <w:szCs w:val="28"/>
        </w:rPr>
        <w:t>9</w:t>
      </w:r>
      <w:r w:rsidRPr="00095D1E">
        <w:rPr>
          <w:bCs/>
          <w:sz w:val="28"/>
          <w:szCs w:val="28"/>
        </w:rPr>
        <w:t xml:space="preserve"> № 1</w:t>
      </w:r>
      <w:r w:rsidR="00095D1E" w:rsidRPr="00095D1E">
        <w:rPr>
          <w:bCs/>
          <w:sz w:val="28"/>
          <w:szCs w:val="28"/>
        </w:rPr>
        <w:t>12</w:t>
      </w:r>
      <w:r w:rsidRPr="00095D1E">
        <w:rPr>
          <w:bCs/>
          <w:sz w:val="28"/>
          <w:szCs w:val="28"/>
        </w:rPr>
        <w:t xml:space="preserve">-о утвержден перечень </w:t>
      </w:r>
      <w:r w:rsidR="006320E7" w:rsidRPr="00095D1E">
        <w:rPr>
          <w:bCs/>
          <w:sz w:val="28"/>
          <w:szCs w:val="28"/>
        </w:rPr>
        <w:t>муниципальных образований Ханты-Мансийского автономного округа – Югры, указанных в пункт</w:t>
      </w:r>
      <w:r w:rsidR="004277C8" w:rsidRPr="00095D1E">
        <w:rPr>
          <w:bCs/>
          <w:sz w:val="28"/>
          <w:szCs w:val="28"/>
        </w:rPr>
        <w:t>е</w:t>
      </w:r>
      <w:r w:rsidR="006320E7" w:rsidRPr="00095D1E">
        <w:rPr>
          <w:bCs/>
          <w:sz w:val="28"/>
          <w:szCs w:val="28"/>
        </w:rPr>
        <w:t xml:space="preserve"> 4 статьи 136 Бюджетного кодекса </w:t>
      </w:r>
      <w:r w:rsidR="00A366A5" w:rsidRPr="00095D1E">
        <w:rPr>
          <w:bCs/>
          <w:sz w:val="28"/>
          <w:szCs w:val="28"/>
        </w:rPr>
        <w:t>РФ</w:t>
      </w:r>
      <w:r w:rsidR="006320E7" w:rsidRPr="00095D1E">
        <w:rPr>
          <w:bCs/>
          <w:sz w:val="28"/>
          <w:szCs w:val="28"/>
        </w:rPr>
        <w:t>, на 20</w:t>
      </w:r>
      <w:r w:rsidR="00F54877" w:rsidRPr="00095D1E">
        <w:rPr>
          <w:bCs/>
          <w:sz w:val="28"/>
          <w:szCs w:val="28"/>
        </w:rPr>
        <w:t>2</w:t>
      </w:r>
      <w:r w:rsidR="00095D1E" w:rsidRPr="00095D1E">
        <w:rPr>
          <w:bCs/>
          <w:sz w:val="28"/>
          <w:szCs w:val="28"/>
        </w:rPr>
        <w:t>1</w:t>
      </w:r>
      <w:r w:rsidR="006320E7" w:rsidRPr="00095D1E">
        <w:rPr>
          <w:bCs/>
          <w:sz w:val="28"/>
          <w:szCs w:val="28"/>
        </w:rPr>
        <w:t xml:space="preserve"> год.</w:t>
      </w:r>
    </w:p>
    <w:p w:rsidR="006320E7" w:rsidRPr="00095D1E" w:rsidRDefault="006320E7" w:rsidP="006320E7">
      <w:pPr>
        <w:ind w:left="-142" w:firstLine="708"/>
        <w:jc w:val="both"/>
        <w:rPr>
          <w:bCs/>
          <w:sz w:val="28"/>
          <w:szCs w:val="28"/>
        </w:rPr>
      </w:pPr>
      <w:r w:rsidRPr="00095D1E">
        <w:rPr>
          <w:bCs/>
          <w:sz w:val="28"/>
          <w:szCs w:val="28"/>
        </w:rPr>
        <w:t>Согласно утвержденному перечню муниципальное образование городской округ Ханты-Мансийск не подпадает под вышеуказанные ограничения, соответственно дефицит бюджета города Ханты-Мансийска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D649BF" w:rsidRPr="00B170F2" w:rsidRDefault="00D649BF" w:rsidP="00D649BF">
      <w:pPr>
        <w:ind w:left="-142" w:firstLine="708"/>
        <w:jc w:val="both"/>
        <w:rPr>
          <w:bCs/>
          <w:color w:val="FF0000"/>
          <w:sz w:val="28"/>
          <w:szCs w:val="28"/>
        </w:rPr>
      </w:pPr>
      <w:r w:rsidRPr="00070CC4">
        <w:rPr>
          <w:bCs/>
          <w:sz w:val="28"/>
          <w:szCs w:val="28"/>
        </w:rPr>
        <w:t xml:space="preserve">В представленном проекте </w:t>
      </w:r>
      <w:r w:rsidR="00A32D00" w:rsidRPr="00070CC4">
        <w:rPr>
          <w:bCs/>
          <w:sz w:val="28"/>
          <w:szCs w:val="28"/>
        </w:rPr>
        <w:t xml:space="preserve">решения дефицит </w:t>
      </w:r>
      <w:r w:rsidR="00D53EB2" w:rsidRPr="00070CC4">
        <w:rPr>
          <w:bCs/>
          <w:sz w:val="28"/>
          <w:szCs w:val="28"/>
        </w:rPr>
        <w:t>бюджета</w:t>
      </w:r>
      <w:r w:rsidRPr="00070CC4">
        <w:rPr>
          <w:bCs/>
          <w:sz w:val="28"/>
          <w:szCs w:val="28"/>
        </w:rPr>
        <w:t xml:space="preserve"> на 20</w:t>
      </w:r>
      <w:r w:rsidR="00F54877" w:rsidRPr="00070CC4">
        <w:rPr>
          <w:bCs/>
          <w:sz w:val="28"/>
          <w:szCs w:val="28"/>
        </w:rPr>
        <w:t>2</w:t>
      </w:r>
      <w:r w:rsidR="00095D1E" w:rsidRPr="00070CC4">
        <w:rPr>
          <w:bCs/>
          <w:sz w:val="28"/>
          <w:szCs w:val="28"/>
        </w:rPr>
        <w:t>1</w:t>
      </w:r>
      <w:r w:rsidRPr="00070CC4">
        <w:rPr>
          <w:bCs/>
          <w:sz w:val="28"/>
          <w:szCs w:val="28"/>
        </w:rPr>
        <w:t xml:space="preserve"> год </w:t>
      </w:r>
      <w:r w:rsidR="008279D2">
        <w:rPr>
          <w:bCs/>
          <w:sz w:val="28"/>
          <w:szCs w:val="28"/>
        </w:rPr>
        <w:t>составил</w:t>
      </w:r>
      <w:r w:rsidRPr="00070CC4">
        <w:rPr>
          <w:bCs/>
          <w:sz w:val="28"/>
          <w:szCs w:val="28"/>
        </w:rPr>
        <w:t xml:space="preserve"> </w:t>
      </w:r>
      <w:r w:rsidR="00F54877" w:rsidRPr="00070CC4">
        <w:rPr>
          <w:bCs/>
          <w:sz w:val="28"/>
          <w:szCs w:val="28"/>
        </w:rPr>
        <w:t>2</w:t>
      </w:r>
      <w:r w:rsidR="00070CC4" w:rsidRPr="00070CC4">
        <w:rPr>
          <w:bCs/>
          <w:sz w:val="28"/>
          <w:szCs w:val="28"/>
        </w:rPr>
        <w:t>00</w:t>
      </w:r>
      <w:r w:rsidRPr="00070CC4">
        <w:rPr>
          <w:bCs/>
          <w:sz w:val="28"/>
          <w:szCs w:val="28"/>
        </w:rPr>
        <w:t xml:space="preserve"> 000,0 тыс. руб., </w:t>
      </w:r>
      <w:r w:rsidR="008279D2">
        <w:rPr>
          <w:bCs/>
          <w:sz w:val="28"/>
          <w:szCs w:val="28"/>
        </w:rPr>
        <w:t>или</w:t>
      </w:r>
      <w:r w:rsidRPr="00070CC4">
        <w:rPr>
          <w:bCs/>
          <w:sz w:val="28"/>
          <w:szCs w:val="28"/>
        </w:rPr>
        <w:t xml:space="preserve"> </w:t>
      </w:r>
      <w:r w:rsidR="00070CC4" w:rsidRPr="00070CC4">
        <w:rPr>
          <w:bCs/>
          <w:sz w:val="28"/>
          <w:szCs w:val="28"/>
        </w:rPr>
        <w:t>6,1</w:t>
      </w:r>
      <w:r w:rsidRPr="00070CC4">
        <w:rPr>
          <w:bCs/>
          <w:sz w:val="28"/>
          <w:szCs w:val="28"/>
        </w:rPr>
        <w:t>% от плановых собственных доходов без учета финансовой помощи из бюджетов других уровней и поступлений налога на доходы физических лиц по дополнительному нормативу отчислений.</w:t>
      </w:r>
      <w:r w:rsidR="00A32D00" w:rsidRPr="00070CC4">
        <w:rPr>
          <w:bCs/>
          <w:sz w:val="28"/>
          <w:szCs w:val="28"/>
        </w:rPr>
        <w:t xml:space="preserve"> </w:t>
      </w:r>
    </w:p>
    <w:p w:rsidR="001B576C" w:rsidRPr="00AE4BE6" w:rsidRDefault="001B576C" w:rsidP="001B576C">
      <w:pPr>
        <w:ind w:left="-142" w:firstLine="708"/>
        <w:jc w:val="both"/>
        <w:rPr>
          <w:bCs/>
          <w:sz w:val="28"/>
          <w:szCs w:val="28"/>
        </w:rPr>
      </w:pPr>
      <w:r w:rsidRPr="00AE4BE6">
        <w:rPr>
          <w:bCs/>
          <w:sz w:val="28"/>
          <w:szCs w:val="28"/>
        </w:rPr>
        <w:t>Прогнозируемый размер дефицита бюджета на 202</w:t>
      </w:r>
      <w:r w:rsidR="00AE4BE6" w:rsidRPr="00AE4BE6">
        <w:rPr>
          <w:bCs/>
          <w:sz w:val="28"/>
          <w:szCs w:val="28"/>
        </w:rPr>
        <w:t>2</w:t>
      </w:r>
      <w:r w:rsidRPr="00AE4BE6">
        <w:rPr>
          <w:bCs/>
          <w:sz w:val="28"/>
          <w:szCs w:val="28"/>
        </w:rPr>
        <w:t xml:space="preserve"> год предлагается к утверждению в сумме 180 000,0 тыс. руб., что составляет 5,</w:t>
      </w:r>
      <w:r w:rsidR="00AE4BE6" w:rsidRPr="00AE4BE6">
        <w:rPr>
          <w:bCs/>
          <w:sz w:val="28"/>
          <w:szCs w:val="28"/>
        </w:rPr>
        <w:t>4</w:t>
      </w:r>
      <w:r w:rsidRPr="00AE4BE6">
        <w:rPr>
          <w:bCs/>
          <w:sz w:val="28"/>
          <w:szCs w:val="28"/>
        </w:rPr>
        <w:t>% от плановых собственных доходов без учета финансовой помощи из бюджетов других уровней и поступлений налога на доходы физических лиц по дополнительному нормативу отчислений.</w:t>
      </w:r>
    </w:p>
    <w:p w:rsidR="001B576C" w:rsidRPr="00AE4BE6" w:rsidRDefault="001B576C" w:rsidP="001B576C">
      <w:pPr>
        <w:ind w:left="-142" w:firstLine="708"/>
        <w:jc w:val="both"/>
        <w:rPr>
          <w:bCs/>
          <w:sz w:val="28"/>
          <w:szCs w:val="28"/>
        </w:rPr>
      </w:pPr>
      <w:r w:rsidRPr="00AE4BE6">
        <w:rPr>
          <w:bCs/>
          <w:sz w:val="28"/>
          <w:szCs w:val="28"/>
        </w:rPr>
        <w:t>Прогнозируемый размер дефицита бюджета на 202</w:t>
      </w:r>
      <w:r w:rsidR="00AE4BE6" w:rsidRPr="00AE4BE6">
        <w:rPr>
          <w:bCs/>
          <w:sz w:val="28"/>
          <w:szCs w:val="28"/>
        </w:rPr>
        <w:t>3</w:t>
      </w:r>
      <w:r w:rsidRPr="00AE4BE6">
        <w:rPr>
          <w:bCs/>
          <w:sz w:val="28"/>
          <w:szCs w:val="28"/>
        </w:rPr>
        <w:t xml:space="preserve"> год предлагается к утверждению в сумме </w:t>
      </w:r>
      <w:r w:rsidR="00AE4BE6" w:rsidRPr="00AE4BE6">
        <w:rPr>
          <w:bCs/>
          <w:sz w:val="28"/>
          <w:szCs w:val="28"/>
        </w:rPr>
        <w:t>160</w:t>
      </w:r>
      <w:r w:rsidRPr="00AE4BE6">
        <w:rPr>
          <w:bCs/>
          <w:sz w:val="28"/>
          <w:szCs w:val="28"/>
        </w:rPr>
        <w:t xml:space="preserve"> 000,0 тыс. руб., что составляет </w:t>
      </w:r>
      <w:r w:rsidR="00AE4BE6" w:rsidRPr="00AE4BE6">
        <w:rPr>
          <w:bCs/>
          <w:sz w:val="28"/>
          <w:szCs w:val="28"/>
        </w:rPr>
        <w:t>4,6</w:t>
      </w:r>
      <w:r w:rsidRPr="00AE4BE6">
        <w:rPr>
          <w:bCs/>
          <w:sz w:val="28"/>
          <w:szCs w:val="28"/>
        </w:rPr>
        <w:t>% от плановых собственных доходов без учета финансовой помощи из бюджетов других уровней и поступлений налога на доходы физических лиц по дополнительному нормативу отчислений.</w:t>
      </w:r>
    </w:p>
    <w:p w:rsidR="00F64482" w:rsidRPr="00831479" w:rsidRDefault="00D649BF" w:rsidP="001B576C">
      <w:pPr>
        <w:ind w:left="-142" w:firstLine="708"/>
        <w:jc w:val="both"/>
        <w:rPr>
          <w:bCs/>
          <w:sz w:val="28"/>
          <w:szCs w:val="28"/>
        </w:rPr>
      </w:pPr>
      <w:r w:rsidRPr="00831479">
        <w:rPr>
          <w:bCs/>
          <w:sz w:val="28"/>
          <w:szCs w:val="28"/>
        </w:rPr>
        <w:t>Источники финанс</w:t>
      </w:r>
      <w:r w:rsidR="001B576C" w:rsidRPr="00831479">
        <w:rPr>
          <w:bCs/>
          <w:sz w:val="28"/>
          <w:szCs w:val="28"/>
        </w:rPr>
        <w:t>ирования дефицита бюджета на 202</w:t>
      </w:r>
      <w:r w:rsidR="00AE4BE6" w:rsidRPr="00831479">
        <w:rPr>
          <w:bCs/>
          <w:sz w:val="28"/>
          <w:szCs w:val="28"/>
        </w:rPr>
        <w:t>1</w:t>
      </w:r>
      <w:r w:rsidRPr="00831479">
        <w:rPr>
          <w:bCs/>
          <w:sz w:val="28"/>
          <w:szCs w:val="28"/>
        </w:rPr>
        <w:t xml:space="preserve"> год </w:t>
      </w:r>
      <w:r w:rsidR="001B576C" w:rsidRPr="00831479">
        <w:rPr>
          <w:bCs/>
          <w:sz w:val="28"/>
          <w:szCs w:val="28"/>
        </w:rPr>
        <w:t>и на плановый период 202</w:t>
      </w:r>
      <w:r w:rsidR="00AE4BE6" w:rsidRPr="00831479">
        <w:rPr>
          <w:bCs/>
          <w:sz w:val="28"/>
          <w:szCs w:val="28"/>
        </w:rPr>
        <w:t>2</w:t>
      </w:r>
      <w:r w:rsidR="001B576C" w:rsidRPr="00831479">
        <w:rPr>
          <w:bCs/>
          <w:sz w:val="28"/>
          <w:szCs w:val="28"/>
        </w:rPr>
        <w:t xml:space="preserve"> и 202</w:t>
      </w:r>
      <w:r w:rsidR="00AE4BE6" w:rsidRPr="00831479">
        <w:rPr>
          <w:bCs/>
          <w:sz w:val="28"/>
          <w:szCs w:val="28"/>
        </w:rPr>
        <w:t>3</w:t>
      </w:r>
      <w:r w:rsidR="001B576C" w:rsidRPr="00831479">
        <w:rPr>
          <w:bCs/>
          <w:sz w:val="28"/>
          <w:szCs w:val="28"/>
        </w:rPr>
        <w:t xml:space="preserve"> годов </w:t>
      </w:r>
      <w:r w:rsidRPr="00831479">
        <w:rPr>
          <w:bCs/>
          <w:sz w:val="28"/>
          <w:szCs w:val="28"/>
        </w:rPr>
        <w:t>представлены, как изменение остатков средств на счетах по учету средств бюджета</w:t>
      </w:r>
      <w:r w:rsidR="001B576C" w:rsidRPr="00831479">
        <w:rPr>
          <w:bCs/>
          <w:sz w:val="28"/>
          <w:szCs w:val="28"/>
        </w:rPr>
        <w:t>.</w:t>
      </w:r>
      <w:r w:rsidRPr="00831479">
        <w:rPr>
          <w:bCs/>
          <w:sz w:val="28"/>
          <w:szCs w:val="28"/>
        </w:rPr>
        <w:t xml:space="preserve"> </w:t>
      </w:r>
    </w:p>
    <w:p w:rsidR="00726F20" w:rsidRPr="00831479" w:rsidRDefault="00D649BF" w:rsidP="00342EA0">
      <w:pPr>
        <w:ind w:left="-142" w:firstLine="708"/>
        <w:jc w:val="both"/>
        <w:rPr>
          <w:bCs/>
          <w:sz w:val="28"/>
          <w:szCs w:val="28"/>
        </w:rPr>
      </w:pPr>
      <w:r w:rsidRPr="00831479">
        <w:rPr>
          <w:bCs/>
          <w:sz w:val="28"/>
          <w:szCs w:val="28"/>
        </w:rPr>
        <w:t>Пр</w:t>
      </w:r>
      <w:r w:rsidR="001B576C" w:rsidRPr="00831479">
        <w:rPr>
          <w:bCs/>
          <w:sz w:val="28"/>
          <w:szCs w:val="28"/>
        </w:rPr>
        <w:t>едлагаемы</w:t>
      </w:r>
      <w:r w:rsidR="008358E8">
        <w:rPr>
          <w:bCs/>
          <w:sz w:val="28"/>
          <w:szCs w:val="28"/>
        </w:rPr>
        <w:t>е</w:t>
      </w:r>
      <w:r w:rsidR="001B576C" w:rsidRPr="00831479">
        <w:rPr>
          <w:bCs/>
          <w:sz w:val="28"/>
          <w:szCs w:val="28"/>
        </w:rPr>
        <w:t xml:space="preserve"> к утверждению состав</w:t>
      </w:r>
      <w:r w:rsidR="008358E8">
        <w:rPr>
          <w:bCs/>
          <w:sz w:val="28"/>
          <w:szCs w:val="28"/>
        </w:rPr>
        <w:t>ы</w:t>
      </w:r>
      <w:r w:rsidRPr="00831479">
        <w:rPr>
          <w:bCs/>
          <w:sz w:val="28"/>
          <w:szCs w:val="28"/>
        </w:rPr>
        <w:t xml:space="preserve"> источников финансирования дефицита бюджета на 20</w:t>
      </w:r>
      <w:r w:rsidR="001B576C" w:rsidRPr="00831479">
        <w:rPr>
          <w:bCs/>
          <w:sz w:val="28"/>
          <w:szCs w:val="28"/>
        </w:rPr>
        <w:t>2</w:t>
      </w:r>
      <w:r w:rsidR="00831479" w:rsidRPr="00831479">
        <w:rPr>
          <w:bCs/>
          <w:sz w:val="28"/>
          <w:szCs w:val="28"/>
        </w:rPr>
        <w:t>1</w:t>
      </w:r>
      <w:r w:rsidRPr="00831479">
        <w:rPr>
          <w:bCs/>
          <w:sz w:val="28"/>
          <w:szCs w:val="28"/>
        </w:rPr>
        <w:t xml:space="preserve"> год и </w:t>
      </w:r>
      <w:r w:rsidR="00F85A6A" w:rsidRPr="00831479">
        <w:rPr>
          <w:bCs/>
          <w:sz w:val="28"/>
          <w:szCs w:val="28"/>
        </w:rPr>
        <w:t xml:space="preserve">на </w:t>
      </w:r>
      <w:r w:rsidRPr="00831479">
        <w:rPr>
          <w:bCs/>
          <w:sz w:val="28"/>
          <w:szCs w:val="28"/>
        </w:rPr>
        <w:t xml:space="preserve">плановый период </w:t>
      </w:r>
      <w:r w:rsidR="00A32D00" w:rsidRPr="00831479">
        <w:rPr>
          <w:bCs/>
          <w:sz w:val="28"/>
          <w:szCs w:val="28"/>
        </w:rPr>
        <w:t>202</w:t>
      </w:r>
      <w:r w:rsidR="00831479" w:rsidRPr="00831479">
        <w:rPr>
          <w:bCs/>
          <w:sz w:val="28"/>
          <w:szCs w:val="28"/>
        </w:rPr>
        <w:t>2</w:t>
      </w:r>
      <w:r w:rsidR="00A32D00" w:rsidRPr="00831479">
        <w:rPr>
          <w:bCs/>
          <w:sz w:val="28"/>
          <w:szCs w:val="28"/>
        </w:rPr>
        <w:t xml:space="preserve"> и 202</w:t>
      </w:r>
      <w:r w:rsidR="00831479" w:rsidRPr="00831479">
        <w:rPr>
          <w:bCs/>
          <w:sz w:val="28"/>
          <w:szCs w:val="28"/>
        </w:rPr>
        <w:t>3</w:t>
      </w:r>
      <w:r w:rsidR="00A32D00" w:rsidRPr="00831479">
        <w:rPr>
          <w:bCs/>
          <w:sz w:val="28"/>
          <w:szCs w:val="28"/>
        </w:rPr>
        <w:t xml:space="preserve"> годов </w:t>
      </w:r>
      <w:r w:rsidR="00831479" w:rsidRPr="00831479">
        <w:rPr>
          <w:bCs/>
          <w:sz w:val="28"/>
          <w:szCs w:val="28"/>
        </w:rPr>
        <w:t>соответствует</w:t>
      </w:r>
      <w:r w:rsidRPr="00831479">
        <w:rPr>
          <w:bCs/>
          <w:sz w:val="28"/>
          <w:szCs w:val="28"/>
        </w:rPr>
        <w:t xml:space="preserve"> статье 96 Бюджетного кодекса.</w:t>
      </w:r>
    </w:p>
    <w:p w:rsidR="00FF1E7B" w:rsidRPr="00426656" w:rsidRDefault="00FF1E7B" w:rsidP="00915B99">
      <w:pPr>
        <w:ind w:left="-142" w:firstLine="708"/>
        <w:jc w:val="both"/>
        <w:rPr>
          <w:b/>
          <w:bCs/>
          <w:sz w:val="14"/>
          <w:szCs w:val="28"/>
        </w:rPr>
      </w:pPr>
    </w:p>
    <w:p w:rsidR="00024C35" w:rsidRPr="00831479" w:rsidRDefault="00024C35" w:rsidP="00915B99">
      <w:pPr>
        <w:ind w:left="-142" w:firstLine="708"/>
        <w:jc w:val="both"/>
        <w:rPr>
          <w:b/>
          <w:bCs/>
          <w:sz w:val="28"/>
          <w:szCs w:val="28"/>
        </w:rPr>
      </w:pPr>
      <w:r w:rsidRPr="00831479">
        <w:rPr>
          <w:b/>
          <w:bCs/>
          <w:sz w:val="28"/>
          <w:szCs w:val="28"/>
        </w:rPr>
        <w:t>7. Проведение анализа</w:t>
      </w:r>
      <w:r w:rsidR="00C30E76" w:rsidRPr="00831479">
        <w:rPr>
          <w:b/>
          <w:bCs/>
          <w:sz w:val="28"/>
          <w:szCs w:val="28"/>
        </w:rPr>
        <w:t>:</w:t>
      </w:r>
    </w:p>
    <w:p w:rsidR="00024C35" w:rsidRPr="00831479" w:rsidRDefault="00024C35" w:rsidP="00C25417">
      <w:pPr>
        <w:ind w:left="-142" w:firstLine="708"/>
        <w:jc w:val="both"/>
        <w:rPr>
          <w:b/>
          <w:bCs/>
          <w:sz w:val="28"/>
          <w:szCs w:val="28"/>
        </w:rPr>
      </w:pPr>
      <w:r w:rsidRPr="00831479">
        <w:rPr>
          <w:b/>
          <w:bCs/>
          <w:sz w:val="28"/>
          <w:szCs w:val="28"/>
        </w:rPr>
        <w:t>- соблюдени</w:t>
      </w:r>
      <w:r w:rsidR="00D55BF8" w:rsidRPr="00831479">
        <w:rPr>
          <w:b/>
          <w:bCs/>
          <w:sz w:val="28"/>
          <w:szCs w:val="28"/>
        </w:rPr>
        <w:t>е</w:t>
      </w:r>
      <w:r w:rsidRPr="00831479">
        <w:rPr>
          <w:b/>
          <w:bCs/>
          <w:sz w:val="28"/>
          <w:szCs w:val="28"/>
        </w:rPr>
        <w:t xml:space="preserve"> поря</w:t>
      </w:r>
      <w:r w:rsidR="00051C99" w:rsidRPr="00831479">
        <w:rPr>
          <w:b/>
          <w:bCs/>
          <w:sz w:val="28"/>
          <w:szCs w:val="28"/>
        </w:rPr>
        <w:t>дка составления проекта бюджета:</w:t>
      </w:r>
    </w:p>
    <w:p w:rsidR="006621C1" w:rsidRPr="008358E8" w:rsidRDefault="006621C1" w:rsidP="00C25417">
      <w:pPr>
        <w:ind w:left="-142" w:firstLine="708"/>
        <w:jc w:val="both"/>
      </w:pPr>
      <w:r w:rsidRPr="008358E8">
        <w:rPr>
          <w:bCs/>
          <w:sz w:val="28"/>
          <w:szCs w:val="28"/>
        </w:rPr>
        <w:t>Согласно статье 172 Бюджетного кодекса РФ составление проектов бюджетов основывается на:</w:t>
      </w:r>
      <w:r w:rsidRPr="008358E8">
        <w:t xml:space="preserve"> </w:t>
      </w:r>
    </w:p>
    <w:p w:rsidR="006621C1" w:rsidRPr="008358E8" w:rsidRDefault="006621C1" w:rsidP="00C25417">
      <w:pPr>
        <w:ind w:left="-142" w:firstLine="708"/>
        <w:jc w:val="both"/>
      </w:pPr>
      <w:r w:rsidRPr="008358E8">
        <w:rPr>
          <w:bCs/>
          <w:sz w:val="28"/>
          <w:szCs w:val="28"/>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r w:rsidRPr="008358E8">
        <w:t xml:space="preserve"> </w:t>
      </w:r>
    </w:p>
    <w:p w:rsidR="006621C1" w:rsidRPr="008358E8" w:rsidRDefault="006621C1" w:rsidP="00C25417">
      <w:pPr>
        <w:ind w:left="-142" w:firstLine="708"/>
        <w:jc w:val="both"/>
      </w:pPr>
      <w:r w:rsidRPr="008358E8">
        <w:rPr>
          <w:bCs/>
          <w:sz w:val="28"/>
          <w:szCs w:val="28"/>
        </w:rPr>
        <w:t>основных направлениях бюджетной и налоговой пол</w:t>
      </w:r>
      <w:r w:rsidR="001B4DCB" w:rsidRPr="008358E8">
        <w:rPr>
          <w:bCs/>
          <w:sz w:val="28"/>
          <w:szCs w:val="28"/>
        </w:rPr>
        <w:t>итики муниципальных образований</w:t>
      </w:r>
      <w:r w:rsidRPr="008358E8">
        <w:rPr>
          <w:bCs/>
          <w:sz w:val="28"/>
          <w:szCs w:val="28"/>
        </w:rPr>
        <w:t>;</w:t>
      </w:r>
      <w:r w:rsidRPr="008358E8">
        <w:t xml:space="preserve"> </w:t>
      </w:r>
    </w:p>
    <w:p w:rsidR="006621C1" w:rsidRPr="008358E8" w:rsidRDefault="006621C1" w:rsidP="00C25417">
      <w:pPr>
        <w:ind w:left="-142" w:firstLine="708"/>
        <w:jc w:val="both"/>
      </w:pPr>
      <w:r w:rsidRPr="008358E8">
        <w:rPr>
          <w:bCs/>
          <w:sz w:val="28"/>
          <w:szCs w:val="28"/>
        </w:rPr>
        <w:t>прогнозе социально-экономического развития;</w:t>
      </w:r>
      <w:r w:rsidRPr="008358E8">
        <w:t xml:space="preserve"> </w:t>
      </w:r>
    </w:p>
    <w:p w:rsidR="006621C1" w:rsidRPr="008358E8" w:rsidRDefault="006621C1" w:rsidP="00C25417">
      <w:pPr>
        <w:ind w:left="-142" w:firstLine="708"/>
        <w:jc w:val="both"/>
      </w:pPr>
      <w:r w:rsidRPr="008358E8">
        <w:rPr>
          <w:bCs/>
          <w:sz w:val="28"/>
          <w:szCs w:val="28"/>
        </w:rPr>
        <w:t>бюджетном прогнозе (проекте бюджетного прогноза, проекте изменений бюджетного прогноза) на долгосрочный период;</w:t>
      </w:r>
      <w:r w:rsidRPr="008358E8">
        <w:t xml:space="preserve"> </w:t>
      </w:r>
    </w:p>
    <w:p w:rsidR="006621C1" w:rsidRPr="008358E8" w:rsidRDefault="001B4DCB" w:rsidP="00C25417">
      <w:pPr>
        <w:ind w:left="-142" w:firstLine="708"/>
        <w:jc w:val="both"/>
        <w:rPr>
          <w:bCs/>
          <w:sz w:val="28"/>
          <w:szCs w:val="28"/>
        </w:rPr>
      </w:pPr>
      <w:r w:rsidRPr="008358E8">
        <w:rPr>
          <w:bCs/>
          <w:sz w:val="28"/>
          <w:szCs w:val="28"/>
        </w:rPr>
        <w:t>муниципальных</w:t>
      </w:r>
      <w:r w:rsidR="006621C1" w:rsidRPr="008358E8">
        <w:rPr>
          <w:bCs/>
          <w:sz w:val="28"/>
          <w:szCs w:val="28"/>
        </w:rPr>
        <w:t xml:space="preserve"> программах (проектах муниципальных программ, проектах изменений указанных программ).</w:t>
      </w:r>
    </w:p>
    <w:p w:rsidR="0073468B" w:rsidRPr="0073468B" w:rsidRDefault="00571431" w:rsidP="0073468B">
      <w:pPr>
        <w:ind w:left="-142" w:firstLine="709"/>
        <w:jc w:val="both"/>
      </w:pPr>
      <w:r w:rsidRPr="0073468B">
        <w:rPr>
          <w:bCs/>
          <w:sz w:val="28"/>
          <w:szCs w:val="28"/>
        </w:rPr>
        <w:t xml:space="preserve">Согласно пояснительной записке </w:t>
      </w:r>
      <w:r w:rsidRPr="0073468B">
        <w:rPr>
          <w:sz w:val="28"/>
          <w:szCs w:val="28"/>
        </w:rPr>
        <w:t>п</w:t>
      </w:r>
      <w:r w:rsidR="00664E36" w:rsidRPr="0073468B">
        <w:rPr>
          <w:sz w:val="28"/>
          <w:szCs w:val="28"/>
        </w:rPr>
        <w:t xml:space="preserve">роект бюджета </w:t>
      </w:r>
      <w:r w:rsidR="009263C8" w:rsidRPr="0073468B">
        <w:rPr>
          <w:sz w:val="28"/>
          <w:szCs w:val="28"/>
        </w:rPr>
        <w:t>подготовлен с учетом:</w:t>
      </w:r>
      <w:r w:rsidR="0073468B" w:rsidRPr="0073468B">
        <w:t xml:space="preserve"> </w:t>
      </w:r>
    </w:p>
    <w:p w:rsidR="0073468B" w:rsidRPr="0073468B" w:rsidRDefault="0073468B" w:rsidP="0073468B">
      <w:pPr>
        <w:ind w:left="-142" w:firstLine="709"/>
        <w:jc w:val="both"/>
        <w:rPr>
          <w:sz w:val="28"/>
          <w:szCs w:val="28"/>
        </w:rPr>
      </w:pPr>
      <w:r w:rsidRPr="0073468B">
        <w:rPr>
          <w:sz w:val="28"/>
          <w:szCs w:val="28"/>
        </w:rPr>
        <w:t>положений Послания Президента Российской Федерации Федеральному Собранию Российской Федерации от 15 января 2020 года;</w:t>
      </w:r>
    </w:p>
    <w:p w:rsidR="0073468B" w:rsidRPr="0073468B" w:rsidRDefault="0073468B" w:rsidP="0073468B">
      <w:pPr>
        <w:ind w:left="-142" w:firstLine="708"/>
        <w:jc w:val="both"/>
        <w:rPr>
          <w:sz w:val="28"/>
          <w:szCs w:val="28"/>
        </w:rPr>
      </w:pPr>
      <w:r w:rsidRPr="0073468B">
        <w:rPr>
          <w:sz w:val="28"/>
          <w:szCs w:val="28"/>
        </w:rPr>
        <w:t>указов Президента Российской Федерации от 2012 года, указа Президента Российской Федерации от 21 июля 2020 года № 474 «О национальных целях развития Российской Федерации на период до 2030 года»;</w:t>
      </w:r>
    </w:p>
    <w:p w:rsidR="0073468B" w:rsidRPr="0073468B" w:rsidRDefault="0073468B" w:rsidP="0073468B">
      <w:pPr>
        <w:ind w:left="-142" w:firstLine="708"/>
        <w:jc w:val="both"/>
        <w:rPr>
          <w:sz w:val="28"/>
          <w:szCs w:val="28"/>
        </w:rPr>
      </w:pPr>
      <w:r w:rsidRPr="0073468B">
        <w:rPr>
          <w:sz w:val="28"/>
          <w:szCs w:val="28"/>
        </w:rPr>
        <w:t>основных направлений бюджетной, налоговой и таможенно-тарифной политики Российской Федерации на 2021 год и на плановый период 2022 и 2023 годов;</w:t>
      </w:r>
    </w:p>
    <w:p w:rsidR="0073468B" w:rsidRPr="0073468B" w:rsidRDefault="0073468B" w:rsidP="0073468B">
      <w:pPr>
        <w:ind w:left="-142" w:firstLine="708"/>
        <w:jc w:val="both"/>
        <w:rPr>
          <w:sz w:val="28"/>
          <w:szCs w:val="28"/>
        </w:rPr>
      </w:pPr>
      <w:r w:rsidRPr="0073468B">
        <w:rPr>
          <w:sz w:val="28"/>
          <w:szCs w:val="28"/>
        </w:rPr>
        <w:t>концепции повышения эффективности бюджетных расходов в 2019-2024 годах;</w:t>
      </w:r>
    </w:p>
    <w:p w:rsidR="0073468B" w:rsidRPr="0073468B" w:rsidRDefault="0073468B" w:rsidP="0073468B">
      <w:pPr>
        <w:ind w:left="-142" w:firstLine="708"/>
        <w:jc w:val="both"/>
        <w:rPr>
          <w:sz w:val="28"/>
          <w:szCs w:val="28"/>
        </w:rPr>
      </w:pPr>
      <w:r w:rsidRPr="0073468B">
        <w:rPr>
          <w:sz w:val="28"/>
          <w:szCs w:val="28"/>
        </w:rPr>
        <w:t>прогноза социально-экономического развития города Ханты-Мансийска на 2021-2023 годы;</w:t>
      </w:r>
    </w:p>
    <w:p w:rsidR="0073468B" w:rsidRPr="0073468B" w:rsidRDefault="0073468B" w:rsidP="0073468B">
      <w:pPr>
        <w:ind w:left="-142" w:firstLine="708"/>
        <w:jc w:val="both"/>
        <w:rPr>
          <w:sz w:val="28"/>
          <w:szCs w:val="28"/>
        </w:rPr>
      </w:pPr>
      <w:r w:rsidRPr="0073468B">
        <w:rPr>
          <w:sz w:val="28"/>
          <w:szCs w:val="28"/>
        </w:rPr>
        <w:t>основных направлений бюджетной и налоговой политики города Ханты-Мансийска на 2021 год и на плановый период 2022 и 2023 годов, одобренных постановлением Администрации города Ханты-Мансийска от 09.11.2020 № 1315;</w:t>
      </w:r>
    </w:p>
    <w:p w:rsidR="0073468B" w:rsidRPr="0073468B" w:rsidRDefault="0073468B" w:rsidP="0073468B">
      <w:pPr>
        <w:ind w:left="-142" w:firstLine="708"/>
        <w:jc w:val="both"/>
        <w:rPr>
          <w:sz w:val="28"/>
          <w:szCs w:val="28"/>
        </w:rPr>
      </w:pPr>
      <w:r w:rsidRPr="0073468B">
        <w:rPr>
          <w:sz w:val="28"/>
          <w:szCs w:val="28"/>
        </w:rPr>
        <w:t>основных направлений долговой политики города Ханты-Мансийска на 2021 год и на плановый период 2022 и 2023 годов, одобренных постановлением Администрации города Ханты-Мансийска от 09.11.2020 № 1316.</w:t>
      </w:r>
    </w:p>
    <w:p w:rsidR="00571431" w:rsidRPr="00AD7539" w:rsidRDefault="00571431" w:rsidP="00342EA0">
      <w:pPr>
        <w:ind w:left="-142" w:firstLine="708"/>
        <w:jc w:val="both"/>
        <w:rPr>
          <w:bCs/>
          <w:sz w:val="28"/>
          <w:szCs w:val="28"/>
        </w:rPr>
      </w:pPr>
      <w:r w:rsidRPr="0073468B">
        <w:rPr>
          <w:sz w:val="28"/>
          <w:szCs w:val="28"/>
        </w:rPr>
        <w:t>В</w:t>
      </w:r>
      <w:r w:rsidR="00741C22" w:rsidRPr="0073468B">
        <w:rPr>
          <w:bCs/>
          <w:sz w:val="28"/>
          <w:szCs w:val="28"/>
        </w:rPr>
        <w:t xml:space="preserve"> планируемом периоде </w:t>
      </w:r>
      <w:r w:rsidRPr="0073468B">
        <w:rPr>
          <w:bCs/>
          <w:sz w:val="28"/>
          <w:szCs w:val="28"/>
        </w:rPr>
        <w:t>прогнозируется решение задач, поставленных               в указах Президента Российской Федерации.</w:t>
      </w:r>
      <w:r w:rsidR="00416B35" w:rsidRPr="0073468B">
        <w:rPr>
          <w:bCs/>
          <w:sz w:val="28"/>
          <w:szCs w:val="28"/>
        </w:rPr>
        <w:t xml:space="preserve"> Муниципальное </w:t>
      </w:r>
      <w:r w:rsidR="0073468B" w:rsidRPr="0073468B">
        <w:rPr>
          <w:bCs/>
          <w:sz w:val="28"/>
          <w:szCs w:val="28"/>
        </w:rPr>
        <w:t>образование городской округ Ханты-Мансийск участвует в реализации 6-ти региональных проектов, направленных на достижение результатов и целевых показателей 5-ти национальных проектов, определенных Указом Президента Российской Федерации от 21 июля 2020 года № 474 «О национальных целях развития Российской Федерации на период до 2030 года». Бюджетные ассигнования на финансовое обеспечение реализации региональных проектов запланированы в 5-ти муниципальных программах за счет средств федерального, окружного и городского бюджетов в общем объеме: в 2021 году – 1 297 957,2 тыс. руб</w:t>
      </w:r>
      <w:r w:rsidR="00AD7539">
        <w:rPr>
          <w:bCs/>
          <w:sz w:val="28"/>
          <w:szCs w:val="28"/>
        </w:rPr>
        <w:t>.</w:t>
      </w:r>
      <w:r w:rsidR="0073468B" w:rsidRPr="0073468B">
        <w:rPr>
          <w:bCs/>
          <w:sz w:val="28"/>
          <w:szCs w:val="28"/>
        </w:rPr>
        <w:t>; в 2022 году – 1 081 298,3 тыс. руб</w:t>
      </w:r>
      <w:r w:rsidR="00AD7539">
        <w:rPr>
          <w:bCs/>
          <w:sz w:val="28"/>
          <w:szCs w:val="28"/>
        </w:rPr>
        <w:t>.</w:t>
      </w:r>
      <w:r w:rsidR="0073468B" w:rsidRPr="0073468B">
        <w:rPr>
          <w:bCs/>
          <w:sz w:val="28"/>
          <w:szCs w:val="28"/>
        </w:rPr>
        <w:t>; в 2023 году – 827 532,2 тыс. руб</w:t>
      </w:r>
      <w:r w:rsidR="00AD7539">
        <w:rPr>
          <w:bCs/>
          <w:sz w:val="28"/>
          <w:szCs w:val="28"/>
        </w:rPr>
        <w:t>.,</w:t>
      </w:r>
      <w:r w:rsidR="00416B35" w:rsidRPr="00B170F2">
        <w:rPr>
          <w:bCs/>
          <w:color w:val="FF0000"/>
          <w:sz w:val="28"/>
          <w:szCs w:val="28"/>
        </w:rPr>
        <w:t xml:space="preserve"> </w:t>
      </w:r>
      <w:r w:rsidR="00416B35" w:rsidRPr="00AD7539">
        <w:rPr>
          <w:bCs/>
          <w:sz w:val="28"/>
          <w:szCs w:val="28"/>
        </w:rPr>
        <w:t>в том числе:</w:t>
      </w:r>
    </w:p>
    <w:p w:rsidR="00416B35" w:rsidRPr="00AD7539" w:rsidRDefault="00852C3D" w:rsidP="00416B35">
      <w:pPr>
        <w:autoSpaceDE w:val="0"/>
        <w:autoSpaceDN w:val="0"/>
        <w:adjustRightInd w:val="0"/>
        <w:spacing w:line="276" w:lineRule="auto"/>
        <w:jc w:val="right"/>
        <w:rPr>
          <w:sz w:val="24"/>
          <w:szCs w:val="28"/>
        </w:rPr>
      </w:pPr>
      <w:r w:rsidRPr="00AD7539">
        <w:rPr>
          <w:sz w:val="24"/>
          <w:szCs w:val="28"/>
        </w:rPr>
        <w:t>(тыс. руб.)</w:t>
      </w:r>
    </w:p>
    <w:tbl>
      <w:tblPr>
        <w:tblW w:w="971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5103"/>
        <w:gridCol w:w="1356"/>
        <w:gridCol w:w="1356"/>
        <w:gridCol w:w="1321"/>
      </w:tblGrid>
      <w:tr w:rsidR="00B170F2" w:rsidRPr="00B170F2" w:rsidTr="00416B35">
        <w:trPr>
          <w:tblHeader/>
        </w:trPr>
        <w:tc>
          <w:tcPr>
            <w:tcW w:w="582" w:type="dxa"/>
          </w:tcPr>
          <w:p w:rsidR="00416B35" w:rsidRPr="00AD7539" w:rsidRDefault="00416B35" w:rsidP="00416B35">
            <w:pPr>
              <w:spacing w:line="276" w:lineRule="auto"/>
              <w:rPr>
                <w:sz w:val="24"/>
                <w:szCs w:val="24"/>
              </w:rPr>
            </w:pPr>
            <w:r w:rsidRPr="00AD7539">
              <w:rPr>
                <w:sz w:val="24"/>
                <w:szCs w:val="24"/>
              </w:rPr>
              <w:t>№ п/п</w:t>
            </w:r>
          </w:p>
        </w:tc>
        <w:tc>
          <w:tcPr>
            <w:tcW w:w="5103" w:type="dxa"/>
            <w:shd w:val="clear" w:color="auto" w:fill="auto"/>
            <w:hideMark/>
          </w:tcPr>
          <w:p w:rsidR="00416B35" w:rsidRPr="00AD7539" w:rsidRDefault="00416B35" w:rsidP="000826F7">
            <w:pPr>
              <w:spacing w:line="276" w:lineRule="auto"/>
              <w:jc w:val="center"/>
              <w:rPr>
                <w:sz w:val="24"/>
                <w:szCs w:val="24"/>
              </w:rPr>
            </w:pPr>
            <w:r w:rsidRPr="00AD7539">
              <w:rPr>
                <w:sz w:val="24"/>
                <w:szCs w:val="24"/>
              </w:rPr>
              <w:t>Наименование национального проекта/ наименование регионального проекта</w:t>
            </w:r>
          </w:p>
        </w:tc>
        <w:tc>
          <w:tcPr>
            <w:tcW w:w="1356" w:type="dxa"/>
            <w:shd w:val="clear" w:color="auto" w:fill="auto"/>
            <w:hideMark/>
          </w:tcPr>
          <w:p w:rsidR="00416B35" w:rsidRPr="00AD7539" w:rsidRDefault="00416B35" w:rsidP="00AD7539">
            <w:pPr>
              <w:tabs>
                <w:tab w:val="left" w:pos="3011"/>
              </w:tabs>
              <w:jc w:val="center"/>
              <w:rPr>
                <w:rFonts w:eastAsia="Calibri"/>
                <w:sz w:val="24"/>
                <w:szCs w:val="24"/>
                <w:lang w:eastAsia="en-US"/>
              </w:rPr>
            </w:pPr>
            <w:r w:rsidRPr="00AD7539">
              <w:rPr>
                <w:rFonts w:eastAsia="Calibri"/>
                <w:sz w:val="24"/>
                <w:szCs w:val="24"/>
                <w:lang w:eastAsia="en-US"/>
              </w:rPr>
              <w:t>202</w:t>
            </w:r>
            <w:r w:rsidR="00AD7539" w:rsidRPr="00AD7539">
              <w:rPr>
                <w:rFonts w:eastAsia="Calibri"/>
                <w:sz w:val="24"/>
                <w:szCs w:val="24"/>
                <w:lang w:eastAsia="en-US"/>
              </w:rPr>
              <w:t>1</w:t>
            </w:r>
            <w:r w:rsidRPr="00AD7539">
              <w:rPr>
                <w:rFonts w:eastAsia="Calibri"/>
                <w:sz w:val="24"/>
                <w:szCs w:val="24"/>
                <w:lang w:eastAsia="en-US"/>
              </w:rPr>
              <w:t xml:space="preserve"> год</w:t>
            </w:r>
          </w:p>
        </w:tc>
        <w:tc>
          <w:tcPr>
            <w:tcW w:w="1356" w:type="dxa"/>
            <w:shd w:val="clear" w:color="auto" w:fill="auto"/>
            <w:hideMark/>
          </w:tcPr>
          <w:p w:rsidR="00416B35" w:rsidRPr="00AD7539" w:rsidRDefault="00416B35" w:rsidP="00AD7539">
            <w:pPr>
              <w:tabs>
                <w:tab w:val="left" w:pos="3011"/>
              </w:tabs>
              <w:jc w:val="center"/>
              <w:rPr>
                <w:rFonts w:eastAsia="Calibri"/>
                <w:sz w:val="24"/>
                <w:szCs w:val="24"/>
                <w:lang w:eastAsia="en-US"/>
              </w:rPr>
            </w:pPr>
            <w:r w:rsidRPr="00AD7539">
              <w:rPr>
                <w:rFonts w:eastAsia="Calibri"/>
                <w:sz w:val="24"/>
                <w:szCs w:val="24"/>
                <w:lang w:eastAsia="en-US"/>
              </w:rPr>
              <w:t>202</w:t>
            </w:r>
            <w:r w:rsidR="00AD7539" w:rsidRPr="00AD7539">
              <w:rPr>
                <w:rFonts w:eastAsia="Calibri"/>
                <w:sz w:val="24"/>
                <w:szCs w:val="24"/>
                <w:lang w:eastAsia="en-US"/>
              </w:rPr>
              <w:t>2</w:t>
            </w:r>
            <w:r w:rsidRPr="00AD7539">
              <w:rPr>
                <w:rFonts w:eastAsia="Calibri"/>
                <w:sz w:val="24"/>
                <w:szCs w:val="24"/>
                <w:lang w:eastAsia="en-US"/>
              </w:rPr>
              <w:t xml:space="preserve"> год</w:t>
            </w:r>
          </w:p>
        </w:tc>
        <w:tc>
          <w:tcPr>
            <w:tcW w:w="1321" w:type="dxa"/>
            <w:shd w:val="clear" w:color="auto" w:fill="auto"/>
            <w:hideMark/>
          </w:tcPr>
          <w:p w:rsidR="00416B35" w:rsidRPr="00AD7539" w:rsidRDefault="00416B35" w:rsidP="00AD7539">
            <w:pPr>
              <w:tabs>
                <w:tab w:val="left" w:pos="3011"/>
              </w:tabs>
              <w:jc w:val="center"/>
              <w:rPr>
                <w:rFonts w:eastAsia="Calibri"/>
                <w:sz w:val="24"/>
                <w:szCs w:val="24"/>
                <w:lang w:eastAsia="en-US"/>
              </w:rPr>
            </w:pPr>
            <w:r w:rsidRPr="00AD7539">
              <w:rPr>
                <w:rFonts w:eastAsia="Calibri"/>
                <w:sz w:val="24"/>
                <w:szCs w:val="24"/>
                <w:lang w:eastAsia="en-US"/>
              </w:rPr>
              <w:t>202</w:t>
            </w:r>
            <w:r w:rsidR="00AD7539" w:rsidRPr="00AD7539">
              <w:rPr>
                <w:rFonts w:eastAsia="Calibri"/>
                <w:sz w:val="24"/>
                <w:szCs w:val="24"/>
                <w:lang w:eastAsia="en-US"/>
              </w:rPr>
              <w:t>3</w:t>
            </w:r>
            <w:r w:rsidRPr="00AD7539">
              <w:rPr>
                <w:rFonts w:eastAsia="Calibri"/>
                <w:sz w:val="24"/>
                <w:szCs w:val="24"/>
                <w:lang w:eastAsia="en-US"/>
              </w:rPr>
              <w:t xml:space="preserve"> год</w:t>
            </w:r>
          </w:p>
        </w:tc>
      </w:tr>
      <w:tr w:rsidR="00B170F2" w:rsidRPr="00B170F2" w:rsidTr="00416B35">
        <w:trPr>
          <w:trHeight w:val="317"/>
        </w:trPr>
        <w:tc>
          <w:tcPr>
            <w:tcW w:w="582" w:type="dxa"/>
            <w:vMerge w:val="restart"/>
          </w:tcPr>
          <w:p w:rsidR="000826F7" w:rsidRPr="00AD7539" w:rsidRDefault="000826F7" w:rsidP="00416B35">
            <w:pPr>
              <w:spacing w:line="276" w:lineRule="auto"/>
              <w:rPr>
                <w:bCs/>
                <w:iCs/>
                <w:sz w:val="24"/>
                <w:szCs w:val="24"/>
              </w:rPr>
            </w:pPr>
            <w:r w:rsidRPr="00AD7539">
              <w:rPr>
                <w:bCs/>
                <w:iCs/>
                <w:sz w:val="24"/>
                <w:szCs w:val="24"/>
              </w:rPr>
              <w:t>1.</w:t>
            </w:r>
          </w:p>
        </w:tc>
        <w:tc>
          <w:tcPr>
            <w:tcW w:w="5103" w:type="dxa"/>
            <w:shd w:val="clear" w:color="auto" w:fill="auto"/>
          </w:tcPr>
          <w:p w:rsidR="000826F7" w:rsidRPr="00AD7539" w:rsidRDefault="000826F7" w:rsidP="00416B35">
            <w:pPr>
              <w:spacing w:line="276" w:lineRule="auto"/>
              <w:rPr>
                <w:b/>
                <w:bCs/>
                <w:iCs/>
                <w:sz w:val="24"/>
                <w:szCs w:val="24"/>
              </w:rPr>
            </w:pPr>
            <w:r w:rsidRPr="00AD7539">
              <w:rPr>
                <w:b/>
                <w:bCs/>
                <w:iCs/>
                <w:sz w:val="24"/>
                <w:szCs w:val="24"/>
              </w:rPr>
              <w:t xml:space="preserve">Национальный проект  «Демография» </w:t>
            </w:r>
          </w:p>
        </w:tc>
        <w:tc>
          <w:tcPr>
            <w:tcW w:w="1356" w:type="dxa"/>
            <w:shd w:val="clear" w:color="auto" w:fill="auto"/>
          </w:tcPr>
          <w:p w:rsidR="000826F7" w:rsidRPr="00AD7539" w:rsidRDefault="00AD7539" w:rsidP="00416B35">
            <w:pPr>
              <w:spacing w:line="276" w:lineRule="auto"/>
              <w:jc w:val="center"/>
              <w:rPr>
                <w:b/>
                <w:sz w:val="22"/>
                <w:szCs w:val="22"/>
              </w:rPr>
            </w:pPr>
            <w:r w:rsidRPr="00AD7539">
              <w:rPr>
                <w:b/>
                <w:sz w:val="22"/>
                <w:szCs w:val="22"/>
              </w:rPr>
              <w:t>307,4</w:t>
            </w:r>
          </w:p>
        </w:tc>
        <w:tc>
          <w:tcPr>
            <w:tcW w:w="1356" w:type="dxa"/>
            <w:shd w:val="clear" w:color="auto" w:fill="auto"/>
          </w:tcPr>
          <w:p w:rsidR="000826F7" w:rsidRPr="00AD7539" w:rsidRDefault="00AD7539" w:rsidP="00416B35">
            <w:pPr>
              <w:spacing w:line="276" w:lineRule="auto"/>
              <w:jc w:val="center"/>
              <w:rPr>
                <w:b/>
                <w:sz w:val="22"/>
                <w:szCs w:val="22"/>
              </w:rPr>
            </w:pPr>
            <w:r w:rsidRPr="00AD7539">
              <w:rPr>
                <w:b/>
                <w:sz w:val="22"/>
                <w:szCs w:val="22"/>
              </w:rPr>
              <w:t>325,4</w:t>
            </w:r>
          </w:p>
        </w:tc>
        <w:tc>
          <w:tcPr>
            <w:tcW w:w="1321" w:type="dxa"/>
            <w:shd w:val="clear" w:color="auto" w:fill="auto"/>
          </w:tcPr>
          <w:p w:rsidR="000826F7" w:rsidRPr="00AD7539" w:rsidRDefault="00AD7539" w:rsidP="00416B35">
            <w:pPr>
              <w:spacing w:line="276" w:lineRule="auto"/>
              <w:jc w:val="center"/>
              <w:rPr>
                <w:b/>
                <w:sz w:val="22"/>
                <w:szCs w:val="22"/>
              </w:rPr>
            </w:pPr>
            <w:r w:rsidRPr="00AD7539">
              <w:rPr>
                <w:b/>
                <w:sz w:val="22"/>
                <w:szCs w:val="22"/>
              </w:rPr>
              <w:t>325,4</w:t>
            </w:r>
          </w:p>
        </w:tc>
      </w:tr>
      <w:tr w:rsidR="00AD7539" w:rsidRPr="00B170F2" w:rsidTr="00416B35">
        <w:trPr>
          <w:trHeight w:val="317"/>
        </w:trPr>
        <w:tc>
          <w:tcPr>
            <w:tcW w:w="582" w:type="dxa"/>
            <w:vMerge/>
          </w:tcPr>
          <w:p w:rsidR="00AD7539" w:rsidRPr="00AD7539" w:rsidRDefault="00AD7539" w:rsidP="00416B35">
            <w:pPr>
              <w:spacing w:line="276" w:lineRule="auto"/>
              <w:rPr>
                <w:sz w:val="24"/>
                <w:szCs w:val="24"/>
              </w:rPr>
            </w:pPr>
          </w:p>
        </w:tc>
        <w:tc>
          <w:tcPr>
            <w:tcW w:w="5103" w:type="dxa"/>
            <w:shd w:val="clear" w:color="auto" w:fill="auto"/>
          </w:tcPr>
          <w:p w:rsidR="00AD7539" w:rsidRPr="00AD7539" w:rsidRDefault="00AD7539" w:rsidP="00416B35">
            <w:pPr>
              <w:spacing w:line="276" w:lineRule="auto"/>
              <w:rPr>
                <w:sz w:val="24"/>
                <w:szCs w:val="24"/>
              </w:rPr>
            </w:pPr>
            <w:r w:rsidRPr="00AD7539">
              <w:rPr>
                <w:sz w:val="24"/>
                <w:szCs w:val="24"/>
              </w:rPr>
              <w:t>Региональный проект «Спорт - норма жизни»</w:t>
            </w:r>
          </w:p>
        </w:tc>
        <w:tc>
          <w:tcPr>
            <w:tcW w:w="1356" w:type="dxa"/>
            <w:shd w:val="clear" w:color="auto" w:fill="auto"/>
          </w:tcPr>
          <w:p w:rsidR="00AD7539" w:rsidRPr="00AD7539" w:rsidRDefault="00AD7539" w:rsidP="00AD7539">
            <w:pPr>
              <w:jc w:val="center"/>
              <w:rPr>
                <w:sz w:val="22"/>
                <w:szCs w:val="22"/>
              </w:rPr>
            </w:pPr>
            <w:r w:rsidRPr="00AD7539">
              <w:rPr>
                <w:sz w:val="22"/>
                <w:szCs w:val="22"/>
              </w:rPr>
              <w:t>307,4</w:t>
            </w:r>
          </w:p>
        </w:tc>
        <w:tc>
          <w:tcPr>
            <w:tcW w:w="1356" w:type="dxa"/>
            <w:shd w:val="clear" w:color="auto" w:fill="auto"/>
          </w:tcPr>
          <w:p w:rsidR="00AD7539" w:rsidRPr="00AD7539" w:rsidRDefault="00AD7539" w:rsidP="00AD7539">
            <w:pPr>
              <w:jc w:val="center"/>
              <w:rPr>
                <w:sz w:val="22"/>
                <w:szCs w:val="22"/>
              </w:rPr>
            </w:pPr>
            <w:r w:rsidRPr="00AD7539">
              <w:rPr>
                <w:sz w:val="22"/>
                <w:szCs w:val="22"/>
              </w:rPr>
              <w:t>325,4</w:t>
            </w:r>
          </w:p>
        </w:tc>
        <w:tc>
          <w:tcPr>
            <w:tcW w:w="1321" w:type="dxa"/>
            <w:shd w:val="clear" w:color="auto" w:fill="auto"/>
          </w:tcPr>
          <w:p w:rsidR="00AD7539" w:rsidRPr="00AD7539" w:rsidRDefault="00AD7539" w:rsidP="00AD7539">
            <w:pPr>
              <w:jc w:val="center"/>
              <w:rPr>
                <w:sz w:val="22"/>
                <w:szCs w:val="22"/>
              </w:rPr>
            </w:pPr>
            <w:r w:rsidRPr="00AD7539">
              <w:rPr>
                <w:sz w:val="22"/>
                <w:szCs w:val="22"/>
              </w:rPr>
              <w:t>325,4</w:t>
            </w:r>
          </w:p>
        </w:tc>
      </w:tr>
      <w:tr w:rsidR="00AD7539" w:rsidRPr="00B170F2" w:rsidTr="00416B35">
        <w:tc>
          <w:tcPr>
            <w:tcW w:w="582" w:type="dxa"/>
            <w:vMerge w:val="restart"/>
          </w:tcPr>
          <w:p w:rsidR="00AD7539" w:rsidRPr="00AD7539" w:rsidRDefault="00AD7539" w:rsidP="00416B35">
            <w:pPr>
              <w:spacing w:line="276" w:lineRule="auto"/>
              <w:rPr>
                <w:sz w:val="24"/>
                <w:szCs w:val="24"/>
              </w:rPr>
            </w:pPr>
            <w:r w:rsidRPr="00AD7539">
              <w:rPr>
                <w:sz w:val="24"/>
                <w:szCs w:val="24"/>
              </w:rPr>
              <w:t>2.</w:t>
            </w:r>
          </w:p>
        </w:tc>
        <w:tc>
          <w:tcPr>
            <w:tcW w:w="5103" w:type="dxa"/>
            <w:shd w:val="clear" w:color="auto" w:fill="auto"/>
          </w:tcPr>
          <w:p w:rsidR="00AD7539" w:rsidRPr="00AD7539" w:rsidRDefault="00AD7539" w:rsidP="00416B35">
            <w:pPr>
              <w:spacing w:line="276" w:lineRule="auto"/>
              <w:rPr>
                <w:b/>
                <w:sz w:val="24"/>
                <w:szCs w:val="24"/>
              </w:rPr>
            </w:pPr>
            <w:r w:rsidRPr="00AD7539">
              <w:rPr>
                <w:b/>
                <w:sz w:val="24"/>
                <w:szCs w:val="24"/>
              </w:rPr>
              <w:t>Национальный проект «Образование</w:t>
            </w:r>
          </w:p>
        </w:tc>
        <w:tc>
          <w:tcPr>
            <w:tcW w:w="1356" w:type="dxa"/>
            <w:shd w:val="clear" w:color="auto" w:fill="auto"/>
          </w:tcPr>
          <w:p w:rsidR="00AD7539" w:rsidRPr="00AD7539" w:rsidRDefault="00AD7539" w:rsidP="005069CA">
            <w:pPr>
              <w:rPr>
                <w:b/>
                <w:sz w:val="22"/>
                <w:szCs w:val="22"/>
              </w:rPr>
            </w:pPr>
            <w:r w:rsidRPr="00AD7539">
              <w:rPr>
                <w:b/>
                <w:sz w:val="22"/>
                <w:szCs w:val="22"/>
              </w:rPr>
              <w:t>1 202 950,6</w:t>
            </w:r>
          </w:p>
        </w:tc>
        <w:tc>
          <w:tcPr>
            <w:tcW w:w="1356" w:type="dxa"/>
            <w:shd w:val="clear" w:color="auto" w:fill="auto"/>
          </w:tcPr>
          <w:p w:rsidR="00AD7539" w:rsidRPr="00AD7539" w:rsidRDefault="00AD7539" w:rsidP="005069CA">
            <w:pPr>
              <w:rPr>
                <w:b/>
                <w:sz w:val="22"/>
                <w:szCs w:val="22"/>
              </w:rPr>
            </w:pPr>
            <w:r w:rsidRPr="00AD7539">
              <w:rPr>
                <w:b/>
                <w:sz w:val="22"/>
                <w:szCs w:val="22"/>
              </w:rPr>
              <w:t>966 759,4</w:t>
            </w:r>
          </w:p>
        </w:tc>
        <w:tc>
          <w:tcPr>
            <w:tcW w:w="1321" w:type="dxa"/>
            <w:shd w:val="clear" w:color="auto" w:fill="auto"/>
          </w:tcPr>
          <w:p w:rsidR="00AD7539" w:rsidRPr="00AD7539" w:rsidRDefault="00AD7539" w:rsidP="00416B35">
            <w:pPr>
              <w:spacing w:line="276" w:lineRule="auto"/>
              <w:jc w:val="center"/>
              <w:rPr>
                <w:b/>
                <w:sz w:val="22"/>
                <w:szCs w:val="22"/>
              </w:rPr>
            </w:pPr>
            <w:r w:rsidRPr="00AD7539">
              <w:rPr>
                <w:b/>
                <w:sz w:val="22"/>
                <w:szCs w:val="22"/>
              </w:rPr>
              <w:t>712 993,3</w:t>
            </w:r>
          </w:p>
        </w:tc>
      </w:tr>
      <w:tr w:rsidR="00AD7539" w:rsidRPr="00B170F2" w:rsidTr="00416B35">
        <w:tc>
          <w:tcPr>
            <w:tcW w:w="582" w:type="dxa"/>
            <w:vMerge/>
          </w:tcPr>
          <w:p w:rsidR="00AD7539" w:rsidRPr="00AD7539" w:rsidRDefault="00AD7539" w:rsidP="00416B35">
            <w:pPr>
              <w:spacing w:line="276" w:lineRule="auto"/>
              <w:rPr>
                <w:sz w:val="24"/>
                <w:szCs w:val="24"/>
              </w:rPr>
            </w:pPr>
          </w:p>
        </w:tc>
        <w:tc>
          <w:tcPr>
            <w:tcW w:w="5103" w:type="dxa"/>
            <w:shd w:val="clear" w:color="auto" w:fill="auto"/>
          </w:tcPr>
          <w:p w:rsidR="00AD7539" w:rsidRPr="00AD7539" w:rsidRDefault="00AD7539" w:rsidP="00416B35">
            <w:pPr>
              <w:rPr>
                <w:sz w:val="24"/>
                <w:szCs w:val="24"/>
              </w:rPr>
            </w:pPr>
            <w:r w:rsidRPr="00AD7539">
              <w:rPr>
                <w:sz w:val="24"/>
                <w:szCs w:val="24"/>
              </w:rPr>
              <w:t>Региональный проект «Современная школа»</w:t>
            </w:r>
          </w:p>
        </w:tc>
        <w:tc>
          <w:tcPr>
            <w:tcW w:w="1356" w:type="dxa"/>
            <w:shd w:val="clear" w:color="auto" w:fill="auto"/>
          </w:tcPr>
          <w:p w:rsidR="00AD7539" w:rsidRPr="00AD7539" w:rsidRDefault="00AD7539" w:rsidP="00AD7539">
            <w:pPr>
              <w:jc w:val="center"/>
              <w:rPr>
                <w:sz w:val="22"/>
                <w:szCs w:val="22"/>
              </w:rPr>
            </w:pPr>
            <w:r w:rsidRPr="00AD7539">
              <w:rPr>
                <w:sz w:val="22"/>
                <w:szCs w:val="22"/>
              </w:rPr>
              <w:t>1 201 437,4</w:t>
            </w:r>
          </w:p>
        </w:tc>
        <w:tc>
          <w:tcPr>
            <w:tcW w:w="1356" w:type="dxa"/>
            <w:shd w:val="clear" w:color="auto" w:fill="auto"/>
          </w:tcPr>
          <w:p w:rsidR="00AD7539" w:rsidRPr="00AD7539" w:rsidRDefault="00AD7539" w:rsidP="00AD7539">
            <w:pPr>
              <w:jc w:val="center"/>
              <w:rPr>
                <w:sz w:val="22"/>
                <w:szCs w:val="22"/>
              </w:rPr>
            </w:pPr>
            <w:r w:rsidRPr="00AD7539">
              <w:rPr>
                <w:sz w:val="22"/>
                <w:szCs w:val="22"/>
              </w:rPr>
              <w:t>966 759,4</w:t>
            </w:r>
          </w:p>
        </w:tc>
        <w:tc>
          <w:tcPr>
            <w:tcW w:w="1321" w:type="dxa"/>
            <w:shd w:val="clear" w:color="auto" w:fill="auto"/>
          </w:tcPr>
          <w:p w:rsidR="00AD7539" w:rsidRPr="00AD7539" w:rsidRDefault="00AD7539" w:rsidP="00AD7539">
            <w:pPr>
              <w:jc w:val="center"/>
              <w:rPr>
                <w:sz w:val="22"/>
                <w:szCs w:val="22"/>
              </w:rPr>
            </w:pPr>
            <w:r w:rsidRPr="00AD7539">
              <w:rPr>
                <w:sz w:val="22"/>
                <w:szCs w:val="22"/>
              </w:rPr>
              <w:t>712 993,3</w:t>
            </w:r>
          </w:p>
        </w:tc>
      </w:tr>
      <w:tr w:rsidR="00AD7539" w:rsidRPr="00B170F2" w:rsidTr="00416B35">
        <w:tc>
          <w:tcPr>
            <w:tcW w:w="582" w:type="dxa"/>
            <w:vMerge/>
          </w:tcPr>
          <w:p w:rsidR="00AD7539" w:rsidRPr="00AD7539" w:rsidRDefault="00AD7539" w:rsidP="00416B35">
            <w:pPr>
              <w:spacing w:line="276" w:lineRule="auto"/>
              <w:rPr>
                <w:bCs/>
                <w:iCs/>
                <w:sz w:val="24"/>
                <w:szCs w:val="24"/>
              </w:rPr>
            </w:pPr>
          </w:p>
        </w:tc>
        <w:tc>
          <w:tcPr>
            <w:tcW w:w="5103" w:type="dxa"/>
            <w:shd w:val="clear" w:color="auto" w:fill="auto"/>
          </w:tcPr>
          <w:p w:rsidR="00AD7539" w:rsidRPr="00AD7539" w:rsidRDefault="00AD7539" w:rsidP="005069CA">
            <w:pPr>
              <w:rPr>
                <w:sz w:val="24"/>
                <w:szCs w:val="24"/>
              </w:rPr>
            </w:pPr>
            <w:r w:rsidRPr="00AD7539">
              <w:rPr>
                <w:sz w:val="24"/>
                <w:szCs w:val="24"/>
              </w:rPr>
              <w:t>Региональный проект «Успех каждого ребенка»</w:t>
            </w:r>
          </w:p>
        </w:tc>
        <w:tc>
          <w:tcPr>
            <w:tcW w:w="1356" w:type="dxa"/>
            <w:shd w:val="clear" w:color="auto" w:fill="auto"/>
          </w:tcPr>
          <w:p w:rsidR="00AD7539" w:rsidRPr="00AD7539" w:rsidRDefault="00AD7539" w:rsidP="00AD7539">
            <w:pPr>
              <w:jc w:val="center"/>
              <w:rPr>
                <w:sz w:val="22"/>
                <w:szCs w:val="22"/>
              </w:rPr>
            </w:pPr>
            <w:r w:rsidRPr="00AD7539">
              <w:rPr>
                <w:sz w:val="22"/>
                <w:szCs w:val="22"/>
              </w:rPr>
              <w:t>1 513,2</w:t>
            </w:r>
          </w:p>
        </w:tc>
        <w:tc>
          <w:tcPr>
            <w:tcW w:w="1356" w:type="dxa"/>
            <w:shd w:val="clear" w:color="auto" w:fill="auto"/>
          </w:tcPr>
          <w:p w:rsidR="00AD7539" w:rsidRPr="00AD7539" w:rsidRDefault="00AD7539" w:rsidP="00AD7539">
            <w:pPr>
              <w:spacing w:line="276" w:lineRule="auto"/>
              <w:jc w:val="center"/>
              <w:rPr>
                <w:b/>
                <w:sz w:val="22"/>
                <w:szCs w:val="22"/>
              </w:rPr>
            </w:pPr>
          </w:p>
        </w:tc>
        <w:tc>
          <w:tcPr>
            <w:tcW w:w="1321" w:type="dxa"/>
            <w:shd w:val="clear" w:color="auto" w:fill="auto"/>
          </w:tcPr>
          <w:p w:rsidR="00AD7539" w:rsidRPr="00AD7539" w:rsidRDefault="00AD7539" w:rsidP="00AD7539">
            <w:pPr>
              <w:spacing w:line="276" w:lineRule="auto"/>
              <w:jc w:val="center"/>
              <w:rPr>
                <w:b/>
                <w:sz w:val="22"/>
                <w:szCs w:val="22"/>
              </w:rPr>
            </w:pPr>
          </w:p>
        </w:tc>
      </w:tr>
      <w:tr w:rsidR="00A50717" w:rsidRPr="00B170F2" w:rsidTr="00416B35">
        <w:tc>
          <w:tcPr>
            <w:tcW w:w="582" w:type="dxa"/>
            <w:vMerge w:val="restart"/>
          </w:tcPr>
          <w:p w:rsidR="00A50717" w:rsidRPr="00A50717" w:rsidRDefault="00A50717" w:rsidP="00416B35">
            <w:pPr>
              <w:spacing w:line="276" w:lineRule="auto"/>
              <w:rPr>
                <w:bCs/>
                <w:iCs/>
                <w:sz w:val="24"/>
                <w:szCs w:val="24"/>
              </w:rPr>
            </w:pPr>
            <w:r w:rsidRPr="00A50717">
              <w:rPr>
                <w:bCs/>
                <w:iCs/>
                <w:sz w:val="24"/>
                <w:szCs w:val="24"/>
              </w:rPr>
              <w:t>3.</w:t>
            </w:r>
          </w:p>
        </w:tc>
        <w:tc>
          <w:tcPr>
            <w:tcW w:w="5103" w:type="dxa"/>
            <w:shd w:val="clear" w:color="auto" w:fill="auto"/>
            <w:hideMark/>
          </w:tcPr>
          <w:p w:rsidR="00A50717" w:rsidRPr="00A50717" w:rsidRDefault="00A50717" w:rsidP="00416B35">
            <w:pPr>
              <w:spacing w:line="276" w:lineRule="auto"/>
              <w:rPr>
                <w:b/>
                <w:bCs/>
                <w:iCs/>
                <w:sz w:val="24"/>
                <w:szCs w:val="24"/>
              </w:rPr>
            </w:pPr>
            <w:r w:rsidRPr="00A50717">
              <w:rPr>
                <w:b/>
                <w:bCs/>
                <w:iCs/>
                <w:sz w:val="24"/>
                <w:szCs w:val="24"/>
              </w:rPr>
              <w:t xml:space="preserve">Национальный проект «Жилье и городская среда» </w:t>
            </w:r>
          </w:p>
        </w:tc>
        <w:tc>
          <w:tcPr>
            <w:tcW w:w="1356" w:type="dxa"/>
            <w:shd w:val="clear" w:color="auto" w:fill="auto"/>
            <w:hideMark/>
          </w:tcPr>
          <w:p w:rsidR="00A50717" w:rsidRPr="00A50717" w:rsidRDefault="00A50717" w:rsidP="00A50717">
            <w:pPr>
              <w:jc w:val="center"/>
              <w:rPr>
                <w:b/>
                <w:sz w:val="22"/>
              </w:rPr>
            </w:pPr>
            <w:r w:rsidRPr="00A50717">
              <w:rPr>
                <w:b/>
                <w:sz w:val="22"/>
              </w:rPr>
              <w:t>42 868,3</w:t>
            </w:r>
          </w:p>
        </w:tc>
        <w:tc>
          <w:tcPr>
            <w:tcW w:w="1356" w:type="dxa"/>
            <w:shd w:val="clear" w:color="auto" w:fill="auto"/>
            <w:hideMark/>
          </w:tcPr>
          <w:p w:rsidR="00A50717" w:rsidRPr="00A50717" w:rsidRDefault="00A50717" w:rsidP="00A50717">
            <w:pPr>
              <w:jc w:val="center"/>
              <w:rPr>
                <w:b/>
                <w:sz w:val="22"/>
              </w:rPr>
            </w:pPr>
            <w:r w:rsidRPr="00A50717">
              <w:rPr>
                <w:b/>
                <w:sz w:val="22"/>
              </w:rPr>
              <w:t>62 472,5</w:t>
            </w:r>
          </w:p>
        </w:tc>
        <w:tc>
          <w:tcPr>
            <w:tcW w:w="1321" w:type="dxa"/>
            <w:shd w:val="clear" w:color="auto" w:fill="auto"/>
            <w:hideMark/>
          </w:tcPr>
          <w:p w:rsidR="00A50717" w:rsidRPr="00A50717" w:rsidRDefault="00A50717" w:rsidP="00A50717">
            <w:pPr>
              <w:jc w:val="center"/>
              <w:rPr>
                <w:b/>
                <w:sz w:val="22"/>
              </w:rPr>
            </w:pPr>
            <w:r w:rsidRPr="00A50717">
              <w:rPr>
                <w:b/>
                <w:sz w:val="22"/>
              </w:rPr>
              <w:t>62 472,5</w:t>
            </w:r>
          </w:p>
        </w:tc>
      </w:tr>
      <w:tr w:rsidR="00A50717" w:rsidRPr="00B170F2" w:rsidTr="00416B35">
        <w:tc>
          <w:tcPr>
            <w:tcW w:w="582" w:type="dxa"/>
            <w:vMerge/>
          </w:tcPr>
          <w:p w:rsidR="00A50717" w:rsidRPr="00B170F2" w:rsidRDefault="00A50717" w:rsidP="00416B35">
            <w:pPr>
              <w:spacing w:line="276" w:lineRule="auto"/>
              <w:rPr>
                <w:color w:val="FF0000"/>
                <w:sz w:val="24"/>
                <w:szCs w:val="24"/>
              </w:rPr>
            </w:pPr>
          </w:p>
        </w:tc>
        <w:tc>
          <w:tcPr>
            <w:tcW w:w="5103" w:type="dxa"/>
            <w:shd w:val="clear" w:color="auto" w:fill="auto"/>
          </w:tcPr>
          <w:p w:rsidR="00A50717" w:rsidRPr="00B170F2" w:rsidRDefault="00A50717" w:rsidP="00416B35">
            <w:pPr>
              <w:spacing w:line="276" w:lineRule="auto"/>
              <w:rPr>
                <w:color w:val="FF0000"/>
                <w:sz w:val="24"/>
                <w:szCs w:val="24"/>
              </w:rPr>
            </w:pPr>
            <w:r w:rsidRPr="00A50717">
              <w:rPr>
                <w:bCs/>
                <w:iCs/>
                <w:sz w:val="24"/>
                <w:szCs w:val="24"/>
              </w:rPr>
              <w:t>Региональный проект «Формирование комфортной городской среды»</w:t>
            </w:r>
          </w:p>
        </w:tc>
        <w:tc>
          <w:tcPr>
            <w:tcW w:w="1356" w:type="dxa"/>
            <w:shd w:val="clear" w:color="auto" w:fill="auto"/>
          </w:tcPr>
          <w:p w:rsidR="00A50717" w:rsidRPr="00A50717" w:rsidRDefault="00A50717" w:rsidP="00A50717">
            <w:pPr>
              <w:jc w:val="center"/>
              <w:rPr>
                <w:sz w:val="22"/>
              </w:rPr>
            </w:pPr>
            <w:r w:rsidRPr="00A50717">
              <w:rPr>
                <w:sz w:val="22"/>
              </w:rPr>
              <w:t>42 868,3</w:t>
            </w:r>
          </w:p>
        </w:tc>
        <w:tc>
          <w:tcPr>
            <w:tcW w:w="1356" w:type="dxa"/>
            <w:shd w:val="clear" w:color="auto" w:fill="auto"/>
          </w:tcPr>
          <w:p w:rsidR="00A50717" w:rsidRPr="00A50717" w:rsidRDefault="00A50717" w:rsidP="00A50717">
            <w:pPr>
              <w:jc w:val="center"/>
              <w:rPr>
                <w:sz w:val="22"/>
              </w:rPr>
            </w:pPr>
            <w:r w:rsidRPr="00A50717">
              <w:rPr>
                <w:sz w:val="22"/>
              </w:rPr>
              <w:t>62 472,5</w:t>
            </w:r>
          </w:p>
        </w:tc>
        <w:tc>
          <w:tcPr>
            <w:tcW w:w="1321" w:type="dxa"/>
            <w:shd w:val="clear" w:color="auto" w:fill="auto"/>
          </w:tcPr>
          <w:p w:rsidR="00A50717" w:rsidRPr="00A50717" w:rsidRDefault="00A50717" w:rsidP="00A50717">
            <w:pPr>
              <w:jc w:val="center"/>
              <w:rPr>
                <w:sz w:val="22"/>
              </w:rPr>
            </w:pPr>
            <w:r w:rsidRPr="00A50717">
              <w:rPr>
                <w:sz w:val="22"/>
              </w:rPr>
              <w:t>62 472,5</w:t>
            </w:r>
          </w:p>
        </w:tc>
      </w:tr>
      <w:tr w:rsidR="00A50717" w:rsidRPr="00B170F2" w:rsidTr="00416B35">
        <w:tc>
          <w:tcPr>
            <w:tcW w:w="582" w:type="dxa"/>
            <w:vMerge w:val="restart"/>
          </w:tcPr>
          <w:p w:rsidR="00A50717" w:rsidRPr="00A50717" w:rsidRDefault="00A50717" w:rsidP="00416B35">
            <w:pPr>
              <w:spacing w:line="276" w:lineRule="auto"/>
              <w:rPr>
                <w:sz w:val="24"/>
                <w:szCs w:val="24"/>
              </w:rPr>
            </w:pPr>
            <w:r w:rsidRPr="00A50717">
              <w:rPr>
                <w:sz w:val="24"/>
                <w:szCs w:val="24"/>
              </w:rPr>
              <w:t>4.</w:t>
            </w:r>
          </w:p>
        </w:tc>
        <w:tc>
          <w:tcPr>
            <w:tcW w:w="5103" w:type="dxa"/>
            <w:shd w:val="clear" w:color="auto" w:fill="auto"/>
          </w:tcPr>
          <w:p w:rsidR="00A50717" w:rsidRPr="00A50717" w:rsidRDefault="00A50717" w:rsidP="00416B35">
            <w:pPr>
              <w:spacing w:line="276" w:lineRule="auto"/>
              <w:rPr>
                <w:b/>
                <w:sz w:val="24"/>
                <w:szCs w:val="24"/>
              </w:rPr>
            </w:pPr>
            <w:r w:rsidRPr="00A50717">
              <w:rPr>
                <w:b/>
                <w:bCs/>
                <w:iCs/>
                <w:sz w:val="24"/>
                <w:szCs w:val="24"/>
              </w:rPr>
              <w:t>Национальный проект «Безопасные и качественные автомобильные дороги»</w:t>
            </w:r>
          </w:p>
        </w:tc>
        <w:tc>
          <w:tcPr>
            <w:tcW w:w="1356" w:type="dxa"/>
            <w:shd w:val="clear" w:color="auto" w:fill="auto"/>
          </w:tcPr>
          <w:p w:rsidR="00A50717" w:rsidRPr="00A50717" w:rsidRDefault="00A50717" w:rsidP="00A50717">
            <w:pPr>
              <w:jc w:val="center"/>
              <w:rPr>
                <w:b/>
                <w:sz w:val="22"/>
                <w:szCs w:val="22"/>
              </w:rPr>
            </w:pPr>
            <w:r w:rsidRPr="00A50717">
              <w:rPr>
                <w:b/>
                <w:sz w:val="22"/>
                <w:szCs w:val="22"/>
              </w:rPr>
              <w:t>46 784,2</w:t>
            </w:r>
          </w:p>
        </w:tc>
        <w:tc>
          <w:tcPr>
            <w:tcW w:w="1356" w:type="dxa"/>
            <w:shd w:val="clear" w:color="auto" w:fill="auto"/>
          </w:tcPr>
          <w:p w:rsidR="00A50717" w:rsidRPr="00A50717" w:rsidRDefault="00A50717" w:rsidP="00A50717">
            <w:pPr>
              <w:jc w:val="center"/>
              <w:rPr>
                <w:b/>
                <w:sz w:val="22"/>
                <w:szCs w:val="22"/>
              </w:rPr>
            </w:pPr>
            <w:r w:rsidRPr="00A50717">
              <w:rPr>
                <w:b/>
                <w:sz w:val="22"/>
                <w:szCs w:val="22"/>
              </w:rPr>
              <w:t>46 694,3</w:t>
            </w:r>
          </w:p>
        </w:tc>
        <w:tc>
          <w:tcPr>
            <w:tcW w:w="1321" w:type="dxa"/>
            <w:shd w:val="clear" w:color="auto" w:fill="auto"/>
          </w:tcPr>
          <w:p w:rsidR="00A50717" w:rsidRPr="00A50717" w:rsidRDefault="00A50717" w:rsidP="00A50717">
            <w:pPr>
              <w:jc w:val="center"/>
              <w:rPr>
                <w:b/>
                <w:sz w:val="22"/>
                <w:szCs w:val="22"/>
              </w:rPr>
            </w:pPr>
            <w:r w:rsidRPr="00A50717">
              <w:rPr>
                <w:b/>
                <w:sz w:val="22"/>
                <w:szCs w:val="22"/>
              </w:rPr>
              <w:t>46 694,3</w:t>
            </w:r>
          </w:p>
        </w:tc>
      </w:tr>
      <w:tr w:rsidR="00A50717" w:rsidRPr="00B170F2" w:rsidTr="00416B35">
        <w:tc>
          <w:tcPr>
            <w:tcW w:w="582" w:type="dxa"/>
            <w:vMerge/>
          </w:tcPr>
          <w:p w:rsidR="00A50717" w:rsidRPr="00A50717" w:rsidRDefault="00A50717" w:rsidP="00416B35">
            <w:pPr>
              <w:spacing w:line="276" w:lineRule="auto"/>
              <w:rPr>
                <w:sz w:val="24"/>
                <w:szCs w:val="24"/>
              </w:rPr>
            </w:pPr>
          </w:p>
        </w:tc>
        <w:tc>
          <w:tcPr>
            <w:tcW w:w="5103" w:type="dxa"/>
            <w:shd w:val="clear" w:color="auto" w:fill="auto"/>
          </w:tcPr>
          <w:p w:rsidR="00A50717" w:rsidRPr="00A50717" w:rsidRDefault="00A50717" w:rsidP="00416B35">
            <w:pPr>
              <w:spacing w:line="276" w:lineRule="auto"/>
              <w:rPr>
                <w:sz w:val="24"/>
                <w:szCs w:val="24"/>
              </w:rPr>
            </w:pPr>
            <w:r w:rsidRPr="00A50717">
              <w:rPr>
                <w:sz w:val="24"/>
                <w:szCs w:val="24"/>
              </w:rPr>
              <w:t>Региональный проект «Дорожная сеть»</w:t>
            </w:r>
          </w:p>
        </w:tc>
        <w:tc>
          <w:tcPr>
            <w:tcW w:w="1356" w:type="dxa"/>
            <w:shd w:val="clear" w:color="auto" w:fill="auto"/>
          </w:tcPr>
          <w:p w:rsidR="00A50717" w:rsidRPr="00A50717" w:rsidRDefault="00A50717" w:rsidP="00A50717">
            <w:pPr>
              <w:jc w:val="center"/>
              <w:rPr>
                <w:sz w:val="22"/>
                <w:szCs w:val="22"/>
              </w:rPr>
            </w:pPr>
            <w:r w:rsidRPr="00A50717">
              <w:rPr>
                <w:sz w:val="22"/>
                <w:szCs w:val="22"/>
              </w:rPr>
              <w:t>46 784,2</w:t>
            </w:r>
          </w:p>
        </w:tc>
        <w:tc>
          <w:tcPr>
            <w:tcW w:w="1356" w:type="dxa"/>
            <w:shd w:val="clear" w:color="auto" w:fill="auto"/>
          </w:tcPr>
          <w:p w:rsidR="00A50717" w:rsidRPr="00A50717" w:rsidRDefault="00A50717" w:rsidP="00A50717">
            <w:pPr>
              <w:jc w:val="center"/>
              <w:rPr>
                <w:sz w:val="22"/>
                <w:szCs w:val="22"/>
              </w:rPr>
            </w:pPr>
            <w:r w:rsidRPr="00A50717">
              <w:rPr>
                <w:sz w:val="22"/>
                <w:szCs w:val="22"/>
              </w:rPr>
              <w:t>46 694,3</w:t>
            </w:r>
          </w:p>
        </w:tc>
        <w:tc>
          <w:tcPr>
            <w:tcW w:w="1321" w:type="dxa"/>
            <w:shd w:val="clear" w:color="auto" w:fill="auto"/>
          </w:tcPr>
          <w:p w:rsidR="00A50717" w:rsidRPr="00A50717" w:rsidRDefault="00A50717" w:rsidP="00A50717">
            <w:pPr>
              <w:jc w:val="center"/>
              <w:rPr>
                <w:sz w:val="22"/>
                <w:szCs w:val="22"/>
              </w:rPr>
            </w:pPr>
            <w:r w:rsidRPr="00A50717">
              <w:rPr>
                <w:sz w:val="22"/>
                <w:szCs w:val="22"/>
              </w:rPr>
              <w:t>46 694,3</w:t>
            </w:r>
          </w:p>
        </w:tc>
      </w:tr>
      <w:tr w:rsidR="00A50717" w:rsidRPr="00B170F2" w:rsidTr="00416B35">
        <w:tc>
          <w:tcPr>
            <w:tcW w:w="582" w:type="dxa"/>
            <w:vMerge w:val="restart"/>
          </w:tcPr>
          <w:p w:rsidR="00A50717" w:rsidRPr="00A50717" w:rsidRDefault="00A50717" w:rsidP="00416B35">
            <w:pPr>
              <w:spacing w:line="276" w:lineRule="auto"/>
              <w:rPr>
                <w:sz w:val="24"/>
                <w:szCs w:val="24"/>
              </w:rPr>
            </w:pPr>
            <w:r w:rsidRPr="00A50717">
              <w:rPr>
                <w:sz w:val="24"/>
                <w:szCs w:val="24"/>
              </w:rPr>
              <w:t>5.</w:t>
            </w:r>
          </w:p>
        </w:tc>
        <w:tc>
          <w:tcPr>
            <w:tcW w:w="5103" w:type="dxa"/>
            <w:shd w:val="clear" w:color="auto" w:fill="auto"/>
          </w:tcPr>
          <w:p w:rsidR="00A50717" w:rsidRPr="00A50717" w:rsidRDefault="00A50717" w:rsidP="00416B35">
            <w:pPr>
              <w:spacing w:line="276" w:lineRule="auto"/>
              <w:rPr>
                <w:sz w:val="24"/>
                <w:szCs w:val="24"/>
              </w:rPr>
            </w:pPr>
            <w:r w:rsidRPr="00A50717">
              <w:rPr>
                <w:b/>
                <w:bCs/>
                <w:iCs/>
                <w:sz w:val="24"/>
                <w:szCs w:val="24"/>
              </w:rPr>
              <w:t>Национальный проект «Малое и среднее предпринимательство и поддержка индивидуальной предпринимательской инициативы»</w:t>
            </w:r>
          </w:p>
        </w:tc>
        <w:tc>
          <w:tcPr>
            <w:tcW w:w="1356" w:type="dxa"/>
            <w:shd w:val="clear" w:color="auto" w:fill="auto"/>
          </w:tcPr>
          <w:p w:rsidR="00A50717" w:rsidRPr="00A50717" w:rsidRDefault="00A50717" w:rsidP="00A50717">
            <w:pPr>
              <w:jc w:val="center"/>
              <w:rPr>
                <w:b/>
                <w:sz w:val="22"/>
              </w:rPr>
            </w:pPr>
            <w:r w:rsidRPr="00A50717">
              <w:rPr>
                <w:b/>
                <w:sz w:val="22"/>
              </w:rPr>
              <w:t>5 046,7</w:t>
            </w:r>
          </w:p>
        </w:tc>
        <w:tc>
          <w:tcPr>
            <w:tcW w:w="1356" w:type="dxa"/>
            <w:shd w:val="clear" w:color="auto" w:fill="auto"/>
          </w:tcPr>
          <w:p w:rsidR="00A50717" w:rsidRPr="00A50717" w:rsidRDefault="00A50717" w:rsidP="00A50717">
            <w:pPr>
              <w:jc w:val="center"/>
              <w:rPr>
                <w:b/>
                <w:sz w:val="22"/>
              </w:rPr>
            </w:pPr>
            <w:r w:rsidRPr="00A50717">
              <w:rPr>
                <w:b/>
                <w:sz w:val="22"/>
              </w:rPr>
              <w:t>5 046,7</w:t>
            </w:r>
          </w:p>
        </w:tc>
        <w:tc>
          <w:tcPr>
            <w:tcW w:w="1321" w:type="dxa"/>
            <w:shd w:val="clear" w:color="auto" w:fill="auto"/>
          </w:tcPr>
          <w:p w:rsidR="00A50717" w:rsidRPr="00A50717" w:rsidRDefault="00A50717" w:rsidP="00A50717">
            <w:pPr>
              <w:jc w:val="center"/>
              <w:rPr>
                <w:b/>
                <w:sz w:val="22"/>
              </w:rPr>
            </w:pPr>
            <w:r w:rsidRPr="00A50717">
              <w:rPr>
                <w:b/>
                <w:sz w:val="22"/>
              </w:rPr>
              <w:t>5 046,7</w:t>
            </w:r>
          </w:p>
        </w:tc>
      </w:tr>
      <w:tr w:rsidR="00A50717" w:rsidRPr="00B170F2" w:rsidTr="00416B35">
        <w:tc>
          <w:tcPr>
            <w:tcW w:w="582" w:type="dxa"/>
            <w:vMerge/>
          </w:tcPr>
          <w:p w:rsidR="00A50717" w:rsidRPr="00A50717" w:rsidRDefault="00A50717" w:rsidP="00416B35">
            <w:pPr>
              <w:spacing w:line="276" w:lineRule="auto"/>
              <w:rPr>
                <w:sz w:val="24"/>
                <w:szCs w:val="24"/>
              </w:rPr>
            </w:pPr>
          </w:p>
        </w:tc>
        <w:tc>
          <w:tcPr>
            <w:tcW w:w="5103" w:type="dxa"/>
            <w:shd w:val="clear" w:color="auto" w:fill="auto"/>
          </w:tcPr>
          <w:p w:rsidR="00A50717" w:rsidRPr="00A50717" w:rsidRDefault="00A50717" w:rsidP="00416B35">
            <w:pPr>
              <w:spacing w:line="276" w:lineRule="auto"/>
              <w:rPr>
                <w:sz w:val="24"/>
                <w:szCs w:val="24"/>
              </w:rPr>
            </w:pPr>
            <w:r w:rsidRPr="00A50717">
              <w:rPr>
                <w:sz w:val="24"/>
                <w:szCs w:val="24"/>
              </w:rPr>
              <w:t>Региональный проект «Расширение доступа субъектов малого и среднего предпринимательства к финансовым ресурсам, в том числе льготному финансированию»</w:t>
            </w:r>
          </w:p>
        </w:tc>
        <w:tc>
          <w:tcPr>
            <w:tcW w:w="1356" w:type="dxa"/>
            <w:shd w:val="clear" w:color="auto" w:fill="auto"/>
          </w:tcPr>
          <w:p w:rsidR="00A50717" w:rsidRPr="00A50717" w:rsidRDefault="00A50717" w:rsidP="00A50717">
            <w:pPr>
              <w:jc w:val="center"/>
              <w:rPr>
                <w:sz w:val="22"/>
              </w:rPr>
            </w:pPr>
            <w:r w:rsidRPr="00A50717">
              <w:rPr>
                <w:sz w:val="22"/>
              </w:rPr>
              <w:t>5 046,7</w:t>
            </w:r>
          </w:p>
        </w:tc>
        <w:tc>
          <w:tcPr>
            <w:tcW w:w="1356" w:type="dxa"/>
            <w:shd w:val="clear" w:color="auto" w:fill="auto"/>
          </w:tcPr>
          <w:p w:rsidR="00A50717" w:rsidRPr="00A50717" w:rsidRDefault="00A50717" w:rsidP="00A50717">
            <w:pPr>
              <w:jc w:val="center"/>
              <w:rPr>
                <w:sz w:val="22"/>
              </w:rPr>
            </w:pPr>
            <w:r w:rsidRPr="00A50717">
              <w:rPr>
                <w:sz w:val="22"/>
              </w:rPr>
              <w:t>5 046,7</w:t>
            </w:r>
          </w:p>
        </w:tc>
        <w:tc>
          <w:tcPr>
            <w:tcW w:w="1321" w:type="dxa"/>
            <w:shd w:val="clear" w:color="auto" w:fill="auto"/>
          </w:tcPr>
          <w:p w:rsidR="00A50717" w:rsidRPr="00A50717" w:rsidRDefault="00A50717" w:rsidP="00A50717">
            <w:pPr>
              <w:jc w:val="center"/>
              <w:rPr>
                <w:sz w:val="22"/>
              </w:rPr>
            </w:pPr>
            <w:r w:rsidRPr="00A50717">
              <w:rPr>
                <w:sz w:val="22"/>
              </w:rPr>
              <w:t>5 046,7</w:t>
            </w:r>
          </w:p>
        </w:tc>
      </w:tr>
      <w:tr w:rsidR="00A50717" w:rsidRPr="00B170F2" w:rsidTr="00416B35">
        <w:tc>
          <w:tcPr>
            <w:tcW w:w="582" w:type="dxa"/>
          </w:tcPr>
          <w:p w:rsidR="00A50717" w:rsidRPr="00B170F2" w:rsidRDefault="00A50717" w:rsidP="00416B35">
            <w:pPr>
              <w:spacing w:line="276" w:lineRule="auto"/>
              <w:rPr>
                <w:color w:val="FF0000"/>
                <w:sz w:val="24"/>
                <w:szCs w:val="24"/>
              </w:rPr>
            </w:pPr>
          </w:p>
        </w:tc>
        <w:tc>
          <w:tcPr>
            <w:tcW w:w="5103" w:type="dxa"/>
            <w:shd w:val="clear" w:color="auto" w:fill="auto"/>
          </w:tcPr>
          <w:p w:rsidR="00A50717" w:rsidRPr="00B170F2" w:rsidRDefault="00A50717" w:rsidP="00852C3D">
            <w:pPr>
              <w:spacing w:line="276" w:lineRule="auto"/>
              <w:rPr>
                <w:b/>
                <w:bCs/>
                <w:color w:val="FF0000"/>
                <w:sz w:val="24"/>
                <w:szCs w:val="24"/>
              </w:rPr>
            </w:pPr>
            <w:r w:rsidRPr="00A50717">
              <w:rPr>
                <w:b/>
                <w:bCs/>
                <w:sz w:val="24"/>
                <w:szCs w:val="24"/>
              </w:rPr>
              <w:t>ВСЕГО</w:t>
            </w:r>
          </w:p>
        </w:tc>
        <w:tc>
          <w:tcPr>
            <w:tcW w:w="1356" w:type="dxa"/>
            <w:shd w:val="clear" w:color="auto" w:fill="auto"/>
          </w:tcPr>
          <w:p w:rsidR="00A50717" w:rsidRPr="00A50717" w:rsidRDefault="00A50717" w:rsidP="00A50717">
            <w:pPr>
              <w:jc w:val="center"/>
              <w:rPr>
                <w:b/>
                <w:sz w:val="22"/>
              </w:rPr>
            </w:pPr>
            <w:r w:rsidRPr="00A50717">
              <w:rPr>
                <w:b/>
                <w:sz w:val="22"/>
              </w:rPr>
              <w:t>1 297 957,2</w:t>
            </w:r>
          </w:p>
        </w:tc>
        <w:tc>
          <w:tcPr>
            <w:tcW w:w="1356" w:type="dxa"/>
            <w:shd w:val="clear" w:color="auto" w:fill="auto"/>
          </w:tcPr>
          <w:p w:rsidR="00A50717" w:rsidRPr="00A50717" w:rsidRDefault="00A50717" w:rsidP="00A50717">
            <w:pPr>
              <w:jc w:val="center"/>
              <w:rPr>
                <w:b/>
                <w:sz w:val="22"/>
              </w:rPr>
            </w:pPr>
            <w:r w:rsidRPr="00A50717">
              <w:rPr>
                <w:b/>
                <w:sz w:val="22"/>
              </w:rPr>
              <w:t>1 081 298,3</w:t>
            </w:r>
          </w:p>
        </w:tc>
        <w:tc>
          <w:tcPr>
            <w:tcW w:w="1321" w:type="dxa"/>
            <w:shd w:val="clear" w:color="auto" w:fill="auto"/>
          </w:tcPr>
          <w:p w:rsidR="00A50717" w:rsidRPr="00A50717" w:rsidRDefault="00A50717" w:rsidP="00A50717">
            <w:pPr>
              <w:jc w:val="center"/>
              <w:rPr>
                <w:b/>
                <w:sz w:val="22"/>
              </w:rPr>
            </w:pPr>
            <w:r w:rsidRPr="00A50717">
              <w:rPr>
                <w:b/>
                <w:sz w:val="22"/>
              </w:rPr>
              <w:t>827 532,2</w:t>
            </w:r>
          </w:p>
        </w:tc>
      </w:tr>
    </w:tbl>
    <w:p w:rsidR="000826F7" w:rsidRPr="00B170F2" w:rsidRDefault="000826F7" w:rsidP="001544E6">
      <w:pPr>
        <w:ind w:left="-142" w:firstLine="708"/>
        <w:jc w:val="both"/>
        <w:rPr>
          <w:bCs/>
          <w:color w:val="FF0000"/>
          <w:sz w:val="18"/>
          <w:szCs w:val="28"/>
        </w:rPr>
      </w:pPr>
    </w:p>
    <w:p w:rsidR="000826F7" w:rsidRPr="00B170F2" w:rsidRDefault="00F73C82" w:rsidP="001544E6">
      <w:pPr>
        <w:ind w:left="-142" w:firstLine="708"/>
        <w:jc w:val="both"/>
        <w:rPr>
          <w:bCs/>
          <w:color w:val="FF0000"/>
          <w:sz w:val="28"/>
          <w:szCs w:val="28"/>
        </w:rPr>
      </w:pPr>
      <w:r w:rsidRPr="00A50717">
        <w:rPr>
          <w:bCs/>
          <w:sz w:val="28"/>
          <w:szCs w:val="28"/>
        </w:rPr>
        <w:t>Проект бюджета на 20</w:t>
      </w:r>
      <w:r w:rsidR="000826F7" w:rsidRPr="00A50717">
        <w:rPr>
          <w:bCs/>
          <w:sz w:val="28"/>
          <w:szCs w:val="28"/>
        </w:rPr>
        <w:t>2</w:t>
      </w:r>
      <w:r w:rsidR="00A50717" w:rsidRPr="00A50717">
        <w:rPr>
          <w:bCs/>
          <w:sz w:val="28"/>
          <w:szCs w:val="28"/>
        </w:rPr>
        <w:t>1</w:t>
      </w:r>
      <w:r w:rsidRPr="00A50717">
        <w:rPr>
          <w:bCs/>
          <w:sz w:val="28"/>
          <w:szCs w:val="28"/>
        </w:rPr>
        <w:t xml:space="preserve"> год и </w:t>
      </w:r>
      <w:r w:rsidR="00A21DF9" w:rsidRPr="00A50717">
        <w:rPr>
          <w:bCs/>
          <w:sz w:val="28"/>
          <w:szCs w:val="28"/>
        </w:rPr>
        <w:t xml:space="preserve">на </w:t>
      </w:r>
      <w:r w:rsidRPr="00A50717">
        <w:rPr>
          <w:bCs/>
          <w:sz w:val="28"/>
          <w:szCs w:val="28"/>
        </w:rPr>
        <w:t>плановый период 20</w:t>
      </w:r>
      <w:r w:rsidR="00F74175" w:rsidRPr="00A50717">
        <w:rPr>
          <w:bCs/>
          <w:sz w:val="28"/>
          <w:szCs w:val="28"/>
        </w:rPr>
        <w:t>2</w:t>
      </w:r>
      <w:r w:rsidR="00A50717" w:rsidRPr="00A50717">
        <w:rPr>
          <w:bCs/>
          <w:sz w:val="28"/>
          <w:szCs w:val="28"/>
        </w:rPr>
        <w:t>2</w:t>
      </w:r>
      <w:r w:rsidRPr="00A50717">
        <w:rPr>
          <w:bCs/>
          <w:sz w:val="28"/>
          <w:szCs w:val="28"/>
        </w:rPr>
        <w:t xml:space="preserve"> и 202</w:t>
      </w:r>
      <w:r w:rsidR="00A50717" w:rsidRPr="00A50717">
        <w:rPr>
          <w:bCs/>
          <w:sz w:val="28"/>
          <w:szCs w:val="28"/>
        </w:rPr>
        <w:t>3</w:t>
      </w:r>
      <w:r w:rsidRPr="00A50717">
        <w:rPr>
          <w:bCs/>
          <w:sz w:val="28"/>
          <w:szCs w:val="28"/>
        </w:rPr>
        <w:t xml:space="preserve"> годов сформирован</w:t>
      </w:r>
      <w:r w:rsidR="00C6779B" w:rsidRPr="00A50717">
        <w:rPr>
          <w:bCs/>
          <w:sz w:val="28"/>
          <w:szCs w:val="28"/>
        </w:rPr>
        <w:t xml:space="preserve"> в программном формате, </w:t>
      </w:r>
      <w:r w:rsidRPr="00A50717">
        <w:rPr>
          <w:bCs/>
          <w:sz w:val="28"/>
          <w:szCs w:val="28"/>
        </w:rPr>
        <w:t>на основании 2</w:t>
      </w:r>
      <w:r w:rsidR="00A50717" w:rsidRPr="00A50717">
        <w:rPr>
          <w:bCs/>
          <w:sz w:val="28"/>
          <w:szCs w:val="28"/>
        </w:rPr>
        <w:t>0</w:t>
      </w:r>
      <w:r w:rsidRPr="00A50717">
        <w:rPr>
          <w:bCs/>
          <w:sz w:val="28"/>
          <w:szCs w:val="28"/>
        </w:rPr>
        <w:t xml:space="preserve"> муниципальн</w:t>
      </w:r>
      <w:r w:rsidR="00A50717" w:rsidRPr="00A50717">
        <w:rPr>
          <w:bCs/>
          <w:sz w:val="28"/>
          <w:szCs w:val="28"/>
        </w:rPr>
        <w:t>ых</w:t>
      </w:r>
      <w:r w:rsidRPr="00A50717">
        <w:rPr>
          <w:bCs/>
          <w:sz w:val="28"/>
          <w:szCs w:val="28"/>
        </w:rPr>
        <w:t xml:space="preserve"> </w:t>
      </w:r>
      <w:r w:rsidR="00B61416" w:rsidRPr="00A50717">
        <w:rPr>
          <w:bCs/>
          <w:sz w:val="28"/>
          <w:szCs w:val="28"/>
        </w:rPr>
        <w:t>программ,</w:t>
      </w:r>
      <w:r w:rsidRPr="00A50717">
        <w:rPr>
          <w:bCs/>
          <w:sz w:val="28"/>
          <w:szCs w:val="28"/>
        </w:rPr>
        <w:t xml:space="preserve"> на реализацию которых предусмотрены </w:t>
      </w:r>
      <w:r w:rsidR="00C6779B" w:rsidRPr="00A50717">
        <w:rPr>
          <w:bCs/>
          <w:sz w:val="28"/>
          <w:szCs w:val="28"/>
        </w:rPr>
        <w:t>бюджетные ассигнования: на 20</w:t>
      </w:r>
      <w:r w:rsidR="000826F7" w:rsidRPr="00A50717">
        <w:rPr>
          <w:bCs/>
          <w:sz w:val="28"/>
          <w:szCs w:val="28"/>
        </w:rPr>
        <w:t>2</w:t>
      </w:r>
      <w:r w:rsidR="00A50717" w:rsidRPr="00A50717">
        <w:rPr>
          <w:bCs/>
          <w:sz w:val="28"/>
          <w:szCs w:val="28"/>
        </w:rPr>
        <w:t>1</w:t>
      </w:r>
      <w:r w:rsidR="00C6779B" w:rsidRPr="00A50717">
        <w:rPr>
          <w:bCs/>
          <w:sz w:val="28"/>
          <w:szCs w:val="28"/>
        </w:rPr>
        <w:t xml:space="preserve"> год в сумме</w:t>
      </w:r>
      <w:r w:rsidRPr="00A50717">
        <w:rPr>
          <w:bCs/>
          <w:sz w:val="28"/>
          <w:szCs w:val="28"/>
        </w:rPr>
        <w:t xml:space="preserve"> </w:t>
      </w:r>
      <w:r w:rsidR="006B5FB5" w:rsidRPr="006B5FB5">
        <w:rPr>
          <w:bCs/>
          <w:sz w:val="28"/>
          <w:szCs w:val="28"/>
        </w:rPr>
        <w:t xml:space="preserve">9 946 577,9 </w:t>
      </w:r>
      <w:r w:rsidR="00C6779B" w:rsidRPr="006B5FB5">
        <w:rPr>
          <w:bCs/>
          <w:sz w:val="28"/>
          <w:szCs w:val="28"/>
        </w:rPr>
        <w:t>тыс. руб., на 20</w:t>
      </w:r>
      <w:r w:rsidR="00F74175" w:rsidRPr="006B5FB5">
        <w:rPr>
          <w:bCs/>
          <w:sz w:val="28"/>
          <w:szCs w:val="28"/>
        </w:rPr>
        <w:t>2</w:t>
      </w:r>
      <w:r w:rsidR="006B5FB5" w:rsidRPr="006B5FB5">
        <w:rPr>
          <w:bCs/>
          <w:sz w:val="28"/>
          <w:szCs w:val="28"/>
        </w:rPr>
        <w:t>2</w:t>
      </w:r>
      <w:r w:rsidR="00C6779B" w:rsidRPr="006B5FB5">
        <w:rPr>
          <w:bCs/>
          <w:sz w:val="28"/>
          <w:szCs w:val="28"/>
        </w:rPr>
        <w:t xml:space="preserve"> год в сумме </w:t>
      </w:r>
      <w:r w:rsidR="006B5FB5" w:rsidRPr="006B5FB5">
        <w:rPr>
          <w:bCs/>
          <w:sz w:val="28"/>
          <w:szCs w:val="28"/>
        </w:rPr>
        <w:t xml:space="preserve">9 634 447,9 </w:t>
      </w:r>
      <w:r w:rsidR="00C6779B" w:rsidRPr="006B5FB5">
        <w:rPr>
          <w:bCs/>
          <w:sz w:val="28"/>
          <w:szCs w:val="28"/>
        </w:rPr>
        <w:t>тыс. руб., на 202</w:t>
      </w:r>
      <w:r w:rsidR="006B5FB5" w:rsidRPr="006B5FB5">
        <w:rPr>
          <w:bCs/>
          <w:sz w:val="28"/>
          <w:szCs w:val="28"/>
        </w:rPr>
        <w:t>3</w:t>
      </w:r>
      <w:r w:rsidR="00C6779B" w:rsidRPr="006B5FB5">
        <w:rPr>
          <w:bCs/>
          <w:sz w:val="28"/>
          <w:szCs w:val="28"/>
        </w:rPr>
        <w:t xml:space="preserve"> год в сумме </w:t>
      </w:r>
      <w:r w:rsidR="006B5FB5" w:rsidRPr="006B5FB5">
        <w:rPr>
          <w:bCs/>
          <w:sz w:val="28"/>
          <w:szCs w:val="28"/>
        </w:rPr>
        <w:t xml:space="preserve">9 423 224,8 </w:t>
      </w:r>
      <w:r w:rsidR="00C6779B" w:rsidRPr="006B5FB5">
        <w:rPr>
          <w:bCs/>
          <w:sz w:val="28"/>
          <w:szCs w:val="28"/>
        </w:rPr>
        <w:t>тыс. руб.</w:t>
      </w:r>
      <w:r w:rsidR="00A21DF9" w:rsidRPr="006B5FB5">
        <w:rPr>
          <w:bCs/>
          <w:sz w:val="28"/>
          <w:szCs w:val="28"/>
        </w:rPr>
        <w:t xml:space="preserve"> </w:t>
      </w:r>
    </w:p>
    <w:p w:rsidR="001544E6" w:rsidRPr="006B5FB5" w:rsidRDefault="00A21DF9" w:rsidP="001544E6">
      <w:pPr>
        <w:ind w:left="-142" w:firstLine="708"/>
        <w:jc w:val="both"/>
        <w:rPr>
          <w:bCs/>
          <w:sz w:val="28"/>
          <w:szCs w:val="28"/>
        </w:rPr>
      </w:pPr>
      <w:r w:rsidRPr="006B5FB5">
        <w:rPr>
          <w:bCs/>
          <w:sz w:val="28"/>
          <w:szCs w:val="28"/>
        </w:rPr>
        <w:t>Расходы на реализацию муниципальных программ на 20</w:t>
      </w:r>
      <w:r w:rsidR="000826F7" w:rsidRPr="006B5FB5">
        <w:rPr>
          <w:bCs/>
          <w:sz w:val="28"/>
          <w:szCs w:val="28"/>
        </w:rPr>
        <w:t>2</w:t>
      </w:r>
      <w:r w:rsidR="006B5FB5" w:rsidRPr="006B5FB5">
        <w:rPr>
          <w:bCs/>
          <w:sz w:val="28"/>
          <w:szCs w:val="28"/>
        </w:rPr>
        <w:t>1</w:t>
      </w:r>
      <w:r w:rsidRPr="006B5FB5">
        <w:rPr>
          <w:bCs/>
          <w:sz w:val="28"/>
          <w:szCs w:val="28"/>
        </w:rPr>
        <w:t xml:space="preserve"> год </w:t>
      </w:r>
      <w:r w:rsidR="000826F7" w:rsidRPr="006B5FB5">
        <w:rPr>
          <w:bCs/>
          <w:sz w:val="28"/>
          <w:szCs w:val="28"/>
        </w:rPr>
        <w:t>составляют 100%</w:t>
      </w:r>
      <w:r w:rsidR="006B5FB5" w:rsidRPr="006B5FB5">
        <w:rPr>
          <w:bCs/>
          <w:sz w:val="28"/>
          <w:szCs w:val="28"/>
        </w:rPr>
        <w:t xml:space="preserve"> </w:t>
      </w:r>
      <w:r w:rsidR="000826F7" w:rsidRPr="006B5FB5">
        <w:rPr>
          <w:bCs/>
          <w:sz w:val="28"/>
          <w:szCs w:val="28"/>
        </w:rPr>
        <w:t xml:space="preserve">от общего объема расходов бюджета города Ханты-Мансийска, </w:t>
      </w:r>
      <w:r w:rsidRPr="006B5FB5">
        <w:rPr>
          <w:bCs/>
          <w:sz w:val="28"/>
          <w:szCs w:val="28"/>
        </w:rPr>
        <w:t>на плановый период 20</w:t>
      </w:r>
      <w:r w:rsidR="00F74175" w:rsidRPr="006B5FB5">
        <w:rPr>
          <w:bCs/>
          <w:sz w:val="28"/>
          <w:szCs w:val="28"/>
        </w:rPr>
        <w:t>2</w:t>
      </w:r>
      <w:r w:rsidR="006B5FB5" w:rsidRPr="006B5FB5">
        <w:rPr>
          <w:bCs/>
          <w:sz w:val="28"/>
          <w:szCs w:val="28"/>
        </w:rPr>
        <w:t>2</w:t>
      </w:r>
      <w:r w:rsidR="000826F7" w:rsidRPr="006B5FB5">
        <w:rPr>
          <w:bCs/>
          <w:sz w:val="28"/>
          <w:szCs w:val="28"/>
        </w:rPr>
        <w:t xml:space="preserve"> года</w:t>
      </w:r>
      <w:r w:rsidR="00F74175" w:rsidRPr="006B5FB5">
        <w:rPr>
          <w:bCs/>
          <w:sz w:val="28"/>
          <w:szCs w:val="28"/>
        </w:rPr>
        <w:t xml:space="preserve"> </w:t>
      </w:r>
      <w:r w:rsidR="000826F7" w:rsidRPr="006B5FB5">
        <w:rPr>
          <w:bCs/>
          <w:sz w:val="28"/>
          <w:szCs w:val="28"/>
        </w:rPr>
        <w:t xml:space="preserve">– 98,9% </w:t>
      </w:r>
      <w:r w:rsidR="00F74175" w:rsidRPr="006B5FB5">
        <w:rPr>
          <w:bCs/>
          <w:sz w:val="28"/>
          <w:szCs w:val="28"/>
        </w:rPr>
        <w:t xml:space="preserve">и </w:t>
      </w:r>
      <w:r w:rsidR="000826F7" w:rsidRPr="006B5FB5">
        <w:rPr>
          <w:bCs/>
          <w:sz w:val="28"/>
          <w:szCs w:val="28"/>
        </w:rPr>
        <w:t xml:space="preserve">на </w:t>
      </w:r>
      <w:r w:rsidR="00F74175" w:rsidRPr="006B5FB5">
        <w:rPr>
          <w:bCs/>
          <w:sz w:val="28"/>
          <w:szCs w:val="28"/>
        </w:rPr>
        <w:t>202</w:t>
      </w:r>
      <w:r w:rsidR="006B5FB5" w:rsidRPr="006B5FB5">
        <w:rPr>
          <w:bCs/>
          <w:sz w:val="28"/>
          <w:szCs w:val="28"/>
        </w:rPr>
        <w:t>3</w:t>
      </w:r>
      <w:r w:rsidRPr="006B5FB5">
        <w:rPr>
          <w:bCs/>
          <w:sz w:val="28"/>
          <w:szCs w:val="28"/>
        </w:rPr>
        <w:t xml:space="preserve"> год</w:t>
      </w:r>
      <w:r w:rsidR="000826F7" w:rsidRPr="006B5FB5">
        <w:rPr>
          <w:bCs/>
          <w:sz w:val="28"/>
          <w:szCs w:val="28"/>
        </w:rPr>
        <w:t xml:space="preserve"> – 97,8%.</w:t>
      </w:r>
      <w:r w:rsidRPr="006B5FB5">
        <w:rPr>
          <w:bCs/>
          <w:sz w:val="28"/>
          <w:szCs w:val="28"/>
        </w:rPr>
        <w:t xml:space="preserve"> </w:t>
      </w:r>
    </w:p>
    <w:p w:rsidR="00DC51B4" w:rsidRPr="006B5FB5" w:rsidRDefault="006B5FB5" w:rsidP="00342EA0">
      <w:pPr>
        <w:ind w:left="-142" w:firstLine="708"/>
        <w:jc w:val="both"/>
        <w:rPr>
          <w:bCs/>
          <w:sz w:val="28"/>
          <w:szCs w:val="28"/>
        </w:rPr>
      </w:pPr>
      <w:r w:rsidRPr="006B5FB5">
        <w:rPr>
          <w:bCs/>
          <w:sz w:val="28"/>
          <w:szCs w:val="28"/>
        </w:rPr>
        <w:t>О</w:t>
      </w:r>
      <w:r w:rsidR="00366119" w:rsidRPr="006B5FB5">
        <w:rPr>
          <w:bCs/>
          <w:sz w:val="28"/>
          <w:szCs w:val="28"/>
        </w:rPr>
        <w:t>сновы составления проект</w:t>
      </w:r>
      <w:r w:rsidR="00F74175" w:rsidRPr="006B5FB5">
        <w:rPr>
          <w:bCs/>
          <w:sz w:val="28"/>
          <w:szCs w:val="28"/>
        </w:rPr>
        <w:t>а</w:t>
      </w:r>
      <w:r w:rsidR="00366119" w:rsidRPr="006B5FB5">
        <w:rPr>
          <w:bCs/>
          <w:sz w:val="28"/>
          <w:szCs w:val="28"/>
        </w:rPr>
        <w:t xml:space="preserve"> бюджет</w:t>
      </w:r>
      <w:r w:rsidR="00F74175" w:rsidRPr="006B5FB5">
        <w:rPr>
          <w:bCs/>
          <w:sz w:val="28"/>
          <w:szCs w:val="28"/>
        </w:rPr>
        <w:t>а</w:t>
      </w:r>
      <w:r w:rsidR="00366119" w:rsidRPr="006B5FB5">
        <w:rPr>
          <w:bCs/>
          <w:sz w:val="28"/>
          <w:szCs w:val="28"/>
        </w:rPr>
        <w:t>, установленные статьёй 172 Бюджетного кодекса РФ соблюдены.</w:t>
      </w:r>
    </w:p>
    <w:p w:rsidR="00024C35" w:rsidRPr="006B5FB5" w:rsidRDefault="00024C35" w:rsidP="00342EA0">
      <w:pPr>
        <w:ind w:left="-142" w:firstLine="708"/>
        <w:jc w:val="both"/>
        <w:rPr>
          <w:b/>
          <w:bCs/>
          <w:sz w:val="28"/>
          <w:szCs w:val="28"/>
        </w:rPr>
      </w:pPr>
      <w:r w:rsidRPr="006B5FB5">
        <w:rPr>
          <w:b/>
          <w:bCs/>
          <w:sz w:val="28"/>
          <w:szCs w:val="28"/>
        </w:rPr>
        <w:t>- соблюдени</w:t>
      </w:r>
      <w:r w:rsidR="00D55BF8" w:rsidRPr="006B5FB5">
        <w:rPr>
          <w:b/>
          <w:bCs/>
          <w:sz w:val="28"/>
          <w:szCs w:val="28"/>
        </w:rPr>
        <w:t>е</w:t>
      </w:r>
      <w:r w:rsidRPr="006B5FB5">
        <w:rPr>
          <w:b/>
          <w:bCs/>
          <w:sz w:val="28"/>
          <w:szCs w:val="28"/>
        </w:rPr>
        <w:t xml:space="preserve"> порядка и сроков внесения про</w:t>
      </w:r>
      <w:r w:rsidR="00051C99" w:rsidRPr="006B5FB5">
        <w:rPr>
          <w:b/>
          <w:bCs/>
          <w:sz w:val="28"/>
          <w:szCs w:val="28"/>
        </w:rPr>
        <w:t>екта бюджета в Думу города:</w:t>
      </w:r>
    </w:p>
    <w:p w:rsidR="00DF6C69" w:rsidRPr="00B170F2" w:rsidRDefault="00ED7BED" w:rsidP="0069456C">
      <w:pPr>
        <w:widowControl w:val="0"/>
        <w:autoSpaceDE w:val="0"/>
        <w:autoSpaceDN w:val="0"/>
        <w:adjustRightInd w:val="0"/>
        <w:ind w:left="-142" w:firstLine="708"/>
        <w:jc w:val="both"/>
        <w:rPr>
          <w:bCs/>
          <w:color w:val="FF0000"/>
          <w:sz w:val="28"/>
          <w:szCs w:val="28"/>
        </w:rPr>
      </w:pPr>
      <w:r w:rsidRPr="006B5FB5">
        <w:rPr>
          <w:bCs/>
          <w:sz w:val="28"/>
          <w:szCs w:val="28"/>
        </w:rPr>
        <w:t xml:space="preserve">Проект бюджета и прилагаемые к нему документы внесены </w:t>
      </w:r>
      <w:r w:rsidR="0048124D" w:rsidRPr="006B5FB5">
        <w:rPr>
          <w:bCs/>
          <w:sz w:val="28"/>
          <w:szCs w:val="28"/>
        </w:rPr>
        <w:t xml:space="preserve">Администрацией города Ханты-Мансийска на рассмотрение в Думу города </w:t>
      </w:r>
      <w:r w:rsidR="00DF6C69" w:rsidRPr="006B5FB5">
        <w:rPr>
          <w:bCs/>
          <w:sz w:val="28"/>
          <w:szCs w:val="28"/>
        </w:rPr>
        <w:t xml:space="preserve">с соблюдением срока, </w:t>
      </w:r>
      <w:r w:rsidR="0069456C" w:rsidRPr="006B5FB5">
        <w:rPr>
          <w:bCs/>
          <w:sz w:val="28"/>
          <w:szCs w:val="28"/>
        </w:rPr>
        <w:t xml:space="preserve">определенного </w:t>
      </w:r>
      <w:r w:rsidR="007B36BE" w:rsidRPr="006B5FB5">
        <w:rPr>
          <w:bCs/>
          <w:sz w:val="28"/>
          <w:szCs w:val="28"/>
        </w:rPr>
        <w:t xml:space="preserve">пунктом </w:t>
      </w:r>
      <w:r w:rsidR="0069456C" w:rsidRPr="006B5FB5">
        <w:rPr>
          <w:bCs/>
          <w:sz w:val="28"/>
          <w:szCs w:val="28"/>
        </w:rPr>
        <w:t xml:space="preserve">1 </w:t>
      </w:r>
      <w:r w:rsidR="007B36BE" w:rsidRPr="006B5FB5">
        <w:rPr>
          <w:bCs/>
          <w:sz w:val="28"/>
          <w:szCs w:val="28"/>
        </w:rPr>
        <w:t xml:space="preserve">статьи 3 </w:t>
      </w:r>
      <w:r w:rsidR="0069456C" w:rsidRPr="006B5FB5">
        <w:rPr>
          <w:bCs/>
          <w:sz w:val="28"/>
          <w:szCs w:val="28"/>
        </w:rPr>
        <w:t>Положения об отдельных вопросах организации и осуществления бюджетного процесса в городе Ханты-Мансийске, утверждённого</w:t>
      </w:r>
      <w:r w:rsidR="0069456C" w:rsidRPr="006B5FB5">
        <w:rPr>
          <w:sz w:val="28"/>
          <w:szCs w:val="28"/>
        </w:rPr>
        <w:t xml:space="preserve"> </w:t>
      </w:r>
      <w:r w:rsidR="0069456C" w:rsidRPr="006B5FB5">
        <w:rPr>
          <w:bCs/>
          <w:sz w:val="28"/>
          <w:szCs w:val="28"/>
        </w:rPr>
        <w:t xml:space="preserve">Решением Думы города </w:t>
      </w:r>
      <w:r w:rsidR="007B36BE" w:rsidRPr="006B5FB5">
        <w:rPr>
          <w:bCs/>
          <w:sz w:val="28"/>
          <w:szCs w:val="28"/>
        </w:rPr>
        <w:t>от 30.06.2017 № 141-VI РД</w:t>
      </w:r>
      <w:r w:rsidR="0069456C" w:rsidRPr="006B5FB5">
        <w:rPr>
          <w:bCs/>
          <w:sz w:val="28"/>
          <w:szCs w:val="28"/>
        </w:rPr>
        <w:t xml:space="preserve">  (н</w:t>
      </w:r>
      <w:r w:rsidR="006B5FB5" w:rsidRPr="006B5FB5">
        <w:rPr>
          <w:bCs/>
          <w:sz w:val="28"/>
          <w:szCs w:val="28"/>
        </w:rPr>
        <w:t>е позднее 1</w:t>
      </w:r>
      <w:r w:rsidR="0069456C" w:rsidRPr="006B5FB5">
        <w:rPr>
          <w:bCs/>
          <w:sz w:val="28"/>
          <w:szCs w:val="28"/>
        </w:rPr>
        <w:t xml:space="preserve"> </w:t>
      </w:r>
      <w:r w:rsidR="006B5FB5" w:rsidRPr="006B5FB5">
        <w:rPr>
          <w:bCs/>
          <w:sz w:val="28"/>
          <w:szCs w:val="28"/>
        </w:rPr>
        <w:t>дека</w:t>
      </w:r>
      <w:r w:rsidR="0069456C" w:rsidRPr="006B5FB5">
        <w:rPr>
          <w:bCs/>
          <w:sz w:val="28"/>
          <w:szCs w:val="28"/>
        </w:rPr>
        <w:t>бря текущего года).</w:t>
      </w:r>
    </w:p>
    <w:p w:rsidR="00024C35" w:rsidRPr="008A310E" w:rsidRDefault="00024C35" w:rsidP="00C25417">
      <w:pPr>
        <w:ind w:left="-142" w:firstLine="708"/>
        <w:jc w:val="both"/>
        <w:rPr>
          <w:b/>
          <w:bCs/>
          <w:sz w:val="28"/>
          <w:szCs w:val="28"/>
        </w:rPr>
      </w:pPr>
      <w:r w:rsidRPr="008A310E">
        <w:rPr>
          <w:b/>
          <w:bCs/>
          <w:sz w:val="28"/>
          <w:szCs w:val="28"/>
        </w:rPr>
        <w:t>- соблюдени</w:t>
      </w:r>
      <w:r w:rsidR="00D55BF8" w:rsidRPr="008A310E">
        <w:rPr>
          <w:b/>
          <w:bCs/>
          <w:sz w:val="28"/>
          <w:szCs w:val="28"/>
        </w:rPr>
        <w:t>е</w:t>
      </w:r>
      <w:r w:rsidRPr="008A310E">
        <w:rPr>
          <w:b/>
          <w:bCs/>
          <w:sz w:val="28"/>
          <w:szCs w:val="28"/>
        </w:rPr>
        <w:t xml:space="preserve"> требований к основным характеристикам бюджета города, составу показателей, уста</w:t>
      </w:r>
      <w:r w:rsidR="00FC3B64" w:rsidRPr="008A310E">
        <w:rPr>
          <w:b/>
          <w:bCs/>
          <w:sz w:val="28"/>
          <w:szCs w:val="28"/>
        </w:rPr>
        <w:t>навливаемых в решении о бюджете:</w:t>
      </w:r>
    </w:p>
    <w:p w:rsidR="001B1917" w:rsidRPr="008A310E" w:rsidRDefault="001B1917" w:rsidP="00A16108">
      <w:pPr>
        <w:ind w:left="-142" w:firstLine="708"/>
        <w:jc w:val="both"/>
        <w:rPr>
          <w:bCs/>
          <w:sz w:val="28"/>
          <w:szCs w:val="28"/>
        </w:rPr>
      </w:pPr>
      <w:r w:rsidRPr="008A310E">
        <w:rPr>
          <w:bCs/>
          <w:sz w:val="28"/>
          <w:szCs w:val="28"/>
        </w:rPr>
        <w:t>Согласно пункту 3 статьи 2 Положения об отдельных вопросах организации и осуществления бюджетного процесса в городе Ханты-Мансийске</w:t>
      </w:r>
      <w:r w:rsidRPr="008A310E">
        <w:t xml:space="preserve"> </w:t>
      </w:r>
      <w:r w:rsidRPr="008A310E">
        <w:rPr>
          <w:bCs/>
          <w:sz w:val="28"/>
          <w:szCs w:val="28"/>
        </w:rPr>
        <w:t>в решении о бюджете города должны содержаться основные характеристики бюджета, к которым относятся общий объем доходов бюджета, общий объем расходов, дефицит (профицит) бюджета.</w:t>
      </w:r>
    </w:p>
    <w:p w:rsidR="001B1917" w:rsidRPr="008A310E" w:rsidRDefault="001B1917" w:rsidP="00A16108">
      <w:pPr>
        <w:ind w:left="-142" w:firstLine="708"/>
        <w:jc w:val="both"/>
        <w:rPr>
          <w:bCs/>
          <w:sz w:val="28"/>
          <w:szCs w:val="28"/>
        </w:rPr>
      </w:pPr>
      <w:r w:rsidRPr="008A310E">
        <w:rPr>
          <w:bCs/>
          <w:sz w:val="28"/>
          <w:szCs w:val="28"/>
        </w:rPr>
        <w:t>Основные характеристики бюджета на 20</w:t>
      </w:r>
      <w:r w:rsidR="00F45BB6" w:rsidRPr="008A310E">
        <w:rPr>
          <w:bCs/>
          <w:sz w:val="28"/>
          <w:szCs w:val="28"/>
        </w:rPr>
        <w:t>2</w:t>
      </w:r>
      <w:r w:rsidR="008A310E" w:rsidRPr="008A310E">
        <w:rPr>
          <w:bCs/>
          <w:sz w:val="28"/>
          <w:szCs w:val="28"/>
        </w:rPr>
        <w:t>1</w:t>
      </w:r>
      <w:r w:rsidRPr="008A310E">
        <w:rPr>
          <w:bCs/>
          <w:sz w:val="28"/>
          <w:szCs w:val="28"/>
        </w:rPr>
        <w:t xml:space="preserve"> год и на плановый период 202</w:t>
      </w:r>
      <w:r w:rsidR="008A310E" w:rsidRPr="008A310E">
        <w:rPr>
          <w:bCs/>
          <w:sz w:val="28"/>
          <w:szCs w:val="28"/>
        </w:rPr>
        <w:t>2</w:t>
      </w:r>
      <w:r w:rsidRPr="008A310E">
        <w:rPr>
          <w:bCs/>
          <w:sz w:val="28"/>
          <w:szCs w:val="28"/>
        </w:rPr>
        <w:t xml:space="preserve"> и 20</w:t>
      </w:r>
      <w:r w:rsidR="008A310E" w:rsidRPr="008A310E">
        <w:rPr>
          <w:bCs/>
          <w:sz w:val="28"/>
          <w:szCs w:val="28"/>
        </w:rPr>
        <w:t>23</w:t>
      </w:r>
      <w:r w:rsidRPr="008A310E">
        <w:rPr>
          <w:bCs/>
          <w:sz w:val="28"/>
          <w:szCs w:val="28"/>
        </w:rPr>
        <w:t xml:space="preserve"> годов отражены </w:t>
      </w:r>
      <w:r w:rsidR="008279D2">
        <w:rPr>
          <w:bCs/>
          <w:sz w:val="28"/>
          <w:szCs w:val="28"/>
        </w:rPr>
        <w:t>в статьях</w:t>
      </w:r>
      <w:r w:rsidRPr="008A310E">
        <w:rPr>
          <w:bCs/>
          <w:sz w:val="28"/>
          <w:szCs w:val="28"/>
        </w:rPr>
        <w:t xml:space="preserve"> 1 и 2 проекта решения о бюджете. </w:t>
      </w:r>
    </w:p>
    <w:p w:rsidR="00424C40" w:rsidRPr="00A36E36" w:rsidRDefault="00424C40" w:rsidP="00A16108">
      <w:pPr>
        <w:ind w:left="-142" w:firstLine="708"/>
        <w:jc w:val="both"/>
        <w:rPr>
          <w:bCs/>
          <w:sz w:val="28"/>
          <w:szCs w:val="28"/>
        </w:rPr>
      </w:pPr>
      <w:r w:rsidRPr="00A36E36">
        <w:rPr>
          <w:bCs/>
          <w:sz w:val="28"/>
          <w:szCs w:val="28"/>
        </w:rPr>
        <w:t>В соответствии с п</w:t>
      </w:r>
      <w:r w:rsidR="00072450" w:rsidRPr="00A36E36">
        <w:rPr>
          <w:bCs/>
          <w:sz w:val="28"/>
          <w:szCs w:val="28"/>
        </w:rPr>
        <w:t>унктом</w:t>
      </w:r>
      <w:r w:rsidRPr="00A36E36">
        <w:rPr>
          <w:bCs/>
          <w:sz w:val="28"/>
          <w:szCs w:val="28"/>
        </w:rPr>
        <w:t xml:space="preserve"> </w:t>
      </w:r>
      <w:r w:rsidR="007B36BE" w:rsidRPr="00A36E36">
        <w:rPr>
          <w:bCs/>
          <w:sz w:val="28"/>
          <w:szCs w:val="28"/>
        </w:rPr>
        <w:t>4 статьи 2</w:t>
      </w:r>
      <w:r w:rsidRPr="00A36E36">
        <w:rPr>
          <w:bCs/>
          <w:sz w:val="28"/>
          <w:szCs w:val="28"/>
        </w:rPr>
        <w:t xml:space="preserve"> </w:t>
      </w:r>
      <w:r w:rsidR="007B36BE" w:rsidRPr="00A36E36">
        <w:rPr>
          <w:bCs/>
          <w:sz w:val="28"/>
          <w:szCs w:val="28"/>
        </w:rPr>
        <w:t>Положения об отдельных вопросах организации и осуществления бюджетного процесса в городе Ханты-Мансийске</w:t>
      </w:r>
      <w:r w:rsidR="002A594C" w:rsidRPr="00A36E36">
        <w:rPr>
          <w:bCs/>
          <w:sz w:val="28"/>
          <w:szCs w:val="28"/>
        </w:rPr>
        <w:t xml:space="preserve"> </w:t>
      </w:r>
      <w:r w:rsidR="007B36BE" w:rsidRPr="00A36E36">
        <w:rPr>
          <w:bCs/>
          <w:sz w:val="28"/>
          <w:szCs w:val="28"/>
        </w:rPr>
        <w:t>решением о бюджете города утверждаются</w:t>
      </w:r>
      <w:r w:rsidRPr="00A36E36">
        <w:rPr>
          <w:bCs/>
          <w:sz w:val="28"/>
          <w:szCs w:val="28"/>
        </w:rPr>
        <w:t>:</w:t>
      </w:r>
    </w:p>
    <w:p w:rsidR="00A67AC4" w:rsidRPr="00A36E36" w:rsidRDefault="00D500D3" w:rsidP="00C25417">
      <w:pPr>
        <w:ind w:left="-142" w:firstLine="708"/>
        <w:jc w:val="both"/>
        <w:rPr>
          <w:bCs/>
          <w:sz w:val="28"/>
          <w:szCs w:val="28"/>
        </w:rPr>
      </w:pPr>
      <w:r w:rsidRPr="00A36E36">
        <w:rPr>
          <w:bCs/>
          <w:sz w:val="28"/>
          <w:szCs w:val="28"/>
        </w:rPr>
        <w:t>-</w:t>
      </w:r>
      <w:r w:rsidR="00287F30" w:rsidRPr="00A36E36">
        <w:rPr>
          <w:bCs/>
          <w:sz w:val="28"/>
          <w:szCs w:val="28"/>
        </w:rPr>
        <w:t xml:space="preserve"> </w:t>
      </w:r>
      <w:r w:rsidRPr="00A36E36">
        <w:rPr>
          <w:bCs/>
          <w:sz w:val="28"/>
          <w:szCs w:val="28"/>
        </w:rPr>
        <w:t xml:space="preserve">доходы бюджета на очередной финансовый год и на плановый период </w:t>
      </w:r>
      <w:r w:rsidR="00A67AC4" w:rsidRPr="00A36E36">
        <w:rPr>
          <w:bCs/>
          <w:sz w:val="28"/>
          <w:szCs w:val="28"/>
        </w:rPr>
        <w:t>(приложения 1, 2 к проекту решения);</w:t>
      </w:r>
    </w:p>
    <w:p w:rsidR="006042AB" w:rsidRPr="00A36E36" w:rsidRDefault="00A67AC4" w:rsidP="00C25417">
      <w:pPr>
        <w:ind w:left="-142" w:firstLine="708"/>
        <w:jc w:val="both"/>
        <w:rPr>
          <w:bCs/>
          <w:sz w:val="28"/>
          <w:szCs w:val="28"/>
        </w:rPr>
      </w:pPr>
      <w:r w:rsidRPr="00A36E36">
        <w:rPr>
          <w:bCs/>
          <w:sz w:val="28"/>
          <w:szCs w:val="28"/>
        </w:rPr>
        <w:t>-</w:t>
      </w:r>
      <w:r w:rsidR="00287F30" w:rsidRPr="00A36E36">
        <w:rPr>
          <w:bCs/>
          <w:sz w:val="28"/>
          <w:szCs w:val="28"/>
        </w:rPr>
        <w:t xml:space="preserve"> </w:t>
      </w:r>
      <w:r w:rsidR="006042AB" w:rsidRPr="00A36E36">
        <w:rPr>
          <w:bCs/>
          <w:sz w:val="28"/>
          <w:szCs w:val="28"/>
        </w:rPr>
        <w:t>перечень главных администраторов доходов бюджета</w:t>
      </w:r>
      <w:r w:rsidRPr="00A36E36">
        <w:rPr>
          <w:bCs/>
          <w:sz w:val="28"/>
          <w:szCs w:val="28"/>
        </w:rPr>
        <w:t xml:space="preserve"> (приложения 3, 4, 5</w:t>
      </w:r>
      <w:r w:rsidRPr="00A36E36">
        <w:t xml:space="preserve"> </w:t>
      </w:r>
      <w:r w:rsidRPr="00A36E36">
        <w:rPr>
          <w:bCs/>
          <w:sz w:val="28"/>
          <w:szCs w:val="28"/>
        </w:rPr>
        <w:t>к проекту решения)</w:t>
      </w:r>
      <w:r w:rsidR="006042AB" w:rsidRPr="00A36E36">
        <w:rPr>
          <w:bCs/>
          <w:sz w:val="28"/>
          <w:szCs w:val="28"/>
        </w:rPr>
        <w:t>;</w:t>
      </w:r>
    </w:p>
    <w:p w:rsidR="006042AB" w:rsidRPr="00A36E36" w:rsidRDefault="0058053B" w:rsidP="00C25417">
      <w:pPr>
        <w:ind w:left="-142" w:firstLine="708"/>
        <w:jc w:val="both"/>
        <w:rPr>
          <w:bCs/>
          <w:sz w:val="28"/>
          <w:szCs w:val="28"/>
        </w:rPr>
      </w:pPr>
      <w:r w:rsidRPr="00A36E36">
        <w:rPr>
          <w:bCs/>
          <w:sz w:val="28"/>
          <w:szCs w:val="28"/>
        </w:rPr>
        <w:t>-</w:t>
      </w:r>
      <w:r w:rsidR="00287F30" w:rsidRPr="00A36E36">
        <w:rPr>
          <w:bCs/>
          <w:sz w:val="28"/>
          <w:szCs w:val="28"/>
        </w:rPr>
        <w:t xml:space="preserve"> </w:t>
      </w:r>
      <w:r w:rsidR="006042AB" w:rsidRPr="00A36E36">
        <w:rPr>
          <w:bCs/>
          <w:sz w:val="28"/>
          <w:szCs w:val="28"/>
        </w:rPr>
        <w:t xml:space="preserve">перечень главных администраторов источников финансирования дефицита бюджета (приложение </w:t>
      </w:r>
      <w:r w:rsidR="00D500D3" w:rsidRPr="00A36E36">
        <w:rPr>
          <w:bCs/>
          <w:sz w:val="28"/>
          <w:szCs w:val="28"/>
        </w:rPr>
        <w:t>6</w:t>
      </w:r>
      <w:r w:rsidR="006042AB" w:rsidRPr="00A36E36">
        <w:rPr>
          <w:bCs/>
          <w:sz w:val="28"/>
          <w:szCs w:val="28"/>
        </w:rPr>
        <w:t xml:space="preserve"> </w:t>
      </w:r>
      <w:r w:rsidR="008E42D2" w:rsidRPr="00A36E36">
        <w:rPr>
          <w:bCs/>
          <w:sz w:val="28"/>
          <w:szCs w:val="28"/>
        </w:rPr>
        <w:t xml:space="preserve">к проекту </w:t>
      </w:r>
      <w:r w:rsidR="00072450" w:rsidRPr="00A36E36">
        <w:rPr>
          <w:bCs/>
          <w:sz w:val="28"/>
          <w:szCs w:val="28"/>
        </w:rPr>
        <w:t>р</w:t>
      </w:r>
      <w:r w:rsidR="008E42D2" w:rsidRPr="00A36E36">
        <w:rPr>
          <w:bCs/>
          <w:sz w:val="28"/>
          <w:szCs w:val="28"/>
        </w:rPr>
        <w:t>ешения);</w:t>
      </w:r>
    </w:p>
    <w:p w:rsidR="008E42D2" w:rsidRPr="00A36E36" w:rsidRDefault="0058053B" w:rsidP="00C25417">
      <w:pPr>
        <w:ind w:left="-142" w:firstLine="708"/>
        <w:jc w:val="both"/>
        <w:rPr>
          <w:bCs/>
          <w:sz w:val="28"/>
          <w:szCs w:val="28"/>
        </w:rPr>
      </w:pPr>
      <w:r w:rsidRPr="00A36E36">
        <w:rPr>
          <w:bCs/>
          <w:sz w:val="28"/>
          <w:szCs w:val="28"/>
        </w:rPr>
        <w:t>-</w:t>
      </w:r>
      <w:r w:rsidR="00287F30" w:rsidRPr="00A36E36">
        <w:rPr>
          <w:bCs/>
          <w:sz w:val="28"/>
          <w:szCs w:val="28"/>
        </w:rPr>
        <w:t xml:space="preserve"> </w:t>
      </w:r>
      <w:r w:rsidR="006042AB" w:rsidRPr="00A36E36">
        <w:rPr>
          <w:bCs/>
          <w:sz w:val="28"/>
          <w:szCs w:val="28"/>
        </w:rPr>
        <w:t>распределение бюджетных ассигнований по разделам и подразделам классификации расходов бюджет</w:t>
      </w:r>
      <w:r w:rsidR="00731FBF" w:rsidRPr="00A36E36">
        <w:rPr>
          <w:bCs/>
          <w:sz w:val="28"/>
          <w:szCs w:val="28"/>
        </w:rPr>
        <w:t>а на 20</w:t>
      </w:r>
      <w:r w:rsidR="00F45BB6" w:rsidRPr="00A36E36">
        <w:rPr>
          <w:bCs/>
          <w:sz w:val="28"/>
          <w:szCs w:val="28"/>
        </w:rPr>
        <w:t>2</w:t>
      </w:r>
      <w:r w:rsidR="00A36E36" w:rsidRPr="00A36E36">
        <w:rPr>
          <w:bCs/>
          <w:sz w:val="28"/>
          <w:szCs w:val="28"/>
        </w:rPr>
        <w:t>1</w:t>
      </w:r>
      <w:r w:rsidR="00731FBF" w:rsidRPr="00A36E36">
        <w:rPr>
          <w:bCs/>
          <w:sz w:val="28"/>
          <w:szCs w:val="28"/>
        </w:rPr>
        <w:t xml:space="preserve"> год (приложение </w:t>
      </w:r>
      <w:r w:rsidR="00A67AC4" w:rsidRPr="00A36E36">
        <w:rPr>
          <w:bCs/>
          <w:sz w:val="28"/>
          <w:szCs w:val="28"/>
        </w:rPr>
        <w:t>7</w:t>
      </w:r>
      <w:r w:rsidR="00731FBF" w:rsidRPr="00A36E36">
        <w:rPr>
          <w:sz w:val="28"/>
          <w:szCs w:val="28"/>
        </w:rPr>
        <w:t xml:space="preserve"> </w:t>
      </w:r>
      <w:r w:rsidR="00731FBF" w:rsidRPr="00A36E36">
        <w:rPr>
          <w:bCs/>
          <w:sz w:val="28"/>
          <w:szCs w:val="28"/>
        </w:rPr>
        <w:t>к проекту решения</w:t>
      </w:r>
      <w:r w:rsidR="008E42D2" w:rsidRPr="00A36E36">
        <w:rPr>
          <w:bCs/>
          <w:sz w:val="28"/>
          <w:szCs w:val="28"/>
        </w:rPr>
        <w:t>);</w:t>
      </w:r>
    </w:p>
    <w:p w:rsidR="006042AB" w:rsidRPr="00A36E36" w:rsidRDefault="0058053B" w:rsidP="00C25417">
      <w:pPr>
        <w:ind w:left="-142" w:firstLine="708"/>
        <w:jc w:val="both"/>
        <w:rPr>
          <w:bCs/>
          <w:sz w:val="28"/>
          <w:szCs w:val="28"/>
        </w:rPr>
      </w:pPr>
      <w:r w:rsidRPr="00A36E36">
        <w:rPr>
          <w:bCs/>
          <w:sz w:val="28"/>
          <w:szCs w:val="28"/>
        </w:rPr>
        <w:t>-</w:t>
      </w:r>
      <w:r w:rsidR="00287F30" w:rsidRPr="00A36E36">
        <w:rPr>
          <w:bCs/>
          <w:sz w:val="28"/>
          <w:szCs w:val="28"/>
        </w:rPr>
        <w:t xml:space="preserve"> </w:t>
      </w:r>
      <w:r w:rsidR="006042AB" w:rsidRPr="00A36E36">
        <w:rPr>
          <w:bCs/>
          <w:sz w:val="28"/>
          <w:szCs w:val="28"/>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w:t>
      </w:r>
      <w:r w:rsidR="00731FBF" w:rsidRPr="00A36E36">
        <w:rPr>
          <w:bCs/>
          <w:sz w:val="28"/>
          <w:szCs w:val="28"/>
        </w:rPr>
        <w:t>классификации расходов на 20</w:t>
      </w:r>
      <w:r w:rsidR="005E3493" w:rsidRPr="00A36E36">
        <w:rPr>
          <w:bCs/>
          <w:sz w:val="28"/>
          <w:szCs w:val="28"/>
        </w:rPr>
        <w:t>2</w:t>
      </w:r>
      <w:r w:rsidR="00A36E36" w:rsidRPr="00A36E36">
        <w:rPr>
          <w:bCs/>
          <w:sz w:val="28"/>
          <w:szCs w:val="28"/>
        </w:rPr>
        <w:t>1</w:t>
      </w:r>
      <w:r w:rsidR="00731FBF" w:rsidRPr="00A36E36">
        <w:rPr>
          <w:bCs/>
          <w:sz w:val="28"/>
          <w:szCs w:val="28"/>
        </w:rPr>
        <w:t xml:space="preserve"> год</w:t>
      </w:r>
      <w:r w:rsidR="006042AB" w:rsidRPr="00A36E36">
        <w:rPr>
          <w:bCs/>
          <w:sz w:val="28"/>
          <w:szCs w:val="28"/>
        </w:rPr>
        <w:t xml:space="preserve"> (приложение </w:t>
      </w:r>
      <w:r w:rsidR="00D500D3" w:rsidRPr="00A36E36">
        <w:rPr>
          <w:bCs/>
          <w:sz w:val="28"/>
          <w:szCs w:val="28"/>
        </w:rPr>
        <w:t>8</w:t>
      </w:r>
      <w:r w:rsidR="006042AB" w:rsidRPr="00A36E36">
        <w:rPr>
          <w:bCs/>
          <w:sz w:val="28"/>
          <w:szCs w:val="28"/>
        </w:rPr>
        <w:t xml:space="preserve"> </w:t>
      </w:r>
      <w:r w:rsidR="008E42D2" w:rsidRPr="00A36E36">
        <w:rPr>
          <w:bCs/>
          <w:sz w:val="28"/>
          <w:szCs w:val="28"/>
        </w:rPr>
        <w:t xml:space="preserve">к проекту </w:t>
      </w:r>
      <w:r w:rsidR="00072450" w:rsidRPr="00A36E36">
        <w:rPr>
          <w:bCs/>
          <w:sz w:val="28"/>
          <w:szCs w:val="28"/>
        </w:rPr>
        <w:t>р</w:t>
      </w:r>
      <w:r w:rsidR="008E42D2" w:rsidRPr="00A36E36">
        <w:rPr>
          <w:bCs/>
          <w:sz w:val="28"/>
          <w:szCs w:val="28"/>
        </w:rPr>
        <w:t>ешения);</w:t>
      </w:r>
    </w:p>
    <w:p w:rsidR="008E42D2" w:rsidRPr="00A36E36" w:rsidRDefault="0058053B" w:rsidP="00C25417">
      <w:pPr>
        <w:ind w:left="-142" w:firstLine="708"/>
        <w:jc w:val="both"/>
        <w:rPr>
          <w:bCs/>
          <w:sz w:val="28"/>
          <w:szCs w:val="28"/>
        </w:rPr>
      </w:pPr>
      <w:r w:rsidRPr="00A36E36">
        <w:rPr>
          <w:bCs/>
          <w:sz w:val="28"/>
          <w:szCs w:val="28"/>
        </w:rPr>
        <w:t>-</w:t>
      </w:r>
      <w:r w:rsidR="00287F30" w:rsidRPr="00A36E36">
        <w:rPr>
          <w:bCs/>
          <w:sz w:val="28"/>
          <w:szCs w:val="28"/>
        </w:rPr>
        <w:t xml:space="preserve"> </w:t>
      </w:r>
      <w:r w:rsidR="006042AB" w:rsidRPr="00A36E36">
        <w:rPr>
          <w:bCs/>
          <w:sz w:val="28"/>
          <w:szCs w:val="28"/>
        </w:rPr>
        <w:t>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w:t>
      </w:r>
      <w:r w:rsidR="00731FBF" w:rsidRPr="00A36E36">
        <w:rPr>
          <w:bCs/>
          <w:sz w:val="28"/>
          <w:szCs w:val="28"/>
        </w:rPr>
        <w:t>а на 20</w:t>
      </w:r>
      <w:r w:rsidR="005E3493" w:rsidRPr="00A36E36">
        <w:rPr>
          <w:bCs/>
          <w:sz w:val="28"/>
          <w:szCs w:val="28"/>
        </w:rPr>
        <w:t>2</w:t>
      </w:r>
      <w:r w:rsidR="00A36E36" w:rsidRPr="00A36E36">
        <w:rPr>
          <w:bCs/>
          <w:sz w:val="28"/>
          <w:szCs w:val="28"/>
        </w:rPr>
        <w:t>1</w:t>
      </w:r>
      <w:r w:rsidR="00731FBF" w:rsidRPr="00A36E36">
        <w:rPr>
          <w:bCs/>
          <w:sz w:val="28"/>
          <w:szCs w:val="28"/>
        </w:rPr>
        <w:t xml:space="preserve"> год (приложение </w:t>
      </w:r>
      <w:r w:rsidR="00D500D3" w:rsidRPr="00A36E36">
        <w:rPr>
          <w:bCs/>
          <w:sz w:val="28"/>
          <w:szCs w:val="28"/>
        </w:rPr>
        <w:t>9</w:t>
      </w:r>
      <w:r w:rsidR="00731FBF" w:rsidRPr="00A36E36">
        <w:rPr>
          <w:bCs/>
          <w:sz w:val="28"/>
          <w:szCs w:val="28"/>
        </w:rPr>
        <w:t xml:space="preserve"> </w:t>
      </w:r>
      <w:r w:rsidR="008E42D2" w:rsidRPr="00A36E36">
        <w:rPr>
          <w:bCs/>
          <w:sz w:val="28"/>
          <w:szCs w:val="28"/>
        </w:rPr>
        <w:t xml:space="preserve">к проекту </w:t>
      </w:r>
      <w:r w:rsidR="00072450" w:rsidRPr="00A36E36">
        <w:rPr>
          <w:bCs/>
          <w:sz w:val="28"/>
          <w:szCs w:val="28"/>
        </w:rPr>
        <w:t>р</w:t>
      </w:r>
      <w:r w:rsidR="008E42D2" w:rsidRPr="00A36E36">
        <w:rPr>
          <w:bCs/>
          <w:sz w:val="28"/>
          <w:szCs w:val="28"/>
        </w:rPr>
        <w:t>ешения);</w:t>
      </w:r>
    </w:p>
    <w:p w:rsidR="006042AB" w:rsidRPr="00A36E36" w:rsidRDefault="0058053B" w:rsidP="00C25417">
      <w:pPr>
        <w:ind w:left="-142" w:firstLine="708"/>
        <w:jc w:val="both"/>
        <w:rPr>
          <w:bCs/>
          <w:sz w:val="28"/>
          <w:szCs w:val="28"/>
        </w:rPr>
      </w:pPr>
      <w:r w:rsidRPr="00A36E36">
        <w:rPr>
          <w:bCs/>
          <w:sz w:val="28"/>
          <w:szCs w:val="28"/>
        </w:rPr>
        <w:t>-</w:t>
      </w:r>
      <w:r w:rsidR="00287F30" w:rsidRPr="00A36E36">
        <w:rPr>
          <w:bCs/>
          <w:sz w:val="28"/>
          <w:szCs w:val="28"/>
        </w:rPr>
        <w:t xml:space="preserve"> </w:t>
      </w:r>
      <w:r w:rsidR="006042AB" w:rsidRPr="00A36E36">
        <w:rPr>
          <w:bCs/>
          <w:sz w:val="28"/>
          <w:szCs w:val="28"/>
        </w:rPr>
        <w:t xml:space="preserve">ведомственная структура расходов бюджета </w:t>
      </w:r>
      <w:r w:rsidR="00731FBF" w:rsidRPr="00A36E36">
        <w:rPr>
          <w:bCs/>
          <w:sz w:val="28"/>
          <w:szCs w:val="28"/>
        </w:rPr>
        <w:t>на 20</w:t>
      </w:r>
      <w:r w:rsidR="00A36E36" w:rsidRPr="00A36E36">
        <w:rPr>
          <w:bCs/>
          <w:sz w:val="28"/>
          <w:szCs w:val="28"/>
        </w:rPr>
        <w:t>21</w:t>
      </w:r>
      <w:r w:rsidR="00731FBF" w:rsidRPr="00A36E36">
        <w:rPr>
          <w:bCs/>
          <w:sz w:val="28"/>
          <w:szCs w:val="28"/>
        </w:rPr>
        <w:t xml:space="preserve"> год (приложение </w:t>
      </w:r>
      <w:r w:rsidR="00D500D3" w:rsidRPr="00A36E36">
        <w:rPr>
          <w:bCs/>
          <w:sz w:val="28"/>
          <w:szCs w:val="28"/>
        </w:rPr>
        <w:t>10</w:t>
      </w:r>
      <w:r w:rsidR="006042AB" w:rsidRPr="00A36E36">
        <w:rPr>
          <w:bCs/>
          <w:sz w:val="28"/>
          <w:szCs w:val="28"/>
        </w:rPr>
        <w:t xml:space="preserve"> </w:t>
      </w:r>
      <w:r w:rsidR="008E42D2" w:rsidRPr="00A36E36">
        <w:rPr>
          <w:bCs/>
          <w:sz w:val="28"/>
          <w:szCs w:val="28"/>
        </w:rPr>
        <w:t xml:space="preserve">к проекту </w:t>
      </w:r>
      <w:r w:rsidR="00072450" w:rsidRPr="00A36E36">
        <w:rPr>
          <w:bCs/>
          <w:sz w:val="28"/>
          <w:szCs w:val="28"/>
        </w:rPr>
        <w:t>р</w:t>
      </w:r>
      <w:r w:rsidR="008E42D2" w:rsidRPr="00A36E36">
        <w:rPr>
          <w:bCs/>
          <w:sz w:val="28"/>
          <w:szCs w:val="28"/>
        </w:rPr>
        <w:t>ешения);</w:t>
      </w:r>
    </w:p>
    <w:p w:rsidR="00F77FEA" w:rsidRPr="00A36E36" w:rsidRDefault="0058053B" w:rsidP="00C25417">
      <w:pPr>
        <w:ind w:left="-142" w:firstLine="708"/>
        <w:jc w:val="both"/>
        <w:rPr>
          <w:bCs/>
          <w:sz w:val="28"/>
          <w:szCs w:val="28"/>
        </w:rPr>
      </w:pPr>
      <w:r w:rsidRPr="00A36E36">
        <w:rPr>
          <w:bCs/>
          <w:sz w:val="28"/>
          <w:szCs w:val="28"/>
        </w:rPr>
        <w:t>-</w:t>
      </w:r>
      <w:r w:rsidR="00287F30" w:rsidRPr="00A36E36">
        <w:rPr>
          <w:bCs/>
          <w:sz w:val="28"/>
          <w:szCs w:val="28"/>
        </w:rPr>
        <w:t xml:space="preserve"> </w:t>
      </w:r>
      <w:r w:rsidR="00F77FEA" w:rsidRPr="00A36E36">
        <w:rPr>
          <w:bCs/>
          <w:sz w:val="28"/>
          <w:szCs w:val="28"/>
        </w:rPr>
        <w:t>распределение бюджетных ассигнований по разделам и подразделам классификации расходов бюджета на плановый период 20</w:t>
      </w:r>
      <w:r w:rsidR="00A67AC4" w:rsidRPr="00A36E36">
        <w:rPr>
          <w:bCs/>
          <w:sz w:val="28"/>
          <w:szCs w:val="28"/>
        </w:rPr>
        <w:t>2</w:t>
      </w:r>
      <w:r w:rsidR="005E3493" w:rsidRPr="00A36E36">
        <w:rPr>
          <w:bCs/>
          <w:sz w:val="28"/>
          <w:szCs w:val="28"/>
        </w:rPr>
        <w:t>1</w:t>
      </w:r>
      <w:r w:rsidR="00F77FEA" w:rsidRPr="00A36E36">
        <w:rPr>
          <w:bCs/>
          <w:sz w:val="28"/>
          <w:szCs w:val="28"/>
        </w:rPr>
        <w:t xml:space="preserve"> и 20</w:t>
      </w:r>
      <w:r w:rsidR="00D500D3" w:rsidRPr="00A36E36">
        <w:rPr>
          <w:bCs/>
          <w:sz w:val="28"/>
          <w:szCs w:val="28"/>
        </w:rPr>
        <w:t>2</w:t>
      </w:r>
      <w:r w:rsidR="005E3493" w:rsidRPr="00A36E36">
        <w:rPr>
          <w:bCs/>
          <w:sz w:val="28"/>
          <w:szCs w:val="28"/>
        </w:rPr>
        <w:t>2</w:t>
      </w:r>
      <w:r w:rsidR="00F77FEA" w:rsidRPr="00A36E36">
        <w:rPr>
          <w:bCs/>
          <w:sz w:val="28"/>
          <w:szCs w:val="28"/>
        </w:rPr>
        <w:t xml:space="preserve"> годов (приложение </w:t>
      </w:r>
      <w:r w:rsidR="00D500D3" w:rsidRPr="00A36E36">
        <w:rPr>
          <w:bCs/>
          <w:sz w:val="28"/>
          <w:szCs w:val="28"/>
        </w:rPr>
        <w:t>11</w:t>
      </w:r>
      <w:r w:rsidR="00F77FEA" w:rsidRPr="00A36E36">
        <w:rPr>
          <w:bCs/>
          <w:sz w:val="28"/>
          <w:szCs w:val="28"/>
        </w:rPr>
        <w:t xml:space="preserve"> к проекту решения);</w:t>
      </w:r>
    </w:p>
    <w:p w:rsidR="00F77FEA" w:rsidRPr="00A36E36" w:rsidRDefault="0058053B" w:rsidP="00C25417">
      <w:pPr>
        <w:ind w:left="-142" w:firstLine="708"/>
        <w:jc w:val="both"/>
        <w:rPr>
          <w:bCs/>
          <w:sz w:val="28"/>
          <w:szCs w:val="28"/>
        </w:rPr>
      </w:pPr>
      <w:r w:rsidRPr="00A36E36">
        <w:rPr>
          <w:bCs/>
          <w:sz w:val="28"/>
          <w:szCs w:val="28"/>
        </w:rPr>
        <w:t>-</w:t>
      </w:r>
      <w:r w:rsidR="00287F30" w:rsidRPr="00A36E36">
        <w:rPr>
          <w:bCs/>
          <w:sz w:val="28"/>
          <w:szCs w:val="28"/>
        </w:rPr>
        <w:t xml:space="preserve"> </w:t>
      </w:r>
      <w:r w:rsidR="00F77FEA" w:rsidRPr="00A36E36">
        <w:rPr>
          <w:bCs/>
          <w:sz w:val="28"/>
          <w:szCs w:val="28"/>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на плановый период 20</w:t>
      </w:r>
      <w:r w:rsidR="00A67AC4" w:rsidRPr="00A36E36">
        <w:rPr>
          <w:bCs/>
          <w:sz w:val="28"/>
          <w:szCs w:val="28"/>
        </w:rPr>
        <w:t>2</w:t>
      </w:r>
      <w:r w:rsidR="00A36E36" w:rsidRPr="00A36E36">
        <w:rPr>
          <w:bCs/>
          <w:sz w:val="28"/>
          <w:szCs w:val="28"/>
        </w:rPr>
        <w:t>2</w:t>
      </w:r>
      <w:r w:rsidR="00F77FEA" w:rsidRPr="00A36E36">
        <w:rPr>
          <w:bCs/>
          <w:sz w:val="28"/>
          <w:szCs w:val="28"/>
        </w:rPr>
        <w:t xml:space="preserve"> и 20</w:t>
      </w:r>
      <w:r w:rsidR="00D500D3" w:rsidRPr="00A36E36">
        <w:rPr>
          <w:bCs/>
          <w:sz w:val="28"/>
          <w:szCs w:val="28"/>
        </w:rPr>
        <w:t>2</w:t>
      </w:r>
      <w:r w:rsidR="00A36E36" w:rsidRPr="00A36E36">
        <w:rPr>
          <w:bCs/>
          <w:sz w:val="28"/>
          <w:szCs w:val="28"/>
        </w:rPr>
        <w:t>3</w:t>
      </w:r>
      <w:r w:rsidR="00F77FEA" w:rsidRPr="00A36E36">
        <w:rPr>
          <w:bCs/>
          <w:sz w:val="28"/>
          <w:szCs w:val="28"/>
        </w:rPr>
        <w:t xml:space="preserve"> годов (приложение 1</w:t>
      </w:r>
      <w:r w:rsidR="00D500D3" w:rsidRPr="00A36E36">
        <w:rPr>
          <w:bCs/>
          <w:sz w:val="28"/>
          <w:szCs w:val="28"/>
        </w:rPr>
        <w:t>2</w:t>
      </w:r>
      <w:r w:rsidR="00F77FEA" w:rsidRPr="00A36E36">
        <w:rPr>
          <w:bCs/>
          <w:sz w:val="28"/>
          <w:szCs w:val="28"/>
        </w:rPr>
        <w:t xml:space="preserve"> к проекту решения);</w:t>
      </w:r>
    </w:p>
    <w:p w:rsidR="00F77FEA" w:rsidRPr="00A36E36" w:rsidRDefault="0058053B" w:rsidP="00C25417">
      <w:pPr>
        <w:ind w:left="-142" w:firstLine="708"/>
        <w:jc w:val="both"/>
        <w:rPr>
          <w:bCs/>
          <w:sz w:val="28"/>
          <w:szCs w:val="28"/>
        </w:rPr>
      </w:pPr>
      <w:r w:rsidRPr="00A36E36">
        <w:rPr>
          <w:bCs/>
          <w:sz w:val="28"/>
          <w:szCs w:val="28"/>
        </w:rPr>
        <w:t>-</w:t>
      </w:r>
      <w:r w:rsidR="00287F30" w:rsidRPr="00A36E36">
        <w:rPr>
          <w:bCs/>
          <w:sz w:val="28"/>
          <w:szCs w:val="28"/>
        </w:rPr>
        <w:t xml:space="preserve"> </w:t>
      </w:r>
      <w:r w:rsidR="00F77FEA" w:rsidRPr="00A36E36">
        <w:rPr>
          <w:bCs/>
          <w:sz w:val="28"/>
          <w:szCs w:val="28"/>
        </w:rPr>
        <w:t>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плановый период 20</w:t>
      </w:r>
      <w:r w:rsidR="00A67AC4" w:rsidRPr="00A36E36">
        <w:rPr>
          <w:bCs/>
          <w:sz w:val="28"/>
          <w:szCs w:val="28"/>
        </w:rPr>
        <w:t>2</w:t>
      </w:r>
      <w:r w:rsidR="00A36E36" w:rsidRPr="00A36E36">
        <w:rPr>
          <w:bCs/>
          <w:sz w:val="28"/>
          <w:szCs w:val="28"/>
        </w:rPr>
        <w:t>2</w:t>
      </w:r>
      <w:r w:rsidR="00F77FEA" w:rsidRPr="00A36E36">
        <w:rPr>
          <w:bCs/>
          <w:sz w:val="28"/>
          <w:szCs w:val="28"/>
        </w:rPr>
        <w:t xml:space="preserve"> и 20</w:t>
      </w:r>
      <w:r w:rsidR="00D500D3" w:rsidRPr="00A36E36">
        <w:rPr>
          <w:bCs/>
          <w:sz w:val="28"/>
          <w:szCs w:val="28"/>
        </w:rPr>
        <w:t>2</w:t>
      </w:r>
      <w:r w:rsidR="00A36E36" w:rsidRPr="00A36E36">
        <w:rPr>
          <w:bCs/>
          <w:sz w:val="28"/>
          <w:szCs w:val="28"/>
        </w:rPr>
        <w:t>3</w:t>
      </w:r>
      <w:r w:rsidR="00F77FEA" w:rsidRPr="00A36E36">
        <w:rPr>
          <w:bCs/>
          <w:sz w:val="28"/>
          <w:szCs w:val="28"/>
        </w:rPr>
        <w:t xml:space="preserve"> годов (приложение 1</w:t>
      </w:r>
      <w:r w:rsidR="00D500D3" w:rsidRPr="00A36E36">
        <w:rPr>
          <w:bCs/>
          <w:sz w:val="28"/>
          <w:szCs w:val="28"/>
        </w:rPr>
        <w:t>3</w:t>
      </w:r>
      <w:r w:rsidR="00F77FEA" w:rsidRPr="00A36E36">
        <w:rPr>
          <w:bCs/>
          <w:sz w:val="28"/>
          <w:szCs w:val="28"/>
        </w:rPr>
        <w:t xml:space="preserve"> к проекту решения);</w:t>
      </w:r>
    </w:p>
    <w:p w:rsidR="00F77FEA" w:rsidRPr="00A36E36" w:rsidRDefault="0058053B" w:rsidP="00C25417">
      <w:pPr>
        <w:ind w:left="-142" w:firstLine="708"/>
        <w:jc w:val="both"/>
        <w:rPr>
          <w:bCs/>
          <w:sz w:val="28"/>
          <w:szCs w:val="28"/>
        </w:rPr>
      </w:pPr>
      <w:r w:rsidRPr="00A36E36">
        <w:rPr>
          <w:bCs/>
          <w:sz w:val="28"/>
          <w:szCs w:val="28"/>
        </w:rPr>
        <w:t>-</w:t>
      </w:r>
      <w:r w:rsidR="00287F30" w:rsidRPr="00A36E36">
        <w:rPr>
          <w:bCs/>
          <w:sz w:val="28"/>
          <w:szCs w:val="28"/>
        </w:rPr>
        <w:t xml:space="preserve"> </w:t>
      </w:r>
      <w:r w:rsidR="00F77FEA" w:rsidRPr="00A36E36">
        <w:rPr>
          <w:bCs/>
          <w:sz w:val="28"/>
          <w:szCs w:val="28"/>
        </w:rPr>
        <w:t>ведомственная структура расходов бюджета на плановый период 20</w:t>
      </w:r>
      <w:r w:rsidR="00A67AC4" w:rsidRPr="00A36E36">
        <w:rPr>
          <w:bCs/>
          <w:sz w:val="28"/>
          <w:szCs w:val="28"/>
        </w:rPr>
        <w:t>2</w:t>
      </w:r>
      <w:r w:rsidR="00A36E36" w:rsidRPr="00A36E36">
        <w:rPr>
          <w:bCs/>
          <w:sz w:val="28"/>
          <w:szCs w:val="28"/>
        </w:rPr>
        <w:t>2</w:t>
      </w:r>
      <w:r w:rsidR="00F77FEA" w:rsidRPr="00A36E36">
        <w:rPr>
          <w:bCs/>
          <w:sz w:val="28"/>
          <w:szCs w:val="28"/>
        </w:rPr>
        <w:t xml:space="preserve"> и 20</w:t>
      </w:r>
      <w:r w:rsidR="00D500D3" w:rsidRPr="00A36E36">
        <w:rPr>
          <w:bCs/>
          <w:sz w:val="28"/>
          <w:szCs w:val="28"/>
        </w:rPr>
        <w:t>2</w:t>
      </w:r>
      <w:r w:rsidR="00A36E36" w:rsidRPr="00A36E36">
        <w:rPr>
          <w:bCs/>
          <w:sz w:val="28"/>
          <w:szCs w:val="28"/>
        </w:rPr>
        <w:t>3</w:t>
      </w:r>
      <w:r w:rsidR="00F77FEA" w:rsidRPr="00A36E36">
        <w:rPr>
          <w:bCs/>
          <w:sz w:val="28"/>
          <w:szCs w:val="28"/>
        </w:rPr>
        <w:t xml:space="preserve"> годов (приложение 1</w:t>
      </w:r>
      <w:r w:rsidR="00D500D3" w:rsidRPr="00A36E36">
        <w:rPr>
          <w:bCs/>
          <w:sz w:val="28"/>
          <w:szCs w:val="28"/>
        </w:rPr>
        <w:t>4</w:t>
      </w:r>
      <w:r w:rsidR="00F77FEA" w:rsidRPr="00A36E36">
        <w:rPr>
          <w:bCs/>
          <w:sz w:val="28"/>
          <w:szCs w:val="28"/>
        </w:rPr>
        <w:t xml:space="preserve"> к проекту решения);</w:t>
      </w:r>
    </w:p>
    <w:p w:rsidR="00A67AC4" w:rsidRPr="00A36E36" w:rsidRDefault="00A67AC4" w:rsidP="00A67AC4">
      <w:pPr>
        <w:ind w:left="-142" w:firstLine="708"/>
        <w:jc w:val="both"/>
        <w:rPr>
          <w:bCs/>
          <w:sz w:val="28"/>
          <w:szCs w:val="28"/>
        </w:rPr>
      </w:pPr>
      <w:r w:rsidRPr="00A36E36">
        <w:rPr>
          <w:bCs/>
          <w:sz w:val="28"/>
          <w:szCs w:val="28"/>
        </w:rPr>
        <w:t>-</w:t>
      </w:r>
      <w:r w:rsidR="00287F30" w:rsidRPr="00A36E36">
        <w:rPr>
          <w:bCs/>
          <w:sz w:val="28"/>
          <w:szCs w:val="28"/>
        </w:rPr>
        <w:t xml:space="preserve"> </w:t>
      </w:r>
      <w:r w:rsidRPr="00A36E36">
        <w:rPr>
          <w:bCs/>
          <w:sz w:val="28"/>
          <w:szCs w:val="28"/>
        </w:rPr>
        <w:t>источники финансирования дефицита бюджета на очередной финансовый год и плановый период (приложение 15, 16 к проекту решения);</w:t>
      </w:r>
    </w:p>
    <w:p w:rsidR="00A67AC4" w:rsidRPr="00A36E36" w:rsidRDefault="00A67AC4" w:rsidP="00A67AC4">
      <w:pPr>
        <w:ind w:left="-142" w:firstLine="708"/>
        <w:jc w:val="both"/>
        <w:rPr>
          <w:bCs/>
          <w:sz w:val="28"/>
          <w:szCs w:val="28"/>
        </w:rPr>
      </w:pPr>
      <w:r w:rsidRPr="00A36E36">
        <w:rPr>
          <w:bCs/>
          <w:sz w:val="28"/>
          <w:szCs w:val="28"/>
        </w:rPr>
        <w:t>-</w:t>
      </w:r>
      <w:r w:rsidR="00287F30" w:rsidRPr="00A36E36">
        <w:rPr>
          <w:bCs/>
          <w:sz w:val="28"/>
          <w:szCs w:val="28"/>
        </w:rPr>
        <w:t xml:space="preserve"> </w:t>
      </w:r>
      <w:r w:rsidRPr="00A36E36">
        <w:rPr>
          <w:bCs/>
          <w:sz w:val="28"/>
          <w:szCs w:val="28"/>
        </w:rPr>
        <w:t>бюджетные ассигнования на осуществление бюджетных инвестиций и предоставление бюджетным и автономным учреждениям, муниципальным унитарным предприятиям субсидий на осуществление капитальных вложений в объекты муниципальной собственности, софинансирование капитальных вложений в которые осуществляется за счет межбюджетных субсидий из вышестоящих бюджетов на очередной финансовый год и на плановый период (приложение 17, 18 к проекту решения);</w:t>
      </w:r>
    </w:p>
    <w:p w:rsidR="006042AB" w:rsidRPr="00A36E36" w:rsidRDefault="0058053B" w:rsidP="00C25417">
      <w:pPr>
        <w:ind w:left="-142" w:firstLine="708"/>
        <w:jc w:val="both"/>
        <w:rPr>
          <w:bCs/>
          <w:sz w:val="28"/>
          <w:szCs w:val="28"/>
        </w:rPr>
      </w:pPr>
      <w:r w:rsidRPr="00A36E36">
        <w:rPr>
          <w:bCs/>
          <w:sz w:val="28"/>
          <w:szCs w:val="28"/>
        </w:rPr>
        <w:t>-</w:t>
      </w:r>
      <w:r w:rsidR="00287F30" w:rsidRPr="00A36E36">
        <w:rPr>
          <w:bCs/>
          <w:sz w:val="28"/>
          <w:szCs w:val="28"/>
        </w:rPr>
        <w:t xml:space="preserve"> </w:t>
      </w:r>
      <w:r w:rsidR="006042AB" w:rsidRPr="00A36E36">
        <w:rPr>
          <w:bCs/>
          <w:sz w:val="28"/>
          <w:szCs w:val="28"/>
        </w:rPr>
        <w:t xml:space="preserve">общий объем бюджетных ассигнований, направляемых на исполнение публичных нормативных обязательств (статья </w:t>
      </w:r>
      <w:r w:rsidR="00452CB6" w:rsidRPr="00A36E36">
        <w:rPr>
          <w:bCs/>
          <w:sz w:val="28"/>
          <w:szCs w:val="28"/>
        </w:rPr>
        <w:t>7</w:t>
      </w:r>
      <w:r w:rsidR="008E42D2" w:rsidRPr="00A36E36">
        <w:rPr>
          <w:bCs/>
          <w:sz w:val="28"/>
          <w:szCs w:val="28"/>
        </w:rPr>
        <w:t xml:space="preserve"> проект</w:t>
      </w:r>
      <w:r w:rsidR="00452CB6" w:rsidRPr="00A36E36">
        <w:rPr>
          <w:bCs/>
          <w:sz w:val="28"/>
          <w:szCs w:val="28"/>
        </w:rPr>
        <w:t>а</w:t>
      </w:r>
      <w:r w:rsidR="008E42D2" w:rsidRPr="00A36E36">
        <w:rPr>
          <w:bCs/>
          <w:sz w:val="28"/>
          <w:szCs w:val="28"/>
        </w:rPr>
        <w:t xml:space="preserve"> </w:t>
      </w:r>
      <w:r w:rsidR="00072450" w:rsidRPr="00A36E36">
        <w:rPr>
          <w:bCs/>
          <w:sz w:val="28"/>
          <w:szCs w:val="28"/>
        </w:rPr>
        <w:t>р</w:t>
      </w:r>
      <w:r w:rsidR="008E42D2" w:rsidRPr="00A36E36">
        <w:rPr>
          <w:bCs/>
          <w:sz w:val="28"/>
          <w:szCs w:val="28"/>
        </w:rPr>
        <w:t>ешения);</w:t>
      </w:r>
    </w:p>
    <w:p w:rsidR="006042AB" w:rsidRPr="00A36E36" w:rsidRDefault="0058053B" w:rsidP="00C25417">
      <w:pPr>
        <w:ind w:left="-142" w:firstLine="708"/>
        <w:jc w:val="both"/>
        <w:rPr>
          <w:bCs/>
          <w:sz w:val="28"/>
          <w:szCs w:val="28"/>
        </w:rPr>
      </w:pPr>
      <w:r w:rsidRPr="00A36E36">
        <w:rPr>
          <w:bCs/>
          <w:sz w:val="28"/>
          <w:szCs w:val="28"/>
        </w:rPr>
        <w:t>-</w:t>
      </w:r>
      <w:r w:rsidR="00287F30" w:rsidRPr="00A36E36">
        <w:rPr>
          <w:bCs/>
          <w:sz w:val="28"/>
          <w:szCs w:val="28"/>
        </w:rPr>
        <w:t xml:space="preserve"> </w:t>
      </w:r>
      <w:r w:rsidR="00452CB6" w:rsidRPr="00A36E36">
        <w:rPr>
          <w:bCs/>
          <w:sz w:val="28"/>
          <w:szCs w:val="28"/>
        </w:rPr>
        <w:t>объем межбюджетных трансфертов, получаемых из других бюджетов бюджетной системы Российской Федерации в очередном финансовом году</w:t>
      </w:r>
      <w:r w:rsidR="005E3493" w:rsidRPr="00A36E36">
        <w:rPr>
          <w:bCs/>
          <w:sz w:val="28"/>
          <w:szCs w:val="28"/>
        </w:rPr>
        <w:t xml:space="preserve"> и плановом периоде (статья 8</w:t>
      </w:r>
      <w:r w:rsidR="00452CB6" w:rsidRPr="00A36E36">
        <w:rPr>
          <w:bCs/>
          <w:sz w:val="28"/>
          <w:szCs w:val="28"/>
        </w:rPr>
        <w:t xml:space="preserve"> проекта решения);</w:t>
      </w:r>
    </w:p>
    <w:p w:rsidR="00452CB6" w:rsidRPr="00A36E36" w:rsidRDefault="0058053B" w:rsidP="00C25417">
      <w:pPr>
        <w:ind w:left="-142" w:firstLine="708"/>
        <w:jc w:val="both"/>
        <w:rPr>
          <w:bCs/>
          <w:sz w:val="28"/>
          <w:szCs w:val="28"/>
        </w:rPr>
      </w:pPr>
      <w:r w:rsidRPr="00A36E36">
        <w:rPr>
          <w:bCs/>
          <w:sz w:val="28"/>
          <w:szCs w:val="28"/>
        </w:rPr>
        <w:t>-</w:t>
      </w:r>
      <w:r w:rsidR="00287F30" w:rsidRPr="00A36E36">
        <w:rPr>
          <w:bCs/>
          <w:sz w:val="28"/>
          <w:szCs w:val="28"/>
        </w:rPr>
        <w:t xml:space="preserve"> </w:t>
      </w:r>
      <w:r w:rsidR="00452CB6" w:rsidRPr="00A36E36">
        <w:rPr>
          <w:bCs/>
          <w:sz w:val="28"/>
          <w:szCs w:val="28"/>
        </w:rPr>
        <w:t>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(статья 2 проекта решения);</w:t>
      </w:r>
    </w:p>
    <w:p w:rsidR="00452CB6" w:rsidRPr="00A36E36" w:rsidRDefault="00D500D3" w:rsidP="00F61A9E">
      <w:pPr>
        <w:ind w:left="-142" w:firstLine="708"/>
        <w:jc w:val="both"/>
        <w:rPr>
          <w:bCs/>
          <w:sz w:val="28"/>
          <w:szCs w:val="28"/>
        </w:rPr>
      </w:pPr>
      <w:r w:rsidRPr="00A36E36">
        <w:rPr>
          <w:bCs/>
          <w:sz w:val="28"/>
          <w:szCs w:val="28"/>
        </w:rPr>
        <w:t>-</w:t>
      </w:r>
      <w:r w:rsidR="00287F30" w:rsidRPr="00A36E36">
        <w:rPr>
          <w:bCs/>
          <w:sz w:val="28"/>
          <w:szCs w:val="28"/>
        </w:rPr>
        <w:t xml:space="preserve"> </w:t>
      </w:r>
      <w:r w:rsidR="00A36E36" w:rsidRPr="00A36E36">
        <w:rPr>
          <w:bCs/>
          <w:sz w:val="28"/>
          <w:szCs w:val="28"/>
        </w:rPr>
        <w:t>верхний предел муниципального внутреннего долга и (или) верхний</w:t>
      </w:r>
      <w:r w:rsidR="00F61A9E">
        <w:rPr>
          <w:bCs/>
          <w:sz w:val="28"/>
          <w:szCs w:val="28"/>
        </w:rPr>
        <w:t xml:space="preserve"> предел муниципального внешнего</w:t>
      </w:r>
      <w:r w:rsidR="00F61A9E" w:rsidRPr="00F61A9E">
        <w:rPr>
          <w:bCs/>
          <w:sz w:val="28"/>
          <w:szCs w:val="28"/>
        </w:rPr>
        <w:t xml:space="preserve"> </w:t>
      </w:r>
      <w:r w:rsidR="00A36E36" w:rsidRPr="00A36E36">
        <w:rPr>
          <w:bCs/>
          <w:sz w:val="28"/>
          <w:szCs w:val="28"/>
        </w:rPr>
        <w:t>долга по состоянию на 1 января года, следующего за очеред</w:t>
      </w:r>
      <w:r w:rsidR="00F61A9E">
        <w:rPr>
          <w:bCs/>
          <w:sz w:val="28"/>
          <w:szCs w:val="28"/>
        </w:rPr>
        <w:t>ным финансовым годом (очередным</w:t>
      </w:r>
      <w:r w:rsidR="00F61A9E" w:rsidRPr="00F61A9E">
        <w:rPr>
          <w:bCs/>
          <w:sz w:val="28"/>
          <w:szCs w:val="28"/>
        </w:rPr>
        <w:t xml:space="preserve"> </w:t>
      </w:r>
      <w:r w:rsidR="00A36E36" w:rsidRPr="00A36E36">
        <w:rPr>
          <w:bCs/>
          <w:sz w:val="28"/>
          <w:szCs w:val="28"/>
        </w:rPr>
        <w:t>финансовым годом и каждым годом планового периода), с указанием в т</w:t>
      </w:r>
      <w:r w:rsidR="00F61A9E">
        <w:rPr>
          <w:bCs/>
          <w:sz w:val="28"/>
          <w:szCs w:val="28"/>
        </w:rPr>
        <w:t>ом числе верхнего предела долга</w:t>
      </w:r>
      <w:r w:rsidR="00F61A9E" w:rsidRPr="00F61A9E">
        <w:rPr>
          <w:bCs/>
          <w:sz w:val="28"/>
          <w:szCs w:val="28"/>
        </w:rPr>
        <w:t xml:space="preserve"> </w:t>
      </w:r>
      <w:r w:rsidR="00F61A9E">
        <w:rPr>
          <w:bCs/>
          <w:sz w:val="28"/>
          <w:szCs w:val="28"/>
        </w:rPr>
        <w:t>по муниципальным гарантиям</w:t>
      </w:r>
      <w:r w:rsidR="00452CB6" w:rsidRPr="00A36E36">
        <w:rPr>
          <w:bCs/>
          <w:sz w:val="28"/>
          <w:szCs w:val="28"/>
        </w:rPr>
        <w:t xml:space="preserve"> (статья </w:t>
      </w:r>
      <w:r w:rsidR="005E3493" w:rsidRPr="00A36E36">
        <w:rPr>
          <w:bCs/>
          <w:sz w:val="28"/>
          <w:szCs w:val="28"/>
        </w:rPr>
        <w:t xml:space="preserve">1, </w:t>
      </w:r>
      <w:r w:rsidR="00452CB6" w:rsidRPr="00A36E36">
        <w:rPr>
          <w:bCs/>
          <w:sz w:val="28"/>
          <w:szCs w:val="28"/>
        </w:rPr>
        <w:t>2 проекта решения).</w:t>
      </w:r>
    </w:p>
    <w:p w:rsidR="006042AB" w:rsidRPr="00F61A9E" w:rsidRDefault="00452CB6" w:rsidP="00452CB6">
      <w:pPr>
        <w:ind w:left="-142" w:firstLine="708"/>
        <w:jc w:val="both"/>
        <w:rPr>
          <w:bCs/>
          <w:sz w:val="28"/>
          <w:szCs w:val="28"/>
        </w:rPr>
      </w:pPr>
      <w:r w:rsidRPr="00F61A9E">
        <w:rPr>
          <w:bCs/>
          <w:sz w:val="28"/>
          <w:szCs w:val="28"/>
        </w:rPr>
        <w:t xml:space="preserve">В представленном для рассмотрения проекте </w:t>
      </w:r>
      <w:r w:rsidR="00FB2B3E" w:rsidRPr="00F61A9E">
        <w:rPr>
          <w:bCs/>
          <w:sz w:val="28"/>
          <w:szCs w:val="28"/>
        </w:rPr>
        <w:t xml:space="preserve">решения </w:t>
      </w:r>
      <w:r w:rsidR="00287F30" w:rsidRPr="00F61A9E">
        <w:rPr>
          <w:bCs/>
          <w:sz w:val="28"/>
          <w:szCs w:val="28"/>
        </w:rPr>
        <w:t>«О</w:t>
      </w:r>
      <w:r w:rsidR="00FB2B3E" w:rsidRPr="00F61A9E">
        <w:rPr>
          <w:bCs/>
          <w:sz w:val="28"/>
          <w:szCs w:val="28"/>
        </w:rPr>
        <w:t xml:space="preserve"> </w:t>
      </w:r>
      <w:r w:rsidRPr="00F61A9E">
        <w:rPr>
          <w:bCs/>
          <w:sz w:val="28"/>
          <w:szCs w:val="28"/>
        </w:rPr>
        <w:t>бюджет</w:t>
      </w:r>
      <w:r w:rsidR="00287F30" w:rsidRPr="00F61A9E">
        <w:rPr>
          <w:bCs/>
          <w:sz w:val="28"/>
          <w:szCs w:val="28"/>
        </w:rPr>
        <w:t>е</w:t>
      </w:r>
      <w:r w:rsidRPr="00F61A9E">
        <w:rPr>
          <w:bCs/>
          <w:sz w:val="28"/>
          <w:szCs w:val="28"/>
        </w:rPr>
        <w:t xml:space="preserve"> города Ханты-Мансийска на 20</w:t>
      </w:r>
      <w:r w:rsidR="005E3493" w:rsidRPr="00F61A9E">
        <w:rPr>
          <w:bCs/>
          <w:sz w:val="28"/>
          <w:szCs w:val="28"/>
        </w:rPr>
        <w:t>2</w:t>
      </w:r>
      <w:r w:rsidR="00A36E36" w:rsidRPr="00F61A9E">
        <w:rPr>
          <w:bCs/>
          <w:sz w:val="28"/>
          <w:szCs w:val="28"/>
        </w:rPr>
        <w:t>1</w:t>
      </w:r>
      <w:r w:rsidRPr="00F61A9E">
        <w:rPr>
          <w:bCs/>
          <w:sz w:val="28"/>
          <w:szCs w:val="28"/>
        </w:rPr>
        <w:t xml:space="preserve"> год и плановый период 20</w:t>
      </w:r>
      <w:r w:rsidR="00FB2B3E" w:rsidRPr="00F61A9E">
        <w:rPr>
          <w:bCs/>
          <w:sz w:val="28"/>
          <w:szCs w:val="28"/>
        </w:rPr>
        <w:t>2</w:t>
      </w:r>
      <w:r w:rsidR="00A36E36" w:rsidRPr="00F61A9E">
        <w:rPr>
          <w:bCs/>
          <w:sz w:val="28"/>
          <w:szCs w:val="28"/>
        </w:rPr>
        <w:t>2</w:t>
      </w:r>
      <w:r w:rsidRPr="00F61A9E">
        <w:rPr>
          <w:bCs/>
          <w:sz w:val="28"/>
          <w:szCs w:val="28"/>
        </w:rPr>
        <w:t xml:space="preserve"> и 20</w:t>
      </w:r>
      <w:r w:rsidR="0058053B" w:rsidRPr="00F61A9E">
        <w:rPr>
          <w:bCs/>
          <w:sz w:val="28"/>
          <w:szCs w:val="28"/>
        </w:rPr>
        <w:t>2</w:t>
      </w:r>
      <w:r w:rsidR="00A36E36" w:rsidRPr="00F61A9E">
        <w:rPr>
          <w:bCs/>
          <w:sz w:val="28"/>
          <w:szCs w:val="28"/>
        </w:rPr>
        <w:t>3</w:t>
      </w:r>
      <w:r w:rsidRPr="00F61A9E">
        <w:rPr>
          <w:bCs/>
          <w:sz w:val="28"/>
          <w:szCs w:val="28"/>
        </w:rPr>
        <w:t xml:space="preserve"> годов</w:t>
      </w:r>
      <w:r w:rsidR="00287F30" w:rsidRPr="00F61A9E">
        <w:rPr>
          <w:bCs/>
          <w:sz w:val="28"/>
          <w:szCs w:val="28"/>
        </w:rPr>
        <w:t>»</w:t>
      </w:r>
      <w:r w:rsidRPr="00F61A9E">
        <w:rPr>
          <w:bCs/>
          <w:sz w:val="28"/>
          <w:szCs w:val="28"/>
        </w:rPr>
        <w:t xml:space="preserve"> </w:t>
      </w:r>
      <w:r w:rsidR="00E0746F" w:rsidRPr="00F61A9E">
        <w:rPr>
          <w:bCs/>
          <w:sz w:val="28"/>
          <w:szCs w:val="28"/>
        </w:rPr>
        <w:t>выш</w:t>
      </w:r>
      <w:r w:rsidR="00E0746F">
        <w:rPr>
          <w:bCs/>
          <w:sz w:val="28"/>
          <w:szCs w:val="28"/>
        </w:rPr>
        <w:t>е</w:t>
      </w:r>
      <w:r w:rsidRPr="00F61A9E">
        <w:rPr>
          <w:bCs/>
          <w:sz w:val="28"/>
          <w:szCs w:val="28"/>
        </w:rPr>
        <w:t xml:space="preserve">указанные показатели </w:t>
      </w:r>
      <w:r w:rsidR="00FB2B3E" w:rsidRPr="00F61A9E">
        <w:rPr>
          <w:bCs/>
          <w:sz w:val="28"/>
          <w:szCs w:val="28"/>
        </w:rPr>
        <w:t>отраж</w:t>
      </w:r>
      <w:r w:rsidRPr="00F61A9E">
        <w:rPr>
          <w:bCs/>
          <w:sz w:val="28"/>
          <w:szCs w:val="28"/>
        </w:rPr>
        <w:t>ены.</w:t>
      </w:r>
    </w:p>
    <w:p w:rsidR="00024C35" w:rsidRPr="00F61A9E" w:rsidRDefault="00024C35" w:rsidP="00C25417">
      <w:pPr>
        <w:ind w:left="-142" w:firstLine="708"/>
        <w:jc w:val="both"/>
        <w:rPr>
          <w:b/>
          <w:bCs/>
          <w:sz w:val="28"/>
          <w:szCs w:val="28"/>
        </w:rPr>
      </w:pPr>
      <w:r w:rsidRPr="00F61A9E">
        <w:rPr>
          <w:b/>
          <w:bCs/>
          <w:sz w:val="28"/>
          <w:szCs w:val="28"/>
        </w:rPr>
        <w:t>- соблюдени</w:t>
      </w:r>
      <w:r w:rsidR="00D55BF8" w:rsidRPr="00F61A9E">
        <w:rPr>
          <w:b/>
          <w:bCs/>
          <w:sz w:val="28"/>
          <w:szCs w:val="28"/>
        </w:rPr>
        <w:t>е</w:t>
      </w:r>
      <w:r w:rsidRPr="00F61A9E">
        <w:rPr>
          <w:b/>
          <w:bCs/>
          <w:sz w:val="28"/>
          <w:szCs w:val="28"/>
        </w:rPr>
        <w:t xml:space="preserve"> требований к составу документов и материалов, представляемых одновремен</w:t>
      </w:r>
      <w:r w:rsidR="00FC3B64" w:rsidRPr="00F61A9E">
        <w:rPr>
          <w:b/>
          <w:bCs/>
          <w:sz w:val="28"/>
          <w:szCs w:val="28"/>
        </w:rPr>
        <w:t>но с проектом решения о бюджете:</w:t>
      </w:r>
    </w:p>
    <w:p w:rsidR="005E66EA" w:rsidRPr="00F61A9E" w:rsidRDefault="005E66EA" w:rsidP="00C25417">
      <w:pPr>
        <w:ind w:left="-142" w:firstLine="708"/>
        <w:jc w:val="both"/>
        <w:rPr>
          <w:bCs/>
          <w:sz w:val="28"/>
          <w:szCs w:val="28"/>
        </w:rPr>
      </w:pPr>
      <w:r w:rsidRPr="00F61A9E">
        <w:rPr>
          <w:bCs/>
          <w:sz w:val="28"/>
          <w:szCs w:val="28"/>
        </w:rPr>
        <w:t>В соответствии с п</w:t>
      </w:r>
      <w:r w:rsidR="00072450" w:rsidRPr="00F61A9E">
        <w:rPr>
          <w:bCs/>
          <w:sz w:val="28"/>
          <w:szCs w:val="28"/>
        </w:rPr>
        <w:t>унктом</w:t>
      </w:r>
      <w:r w:rsidRPr="00F61A9E">
        <w:rPr>
          <w:bCs/>
          <w:sz w:val="28"/>
          <w:szCs w:val="28"/>
        </w:rPr>
        <w:t xml:space="preserve"> </w:t>
      </w:r>
      <w:r w:rsidR="00F26796" w:rsidRPr="00F61A9E">
        <w:rPr>
          <w:bCs/>
          <w:sz w:val="28"/>
          <w:szCs w:val="28"/>
        </w:rPr>
        <w:t>2 статьи 3</w:t>
      </w:r>
      <w:r w:rsidRPr="00F61A9E">
        <w:rPr>
          <w:bCs/>
          <w:sz w:val="28"/>
          <w:szCs w:val="28"/>
        </w:rPr>
        <w:t xml:space="preserve"> </w:t>
      </w:r>
      <w:r w:rsidR="00F26796" w:rsidRPr="00F61A9E">
        <w:rPr>
          <w:bCs/>
          <w:sz w:val="28"/>
          <w:szCs w:val="28"/>
        </w:rPr>
        <w:t>Положения об отдельных вопросах организации и осуществления бюджетного процесса в городе Ханты-Мансийске</w:t>
      </w:r>
      <w:r w:rsidR="00CE4D67" w:rsidRPr="00F61A9E">
        <w:rPr>
          <w:bCs/>
          <w:sz w:val="28"/>
          <w:szCs w:val="28"/>
        </w:rPr>
        <w:t xml:space="preserve"> </w:t>
      </w:r>
      <w:r w:rsidR="00BE0D80" w:rsidRPr="00F61A9E">
        <w:rPr>
          <w:bCs/>
          <w:sz w:val="28"/>
          <w:szCs w:val="28"/>
        </w:rPr>
        <w:t>одновременно</w:t>
      </w:r>
      <w:r w:rsidRPr="00F61A9E">
        <w:rPr>
          <w:bCs/>
          <w:sz w:val="28"/>
          <w:szCs w:val="28"/>
        </w:rPr>
        <w:t xml:space="preserve"> с проектом решения </w:t>
      </w:r>
      <w:r w:rsidR="001728DD" w:rsidRPr="00F61A9E">
        <w:rPr>
          <w:bCs/>
          <w:sz w:val="28"/>
          <w:szCs w:val="28"/>
        </w:rPr>
        <w:t>Думы города «О бюджете города Ханты-Мансийска на 20</w:t>
      </w:r>
      <w:r w:rsidR="00E16CBA" w:rsidRPr="00F61A9E">
        <w:rPr>
          <w:bCs/>
          <w:sz w:val="28"/>
          <w:szCs w:val="28"/>
        </w:rPr>
        <w:t>2</w:t>
      </w:r>
      <w:r w:rsidR="00F61A9E" w:rsidRPr="00F61A9E">
        <w:rPr>
          <w:bCs/>
          <w:sz w:val="28"/>
          <w:szCs w:val="28"/>
        </w:rPr>
        <w:t>1</w:t>
      </w:r>
      <w:r w:rsidR="001728DD" w:rsidRPr="00F61A9E">
        <w:rPr>
          <w:bCs/>
          <w:sz w:val="28"/>
          <w:szCs w:val="28"/>
        </w:rPr>
        <w:t xml:space="preserve"> год</w:t>
      </w:r>
      <w:r w:rsidR="007A267A" w:rsidRPr="00F61A9E">
        <w:rPr>
          <w:sz w:val="28"/>
          <w:szCs w:val="28"/>
        </w:rPr>
        <w:t xml:space="preserve"> </w:t>
      </w:r>
      <w:r w:rsidR="007A267A" w:rsidRPr="00F61A9E">
        <w:rPr>
          <w:bCs/>
          <w:sz w:val="28"/>
          <w:szCs w:val="28"/>
        </w:rPr>
        <w:t>и плановый период 20</w:t>
      </w:r>
      <w:r w:rsidR="004922A0" w:rsidRPr="00F61A9E">
        <w:rPr>
          <w:bCs/>
          <w:sz w:val="28"/>
          <w:szCs w:val="28"/>
        </w:rPr>
        <w:t>2</w:t>
      </w:r>
      <w:r w:rsidR="00F61A9E" w:rsidRPr="00F61A9E">
        <w:rPr>
          <w:bCs/>
          <w:sz w:val="28"/>
          <w:szCs w:val="28"/>
        </w:rPr>
        <w:t>2</w:t>
      </w:r>
      <w:r w:rsidR="007A267A" w:rsidRPr="00F61A9E">
        <w:rPr>
          <w:bCs/>
          <w:sz w:val="28"/>
          <w:szCs w:val="28"/>
        </w:rPr>
        <w:t xml:space="preserve"> и 20</w:t>
      </w:r>
      <w:r w:rsidR="00F26796" w:rsidRPr="00F61A9E">
        <w:rPr>
          <w:bCs/>
          <w:sz w:val="28"/>
          <w:szCs w:val="28"/>
        </w:rPr>
        <w:t>2</w:t>
      </w:r>
      <w:r w:rsidR="00F61A9E" w:rsidRPr="00F61A9E">
        <w:rPr>
          <w:bCs/>
          <w:sz w:val="28"/>
          <w:szCs w:val="28"/>
        </w:rPr>
        <w:t>3</w:t>
      </w:r>
      <w:r w:rsidR="007A267A" w:rsidRPr="00F61A9E">
        <w:rPr>
          <w:bCs/>
          <w:sz w:val="28"/>
          <w:szCs w:val="28"/>
        </w:rPr>
        <w:t xml:space="preserve"> годов</w:t>
      </w:r>
      <w:r w:rsidR="001728DD" w:rsidRPr="00F61A9E">
        <w:rPr>
          <w:bCs/>
          <w:sz w:val="28"/>
          <w:szCs w:val="28"/>
        </w:rPr>
        <w:t>»</w:t>
      </w:r>
      <w:r w:rsidRPr="00F61A9E">
        <w:rPr>
          <w:bCs/>
          <w:sz w:val="28"/>
          <w:szCs w:val="28"/>
        </w:rPr>
        <w:t xml:space="preserve"> представлены:</w:t>
      </w:r>
    </w:p>
    <w:p w:rsidR="005E66EA" w:rsidRPr="00F61A9E" w:rsidRDefault="004907C3" w:rsidP="00C25417">
      <w:pPr>
        <w:ind w:left="-142" w:firstLine="708"/>
        <w:jc w:val="both"/>
        <w:rPr>
          <w:bCs/>
          <w:sz w:val="28"/>
          <w:szCs w:val="28"/>
        </w:rPr>
      </w:pPr>
      <w:r w:rsidRPr="00F61A9E">
        <w:rPr>
          <w:bCs/>
          <w:sz w:val="28"/>
          <w:szCs w:val="28"/>
        </w:rPr>
        <w:t>-</w:t>
      </w:r>
      <w:r w:rsidR="00287F30" w:rsidRPr="00F61A9E">
        <w:rPr>
          <w:bCs/>
          <w:sz w:val="28"/>
          <w:szCs w:val="28"/>
        </w:rPr>
        <w:t xml:space="preserve"> </w:t>
      </w:r>
      <w:r w:rsidR="005E66EA" w:rsidRPr="00F61A9E">
        <w:rPr>
          <w:bCs/>
          <w:sz w:val="28"/>
          <w:szCs w:val="28"/>
        </w:rPr>
        <w:t>основные направления бюджетной и налоговой политики</w:t>
      </w:r>
      <w:r w:rsidR="00F649DA" w:rsidRPr="00F61A9E">
        <w:rPr>
          <w:bCs/>
          <w:sz w:val="28"/>
          <w:szCs w:val="28"/>
        </w:rPr>
        <w:t xml:space="preserve"> города Ханты-М</w:t>
      </w:r>
      <w:r w:rsidR="005E66EA" w:rsidRPr="00F61A9E">
        <w:rPr>
          <w:bCs/>
          <w:sz w:val="28"/>
          <w:szCs w:val="28"/>
        </w:rPr>
        <w:t>ансийска на 20</w:t>
      </w:r>
      <w:r w:rsidR="00E16CBA" w:rsidRPr="00F61A9E">
        <w:rPr>
          <w:bCs/>
          <w:sz w:val="28"/>
          <w:szCs w:val="28"/>
        </w:rPr>
        <w:t>2</w:t>
      </w:r>
      <w:r w:rsidR="00F61A9E" w:rsidRPr="00F61A9E">
        <w:rPr>
          <w:bCs/>
          <w:sz w:val="28"/>
          <w:szCs w:val="28"/>
        </w:rPr>
        <w:t>1</w:t>
      </w:r>
      <w:r w:rsidR="00BE0D80" w:rsidRPr="00F61A9E">
        <w:rPr>
          <w:bCs/>
          <w:sz w:val="28"/>
          <w:szCs w:val="28"/>
        </w:rPr>
        <w:t xml:space="preserve"> год и плановый период 20</w:t>
      </w:r>
      <w:r w:rsidR="00E16CBA" w:rsidRPr="00F61A9E">
        <w:rPr>
          <w:bCs/>
          <w:sz w:val="28"/>
          <w:szCs w:val="28"/>
        </w:rPr>
        <w:t>2</w:t>
      </w:r>
      <w:r w:rsidR="00F61A9E" w:rsidRPr="00F61A9E">
        <w:rPr>
          <w:bCs/>
          <w:sz w:val="28"/>
          <w:szCs w:val="28"/>
        </w:rPr>
        <w:t>2</w:t>
      </w:r>
      <w:r w:rsidR="005E66EA" w:rsidRPr="00F61A9E">
        <w:rPr>
          <w:bCs/>
          <w:sz w:val="28"/>
          <w:szCs w:val="28"/>
        </w:rPr>
        <w:t xml:space="preserve"> и 20</w:t>
      </w:r>
      <w:r w:rsidR="00E16CBA" w:rsidRPr="00F61A9E">
        <w:rPr>
          <w:bCs/>
          <w:sz w:val="28"/>
          <w:szCs w:val="28"/>
        </w:rPr>
        <w:t>2</w:t>
      </w:r>
      <w:r w:rsidR="00F61A9E" w:rsidRPr="00F61A9E">
        <w:rPr>
          <w:bCs/>
          <w:sz w:val="28"/>
          <w:szCs w:val="28"/>
        </w:rPr>
        <w:t>3</w:t>
      </w:r>
      <w:r w:rsidR="005E66EA" w:rsidRPr="00F61A9E">
        <w:rPr>
          <w:bCs/>
          <w:sz w:val="28"/>
          <w:szCs w:val="28"/>
        </w:rPr>
        <w:t xml:space="preserve"> годов</w:t>
      </w:r>
      <w:r w:rsidR="00F649DA" w:rsidRPr="00F61A9E">
        <w:rPr>
          <w:bCs/>
          <w:sz w:val="28"/>
          <w:szCs w:val="28"/>
        </w:rPr>
        <w:t xml:space="preserve">, одобренные </w:t>
      </w:r>
      <w:r w:rsidR="004922A0" w:rsidRPr="00F61A9E">
        <w:rPr>
          <w:bCs/>
          <w:sz w:val="28"/>
          <w:szCs w:val="28"/>
        </w:rPr>
        <w:t>постановлением</w:t>
      </w:r>
      <w:r w:rsidR="00F649DA" w:rsidRPr="00F61A9E">
        <w:rPr>
          <w:bCs/>
          <w:sz w:val="28"/>
          <w:szCs w:val="28"/>
        </w:rPr>
        <w:t xml:space="preserve"> Администрации города Ханты-Мансийска от </w:t>
      </w:r>
      <w:r w:rsidR="004922A0" w:rsidRPr="00F61A9E">
        <w:rPr>
          <w:bCs/>
          <w:sz w:val="28"/>
          <w:szCs w:val="28"/>
        </w:rPr>
        <w:t>0</w:t>
      </w:r>
      <w:r w:rsidR="00F61A9E" w:rsidRPr="00F61A9E">
        <w:rPr>
          <w:bCs/>
          <w:sz w:val="28"/>
          <w:szCs w:val="28"/>
        </w:rPr>
        <w:t>9</w:t>
      </w:r>
      <w:r w:rsidR="00DA0608" w:rsidRPr="00F61A9E">
        <w:rPr>
          <w:bCs/>
          <w:sz w:val="28"/>
          <w:szCs w:val="28"/>
        </w:rPr>
        <w:t>.</w:t>
      </w:r>
      <w:r w:rsidR="00BE0D80" w:rsidRPr="00F61A9E">
        <w:rPr>
          <w:bCs/>
          <w:sz w:val="28"/>
          <w:szCs w:val="28"/>
        </w:rPr>
        <w:t>1</w:t>
      </w:r>
      <w:r w:rsidR="00BC3735" w:rsidRPr="00F61A9E">
        <w:rPr>
          <w:bCs/>
          <w:sz w:val="28"/>
          <w:szCs w:val="28"/>
        </w:rPr>
        <w:t>1</w:t>
      </w:r>
      <w:r w:rsidR="00BE0D80" w:rsidRPr="00F61A9E">
        <w:rPr>
          <w:bCs/>
          <w:sz w:val="28"/>
          <w:szCs w:val="28"/>
        </w:rPr>
        <w:t>.20</w:t>
      </w:r>
      <w:r w:rsidR="00F61A9E" w:rsidRPr="00F61A9E">
        <w:rPr>
          <w:bCs/>
          <w:sz w:val="28"/>
          <w:szCs w:val="28"/>
        </w:rPr>
        <w:t>20</w:t>
      </w:r>
      <w:r w:rsidR="00F649DA" w:rsidRPr="00F61A9E">
        <w:rPr>
          <w:bCs/>
          <w:sz w:val="28"/>
          <w:szCs w:val="28"/>
        </w:rPr>
        <w:t xml:space="preserve"> № </w:t>
      </w:r>
      <w:r w:rsidR="004922A0" w:rsidRPr="00F61A9E">
        <w:rPr>
          <w:bCs/>
          <w:sz w:val="28"/>
          <w:szCs w:val="28"/>
        </w:rPr>
        <w:t>1</w:t>
      </w:r>
      <w:r w:rsidR="00E16CBA" w:rsidRPr="00F61A9E">
        <w:rPr>
          <w:bCs/>
          <w:sz w:val="28"/>
          <w:szCs w:val="28"/>
        </w:rPr>
        <w:t>3</w:t>
      </w:r>
      <w:r w:rsidR="00F61A9E" w:rsidRPr="00F61A9E">
        <w:rPr>
          <w:bCs/>
          <w:sz w:val="28"/>
          <w:szCs w:val="28"/>
        </w:rPr>
        <w:t>16</w:t>
      </w:r>
      <w:r w:rsidR="00F649DA" w:rsidRPr="00F61A9E">
        <w:rPr>
          <w:bCs/>
          <w:sz w:val="28"/>
          <w:szCs w:val="28"/>
        </w:rPr>
        <w:t>;</w:t>
      </w:r>
    </w:p>
    <w:p w:rsidR="005E66EA" w:rsidRPr="00F61A9E" w:rsidRDefault="004907C3" w:rsidP="00C25417">
      <w:pPr>
        <w:ind w:left="-142" w:firstLine="708"/>
        <w:jc w:val="both"/>
        <w:rPr>
          <w:bCs/>
          <w:sz w:val="28"/>
          <w:szCs w:val="28"/>
        </w:rPr>
      </w:pPr>
      <w:r w:rsidRPr="00F61A9E">
        <w:rPr>
          <w:bCs/>
          <w:sz w:val="28"/>
          <w:szCs w:val="28"/>
        </w:rPr>
        <w:t>-</w:t>
      </w:r>
      <w:r w:rsidR="00287F30" w:rsidRPr="00F61A9E">
        <w:rPr>
          <w:bCs/>
          <w:sz w:val="28"/>
          <w:szCs w:val="28"/>
        </w:rPr>
        <w:t xml:space="preserve"> </w:t>
      </w:r>
      <w:r w:rsidR="005E66EA" w:rsidRPr="00F61A9E">
        <w:rPr>
          <w:bCs/>
          <w:sz w:val="28"/>
          <w:szCs w:val="28"/>
        </w:rPr>
        <w:t>предварительные итоги социально-экономического разв</w:t>
      </w:r>
      <w:r w:rsidR="00F83D47" w:rsidRPr="00F61A9E">
        <w:rPr>
          <w:bCs/>
          <w:sz w:val="28"/>
          <w:szCs w:val="28"/>
        </w:rPr>
        <w:t xml:space="preserve">ития города Ханты-Мансийска </w:t>
      </w:r>
      <w:r w:rsidR="004C3184" w:rsidRPr="00F61A9E">
        <w:rPr>
          <w:bCs/>
          <w:sz w:val="28"/>
          <w:szCs w:val="28"/>
        </w:rPr>
        <w:t>за 9 месяцев 20</w:t>
      </w:r>
      <w:r w:rsidR="00F61A9E" w:rsidRPr="00F61A9E">
        <w:rPr>
          <w:bCs/>
          <w:sz w:val="28"/>
          <w:szCs w:val="28"/>
        </w:rPr>
        <w:t>20</w:t>
      </w:r>
      <w:r w:rsidR="004C3184" w:rsidRPr="00F61A9E">
        <w:rPr>
          <w:bCs/>
          <w:sz w:val="28"/>
          <w:szCs w:val="28"/>
        </w:rPr>
        <w:t xml:space="preserve"> года и ожидаемые итоги социально-экономического развития  за 20</w:t>
      </w:r>
      <w:r w:rsidR="00F61A9E" w:rsidRPr="00F61A9E">
        <w:rPr>
          <w:bCs/>
          <w:sz w:val="28"/>
          <w:szCs w:val="28"/>
        </w:rPr>
        <w:t>20</w:t>
      </w:r>
      <w:r w:rsidR="004C3184" w:rsidRPr="00F61A9E">
        <w:rPr>
          <w:bCs/>
          <w:sz w:val="28"/>
          <w:szCs w:val="28"/>
        </w:rPr>
        <w:t xml:space="preserve"> год</w:t>
      </w:r>
      <w:r w:rsidR="005E66EA" w:rsidRPr="00F61A9E">
        <w:rPr>
          <w:bCs/>
          <w:sz w:val="28"/>
          <w:szCs w:val="28"/>
        </w:rPr>
        <w:t>;</w:t>
      </w:r>
    </w:p>
    <w:p w:rsidR="005E66EA" w:rsidRPr="00F61A9E" w:rsidRDefault="004907C3" w:rsidP="00C25417">
      <w:pPr>
        <w:ind w:left="-142" w:firstLine="708"/>
        <w:jc w:val="both"/>
        <w:rPr>
          <w:bCs/>
          <w:sz w:val="28"/>
          <w:szCs w:val="28"/>
        </w:rPr>
      </w:pPr>
      <w:r w:rsidRPr="00F61A9E">
        <w:rPr>
          <w:bCs/>
          <w:sz w:val="28"/>
          <w:szCs w:val="28"/>
        </w:rPr>
        <w:t>-</w:t>
      </w:r>
      <w:r w:rsidR="00287F30" w:rsidRPr="00F61A9E">
        <w:rPr>
          <w:bCs/>
          <w:sz w:val="28"/>
          <w:szCs w:val="28"/>
        </w:rPr>
        <w:t xml:space="preserve"> </w:t>
      </w:r>
      <w:r w:rsidR="007A267A" w:rsidRPr="00F61A9E">
        <w:rPr>
          <w:bCs/>
          <w:sz w:val="28"/>
          <w:szCs w:val="28"/>
        </w:rPr>
        <w:t>прогноз основных характеристик  бюджета го</w:t>
      </w:r>
      <w:r w:rsidR="00E16CBA" w:rsidRPr="00F61A9E">
        <w:rPr>
          <w:bCs/>
          <w:sz w:val="28"/>
          <w:szCs w:val="28"/>
        </w:rPr>
        <w:t>рода на 202</w:t>
      </w:r>
      <w:r w:rsidR="00F61A9E" w:rsidRPr="00F61A9E">
        <w:rPr>
          <w:bCs/>
          <w:sz w:val="28"/>
          <w:szCs w:val="28"/>
        </w:rPr>
        <w:t>1</w:t>
      </w:r>
      <w:r w:rsidR="007A267A" w:rsidRPr="00F61A9E">
        <w:rPr>
          <w:bCs/>
          <w:sz w:val="28"/>
          <w:szCs w:val="28"/>
        </w:rPr>
        <w:t xml:space="preserve"> год и плановый период 20</w:t>
      </w:r>
      <w:r w:rsidR="004922A0" w:rsidRPr="00F61A9E">
        <w:rPr>
          <w:bCs/>
          <w:sz w:val="28"/>
          <w:szCs w:val="28"/>
        </w:rPr>
        <w:t>2</w:t>
      </w:r>
      <w:r w:rsidR="00F61A9E" w:rsidRPr="00F61A9E">
        <w:rPr>
          <w:bCs/>
          <w:sz w:val="28"/>
          <w:szCs w:val="28"/>
        </w:rPr>
        <w:t>2</w:t>
      </w:r>
      <w:r w:rsidR="007A267A" w:rsidRPr="00F61A9E">
        <w:rPr>
          <w:bCs/>
          <w:sz w:val="28"/>
          <w:szCs w:val="28"/>
        </w:rPr>
        <w:t xml:space="preserve"> и 20</w:t>
      </w:r>
      <w:r w:rsidR="00B475A5" w:rsidRPr="00F61A9E">
        <w:rPr>
          <w:bCs/>
          <w:sz w:val="28"/>
          <w:szCs w:val="28"/>
        </w:rPr>
        <w:t>2</w:t>
      </w:r>
      <w:r w:rsidR="00F61A9E" w:rsidRPr="00F61A9E">
        <w:rPr>
          <w:bCs/>
          <w:sz w:val="28"/>
          <w:szCs w:val="28"/>
        </w:rPr>
        <w:t>3</w:t>
      </w:r>
      <w:r w:rsidR="007A267A" w:rsidRPr="00F61A9E">
        <w:rPr>
          <w:bCs/>
          <w:sz w:val="28"/>
          <w:szCs w:val="28"/>
        </w:rPr>
        <w:t xml:space="preserve"> годов;</w:t>
      </w:r>
    </w:p>
    <w:p w:rsidR="005E66EA" w:rsidRPr="00F61A9E" w:rsidRDefault="004907C3" w:rsidP="00C25417">
      <w:pPr>
        <w:ind w:left="-142" w:firstLine="708"/>
        <w:jc w:val="both"/>
        <w:rPr>
          <w:bCs/>
          <w:sz w:val="28"/>
          <w:szCs w:val="28"/>
        </w:rPr>
      </w:pPr>
      <w:r w:rsidRPr="00F61A9E">
        <w:rPr>
          <w:bCs/>
          <w:sz w:val="28"/>
          <w:szCs w:val="28"/>
        </w:rPr>
        <w:t>-</w:t>
      </w:r>
      <w:r w:rsidR="00287F30" w:rsidRPr="00F61A9E">
        <w:rPr>
          <w:bCs/>
          <w:sz w:val="28"/>
          <w:szCs w:val="28"/>
        </w:rPr>
        <w:t xml:space="preserve"> </w:t>
      </w:r>
      <w:r w:rsidR="005E66EA" w:rsidRPr="00F61A9E">
        <w:rPr>
          <w:bCs/>
          <w:sz w:val="28"/>
          <w:szCs w:val="28"/>
        </w:rPr>
        <w:t>пояснительная записка к проекту бюджета города</w:t>
      </w:r>
      <w:r w:rsidR="00F83D47" w:rsidRPr="00F61A9E">
        <w:rPr>
          <w:bCs/>
          <w:sz w:val="28"/>
          <w:szCs w:val="28"/>
        </w:rPr>
        <w:t xml:space="preserve"> </w:t>
      </w:r>
      <w:r w:rsidR="007A267A" w:rsidRPr="00F61A9E">
        <w:rPr>
          <w:bCs/>
          <w:sz w:val="28"/>
          <w:szCs w:val="28"/>
        </w:rPr>
        <w:t>на 20</w:t>
      </w:r>
      <w:r w:rsidR="00E16CBA" w:rsidRPr="00F61A9E">
        <w:rPr>
          <w:bCs/>
          <w:sz w:val="28"/>
          <w:szCs w:val="28"/>
        </w:rPr>
        <w:t>2</w:t>
      </w:r>
      <w:r w:rsidR="00F61A9E" w:rsidRPr="00F61A9E">
        <w:rPr>
          <w:bCs/>
          <w:sz w:val="28"/>
          <w:szCs w:val="28"/>
        </w:rPr>
        <w:t>1</w:t>
      </w:r>
      <w:r w:rsidR="007A267A" w:rsidRPr="00F61A9E">
        <w:rPr>
          <w:bCs/>
          <w:sz w:val="28"/>
          <w:szCs w:val="28"/>
        </w:rPr>
        <w:t xml:space="preserve"> год и плановый период 20</w:t>
      </w:r>
      <w:r w:rsidR="004922A0" w:rsidRPr="00F61A9E">
        <w:rPr>
          <w:bCs/>
          <w:sz w:val="28"/>
          <w:szCs w:val="28"/>
        </w:rPr>
        <w:t>2</w:t>
      </w:r>
      <w:r w:rsidR="00F61A9E" w:rsidRPr="00F61A9E">
        <w:rPr>
          <w:bCs/>
          <w:sz w:val="28"/>
          <w:szCs w:val="28"/>
        </w:rPr>
        <w:t>2</w:t>
      </w:r>
      <w:r w:rsidR="007A267A" w:rsidRPr="00F61A9E">
        <w:rPr>
          <w:bCs/>
          <w:sz w:val="28"/>
          <w:szCs w:val="28"/>
        </w:rPr>
        <w:t xml:space="preserve"> и 20</w:t>
      </w:r>
      <w:r w:rsidR="00B475A5" w:rsidRPr="00F61A9E">
        <w:rPr>
          <w:bCs/>
          <w:sz w:val="28"/>
          <w:szCs w:val="28"/>
        </w:rPr>
        <w:t>2</w:t>
      </w:r>
      <w:r w:rsidR="00F61A9E" w:rsidRPr="00F61A9E">
        <w:rPr>
          <w:bCs/>
          <w:sz w:val="28"/>
          <w:szCs w:val="28"/>
        </w:rPr>
        <w:t>3</w:t>
      </w:r>
      <w:r w:rsidR="007A267A" w:rsidRPr="00F61A9E">
        <w:rPr>
          <w:bCs/>
          <w:sz w:val="28"/>
          <w:szCs w:val="28"/>
        </w:rPr>
        <w:t xml:space="preserve"> годов</w:t>
      </w:r>
      <w:r w:rsidR="005E66EA" w:rsidRPr="00F61A9E">
        <w:rPr>
          <w:bCs/>
          <w:sz w:val="28"/>
          <w:szCs w:val="28"/>
        </w:rPr>
        <w:t>;</w:t>
      </w:r>
    </w:p>
    <w:p w:rsidR="007A267A" w:rsidRPr="00F61A9E" w:rsidRDefault="004907C3" w:rsidP="007A267A">
      <w:pPr>
        <w:ind w:left="-142" w:firstLine="708"/>
        <w:jc w:val="both"/>
        <w:rPr>
          <w:bCs/>
          <w:sz w:val="28"/>
          <w:szCs w:val="28"/>
        </w:rPr>
      </w:pPr>
      <w:r w:rsidRPr="00F61A9E">
        <w:rPr>
          <w:bCs/>
          <w:sz w:val="28"/>
          <w:szCs w:val="28"/>
        </w:rPr>
        <w:t>-</w:t>
      </w:r>
      <w:r w:rsidR="00287F30" w:rsidRPr="00F61A9E">
        <w:rPr>
          <w:bCs/>
          <w:sz w:val="28"/>
          <w:szCs w:val="28"/>
        </w:rPr>
        <w:t xml:space="preserve"> </w:t>
      </w:r>
      <w:r w:rsidR="007A267A" w:rsidRPr="00F61A9E">
        <w:rPr>
          <w:bCs/>
          <w:sz w:val="28"/>
          <w:szCs w:val="28"/>
        </w:rPr>
        <w:t>верхний предел муниципального долга на конец 20</w:t>
      </w:r>
      <w:r w:rsidR="00E16CBA" w:rsidRPr="00F61A9E">
        <w:rPr>
          <w:bCs/>
          <w:sz w:val="28"/>
          <w:szCs w:val="28"/>
        </w:rPr>
        <w:t>2</w:t>
      </w:r>
      <w:r w:rsidR="00F61A9E" w:rsidRPr="00F61A9E">
        <w:rPr>
          <w:bCs/>
          <w:sz w:val="28"/>
          <w:szCs w:val="28"/>
        </w:rPr>
        <w:t>1</w:t>
      </w:r>
      <w:r w:rsidR="007A267A" w:rsidRPr="00F61A9E">
        <w:rPr>
          <w:bCs/>
          <w:sz w:val="28"/>
          <w:szCs w:val="28"/>
        </w:rPr>
        <w:t xml:space="preserve"> года и конец каждого года планового периода 20</w:t>
      </w:r>
      <w:r w:rsidR="004922A0" w:rsidRPr="00F61A9E">
        <w:rPr>
          <w:bCs/>
          <w:sz w:val="28"/>
          <w:szCs w:val="28"/>
        </w:rPr>
        <w:t>2</w:t>
      </w:r>
      <w:r w:rsidR="00F61A9E" w:rsidRPr="00F61A9E">
        <w:rPr>
          <w:bCs/>
          <w:sz w:val="28"/>
          <w:szCs w:val="28"/>
        </w:rPr>
        <w:t>2</w:t>
      </w:r>
      <w:r w:rsidR="007A267A" w:rsidRPr="00F61A9E">
        <w:rPr>
          <w:bCs/>
          <w:sz w:val="28"/>
          <w:szCs w:val="28"/>
        </w:rPr>
        <w:t xml:space="preserve"> и 20</w:t>
      </w:r>
      <w:r w:rsidR="00B475A5" w:rsidRPr="00F61A9E">
        <w:rPr>
          <w:bCs/>
          <w:sz w:val="28"/>
          <w:szCs w:val="28"/>
        </w:rPr>
        <w:t>2</w:t>
      </w:r>
      <w:r w:rsidR="00F61A9E" w:rsidRPr="00F61A9E">
        <w:rPr>
          <w:bCs/>
          <w:sz w:val="28"/>
          <w:szCs w:val="28"/>
        </w:rPr>
        <w:t>3</w:t>
      </w:r>
      <w:r w:rsidR="007A267A" w:rsidRPr="00F61A9E">
        <w:rPr>
          <w:bCs/>
          <w:sz w:val="28"/>
          <w:szCs w:val="28"/>
        </w:rPr>
        <w:t xml:space="preserve"> годов;</w:t>
      </w:r>
    </w:p>
    <w:p w:rsidR="007A267A" w:rsidRPr="00F61A9E" w:rsidRDefault="004907C3" w:rsidP="007A267A">
      <w:pPr>
        <w:ind w:left="-142" w:firstLine="708"/>
        <w:jc w:val="both"/>
        <w:rPr>
          <w:bCs/>
          <w:sz w:val="28"/>
          <w:szCs w:val="28"/>
        </w:rPr>
      </w:pPr>
      <w:r w:rsidRPr="00F61A9E">
        <w:rPr>
          <w:bCs/>
          <w:sz w:val="28"/>
          <w:szCs w:val="28"/>
        </w:rPr>
        <w:t>-</w:t>
      </w:r>
      <w:r w:rsidR="00287F30" w:rsidRPr="00F61A9E">
        <w:rPr>
          <w:bCs/>
          <w:sz w:val="28"/>
          <w:szCs w:val="28"/>
        </w:rPr>
        <w:t xml:space="preserve"> </w:t>
      </w:r>
      <w:r w:rsidR="007A267A" w:rsidRPr="00F61A9E">
        <w:rPr>
          <w:bCs/>
          <w:sz w:val="28"/>
          <w:szCs w:val="28"/>
        </w:rPr>
        <w:t>оценка ожидаемого исполнения бюджета города на 20</w:t>
      </w:r>
      <w:r w:rsidR="00F61A9E" w:rsidRPr="00F61A9E">
        <w:rPr>
          <w:bCs/>
          <w:sz w:val="28"/>
          <w:szCs w:val="28"/>
        </w:rPr>
        <w:t>20</w:t>
      </w:r>
      <w:r w:rsidR="007A267A" w:rsidRPr="00F61A9E">
        <w:rPr>
          <w:bCs/>
          <w:sz w:val="28"/>
          <w:szCs w:val="28"/>
        </w:rPr>
        <w:t xml:space="preserve"> год;</w:t>
      </w:r>
    </w:p>
    <w:p w:rsidR="004907C3" w:rsidRPr="00F61A9E" w:rsidRDefault="004907C3" w:rsidP="004907C3">
      <w:pPr>
        <w:ind w:left="-142" w:firstLine="708"/>
        <w:jc w:val="both"/>
        <w:rPr>
          <w:bCs/>
          <w:sz w:val="28"/>
          <w:szCs w:val="28"/>
        </w:rPr>
      </w:pPr>
      <w:r w:rsidRPr="00F61A9E">
        <w:rPr>
          <w:bCs/>
          <w:sz w:val="28"/>
          <w:szCs w:val="28"/>
        </w:rPr>
        <w:t>-</w:t>
      </w:r>
      <w:r w:rsidR="00287F30" w:rsidRPr="00F61A9E">
        <w:rPr>
          <w:bCs/>
          <w:sz w:val="28"/>
          <w:szCs w:val="28"/>
        </w:rPr>
        <w:t xml:space="preserve"> </w:t>
      </w:r>
      <w:r w:rsidR="00E16CBA" w:rsidRPr="00F61A9E">
        <w:rPr>
          <w:bCs/>
          <w:sz w:val="28"/>
          <w:szCs w:val="28"/>
        </w:rPr>
        <w:t>информация о планируемых бюджетных инвестициях в объекты муниципальной собственности а также планируемом предоставлении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на 202</w:t>
      </w:r>
      <w:r w:rsidR="00F61A9E" w:rsidRPr="00F61A9E">
        <w:rPr>
          <w:bCs/>
          <w:sz w:val="28"/>
          <w:szCs w:val="28"/>
        </w:rPr>
        <w:t>1</w:t>
      </w:r>
      <w:r w:rsidR="00E16CBA" w:rsidRPr="00F61A9E">
        <w:rPr>
          <w:bCs/>
          <w:sz w:val="28"/>
          <w:szCs w:val="28"/>
        </w:rPr>
        <w:t xml:space="preserve"> год и на плановый период 202</w:t>
      </w:r>
      <w:r w:rsidR="00F61A9E" w:rsidRPr="00F61A9E">
        <w:rPr>
          <w:bCs/>
          <w:sz w:val="28"/>
          <w:szCs w:val="28"/>
        </w:rPr>
        <w:t>2</w:t>
      </w:r>
      <w:r w:rsidR="00E16CBA" w:rsidRPr="00F61A9E">
        <w:rPr>
          <w:bCs/>
          <w:sz w:val="28"/>
          <w:szCs w:val="28"/>
        </w:rPr>
        <w:t xml:space="preserve"> и 202</w:t>
      </w:r>
      <w:r w:rsidR="00F61A9E" w:rsidRPr="00F61A9E">
        <w:rPr>
          <w:bCs/>
          <w:sz w:val="28"/>
          <w:szCs w:val="28"/>
        </w:rPr>
        <w:t>3</w:t>
      </w:r>
      <w:r w:rsidR="00E16CBA" w:rsidRPr="00F61A9E">
        <w:rPr>
          <w:bCs/>
          <w:sz w:val="28"/>
          <w:szCs w:val="28"/>
        </w:rPr>
        <w:t xml:space="preserve"> годов</w:t>
      </w:r>
      <w:r w:rsidRPr="00F61A9E">
        <w:rPr>
          <w:bCs/>
          <w:sz w:val="28"/>
          <w:szCs w:val="28"/>
        </w:rPr>
        <w:t>;</w:t>
      </w:r>
    </w:p>
    <w:p w:rsidR="007A267A" w:rsidRPr="00F61A9E" w:rsidRDefault="004907C3" w:rsidP="004907C3">
      <w:pPr>
        <w:ind w:left="-142" w:firstLine="708"/>
        <w:jc w:val="both"/>
        <w:rPr>
          <w:bCs/>
          <w:sz w:val="28"/>
          <w:szCs w:val="28"/>
        </w:rPr>
      </w:pPr>
      <w:r w:rsidRPr="00F61A9E">
        <w:rPr>
          <w:bCs/>
          <w:sz w:val="28"/>
          <w:szCs w:val="28"/>
        </w:rPr>
        <w:t>-</w:t>
      </w:r>
      <w:r w:rsidR="00287F30" w:rsidRPr="00F61A9E">
        <w:rPr>
          <w:bCs/>
          <w:sz w:val="28"/>
          <w:szCs w:val="28"/>
        </w:rPr>
        <w:t xml:space="preserve"> </w:t>
      </w:r>
      <w:r w:rsidR="007A267A" w:rsidRPr="00F61A9E">
        <w:rPr>
          <w:bCs/>
          <w:sz w:val="28"/>
          <w:szCs w:val="28"/>
        </w:rPr>
        <w:t>паспорта муниципальных программ</w:t>
      </w:r>
      <w:r w:rsidRPr="00F61A9E">
        <w:rPr>
          <w:bCs/>
          <w:sz w:val="28"/>
          <w:szCs w:val="28"/>
        </w:rPr>
        <w:t>;</w:t>
      </w:r>
    </w:p>
    <w:p w:rsidR="004907C3" w:rsidRPr="00F61A9E" w:rsidRDefault="004907C3" w:rsidP="004907C3">
      <w:pPr>
        <w:ind w:left="-142" w:firstLine="708"/>
        <w:jc w:val="both"/>
        <w:rPr>
          <w:bCs/>
          <w:sz w:val="28"/>
          <w:szCs w:val="28"/>
        </w:rPr>
      </w:pPr>
      <w:r w:rsidRPr="00F61A9E">
        <w:rPr>
          <w:bCs/>
          <w:sz w:val="28"/>
          <w:szCs w:val="28"/>
        </w:rPr>
        <w:t>-</w:t>
      </w:r>
      <w:r w:rsidR="00287F30" w:rsidRPr="00F61A9E">
        <w:rPr>
          <w:bCs/>
          <w:sz w:val="28"/>
          <w:szCs w:val="28"/>
        </w:rPr>
        <w:t xml:space="preserve"> </w:t>
      </w:r>
      <w:r w:rsidRPr="00F61A9E">
        <w:rPr>
          <w:bCs/>
          <w:sz w:val="28"/>
          <w:szCs w:val="28"/>
        </w:rPr>
        <w:t>реестр источников доходов бюджета города</w:t>
      </w:r>
      <w:r w:rsidR="00E16CBA" w:rsidRPr="00F61A9E">
        <w:rPr>
          <w:bCs/>
          <w:sz w:val="28"/>
          <w:szCs w:val="28"/>
        </w:rPr>
        <w:t xml:space="preserve"> на 202</w:t>
      </w:r>
      <w:r w:rsidR="00F61A9E" w:rsidRPr="00F61A9E">
        <w:rPr>
          <w:bCs/>
          <w:sz w:val="28"/>
          <w:szCs w:val="28"/>
        </w:rPr>
        <w:t>1</w:t>
      </w:r>
      <w:r w:rsidR="00E16CBA" w:rsidRPr="00F61A9E">
        <w:rPr>
          <w:bCs/>
          <w:sz w:val="28"/>
          <w:szCs w:val="28"/>
        </w:rPr>
        <w:t>-202</w:t>
      </w:r>
      <w:r w:rsidR="00F61A9E" w:rsidRPr="00F61A9E">
        <w:rPr>
          <w:bCs/>
          <w:sz w:val="28"/>
          <w:szCs w:val="28"/>
        </w:rPr>
        <w:t>3</w:t>
      </w:r>
      <w:r w:rsidR="00E16CBA" w:rsidRPr="00F61A9E">
        <w:rPr>
          <w:bCs/>
          <w:sz w:val="28"/>
          <w:szCs w:val="28"/>
        </w:rPr>
        <w:t xml:space="preserve"> годы</w:t>
      </w:r>
      <w:r w:rsidRPr="00F61A9E">
        <w:rPr>
          <w:bCs/>
          <w:sz w:val="28"/>
          <w:szCs w:val="28"/>
        </w:rPr>
        <w:t>;</w:t>
      </w:r>
    </w:p>
    <w:p w:rsidR="004907C3" w:rsidRDefault="004907C3" w:rsidP="00E16CBA">
      <w:pPr>
        <w:ind w:left="-142" w:firstLine="708"/>
        <w:jc w:val="both"/>
        <w:rPr>
          <w:bCs/>
          <w:sz w:val="28"/>
          <w:szCs w:val="28"/>
        </w:rPr>
      </w:pPr>
      <w:r w:rsidRPr="00F61A9E">
        <w:rPr>
          <w:bCs/>
          <w:sz w:val="28"/>
          <w:szCs w:val="28"/>
        </w:rPr>
        <w:t>-</w:t>
      </w:r>
      <w:r w:rsidR="00287F30" w:rsidRPr="00F61A9E">
        <w:rPr>
          <w:bCs/>
          <w:sz w:val="28"/>
          <w:szCs w:val="28"/>
        </w:rPr>
        <w:t xml:space="preserve"> </w:t>
      </w:r>
      <w:r w:rsidR="00AF22FD" w:rsidRPr="00F61A9E">
        <w:rPr>
          <w:bCs/>
          <w:sz w:val="28"/>
          <w:szCs w:val="28"/>
        </w:rPr>
        <w:t>и</w:t>
      </w:r>
      <w:r w:rsidR="00E16CBA" w:rsidRPr="00F61A9E">
        <w:rPr>
          <w:bCs/>
          <w:sz w:val="28"/>
          <w:szCs w:val="28"/>
        </w:rPr>
        <w:t>нформация об объектах муниципальной собственности, планируемых к приватизации в 202</w:t>
      </w:r>
      <w:r w:rsidR="00F61A9E" w:rsidRPr="00F61A9E">
        <w:rPr>
          <w:bCs/>
          <w:sz w:val="28"/>
          <w:szCs w:val="28"/>
        </w:rPr>
        <w:t>1</w:t>
      </w:r>
      <w:r w:rsidR="00E16CBA" w:rsidRPr="00F61A9E">
        <w:rPr>
          <w:bCs/>
          <w:sz w:val="28"/>
          <w:szCs w:val="28"/>
        </w:rPr>
        <w:t xml:space="preserve"> году и плановом периоде 202</w:t>
      </w:r>
      <w:r w:rsidR="00F61A9E" w:rsidRPr="00F61A9E">
        <w:rPr>
          <w:bCs/>
          <w:sz w:val="28"/>
          <w:szCs w:val="28"/>
        </w:rPr>
        <w:t>2</w:t>
      </w:r>
      <w:r w:rsidR="00E16CBA" w:rsidRPr="00F61A9E">
        <w:rPr>
          <w:bCs/>
          <w:sz w:val="28"/>
          <w:szCs w:val="28"/>
        </w:rPr>
        <w:t xml:space="preserve"> и 202</w:t>
      </w:r>
      <w:r w:rsidR="00F61A9E" w:rsidRPr="00F61A9E">
        <w:rPr>
          <w:bCs/>
          <w:sz w:val="28"/>
          <w:szCs w:val="28"/>
        </w:rPr>
        <w:t>3</w:t>
      </w:r>
      <w:r w:rsidR="00E16CBA" w:rsidRPr="00F61A9E">
        <w:rPr>
          <w:bCs/>
          <w:sz w:val="28"/>
          <w:szCs w:val="28"/>
        </w:rPr>
        <w:t xml:space="preserve"> годов</w:t>
      </w:r>
      <w:r w:rsidR="00D70452">
        <w:rPr>
          <w:bCs/>
          <w:sz w:val="28"/>
          <w:szCs w:val="28"/>
        </w:rPr>
        <w:t>.</w:t>
      </w:r>
    </w:p>
    <w:p w:rsidR="00BA68D4" w:rsidRPr="009730E0" w:rsidRDefault="00BA68D4" w:rsidP="00E16CBA">
      <w:pPr>
        <w:ind w:left="-142" w:firstLine="708"/>
        <w:jc w:val="both"/>
        <w:rPr>
          <w:bCs/>
          <w:sz w:val="28"/>
          <w:szCs w:val="28"/>
        </w:rPr>
      </w:pPr>
      <w:r w:rsidRPr="009730E0">
        <w:rPr>
          <w:bCs/>
          <w:sz w:val="28"/>
          <w:szCs w:val="28"/>
        </w:rPr>
        <w:t>Необходимо отметить, что в составе документов и материалов, представляемых одновременно с проектом решения о бюджете отсутствует Прогноз социально-экономического развития города Ханты-Мансийска на 2021 год и на плановый период 2022 и 2023 годов.</w:t>
      </w:r>
    </w:p>
    <w:p w:rsidR="001D4C2F" w:rsidRPr="00B170F2" w:rsidRDefault="001D4C2F" w:rsidP="00E16CBA">
      <w:pPr>
        <w:ind w:left="-142" w:firstLine="708"/>
        <w:jc w:val="both"/>
        <w:rPr>
          <w:bCs/>
          <w:color w:val="FF0000"/>
          <w:sz w:val="28"/>
          <w:szCs w:val="28"/>
        </w:rPr>
      </w:pPr>
      <w:r w:rsidRPr="00F61A9E">
        <w:rPr>
          <w:bCs/>
          <w:sz w:val="28"/>
          <w:szCs w:val="28"/>
        </w:rPr>
        <w:t xml:space="preserve">Документы и материалы, предусмотренные пунктом 2 статьи 3 Положения об отдельных вопросах организации и осуществления бюджетного процесса в городе Ханты-Мансийске, представлены </w:t>
      </w:r>
      <w:r w:rsidR="00BA68D4" w:rsidRPr="009730E0">
        <w:rPr>
          <w:bCs/>
          <w:sz w:val="28"/>
          <w:szCs w:val="28"/>
        </w:rPr>
        <w:t xml:space="preserve">не </w:t>
      </w:r>
      <w:r w:rsidRPr="009730E0">
        <w:rPr>
          <w:bCs/>
          <w:sz w:val="28"/>
          <w:szCs w:val="28"/>
        </w:rPr>
        <w:t>в полном объеме.</w:t>
      </w:r>
    </w:p>
    <w:p w:rsidR="00674AA7" w:rsidRPr="005069CA" w:rsidRDefault="00024C35" w:rsidP="00C25417">
      <w:pPr>
        <w:ind w:left="-142" w:firstLine="708"/>
        <w:jc w:val="both"/>
        <w:rPr>
          <w:bCs/>
          <w:sz w:val="28"/>
          <w:szCs w:val="28"/>
        </w:rPr>
      </w:pPr>
      <w:r w:rsidRPr="005069CA">
        <w:rPr>
          <w:b/>
          <w:bCs/>
          <w:sz w:val="28"/>
          <w:szCs w:val="28"/>
        </w:rPr>
        <w:t xml:space="preserve">- </w:t>
      </w:r>
      <w:r w:rsidR="003E013E" w:rsidRPr="005069CA">
        <w:rPr>
          <w:b/>
          <w:bCs/>
          <w:sz w:val="28"/>
          <w:szCs w:val="28"/>
        </w:rPr>
        <w:t xml:space="preserve">соответствие </w:t>
      </w:r>
      <w:r w:rsidRPr="005069CA">
        <w:rPr>
          <w:b/>
          <w:bCs/>
          <w:sz w:val="28"/>
          <w:szCs w:val="28"/>
        </w:rPr>
        <w:t xml:space="preserve">бюджетных ассигнований, направляемых на исполнение </w:t>
      </w:r>
      <w:r w:rsidR="00DE4DA4" w:rsidRPr="005069CA">
        <w:rPr>
          <w:b/>
          <w:bCs/>
          <w:sz w:val="28"/>
          <w:szCs w:val="28"/>
        </w:rPr>
        <w:t>муниципальных</w:t>
      </w:r>
      <w:r w:rsidRPr="005069CA">
        <w:rPr>
          <w:b/>
          <w:bCs/>
          <w:sz w:val="28"/>
          <w:szCs w:val="28"/>
        </w:rPr>
        <w:t xml:space="preserve"> программ</w:t>
      </w:r>
      <w:r w:rsidR="00EA3F2D" w:rsidRPr="005069CA">
        <w:rPr>
          <w:bCs/>
          <w:sz w:val="28"/>
          <w:szCs w:val="28"/>
        </w:rPr>
        <w:t>:</w:t>
      </w:r>
    </w:p>
    <w:p w:rsidR="00674AA7" w:rsidRPr="005069CA" w:rsidRDefault="00556EEE" w:rsidP="00C25417">
      <w:pPr>
        <w:ind w:left="-142" w:firstLine="708"/>
        <w:jc w:val="both"/>
        <w:rPr>
          <w:sz w:val="28"/>
          <w:szCs w:val="28"/>
        </w:rPr>
      </w:pPr>
      <w:r w:rsidRPr="005069CA">
        <w:rPr>
          <w:sz w:val="28"/>
          <w:szCs w:val="28"/>
        </w:rPr>
        <w:t>П</w:t>
      </w:r>
      <w:r w:rsidR="00674AA7" w:rsidRPr="005069CA">
        <w:rPr>
          <w:sz w:val="28"/>
          <w:szCs w:val="28"/>
        </w:rPr>
        <w:t>роект</w:t>
      </w:r>
      <w:r w:rsidR="001B1628" w:rsidRPr="005069CA">
        <w:rPr>
          <w:sz w:val="28"/>
          <w:szCs w:val="28"/>
        </w:rPr>
        <w:t xml:space="preserve"> </w:t>
      </w:r>
      <w:r w:rsidR="00CF0333" w:rsidRPr="005069CA">
        <w:rPr>
          <w:sz w:val="28"/>
          <w:szCs w:val="28"/>
        </w:rPr>
        <w:t>бюджета</w:t>
      </w:r>
      <w:r w:rsidR="00674AA7" w:rsidRPr="005069CA">
        <w:rPr>
          <w:sz w:val="28"/>
          <w:szCs w:val="28"/>
        </w:rPr>
        <w:t xml:space="preserve"> </w:t>
      </w:r>
      <w:r w:rsidR="00630663" w:rsidRPr="005069CA">
        <w:rPr>
          <w:sz w:val="28"/>
          <w:szCs w:val="28"/>
        </w:rPr>
        <w:t>на 20</w:t>
      </w:r>
      <w:r w:rsidR="000826F7" w:rsidRPr="005069CA">
        <w:rPr>
          <w:sz w:val="28"/>
          <w:szCs w:val="28"/>
        </w:rPr>
        <w:t>2</w:t>
      </w:r>
      <w:r w:rsidR="005069CA" w:rsidRPr="005069CA">
        <w:rPr>
          <w:sz w:val="28"/>
          <w:szCs w:val="28"/>
        </w:rPr>
        <w:t xml:space="preserve">1 </w:t>
      </w:r>
      <w:r w:rsidR="00630663" w:rsidRPr="005069CA">
        <w:rPr>
          <w:sz w:val="28"/>
          <w:szCs w:val="28"/>
        </w:rPr>
        <w:t>год и на плановый период 20</w:t>
      </w:r>
      <w:r w:rsidR="00E6470F" w:rsidRPr="005069CA">
        <w:rPr>
          <w:sz w:val="28"/>
          <w:szCs w:val="28"/>
        </w:rPr>
        <w:t>2</w:t>
      </w:r>
      <w:r w:rsidR="005069CA" w:rsidRPr="005069CA">
        <w:rPr>
          <w:sz w:val="28"/>
          <w:szCs w:val="28"/>
        </w:rPr>
        <w:t>2</w:t>
      </w:r>
      <w:r w:rsidR="00630663" w:rsidRPr="005069CA">
        <w:rPr>
          <w:sz w:val="28"/>
          <w:szCs w:val="28"/>
        </w:rPr>
        <w:t xml:space="preserve"> и 20</w:t>
      </w:r>
      <w:r w:rsidR="00F12F43" w:rsidRPr="005069CA">
        <w:rPr>
          <w:sz w:val="28"/>
          <w:szCs w:val="28"/>
        </w:rPr>
        <w:t>2</w:t>
      </w:r>
      <w:r w:rsidR="005069CA" w:rsidRPr="005069CA">
        <w:rPr>
          <w:sz w:val="28"/>
          <w:szCs w:val="28"/>
        </w:rPr>
        <w:t>3</w:t>
      </w:r>
      <w:r w:rsidR="00630663" w:rsidRPr="005069CA">
        <w:rPr>
          <w:sz w:val="28"/>
          <w:szCs w:val="28"/>
        </w:rPr>
        <w:t xml:space="preserve"> годов </w:t>
      </w:r>
      <w:r w:rsidRPr="005069CA">
        <w:rPr>
          <w:sz w:val="28"/>
          <w:szCs w:val="28"/>
        </w:rPr>
        <w:t>сформирован в программной структуре расходов по 2</w:t>
      </w:r>
      <w:r w:rsidR="005069CA" w:rsidRPr="005069CA">
        <w:rPr>
          <w:sz w:val="28"/>
          <w:szCs w:val="28"/>
        </w:rPr>
        <w:t>0</w:t>
      </w:r>
      <w:r w:rsidRPr="005069CA">
        <w:rPr>
          <w:sz w:val="28"/>
          <w:szCs w:val="28"/>
        </w:rPr>
        <w:t xml:space="preserve"> муниципальн</w:t>
      </w:r>
      <w:r w:rsidR="0054733A" w:rsidRPr="005069CA">
        <w:rPr>
          <w:sz w:val="28"/>
          <w:szCs w:val="28"/>
        </w:rPr>
        <w:t>ой</w:t>
      </w:r>
      <w:r w:rsidRPr="005069CA">
        <w:rPr>
          <w:sz w:val="28"/>
          <w:szCs w:val="28"/>
        </w:rPr>
        <w:t xml:space="preserve"> программ</w:t>
      </w:r>
      <w:r w:rsidR="0054733A" w:rsidRPr="005069CA">
        <w:rPr>
          <w:sz w:val="28"/>
          <w:szCs w:val="28"/>
        </w:rPr>
        <w:t>е</w:t>
      </w:r>
      <w:r w:rsidRPr="005069CA">
        <w:rPr>
          <w:sz w:val="28"/>
          <w:szCs w:val="28"/>
        </w:rPr>
        <w:t xml:space="preserve">, на которые предусмотрены </w:t>
      </w:r>
      <w:r w:rsidR="00674AA7" w:rsidRPr="005069CA">
        <w:rPr>
          <w:sz w:val="28"/>
          <w:szCs w:val="28"/>
        </w:rPr>
        <w:t>бюджетные ассигнования в следующ</w:t>
      </w:r>
      <w:r w:rsidR="000826F7" w:rsidRPr="005069CA">
        <w:rPr>
          <w:sz w:val="28"/>
          <w:szCs w:val="28"/>
        </w:rPr>
        <w:t>их</w:t>
      </w:r>
      <w:r w:rsidR="00674AA7" w:rsidRPr="005069CA">
        <w:rPr>
          <w:sz w:val="28"/>
          <w:szCs w:val="28"/>
        </w:rPr>
        <w:t xml:space="preserve"> объем</w:t>
      </w:r>
      <w:r w:rsidR="000826F7" w:rsidRPr="005069CA">
        <w:rPr>
          <w:sz w:val="28"/>
          <w:szCs w:val="28"/>
        </w:rPr>
        <w:t>ах</w:t>
      </w:r>
      <w:r w:rsidR="00674AA7" w:rsidRPr="005069CA">
        <w:rPr>
          <w:sz w:val="28"/>
          <w:szCs w:val="28"/>
        </w:rPr>
        <w:t>:</w:t>
      </w:r>
    </w:p>
    <w:p w:rsidR="00DE4DA4" w:rsidRPr="00B170F2" w:rsidRDefault="00DE4DA4" w:rsidP="00C25417">
      <w:pPr>
        <w:ind w:left="-142" w:firstLine="708"/>
        <w:jc w:val="both"/>
        <w:rPr>
          <w:color w:val="FF0000"/>
          <w:sz w:val="16"/>
          <w:szCs w:val="16"/>
        </w:rPr>
      </w:pPr>
    </w:p>
    <w:tbl>
      <w:tblPr>
        <w:tblStyle w:val="a9"/>
        <w:tblW w:w="9794" w:type="dxa"/>
        <w:tblLayout w:type="fixed"/>
        <w:tblLook w:val="04A0" w:firstRow="1" w:lastRow="0" w:firstColumn="1" w:lastColumn="0" w:noHBand="0" w:noVBand="1"/>
      </w:tblPr>
      <w:tblGrid>
        <w:gridCol w:w="1384"/>
        <w:gridCol w:w="1817"/>
        <w:gridCol w:w="1605"/>
        <w:gridCol w:w="1460"/>
        <w:gridCol w:w="1816"/>
        <w:gridCol w:w="1712"/>
      </w:tblGrid>
      <w:tr w:rsidR="00B170F2" w:rsidRPr="00B170F2" w:rsidTr="00FB58AA">
        <w:tc>
          <w:tcPr>
            <w:tcW w:w="1384" w:type="dxa"/>
            <w:vMerge w:val="restart"/>
          </w:tcPr>
          <w:p w:rsidR="00000313" w:rsidRPr="005069CA" w:rsidRDefault="00000313" w:rsidP="002375A1">
            <w:pPr>
              <w:jc w:val="center"/>
              <w:rPr>
                <w:bCs/>
                <w:sz w:val="22"/>
                <w:szCs w:val="24"/>
              </w:rPr>
            </w:pPr>
            <w:r w:rsidRPr="005069CA">
              <w:rPr>
                <w:sz w:val="22"/>
                <w:szCs w:val="24"/>
              </w:rPr>
              <w:t>Плановый период</w:t>
            </w:r>
          </w:p>
        </w:tc>
        <w:tc>
          <w:tcPr>
            <w:tcW w:w="1817" w:type="dxa"/>
            <w:vMerge w:val="restart"/>
          </w:tcPr>
          <w:p w:rsidR="00000313" w:rsidRPr="005069CA" w:rsidRDefault="00000313" w:rsidP="002375A1">
            <w:pPr>
              <w:ind w:left="-134" w:right="-108"/>
              <w:jc w:val="center"/>
              <w:rPr>
                <w:sz w:val="22"/>
                <w:szCs w:val="24"/>
              </w:rPr>
            </w:pPr>
            <w:r w:rsidRPr="005069CA">
              <w:rPr>
                <w:sz w:val="22"/>
                <w:szCs w:val="24"/>
              </w:rPr>
              <w:t>Расходы на реализацию муниципальных программ</w:t>
            </w:r>
            <w:r w:rsidR="002B1774" w:rsidRPr="005069CA">
              <w:rPr>
                <w:sz w:val="22"/>
                <w:szCs w:val="24"/>
              </w:rPr>
              <w:t>,</w:t>
            </w:r>
          </w:p>
          <w:p w:rsidR="00000313" w:rsidRPr="005069CA" w:rsidRDefault="002B1774" w:rsidP="002375A1">
            <w:pPr>
              <w:ind w:left="-142"/>
              <w:jc w:val="center"/>
              <w:rPr>
                <w:bCs/>
                <w:sz w:val="22"/>
                <w:szCs w:val="24"/>
              </w:rPr>
            </w:pPr>
            <w:r w:rsidRPr="005069CA">
              <w:rPr>
                <w:sz w:val="22"/>
                <w:szCs w:val="24"/>
              </w:rPr>
              <w:t>тыс. руб.</w:t>
            </w:r>
          </w:p>
        </w:tc>
        <w:tc>
          <w:tcPr>
            <w:tcW w:w="1605" w:type="dxa"/>
            <w:vMerge w:val="restart"/>
          </w:tcPr>
          <w:p w:rsidR="00000313" w:rsidRPr="005069CA" w:rsidRDefault="00000313" w:rsidP="002B1774">
            <w:pPr>
              <w:ind w:left="-136" w:right="-108"/>
              <w:jc w:val="center"/>
              <w:rPr>
                <w:sz w:val="22"/>
                <w:szCs w:val="24"/>
              </w:rPr>
            </w:pPr>
            <w:r w:rsidRPr="005069CA">
              <w:rPr>
                <w:sz w:val="22"/>
                <w:szCs w:val="24"/>
              </w:rPr>
              <w:t>Удельный в</w:t>
            </w:r>
            <w:r w:rsidR="002B1774" w:rsidRPr="005069CA">
              <w:rPr>
                <w:sz w:val="22"/>
                <w:szCs w:val="24"/>
              </w:rPr>
              <w:t>ес программных расходов бюджета, %</w:t>
            </w:r>
          </w:p>
        </w:tc>
        <w:tc>
          <w:tcPr>
            <w:tcW w:w="3276" w:type="dxa"/>
            <w:gridSpan w:val="2"/>
          </w:tcPr>
          <w:p w:rsidR="00000313" w:rsidRPr="005069CA" w:rsidRDefault="00000313" w:rsidP="002375A1">
            <w:pPr>
              <w:ind w:left="-142"/>
              <w:jc w:val="center"/>
              <w:rPr>
                <w:sz w:val="22"/>
                <w:szCs w:val="24"/>
              </w:rPr>
            </w:pPr>
            <w:r w:rsidRPr="005069CA">
              <w:rPr>
                <w:sz w:val="22"/>
                <w:szCs w:val="24"/>
              </w:rPr>
              <w:t>Непрограммные расходы</w:t>
            </w:r>
            <w:r w:rsidR="002B1774" w:rsidRPr="005069CA">
              <w:rPr>
                <w:sz w:val="22"/>
                <w:szCs w:val="24"/>
              </w:rPr>
              <w:t>,</w:t>
            </w:r>
          </w:p>
          <w:p w:rsidR="00000313" w:rsidRPr="005069CA" w:rsidRDefault="002B1774" w:rsidP="002375A1">
            <w:pPr>
              <w:ind w:left="-186" w:right="-151"/>
              <w:jc w:val="center"/>
              <w:rPr>
                <w:sz w:val="22"/>
                <w:szCs w:val="24"/>
              </w:rPr>
            </w:pPr>
            <w:r w:rsidRPr="005069CA">
              <w:rPr>
                <w:sz w:val="22"/>
                <w:szCs w:val="24"/>
              </w:rPr>
              <w:t>тыс. руб.</w:t>
            </w:r>
          </w:p>
        </w:tc>
        <w:tc>
          <w:tcPr>
            <w:tcW w:w="1712" w:type="dxa"/>
            <w:vMerge w:val="restart"/>
          </w:tcPr>
          <w:p w:rsidR="00000313" w:rsidRPr="005069CA" w:rsidRDefault="00000313" w:rsidP="002375A1">
            <w:pPr>
              <w:ind w:left="-186" w:right="-151"/>
              <w:jc w:val="center"/>
              <w:rPr>
                <w:sz w:val="22"/>
                <w:szCs w:val="24"/>
              </w:rPr>
            </w:pPr>
            <w:r w:rsidRPr="005069CA">
              <w:rPr>
                <w:sz w:val="22"/>
                <w:szCs w:val="24"/>
              </w:rPr>
              <w:t>Удельный вес</w:t>
            </w:r>
          </w:p>
          <w:p w:rsidR="00000313" w:rsidRPr="005069CA" w:rsidRDefault="00000313" w:rsidP="002375A1">
            <w:pPr>
              <w:ind w:left="-186" w:right="-151"/>
              <w:jc w:val="center"/>
              <w:rPr>
                <w:sz w:val="22"/>
                <w:szCs w:val="24"/>
              </w:rPr>
            </w:pPr>
            <w:r w:rsidRPr="005069CA">
              <w:rPr>
                <w:sz w:val="22"/>
                <w:szCs w:val="24"/>
              </w:rPr>
              <w:t>непрограммных расходов</w:t>
            </w:r>
          </w:p>
          <w:p w:rsidR="00000313" w:rsidRPr="005069CA" w:rsidRDefault="002B1774" w:rsidP="002B1774">
            <w:pPr>
              <w:ind w:left="-186" w:right="-151"/>
              <w:jc w:val="center"/>
              <w:rPr>
                <w:sz w:val="22"/>
                <w:szCs w:val="24"/>
              </w:rPr>
            </w:pPr>
            <w:r w:rsidRPr="005069CA">
              <w:rPr>
                <w:sz w:val="22"/>
                <w:szCs w:val="24"/>
              </w:rPr>
              <w:t>бюджета, %</w:t>
            </w:r>
          </w:p>
        </w:tc>
      </w:tr>
      <w:tr w:rsidR="00B170F2" w:rsidRPr="00B170F2" w:rsidTr="00FB58AA">
        <w:tc>
          <w:tcPr>
            <w:tcW w:w="1384" w:type="dxa"/>
            <w:vMerge/>
          </w:tcPr>
          <w:p w:rsidR="00000313" w:rsidRPr="00B170F2" w:rsidRDefault="00000313" w:rsidP="00630663">
            <w:pPr>
              <w:spacing w:before="100" w:beforeAutospacing="1" w:after="100" w:afterAutospacing="1"/>
              <w:ind w:left="-142"/>
              <w:jc w:val="center"/>
              <w:rPr>
                <w:color w:val="FF0000"/>
                <w:sz w:val="24"/>
                <w:szCs w:val="24"/>
              </w:rPr>
            </w:pPr>
          </w:p>
        </w:tc>
        <w:tc>
          <w:tcPr>
            <w:tcW w:w="1817" w:type="dxa"/>
            <w:vMerge/>
          </w:tcPr>
          <w:p w:rsidR="00000313" w:rsidRPr="00B170F2" w:rsidRDefault="00000313" w:rsidP="00183B75">
            <w:pPr>
              <w:ind w:left="-142"/>
              <w:jc w:val="center"/>
              <w:rPr>
                <w:bCs/>
                <w:color w:val="FF0000"/>
                <w:sz w:val="24"/>
                <w:szCs w:val="24"/>
              </w:rPr>
            </w:pPr>
          </w:p>
        </w:tc>
        <w:tc>
          <w:tcPr>
            <w:tcW w:w="1605" w:type="dxa"/>
            <w:vMerge/>
          </w:tcPr>
          <w:p w:rsidR="00000313" w:rsidRPr="00B170F2" w:rsidRDefault="00000313" w:rsidP="00183B75">
            <w:pPr>
              <w:ind w:left="-142"/>
              <w:jc w:val="center"/>
              <w:rPr>
                <w:bCs/>
                <w:color w:val="FF0000"/>
                <w:sz w:val="24"/>
                <w:szCs w:val="24"/>
              </w:rPr>
            </w:pPr>
          </w:p>
        </w:tc>
        <w:tc>
          <w:tcPr>
            <w:tcW w:w="1460" w:type="dxa"/>
          </w:tcPr>
          <w:p w:rsidR="00000313" w:rsidRPr="00B170F2" w:rsidRDefault="00000313" w:rsidP="00183B75">
            <w:pPr>
              <w:ind w:left="-142"/>
              <w:jc w:val="center"/>
              <w:rPr>
                <w:bCs/>
                <w:color w:val="FF0000"/>
                <w:sz w:val="24"/>
                <w:szCs w:val="24"/>
              </w:rPr>
            </w:pPr>
          </w:p>
        </w:tc>
        <w:tc>
          <w:tcPr>
            <w:tcW w:w="1816" w:type="dxa"/>
          </w:tcPr>
          <w:p w:rsidR="00000313" w:rsidRPr="005069CA" w:rsidRDefault="002375A1" w:rsidP="00000313">
            <w:pPr>
              <w:ind w:left="-42"/>
              <w:jc w:val="center"/>
              <w:rPr>
                <w:bCs/>
                <w:sz w:val="24"/>
                <w:szCs w:val="24"/>
              </w:rPr>
            </w:pPr>
            <w:r w:rsidRPr="005069CA">
              <w:rPr>
                <w:sz w:val="22"/>
                <w:szCs w:val="24"/>
              </w:rPr>
              <w:t>У</w:t>
            </w:r>
            <w:r w:rsidR="00000313" w:rsidRPr="005069CA">
              <w:rPr>
                <w:sz w:val="22"/>
                <w:szCs w:val="24"/>
              </w:rPr>
              <w:t>словно утверждаемые расходы в составе непрограммных</w:t>
            </w:r>
          </w:p>
        </w:tc>
        <w:tc>
          <w:tcPr>
            <w:tcW w:w="1712" w:type="dxa"/>
            <w:vMerge/>
          </w:tcPr>
          <w:p w:rsidR="00000313" w:rsidRPr="005069CA" w:rsidRDefault="00000313" w:rsidP="00C25417">
            <w:pPr>
              <w:ind w:left="-142"/>
              <w:jc w:val="center"/>
              <w:rPr>
                <w:bCs/>
                <w:sz w:val="24"/>
                <w:szCs w:val="24"/>
              </w:rPr>
            </w:pPr>
          </w:p>
        </w:tc>
      </w:tr>
      <w:tr w:rsidR="00B170F2" w:rsidRPr="00B170F2" w:rsidTr="00FB58AA">
        <w:tc>
          <w:tcPr>
            <w:tcW w:w="1384" w:type="dxa"/>
          </w:tcPr>
          <w:p w:rsidR="00000313" w:rsidRPr="005069CA" w:rsidRDefault="00000313" w:rsidP="00D70452">
            <w:pPr>
              <w:spacing w:before="100" w:beforeAutospacing="1" w:after="100" w:afterAutospacing="1"/>
              <w:ind w:left="-142" w:right="-108"/>
              <w:jc w:val="center"/>
              <w:rPr>
                <w:sz w:val="24"/>
                <w:szCs w:val="24"/>
              </w:rPr>
            </w:pPr>
            <w:r w:rsidRPr="005069CA">
              <w:rPr>
                <w:sz w:val="24"/>
                <w:szCs w:val="24"/>
              </w:rPr>
              <w:t xml:space="preserve"> 20</w:t>
            </w:r>
            <w:r w:rsidR="000826F7" w:rsidRPr="005069CA">
              <w:rPr>
                <w:sz w:val="24"/>
                <w:szCs w:val="24"/>
              </w:rPr>
              <w:t>2</w:t>
            </w:r>
            <w:r w:rsidR="005069CA" w:rsidRPr="005069CA">
              <w:rPr>
                <w:sz w:val="24"/>
                <w:szCs w:val="24"/>
                <w:lang w:val="en-US"/>
              </w:rPr>
              <w:t>1</w:t>
            </w:r>
            <w:r w:rsidRPr="005069CA">
              <w:rPr>
                <w:sz w:val="24"/>
                <w:szCs w:val="24"/>
              </w:rPr>
              <w:t xml:space="preserve"> год</w:t>
            </w:r>
          </w:p>
        </w:tc>
        <w:tc>
          <w:tcPr>
            <w:tcW w:w="1817" w:type="dxa"/>
          </w:tcPr>
          <w:p w:rsidR="00000313" w:rsidRPr="005069CA" w:rsidRDefault="005069CA" w:rsidP="00D70452">
            <w:pPr>
              <w:ind w:left="-142" w:right="-134"/>
              <w:jc w:val="center"/>
              <w:rPr>
                <w:bCs/>
                <w:sz w:val="24"/>
                <w:szCs w:val="24"/>
              </w:rPr>
            </w:pPr>
            <w:r w:rsidRPr="005069CA">
              <w:rPr>
                <w:bCs/>
                <w:sz w:val="24"/>
                <w:szCs w:val="24"/>
              </w:rPr>
              <w:t>9 946 577,9</w:t>
            </w:r>
          </w:p>
        </w:tc>
        <w:tc>
          <w:tcPr>
            <w:tcW w:w="1605" w:type="dxa"/>
          </w:tcPr>
          <w:p w:rsidR="00000313" w:rsidRPr="005069CA" w:rsidRDefault="000826F7" w:rsidP="00D70452">
            <w:pPr>
              <w:ind w:left="-142" w:right="-88"/>
              <w:jc w:val="center"/>
              <w:rPr>
                <w:bCs/>
                <w:sz w:val="24"/>
                <w:szCs w:val="24"/>
                <w:lang w:val="en-US"/>
              </w:rPr>
            </w:pPr>
            <w:r w:rsidRPr="005069CA">
              <w:rPr>
                <w:bCs/>
                <w:sz w:val="24"/>
                <w:szCs w:val="24"/>
              </w:rPr>
              <w:t>100</w:t>
            </w:r>
          </w:p>
        </w:tc>
        <w:tc>
          <w:tcPr>
            <w:tcW w:w="1460" w:type="dxa"/>
          </w:tcPr>
          <w:p w:rsidR="00000313" w:rsidRPr="005069CA" w:rsidRDefault="000826F7" w:rsidP="00D70452">
            <w:pPr>
              <w:ind w:left="-142" w:right="-187"/>
              <w:jc w:val="center"/>
              <w:rPr>
                <w:bCs/>
                <w:sz w:val="24"/>
                <w:szCs w:val="24"/>
              </w:rPr>
            </w:pPr>
            <w:r w:rsidRPr="005069CA">
              <w:rPr>
                <w:bCs/>
                <w:sz w:val="24"/>
                <w:szCs w:val="24"/>
              </w:rPr>
              <w:t>-</w:t>
            </w:r>
          </w:p>
        </w:tc>
        <w:tc>
          <w:tcPr>
            <w:tcW w:w="1816" w:type="dxa"/>
          </w:tcPr>
          <w:p w:rsidR="00000313" w:rsidRPr="005069CA" w:rsidRDefault="00000313" w:rsidP="00D70452">
            <w:pPr>
              <w:ind w:left="-142" w:right="-72"/>
              <w:jc w:val="center"/>
              <w:rPr>
                <w:bCs/>
                <w:sz w:val="24"/>
                <w:szCs w:val="24"/>
              </w:rPr>
            </w:pPr>
            <w:r w:rsidRPr="005069CA">
              <w:rPr>
                <w:bCs/>
                <w:sz w:val="24"/>
                <w:szCs w:val="24"/>
              </w:rPr>
              <w:t>-</w:t>
            </w:r>
          </w:p>
        </w:tc>
        <w:tc>
          <w:tcPr>
            <w:tcW w:w="1712" w:type="dxa"/>
          </w:tcPr>
          <w:p w:rsidR="00000313" w:rsidRPr="005069CA" w:rsidRDefault="000826F7" w:rsidP="00D70452">
            <w:pPr>
              <w:ind w:left="-142" w:right="-203"/>
              <w:jc w:val="center"/>
              <w:rPr>
                <w:bCs/>
                <w:sz w:val="24"/>
                <w:szCs w:val="24"/>
                <w:lang w:val="en-US"/>
              </w:rPr>
            </w:pPr>
            <w:r w:rsidRPr="005069CA">
              <w:rPr>
                <w:bCs/>
                <w:sz w:val="24"/>
                <w:szCs w:val="24"/>
              </w:rPr>
              <w:t>-</w:t>
            </w:r>
          </w:p>
        </w:tc>
      </w:tr>
      <w:tr w:rsidR="005069CA" w:rsidRPr="00B170F2" w:rsidTr="00FB58AA">
        <w:tc>
          <w:tcPr>
            <w:tcW w:w="1384" w:type="dxa"/>
          </w:tcPr>
          <w:p w:rsidR="005069CA" w:rsidRPr="005069CA" w:rsidRDefault="005069CA" w:rsidP="00D70452">
            <w:pPr>
              <w:spacing w:before="100" w:beforeAutospacing="1" w:after="100" w:afterAutospacing="1"/>
              <w:ind w:left="-142" w:right="-108"/>
              <w:jc w:val="center"/>
              <w:rPr>
                <w:sz w:val="24"/>
                <w:szCs w:val="24"/>
              </w:rPr>
            </w:pPr>
            <w:r w:rsidRPr="005069CA">
              <w:rPr>
                <w:sz w:val="24"/>
                <w:szCs w:val="24"/>
              </w:rPr>
              <w:t xml:space="preserve"> 20</w:t>
            </w:r>
            <w:r w:rsidRPr="005069CA">
              <w:rPr>
                <w:sz w:val="24"/>
                <w:szCs w:val="24"/>
                <w:lang w:val="en-US"/>
              </w:rPr>
              <w:t>22</w:t>
            </w:r>
            <w:r w:rsidRPr="005069CA">
              <w:rPr>
                <w:sz w:val="24"/>
                <w:szCs w:val="24"/>
              </w:rPr>
              <w:t xml:space="preserve"> год</w:t>
            </w:r>
          </w:p>
        </w:tc>
        <w:tc>
          <w:tcPr>
            <w:tcW w:w="1817" w:type="dxa"/>
          </w:tcPr>
          <w:p w:rsidR="005069CA" w:rsidRPr="00B170F2" w:rsidRDefault="005069CA" w:rsidP="00D70452">
            <w:pPr>
              <w:ind w:left="-142" w:right="-134"/>
              <w:jc w:val="center"/>
              <w:rPr>
                <w:bCs/>
                <w:color w:val="FF0000"/>
                <w:sz w:val="24"/>
                <w:szCs w:val="24"/>
              </w:rPr>
            </w:pPr>
            <w:r w:rsidRPr="005069CA">
              <w:rPr>
                <w:bCs/>
                <w:sz w:val="24"/>
                <w:szCs w:val="24"/>
              </w:rPr>
              <w:t>9 634 447,9</w:t>
            </w:r>
          </w:p>
        </w:tc>
        <w:tc>
          <w:tcPr>
            <w:tcW w:w="1605" w:type="dxa"/>
          </w:tcPr>
          <w:p w:rsidR="005069CA" w:rsidRPr="005069CA" w:rsidRDefault="005069CA" w:rsidP="00D70452">
            <w:pPr>
              <w:ind w:left="-142" w:right="-88"/>
              <w:jc w:val="center"/>
              <w:rPr>
                <w:sz w:val="24"/>
                <w:szCs w:val="24"/>
              </w:rPr>
            </w:pPr>
            <w:r w:rsidRPr="005069CA">
              <w:rPr>
                <w:sz w:val="24"/>
                <w:szCs w:val="24"/>
              </w:rPr>
              <w:t>98,9</w:t>
            </w:r>
          </w:p>
        </w:tc>
        <w:tc>
          <w:tcPr>
            <w:tcW w:w="1460" w:type="dxa"/>
          </w:tcPr>
          <w:p w:rsidR="005069CA" w:rsidRPr="005069CA" w:rsidRDefault="005069CA" w:rsidP="00D70452">
            <w:pPr>
              <w:ind w:left="-142" w:right="-187"/>
              <w:jc w:val="center"/>
              <w:rPr>
                <w:sz w:val="24"/>
                <w:szCs w:val="24"/>
              </w:rPr>
            </w:pPr>
            <w:r w:rsidRPr="005069CA">
              <w:rPr>
                <w:sz w:val="24"/>
                <w:szCs w:val="24"/>
              </w:rPr>
              <w:t xml:space="preserve">102 912,9   </w:t>
            </w:r>
          </w:p>
        </w:tc>
        <w:tc>
          <w:tcPr>
            <w:tcW w:w="1816" w:type="dxa"/>
          </w:tcPr>
          <w:p w:rsidR="005069CA" w:rsidRPr="005069CA" w:rsidRDefault="005069CA" w:rsidP="00D70452">
            <w:pPr>
              <w:ind w:left="-142" w:right="-72"/>
              <w:jc w:val="center"/>
              <w:rPr>
                <w:sz w:val="24"/>
                <w:szCs w:val="24"/>
              </w:rPr>
            </w:pPr>
            <w:r w:rsidRPr="005069CA">
              <w:rPr>
                <w:sz w:val="24"/>
                <w:szCs w:val="24"/>
              </w:rPr>
              <w:t xml:space="preserve">102 912,9   </w:t>
            </w:r>
          </w:p>
        </w:tc>
        <w:tc>
          <w:tcPr>
            <w:tcW w:w="1712" w:type="dxa"/>
          </w:tcPr>
          <w:p w:rsidR="005069CA" w:rsidRPr="005069CA" w:rsidRDefault="005069CA" w:rsidP="00D70452">
            <w:pPr>
              <w:ind w:left="-142" w:right="-203"/>
              <w:jc w:val="center"/>
              <w:rPr>
                <w:bCs/>
                <w:sz w:val="24"/>
                <w:szCs w:val="24"/>
                <w:lang w:val="en-US"/>
              </w:rPr>
            </w:pPr>
            <w:r w:rsidRPr="005069CA">
              <w:rPr>
                <w:bCs/>
                <w:sz w:val="24"/>
                <w:szCs w:val="24"/>
              </w:rPr>
              <w:t>1,1</w:t>
            </w:r>
          </w:p>
        </w:tc>
      </w:tr>
      <w:tr w:rsidR="005069CA" w:rsidRPr="00B170F2" w:rsidTr="00FB58AA">
        <w:tc>
          <w:tcPr>
            <w:tcW w:w="1384" w:type="dxa"/>
          </w:tcPr>
          <w:p w:rsidR="005069CA" w:rsidRPr="005069CA" w:rsidRDefault="005069CA" w:rsidP="00D70452">
            <w:pPr>
              <w:spacing w:before="100" w:beforeAutospacing="1" w:after="100" w:afterAutospacing="1"/>
              <w:ind w:left="-142" w:right="-108"/>
              <w:jc w:val="center"/>
              <w:rPr>
                <w:sz w:val="24"/>
                <w:szCs w:val="24"/>
              </w:rPr>
            </w:pPr>
            <w:r w:rsidRPr="005069CA">
              <w:rPr>
                <w:sz w:val="24"/>
                <w:szCs w:val="24"/>
              </w:rPr>
              <w:t xml:space="preserve"> 202</w:t>
            </w:r>
            <w:r w:rsidRPr="005069CA">
              <w:rPr>
                <w:sz w:val="24"/>
                <w:szCs w:val="24"/>
                <w:lang w:val="en-US"/>
              </w:rPr>
              <w:t>3</w:t>
            </w:r>
            <w:r w:rsidRPr="005069CA">
              <w:rPr>
                <w:sz w:val="24"/>
                <w:szCs w:val="24"/>
              </w:rPr>
              <w:t xml:space="preserve"> год</w:t>
            </w:r>
          </w:p>
        </w:tc>
        <w:tc>
          <w:tcPr>
            <w:tcW w:w="1817" w:type="dxa"/>
          </w:tcPr>
          <w:p w:rsidR="005069CA" w:rsidRPr="00B170F2" w:rsidRDefault="005069CA" w:rsidP="00D70452">
            <w:pPr>
              <w:ind w:left="-142" w:right="-134"/>
              <w:jc w:val="center"/>
              <w:rPr>
                <w:bCs/>
                <w:color w:val="FF0000"/>
                <w:sz w:val="24"/>
                <w:szCs w:val="24"/>
              </w:rPr>
            </w:pPr>
            <w:r w:rsidRPr="005069CA">
              <w:rPr>
                <w:bCs/>
                <w:sz w:val="24"/>
                <w:szCs w:val="24"/>
              </w:rPr>
              <w:t>9 423 224,8</w:t>
            </w:r>
          </w:p>
        </w:tc>
        <w:tc>
          <w:tcPr>
            <w:tcW w:w="1605" w:type="dxa"/>
          </w:tcPr>
          <w:p w:rsidR="005069CA" w:rsidRPr="005069CA" w:rsidRDefault="005069CA" w:rsidP="00D70452">
            <w:pPr>
              <w:ind w:left="-142" w:right="-88"/>
              <w:jc w:val="center"/>
              <w:rPr>
                <w:sz w:val="24"/>
                <w:szCs w:val="24"/>
              </w:rPr>
            </w:pPr>
            <w:r w:rsidRPr="005069CA">
              <w:rPr>
                <w:sz w:val="24"/>
                <w:szCs w:val="24"/>
              </w:rPr>
              <w:t>97,8</w:t>
            </w:r>
          </w:p>
        </w:tc>
        <w:tc>
          <w:tcPr>
            <w:tcW w:w="1460" w:type="dxa"/>
          </w:tcPr>
          <w:p w:rsidR="005069CA" w:rsidRPr="005069CA" w:rsidRDefault="005069CA" w:rsidP="00D70452">
            <w:pPr>
              <w:ind w:left="-142" w:right="-187"/>
              <w:jc w:val="center"/>
              <w:rPr>
                <w:sz w:val="24"/>
                <w:szCs w:val="24"/>
              </w:rPr>
            </w:pPr>
            <w:r w:rsidRPr="005069CA">
              <w:rPr>
                <w:sz w:val="24"/>
                <w:szCs w:val="24"/>
              </w:rPr>
              <w:t xml:space="preserve">207 135,5   </w:t>
            </w:r>
          </w:p>
        </w:tc>
        <w:tc>
          <w:tcPr>
            <w:tcW w:w="1816" w:type="dxa"/>
          </w:tcPr>
          <w:p w:rsidR="005069CA" w:rsidRPr="005069CA" w:rsidRDefault="005069CA" w:rsidP="00D70452">
            <w:pPr>
              <w:ind w:left="-142" w:right="-72"/>
              <w:jc w:val="center"/>
              <w:rPr>
                <w:sz w:val="24"/>
                <w:szCs w:val="24"/>
              </w:rPr>
            </w:pPr>
            <w:r w:rsidRPr="005069CA">
              <w:rPr>
                <w:sz w:val="24"/>
                <w:szCs w:val="24"/>
              </w:rPr>
              <w:t xml:space="preserve">207 135,5   </w:t>
            </w:r>
          </w:p>
        </w:tc>
        <w:tc>
          <w:tcPr>
            <w:tcW w:w="1712" w:type="dxa"/>
          </w:tcPr>
          <w:p w:rsidR="005069CA" w:rsidRPr="005069CA" w:rsidRDefault="005069CA" w:rsidP="00D70452">
            <w:pPr>
              <w:ind w:left="-142" w:right="-203"/>
              <w:jc w:val="center"/>
              <w:rPr>
                <w:bCs/>
                <w:sz w:val="24"/>
                <w:szCs w:val="24"/>
                <w:lang w:val="en-US"/>
              </w:rPr>
            </w:pPr>
            <w:r w:rsidRPr="005069CA">
              <w:rPr>
                <w:bCs/>
                <w:sz w:val="24"/>
                <w:szCs w:val="24"/>
              </w:rPr>
              <w:t>2,2</w:t>
            </w:r>
          </w:p>
        </w:tc>
      </w:tr>
    </w:tbl>
    <w:p w:rsidR="00774EBC" w:rsidRPr="00B170F2" w:rsidRDefault="00774EBC" w:rsidP="00D43C00">
      <w:pPr>
        <w:pStyle w:val="ae"/>
        <w:ind w:left="-142" w:firstLine="708"/>
        <w:jc w:val="both"/>
        <w:rPr>
          <w:color w:val="FF0000"/>
          <w:sz w:val="8"/>
        </w:rPr>
      </w:pPr>
    </w:p>
    <w:p w:rsidR="007565FE" w:rsidRPr="005069CA" w:rsidRDefault="007565FE" w:rsidP="007565FE">
      <w:pPr>
        <w:pStyle w:val="ae"/>
        <w:ind w:left="-142" w:firstLine="708"/>
        <w:jc w:val="both"/>
        <w:rPr>
          <w:sz w:val="28"/>
          <w:szCs w:val="28"/>
        </w:rPr>
      </w:pPr>
      <w:r w:rsidRPr="005069CA">
        <w:rPr>
          <w:sz w:val="28"/>
          <w:szCs w:val="28"/>
        </w:rPr>
        <w:t xml:space="preserve">Планирование бюджетных ассигнований в разрезе муниципальных программ </w:t>
      </w:r>
      <w:r w:rsidR="00E0746F">
        <w:rPr>
          <w:sz w:val="28"/>
          <w:szCs w:val="28"/>
        </w:rPr>
        <w:t xml:space="preserve">и их основных мероприятий </w:t>
      </w:r>
      <w:r w:rsidRPr="005069CA">
        <w:rPr>
          <w:sz w:val="28"/>
          <w:szCs w:val="28"/>
        </w:rPr>
        <w:t>на 20</w:t>
      </w:r>
      <w:r w:rsidR="005F3B24" w:rsidRPr="005069CA">
        <w:rPr>
          <w:sz w:val="28"/>
          <w:szCs w:val="28"/>
        </w:rPr>
        <w:t>2</w:t>
      </w:r>
      <w:r w:rsidR="005069CA" w:rsidRPr="005069CA">
        <w:rPr>
          <w:sz w:val="28"/>
          <w:szCs w:val="28"/>
        </w:rPr>
        <w:t>1</w:t>
      </w:r>
      <w:r w:rsidRPr="005069CA">
        <w:rPr>
          <w:sz w:val="28"/>
          <w:szCs w:val="28"/>
        </w:rPr>
        <w:t xml:space="preserve"> год и</w:t>
      </w:r>
      <w:r w:rsidR="002A3348" w:rsidRPr="005069CA">
        <w:rPr>
          <w:sz w:val="28"/>
          <w:szCs w:val="28"/>
        </w:rPr>
        <w:t xml:space="preserve"> </w:t>
      </w:r>
      <w:r w:rsidR="00E77D19" w:rsidRPr="005069CA">
        <w:rPr>
          <w:sz w:val="28"/>
          <w:szCs w:val="28"/>
        </w:rPr>
        <w:t xml:space="preserve">на </w:t>
      </w:r>
      <w:r w:rsidR="002A3348" w:rsidRPr="005069CA">
        <w:rPr>
          <w:sz w:val="28"/>
          <w:szCs w:val="28"/>
        </w:rPr>
        <w:t>плановый период</w:t>
      </w:r>
      <w:r w:rsidR="00E77D19" w:rsidRPr="005069CA">
        <w:rPr>
          <w:sz w:val="28"/>
          <w:szCs w:val="28"/>
        </w:rPr>
        <w:t xml:space="preserve"> 202</w:t>
      </w:r>
      <w:r w:rsidR="005069CA" w:rsidRPr="005069CA">
        <w:rPr>
          <w:sz w:val="28"/>
          <w:szCs w:val="28"/>
        </w:rPr>
        <w:t>2</w:t>
      </w:r>
      <w:r w:rsidR="00E77D19" w:rsidRPr="005069CA">
        <w:rPr>
          <w:sz w:val="28"/>
          <w:szCs w:val="28"/>
        </w:rPr>
        <w:t xml:space="preserve"> и 202</w:t>
      </w:r>
      <w:r w:rsidR="005069CA" w:rsidRPr="005069CA">
        <w:rPr>
          <w:sz w:val="28"/>
          <w:szCs w:val="28"/>
        </w:rPr>
        <w:t>3</w:t>
      </w:r>
      <w:r w:rsidR="00E77D19" w:rsidRPr="005069CA">
        <w:rPr>
          <w:sz w:val="28"/>
          <w:szCs w:val="28"/>
        </w:rPr>
        <w:t xml:space="preserve"> годов</w:t>
      </w:r>
      <w:r w:rsidR="006C2D36" w:rsidRPr="005069CA">
        <w:rPr>
          <w:sz w:val="28"/>
          <w:szCs w:val="28"/>
        </w:rPr>
        <w:t>,</w:t>
      </w:r>
      <w:r w:rsidRPr="005069CA">
        <w:rPr>
          <w:sz w:val="28"/>
          <w:szCs w:val="28"/>
        </w:rPr>
        <w:t xml:space="preserve"> в сравнении с </w:t>
      </w:r>
      <w:r w:rsidR="004D423D" w:rsidRPr="005069CA">
        <w:rPr>
          <w:sz w:val="28"/>
          <w:szCs w:val="28"/>
        </w:rPr>
        <w:t>расходами, ожидаемыми в</w:t>
      </w:r>
      <w:r w:rsidRPr="005069CA">
        <w:rPr>
          <w:sz w:val="28"/>
          <w:szCs w:val="28"/>
        </w:rPr>
        <w:t xml:space="preserve"> текущ</w:t>
      </w:r>
      <w:r w:rsidR="004D423D" w:rsidRPr="005069CA">
        <w:rPr>
          <w:sz w:val="28"/>
          <w:szCs w:val="28"/>
        </w:rPr>
        <w:t>ем</w:t>
      </w:r>
      <w:r w:rsidRPr="005069CA">
        <w:rPr>
          <w:sz w:val="28"/>
          <w:szCs w:val="28"/>
        </w:rPr>
        <w:t xml:space="preserve"> год</w:t>
      </w:r>
      <w:r w:rsidR="004D423D" w:rsidRPr="005069CA">
        <w:rPr>
          <w:sz w:val="28"/>
          <w:szCs w:val="28"/>
        </w:rPr>
        <w:t>у</w:t>
      </w:r>
      <w:r w:rsidR="006C2D36" w:rsidRPr="005069CA">
        <w:rPr>
          <w:sz w:val="28"/>
          <w:szCs w:val="28"/>
        </w:rPr>
        <w:t>,</w:t>
      </w:r>
      <w:r w:rsidRPr="005069CA">
        <w:rPr>
          <w:sz w:val="28"/>
          <w:szCs w:val="28"/>
        </w:rPr>
        <w:t xml:space="preserve"> представлено в приложении к настоящему заключению.</w:t>
      </w:r>
    </w:p>
    <w:p w:rsidR="00FE1AA1" w:rsidRPr="005069CA" w:rsidRDefault="000B29F0" w:rsidP="005C6B9E">
      <w:pPr>
        <w:pStyle w:val="ae"/>
        <w:ind w:left="-142" w:firstLine="708"/>
        <w:jc w:val="both"/>
        <w:rPr>
          <w:sz w:val="28"/>
          <w:szCs w:val="28"/>
        </w:rPr>
      </w:pPr>
      <w:r w:rsidRPr="005069CA">
        <w:rPr>
          <w:sz w:val="28"/>
          <w:szCs w:val="28"/>
        </w:rPr>
        <w:t>Расходы на реализацию</w:t>
      </w:r>
      <w:r w:rsidR="007565FE" w:rsidRPr="005069CA">
        <w:rPr>
          <w:sz w:val="28"/>
          <w:szCs w:val="28"/>
        </w:rPr>
        <w:t xml:space="preserve"> </w:t>
      </w:r>
      <w:r w:rsidRPr="005069CA">
        <w:rPr>
          <w:sz w:val="28"/>
          <w:szCs w:val="28"/>
        </w:rPr>
        <w:t>муниципальных программ на 20</w:t>
      </w:r>
      <w:r w:rsidR="00952858" w:rsidRPr="005069CA">
        <w:rPr>
          <w:sz w:val="28"/>
          <w:szCs w:val="28"/>
        </w:rPr>
        <w:t>2</w:t>
      </w:r>
      <w:r w:rsidR="005069CA" w:rsidRPr="005069CA">
        <w:rPr>
          <w:sz w:val="28"/>
          <w:szCs w:val="28"/>
        </w:rPr>
        <w:t>1</w:t>
      </w:r>
      <w:r w:rsidRPr="005069CA">
        <w:rPr>
          <w:sz w:val="28"/>
          <w:szCs w:val="28"/>
        </w:rPr>
        <w:t xml:space="preserve"> год </w:t>
      </w:r>
      <w:r w:rsidR="009D15DD" w:rsidRPr="005069CA">
        <w:rPr>
          <w:sz w:val="28"/>
          <w:szCs w:val="28"/>
        </w:rPr>
        <w:t>за</w:t>
      </w:r>
      <w:r w:rsidRPr="005069CA">
        <w:rPr>
          <w:sz w:val="28"/>
          <w:szCs w:val="28"/>
        </w:rPr>
        <w:t>планир</w:t>
      </w:r>
      <w:r w:rsidR="009D15DD" w:rsidRPr="005069CA">
        <w:rPr>
          <w:sz w:val="28"/>
          <w:szCs w:val="28"/>
        </w:rPr>
        <w:t>ованы</w:t>
      </w:r>
      <w:r w:rsidRPr="005069CA">
        <w:rPr>
          <w:sz w:val="28"/>
          <w:szCs w:val="28"/>
        </w:rPr>
        <w:t xml:space="preserve"> в </w:t>
      </w:r>
      <w:r w:rsidR="00CF0333" w:rsidRPr="005069CA">
        <w:rPr>
          <w:sz w:val="28"/>
          <w:szCs w:val="28"/>
        </w:rPr>
        <w:t>сумме</w:t>
      </w:r>
      <w:r w:rsidRPr="005069CA">
        <w:rPr>
          <w:sz w:val="28"/>
          <w:szCs w:val="28"/>
        </w:rPr>
        <w:t xml:space="preserve"> </w:t>
      </w:r>
      <w:r w:rsidR="005069CA" w:rsidRPr="005069CA">
        <w:rPr>
          <w:sz w:val="28"/>
          <w:szCs w:val="28"/>
        </w:rPr>
        <w:t xml:space="preserve">9 946 577,9 </w:t>
      </w:r>
      <w:r w:rsidR="00D82A5B" w:rsidRPr="005069CA">
        <w:rPr>
          <w:sz w:val="28"/>
          <w:szCs w:val="28"/>
        </w:rPr>
        <w:t>тыс.</w:t>
      </w:r>
      <w:r w:rsidR="00D46EE0" w:rsidRPr="005069CA">
        <w:rPr>
          <w:sz w:val="28"/>
          <w:szCs w:val="28"/>
        </w:rPr>
        <w:t xml:space="preserve"> </w:t>
      </w:r>
      <w:r w:rsidRPr="005069CA">
        <w:rPr>
          <w:sz w:val="28"/>
          <w:szCs w:val="28"/>
        </w:rPr>
        <w:t xml:space="preserve">руб., что составляет </w:t>
      </w:r>
      <w:r w:rsidR="00952858" w:rsidRPr="005069CA">
        <w:rPr>
          <w:sz w:val="28"/>
          <w:szCs w:val="28"/>
        </w:rPr>
        <w:t>100</w:t>
      </w:r>
      <w:r w:rsidRPr="005069CA">
        <w:rPr>
          <w:sz w:val="28"/>
          <w:szCs w:val="28"/>
        </w:rPr>
        <w:t xml:space="preserve">% </w:t>
      </w:r>
      <w:r w:rsidR="00D43C00" w:rsidRPr="005069CA">
        <w:rPr>
          <w:sz w:val="28"/>
          <w:szCs w:val="28"/>
        </w:rPr>
        <w:t xml:space="preserve">от </w:t>
      </w:r>
      <w:r w:rsidRPr="005069CA">
        <w:rPr>
          <w:sz w:val="28"/>
          <w:szCs w:val="28"/>
        </w:rPr>
        <w:t>общего объема расходов бюджета</w:t>
      </w:r>
      <w:r w:rsidR="007565FE" w:rsidRPr="005069CA">
        <w:rPr>
          <w:sz w:val="28"/>
          <w:szCs w:val="28"/>
        </w:rPr>
        <w:t xml:space="preserve"> </w:t>
      </w:r>
      <w:r w:rsidR="00CF0333" w:rsidRPr="005069CA">
        <w:rPr>
          <w:sz w:val="28"/>
          <w:szCs w:val="28"/>
        </w:rPr>
        <w:t>города Ханты-Мансийска</w:t>
      </w:r>
      <w:r w:rsidRPr="005069CA">
        <w:rPr>
          <w:sz w:val="28"/>
          <w:szCs w:val="28"/>
        </w:rPr>
        <w:t>.</w:t>
      </w:r>
    </w:p>
    <w:p w:rsidR="00FE1AA1" w:rsidRPr="005069CA" w:rsidRDefault="007565FE" w:rsidP="00D43C00">
      <w:pPr>
        <w:pStyle w:val="ae"/>
        <w:ind w:left="-142" w:firstLine="708"/>
        <w:jc w:val="both"/>
        <w:rPr>
          <w:sz w:val="28"/>
          <w:szCs w:val="28"/>
        </w:rPr>
      </w:pPr>
      <w:r w:rsidRPr="005069CA">
        <w:rPr>
          <w:sz w:val="28"/>
          <w:szCs w:val="28"/>
        </w:rPr>
        <w:t xml:space="preserve">В сравнении с </w:t>
      </w:r>
      <w:r w:rsidR="00904822" w:rsidRPr="005069CA">
        <w:rPr>
          <w:sz w:val="28"/>
          <w:szCs w:val="28"/>
        </w:rPr>
        <w:t>ожидаемым исполнением бюджета 20</w:t>
      </w:r>
      <w:r w:rsidR="005069CA" w:rsidRPr="005069CA">
        <w:rPr>
          <w:sz w:val="28"/>
          <w:szCs w:val="28"/>
        </w:rPr>
        <w:t>20</w:t>
      </w:r>
      <w:r w:rsidR="00904822" w:rsidRPr="005069CA">
        <w:rPr>
          <w:sz w:val="28"/>
          <w:szCs w:val="28"/>
        </w:rPr>
        <w:t xml:space="preserve"> года</w:t>
      </w:r>
      <w:r w:rsidRPr="005069CA">
        <w:rPr>
          <w:sz w:val="28"/>
          <w:szCs w:val="28"/>
        </w:rPr>
        <w:t xml:space="preserve">, объем расходов на реализацию муниципальных программ </w:t>
      </w:r>
      <w:r w:rsidR="00FE1AA1" w:rsidRPr="005069CA">
        <w:rPr>
          <w:sz w:val="28"/>
          <w:szCs w:val="28"/>
        </w:rPr>
        <w:t>в 20</w:t>
      </w:r>
      <w:r w:rsidR="00952858" w:rsidRPr="005069CA">
        <w:rPr>
          <w:sz w:val="28"/>
          <w:szCs w:val="28"/>
        </w:rPr>
        <w:t>2</w:t>
      </w:r>
      <w:r w:rsidR="005069CA" w:rsidRPr="005069CA">
        <w:rPr>
          <w:sz w:val="28"/>
          <w:szCs w:val="28"/>
        </w:rPr>
        <w:t>1</w:t>
      </w:r>
      <w:r w:rsidR="00FE1AA1" w:rsidRPr="005069CA">
        <w:rPr>
          <w:sz w:val="28"/>
          <w:szCs w:val="28"/>
        </w:rPr>
        <w:t xml:space="preserve"> году </w:t>
      </w:r>
      <w:r w:rsidR="005069CA" w:rsidRPr="005069CA">
        <w:rPr>
          <w:sz w:val="28"/>
          <w:szCs w:val="28"/>
        </w:rPr>
        <w:t>уменьшился</w:t>
      </w:r>
      <w:r w:rsidRPr="005069CA">
        <w:rPr>
          <w:sz w:val="28"/>
          <w:szCs w:val="28"/>
        </w:rPr>
        <w:t xml:space="preserve"> на </w:t>
      </w:r>
      <w:r w:rsidR="00904822" w:rsidRPr="005069CA">
        <w:rPr>
          <w:sz w:val="28"/>
          <w:szCs w:val="28"/>
        </w:rPr>
        <w:t xml:space="preserve">              </w:t>
      </w:r>
      <w:r w:rsidR="005069CA" w:rsidRPr="005069CA">
        <w:rPr>
          <w:sz w:val="28"/>
          <w:szCs w:val="28"/>
        </w:rPr>
        <w:t xml:space="preserve">2 681 967,3 </w:t>
      </w:r>
      <w:r w:rsidR="00D82A5B" w:rsidRPr="005069CA">
        <w:rPr>
          <w:sz w:val="28"/>
          <w:szCs w:val="28"/>
        </w:rPr>
        <w:t xml:space="preserve">тыс. </w:t>
      </w:r>
      <w:r w:rsidR="00FE1AA1" w:rsidRPr="005069CA">
        <w:rPr>
          <w:sz w:val="28"/>
          <w:szCs w:val="28"/>
        </w:rPr>
        <w:t>руб.</w:t>
      </w:r>
      <w:r w:rsidR="009B4D84" w:rsidRPr="005069CA">
        <w:rPr>
          <w:sz w:val="28"/>
          <w:szCs w:val="28"/>
        </w:rPr>
        <w:t>,</w:t>
      </w:r>
      <w:r w:rsidR="00FE1AA1" w:rsidRPr="005069CA">
        <w:rPr>
          <w:sz w:val="28"/>
          <w:szCs w:val="28"/>
        </w:rPr>
        <w:t xml:space="preserve"> или </w:t>
      </w:r>
      <w:r w:rsidR="005069CA" w:rsidRPr="005069CA">
        <w:rPr>
          <w:sz w:val="28"/>
          <w:szCs w:val="28"/>
        </w:rPr>
        <w:t>21,2</w:t>
      </w:r>
      <w:r w:rsidRPr="005069CA">
        <w:rPr>
          <w:sz w:val="28"/>
          <w:szCs w:val="28"/>
        </w:rPr>
        <w:t>%.</w:t>
      </w:r>
    </w:p>
    <w:p w:rsidR="00C60C73" w:rsidRPr="00DD24A2" w:rsidRDefault="00FE1AA1" w:rsidP="00A627C1">
      <w:pPr>
        <w:pStyle w:val="ae"/>
        <w:ind w:left="-142" w:firstLine="708"/>
        <w:jc w:val="both"/>
        <w:rPr>
          <w:sz w:val="28"/>
          <w:szCs w:val="28"/>
        </w:rPr>
      </w:pPr>
      <w:r w:rsidRPr="00DD24A2">
        <w:rPr>
          <w:sz w:val="28"/>
          <w:szCs w:val="28"/>
        </w:rPr>
        <w:t>В 20</w:t>
      </w:r>
      <w:r w:rsidR="00952858" w:rsidRPr="00DD24A2">
        <w:rPr>
          <w:sz w:val="28"/>
          <w:szCs w:val="28"/>
        </w:rPr>
        <w:t>2</w:t>
      </w:r>
      <w:r w:rsidR="005069CA" w:rsidRPr="00DD24A2">
        <w:rPr>
          <w:sz w:val="28"/>
          <w:szCs w:val="28"/>
        </w:rPr>
        <w:t>1</w:t>
      </w:r>
      <w:r w:rsidRPr="00DD24A2">
        <w:rPr>
          <w:sz w:val="28"/>
          <w:szCs w:val="28"/>
        </w:rPr>
        <w:t xml:space="preserve"> году отмечено снижение расходов по отношению к объемам</w:t>
      </w:r>
      <w:r w:rsidR="005F76F0" w:rsidRPr="00DD24A2">
        <w:rPr>
          <w:sz w:val="28"/>
          <w:szCs w:val="28"/>
        </w:rPr>
        <w:t>, предусмотренным</w:t>
      </w:r>
      <w:r w:rsidRPr="00DD24A2">
        <w:rPr>
          <w:sz w:val="28"/>
          <w:szCs w:val="28"/>
        </w:rPr>
        <w:t xml:space="preserve"> на текущий год по </w:t>
      </w:r>
      <w:r w:rsidR="005069CA" w:rsidRPr="00DD24A2">
        <w:rPr>
          <w:sz w:val="28"/>
          <w:szCs w:val="28"/>
        </w:rPr>
        <w:t>12</w:t>
      </w:r>
      <w:r w:rsidR="00677773" w:rsidRPr="00DD24A2">
        <w:rPr>
          <w:sz w:val="28"/>
          <w:szCs w:val="28"/>
        </w:rPr>
        <w:t xml:space="preserve"> муниципальным программам.</w:t>
      </w:r>
    </w:p>
    <w:p w:rsidR="00FD16CD" w:rsidRDefault="00FE1AA1" w:rsidP="00A627C1">
      <w:pPr>
        <w:pStyle w:val="ae"/>
        <w:ind w:left="-142" w:firstLine="708"/>
        <w:jc w:val="both"/>
        <w:rPr>
          <w:sz w:val="28"/>
          <w:szCs w:val="28"/>
        </w:rPr>
      </w:pPr>
      <w:r w:rsidRPr="00DD24A2">
        <w:rPr>
          <w:sz w:val="28"/>
          <w:szCs w:val="28"/>
        </w:rPr>
        <w:t xml:space="preserve">В </w:t>
      </w:r>
      <w:r w:rsidR="00A627C1" w:rsidRPr="00DD24A2">
        <w:rPr>
          <w:sz w:val="28"/>
          <w:szCs w:val="28"/>
        </w:rPr>
        <w:t xml:space="preserve">суммарном </w:t>
      </w:r>
      <w:r w:rsidR="004C27F4" w:rsidRPr="00DD24A2">
        <w:rPr>
          <w:sz w:val="28"/>
          <w:szCs w:val="28"/>
        </w:rPr>
        <w:t>выражении</w:t>
      </w:r>
      <w:r w:rsidRPr="00DD24A2">
        <w:rPr>
          <w:sz w:val="28"/>
          <w:szCs w:val="28"/>
        </w:rPr>
        <w:t xml:space="preserve"> </w:t>
      </w:r>
      <w:r w:rsidR="0054733A" w:rsidRPr="00DD24A2">
        <w:rPr>
          <w:sz w:val="28"/>
          <w:szCs w:val="28"/>
        </w:rPr>
        <w:t>наибольшее</w:t>
      </w:r>
      <w:r w:rsidR="007571ED" w:rsidRPr="00DD24A2">
        <w:rPr>
          <w:sz w:val="28"/>
          <w:szCs w:val="28"/>
        </w:rPr>
        <w:t xml:space="preserve"> снижение на</w:t>
      </w:r>
      <w:r w:rsidRPr="00DD24A2">
        <w:rPr>
          <w:sz w:val="28"/>
          <w:szCs w:val="28"/>
        </w:rPr>
        <w:t xml:space="preserve"> </w:t>
      </w:r>
      <w:r w:rsidR="00075364" w:rsidRPr="00DD24A2">
        <w:rPr>
          <w:sz w:val="28"/>
          <w:szCs w:val="28"/>
        </w:rPr>
        <w:t>(-)</w:t>
      </w:r>
      <w:r w:rsidR="00DD24A2" w:rsidRPr="00DD24A2">
        <w:rPr>
          <w:sz w:val="28"/>
          <w:szCs w:val="28"/>
        </w:rPr>
        <w:t xml:space="preserve">844 847,4 </w:t>
      </w:r>
      <w:r w:rsidR="00D82A5B" w:rsidRPr="00DD24A2">
        <w:rPr>
          <w:sz w:val="28"/>
          <w:szCs w:val="28"/>
        </w:rPr>
        <w:t xml:space="preserve">тыс. </w:t>
      </w:r>
      <w:r w:rsidR="00A627C1" w:rsidRPr="00DD24A2">
        <w:rPr>
          <w:sz w:val="28"/>
          <w:szCs w:val="28"/>
        </w:rPr>
        <w:t xml:space="preserve">руб. </w:t>
      </w:r>
      <w:r w:rsidR="002458E8" w:rsidRPr="00DD24A2">
        <w:rPr>
          <w:sz w:val="28"/>
          <w:szCs w:val="28"/>
        </w:rPr>
        <w:t xml:space="preserve">предусматривается </w:t>
      </w:r>
      <w:r w:rsidR="00A627C1" w:rsidRPr="00DD24A2">
        <w:rPr>
          <w:sz w:val="28"/>
          <w:szCs w:val="28"/>
        </w:rPr>
        <w:t xml:space="preserve">по программе </w:t>
      </w:r>
      <w:r w:rsidR="00274A8B" w:rsidRPr="00DD24A2">
        <w:rPr>
          <w:sz w:val="28"/>
          <w:szCs w:val="28"/>
        </w:rPr>
        <w:t>«</w:t>
      </w:r>
      <w:r w:rsidR="00DD24A2" w:rsidRPr="00DD24A2">
        <w:rPr>
          <w:sz w:val="28"/>
          <w:szCs w:val="28"/>
        </w:rPr>
        <w:t>Развитие транспортной системы города Ханты-Мансийска</w:t>
      </w:r>
      <w:r w:rsidR="00274A8B" w:rsidRPr="00DD24A2">
        <w:rPr>
          <w:sz w:val="28"/>
          <w:szCs w:val="28"/>
        </w:rPr>
        <w:t>»</w:t>
      </w:r>
      <w:r w:rsidR="00FD16CD" w:rsidRPr="00DD24A2">
        <w:rPr>
          <w:sz w:val="28"/>
          <w:szCs w:val="28"/>
        </w:rPr>
        <w:t xml:space="preserve">, за счет снижения объемов финансирования по </w:t>
      </w:r>
      <w:r w:rsidR="0054733A" w:rsidRPr="00DD24A2">
        <w:rPr>
          <w:sz w:val="28"/>
          <w:szCs w:val="28"/>
        </w:rPr>
        <w:t>о</w:t>
      </w:r>
      <w:r w:rsidR="00FD16CD" w:rsidRPr="00DD24A2">
        <w:rPr>
          <w:sz w:val="28"/>
          <w:szCs w:val="28"/>
        </w:rPr>
        <w:t>сновн</w:t>
      </w:r>
      <w:r w:rsidR="0054733A" w:rsidRPr="00DD24A2">
        <w:rPr>
          <w:sz w:val="28"/>
          <w:szCs w:val="28"/>
        </w:rPr>
        <w:t>ому</w:t>
      </w:r>
      <w:r w:rsidR="00FD16CD" w:rsidRPr="00DD24A2">
        <w:rPr>
          <w:sz w:val="28"/>
          <w:szCs w:val="28"/>
        </w:rPr>
        <w:t xml:space="preserve"> мероприяти</w:t>
      </w:r>
      <w:r w:rsidR="0054733A" w:rsidRPr="00DD24A2">
        <w:rPr>
          <w:sz w:val="28"/>
          <w:szCs w:val="28"/>
        </w:rPr>
        <w:t xml:space="preserve">ю - </w:t>
      </w:r>
      <w:r w:rsidR="00FD16CD" w:rsidRPr="00DD24A2">
        <w:rPr>
          <w:sz w:val="28"/>
          <w:szCs w:val="28"/>
        </w:rPr>
        <w:t>«</w:t>
      </w:r>
      <w:r w:rsidR="00DD24A2" w:rsidRPr="00DD24A2">
        <w:rPr>
          <w:sz w:val="28"/>
          <w:szCs w:val="28"/>
        </w:rPr>
        <w:t>Строительство, реконструкция, капитальный ремонт и ремонт объектов улично-дорожной сети города».</w:t>
      </w:r>
    </w:p>
    <w:p w:rsidR="00DD24A2" w:rsidRDefault="00DD24A2" w:rsidP="00A627C1">
      <w:pPr>
        <w:pStyle w:val="ae"/>
        <w:ind w:left="-142" w:firstLine="708"/>
        <w:jc w:val="both"/>
        <w:rPr>
          <w:sz w:val="28"/>
          <w:szCs w:val="28"/>
        </w:rPr>
      </w:pPr>
      <w:r>
        <w:rPr>
          <w:sz w:val="28"/>
          <w:szCs w:val="28"/>
        </w:rPr>
        <w:t xml:space="preserve">Также значительное снижение </w:t>
      </w:r>
      <w:r w:rsidRPr="00DD24A2">
        <w:rPr>
          <w:sz w:val="28"/>
          <w:szCs w:val="28"/>
        </w:rPr>
        <w:t>расходов</w:t>
      </w:r>
      <w:r>
        <w:rPr>
          <w:sz w:val="28"/>
          <w:szCs w:val="28"/>
        </w:rPr>
        <w:t xml:space="preserve"> предусматривается по программам: «</w:t>
      </w:r>
      <w:r w:rsidRPr="00DD24A2">
        <w:rPr>
          <w:sz w:val="28"/>
          <w:szCs w:val="28"/>
        </w:rPr>
        <w:t>Развитие жилищного и дорожного хозяйства, благоустройство города Ханты-Мансийска</w:t>
      </w:r>
      <w:r>
        <w:rPr>
          <w:sz w:val="28"/>
          <w:szCs w:val="28"/>
        </w:rPr>
        <w:t xml:space="preserve">» </w:t>
      </w:r>
      <w:r w:rsidRPr="00DD24A2">
        <w:rPr>
          <w:sz w:val="28"/>
          <w:szCs w:val="28"/>
        </w:rPr>
        <w:t>(-)670 830,5</w:t>
      </w:r>
      <w:r>
        <w:rPr>
          <w:sz w:val="28"/>
          <w:szCs w:val="28"/>
        </w:rPr>
        <w:t xml:space="preserve"> </w:t>
      </w:r>
      <w:r w:rsidRPr="00DD24A2">
        <w:rPr>
          <w:sz w:val="28"/>
          <w:szCs w:val="28"/>
        </w:rPr>
        <w:t>тыс. руб.</w:t>
      </w:r>
      <w:r>
        <w:rPr>
          <w:sz w:val="28"/>
          <w:szCs w:val="28"/>
        </w:rPr>
        <w:t>; «</w:t>
      </w:r>
      <w:r w:rsidRPr="00DD24A2">
        <w:rPr>
          <w:sz w:val="28"/>
          <w:szCs w:val="28"/>
        </w:rPr>
        <w:t>Проектирование и строительство инженерных сетей на территории города Ханты-Мансийска</w:t>
      </w:r>
      <w:r>
        <w:rPr>
          <w:sz w:val="28"/>
          <w:szCs w:val="28"/>
        </w:rPr>
        <w:t xml:space="preserve">» </w:t>
      </w:r>
      <w:r w:rsidRPr="00DD24A2">
        <w:rPr>
          <w:sz w:val="28"/>
          <w:szCs w:val="28"/>
        </w:rPr>
        <w:t>(-)761 538,4</w:t>
      </w:r>
      <w:r>
        <w:rPr>
          <w:sz w:val="28"/>
          <w:szCs w:val="28"/>
        </w:rPr>
        <w:t xml:space="preserve"> </w:t>
      </w:r>
      <w:r w:rsidRPr="00DD24A2">
        <w:rPr>
          <w:sz w:val="28"/>
          <w:szCs w:val="28"/>
        </w:rPr>
        <w:t>тыс. руб.;</w:t>
      </w:r>
      <w:r>
        <w:rPr>
          <w:sz w:val="28"/>
          <w:szCs w:val="28"/>
        </w:rPr>
        <w:t xml:space="preserve"> «</w:t>
      </w:r>
      <w:r w:rsidRPr="00DD24A2">
        <w:rPr>
          <w:sz w:val="28"/>
          <w:szCs w:val="28"/>
        </w:rPr>
        <w:t>Молодежь города Ханты-Мансийска</w:t>
      </w:r>
      <w:r>
        <w:rPr>
          <w:sz w:val="28"/>
          <w:szCs w:val="28"/>
        </w:rPr>
        <w:t xml:space="preserve">» </w:t>
      </w:r>
      <w:r w:rsidRPr="00DD24A2">
        <w:rPr>
          <w:sz w:val="28"/>
          <w:szCs w:val="28"/>
        </w:rPr>
        <w:t>(-)778 491,9</w:t>
      </w:r>
      <w:r>
        <w:rPr>
          <w:sz w:val="28"/>
          <w:szCs w:val="28"/>
        </w:rPr>
        <w:t xml:space="preserve"> тыс. руб.</w:t>
      </w:r>
    </w:p>
    <w:p w:rsidR="00274A8B" w:rsidRPr="002D7315" w:rsidRDefault="00AC40D2" w:rsidP="00762240">
      <w:pPr>
        <w:pStyle w:val="ae"/>
        <w:ind w:left="-142" w:firstLine="708"/>
        <w:jc w:val="both"/>
        <w:rPr>
          <w:sz w:val="28"/>
          <w:szCs w:val="28"/>
        </w:rPr>
      </w:pPr>
      <w:r w:rsidRPr="002D7315">
        <w:rPr>
          <w:sz w:val="28"/>
          <w:szCs w:val="28"/>
        </w:rPr>
        <w:t>По отношению к объемам</w:t>
      </w:r>
      <w:r w:rsidR="005F76F0" w:rsidRPr="002D7315">
        <w:rPr>
          <w:sz w:val="28"/>
          <w:szCs w:val="28"/>
        </w:rPr>
        <w:t>, предусмотренным</w:t>
      </w:r>
      <w:r w:rsidRPr="002D7315">
        <w:rPr>
          <w:sz w:val="28"/>
          <w:szCs w:val="28"/>
        </w:rPr>
        <w:t xml:space="preserve"> на текущий год</w:t>
      </w:r>
      <w:r w:rsidR="00AE4F1D" w:rsidRPr="002D7315">
        <w:rPr>
          <w:sz w:val="28"/>
          <w:szCs w:val="28"/>
        </w:rPr>
        <w:t>,</w:t>
      </w:r>
      <w:r w:rsidRPr="002D7315">
        <w:rPr>
          <w:sz w:val="28"/>
          <w:szCs w:val="28"/>
        </w:rPr>
        <w:t xml:space="preserve"> увеличение расходов планируется по</w:t>
      </w:r>
      <w:r w:rsidR="002D7315">
        <w:rPr>
          <w:sz w:val="28"/>
          <w:szCs w:val="28"/>
        </w:rPr>
        <w:t xml:space="preserve"> 7</w:t>
      </w:r>
      <w:r w:rsidRPr="002D7315">
        <w:rPr>
          <w:sz w:val="28"/>
          <w:szCs w:val="28"/>
        </w:rPr>
        <w:t xml:space="preserve"> муниципальным программам. </w:t>
      </w:r>
    </w:p>
    <w:p w:rsidR="000B4231" w:rsidRPr="00B170F2" w:rsidRDefault="00890FED" w:rsidP="00762240">
      <w:pPr>
        <w:pStyle w:val="ae"/>
        <w:ind w:left="-142" w:firstLine="708"/>
        <w:jc w:val="both"/>
        <w:rPr>
          <w:color w:val="FF0000"/>
          <w:sz w:val="28"/>
          <w:szCs w:val="28"/>
        </w:rPr>
      </w:pPr>
      <w:r w:rsidRPr="002D7315">
        <w:rPr>
          <w:sz w:val="28"/>
          <w:szCs w:val="28"/>
        </w:rPr>
        <w:t xml:space="preserve">В </w:t>
      </w:r>
      <w:r w:rsidR="00762240" w:rsidRPr="002D7315">
        <w:rPr>
          <w:sz w:val="28"/>
          <w:szCs w:val="28"/>
        </w:rPr>
        <w:t xml:space="preserve">суммарном </w:t>
      </w:r>
      <w:r w:rsidRPr="002D7315">
        <w:rPr>
          <w:sz w:val="28"/>
          <w:szCs w:val="28"/>
        </w:rPr>
        <w:t xml:space="preserve">выражении </w:t>
      </w:r>
      <w:r w:rsidR="009266CB">
        <w:rPr>
          <w:sz w:val="28"/>
          <w:szCs w:val="28"/>
        </w:rPr>
        <w:t>наибольшее</w:t>
      </w:r>
      <w:r w:rsidRPr="002D7315">
        <w:rPr>
          <w:sz w:val="28"/>
          <w:szCs w:val="28"/>
        </w:rPr>
        <w:t xml:space="preserve"> увеличение расходов предусматривается по муниципальной программе </w:t>
      </w:r>
      <w:r w:rsidR="00075364" w:rsidRPr="002D7315">
        <w:rPr>
          <w:sz w:val="28"/>
          <w:szCs w:val="28"/>
        </w:rPr>
        <w:t>«Развитие образования в городе Ханты-Мансийске»</w:t>
      </w:r>
      <w:r w:rsidR="00762240" w:rsidRPr="002D7315">
        <w:rPr>
          <w:sz w:val="28"/>
          <w:szCs w:val="28"/>
        </w:rPr>
        <w:t xml:space="preserve"> </w:t>
      </w:r>
      <w:r w:rsidR="00075364" w:rsidRPr="002D7315">
        <w:rPr>
          <w:sz w:val="28"/>
          <w:szCs w:val="28"/>
        </w:rPr>
        <w:t>(</w:t>
      </w:r>
      <w:r w:rsidR="00762240" w:rsidRPr="002D7315">
        <w:rPr>
          <w:sz w:val="28"/>
          <w:szCs w:val="28"/>
        </w:rPr>
        <w:t>+</w:t>
      </w:r>
      <w:r w:rsidR="00075364" w:rsidRPr="002D7315">
        <w:rPr>
          <w:sz w:val="28"/>
          <w:szCs w:val="28"/>
        </w:rPr>
        <w:t>)</w:t>
      </w:r>
      <w:r w:rsidR="002D7315" w:rsidRPr="002D7315">
        <w:rPr>
          <w:sz w:val="28"/>
          <w:szCs w:val="28"/>
        </w:rPr>
        <w:t xml:space="preserve">367 369,5 </w:t>
      </w:r>
      <w:r w:rsidR="00762240" w:rsidRPr="002D7315">
        <w:rPr>
          <w:sz w:val="28"/>
          <w:szCs w:val="28"/>
        </w:rPr>
        <w:t>тыс. руб.</w:t>
      </w:r>
      <w:r w:rsidR="00F44729" w:rsidRPr="002D7315">
        <w:rPr>
          <w:sz w:val="28"/>
          <w:szCs w:val="28"/>
        </w:rPr>
        <w:t>, за счет увеличения объемов финансирования по основному мероприятию - «Обеспечение реализации основных общеобразовательных программ в образовательных организациях, расположенных на территории города Ханты-Мансийска» (+)</w:t>
      </w:r>
      <w:r w:rsidR="002D7315" w:rsidRPr="002D7315">
        <w:rPr>
          <w:sz w:val="28"/>
          <w:szCs w:val="28"/>
        </w:rPr>
        <w:t xml:space="preserve">184 020,9 </w:t>
      </w:r>
      <w:r w:rsidR="00F44729" w:rsidRPr="002D7315">
        <w:rPr>
          <w:sz w:val="28"/>
          <w:szCs w:val="28"/>
        </w:rPr>
        <w:t xml:space="preserve">тыс. руб., </w:t>
      </w:r>
      <w:r w:rsidR="000B4231" w:rsidRPr="002D7315">
        <w:rPr>
          <w:sz w:val="28"/>
          <w:szCs w:val="28"/>
        </w:rPr>
        <w:t>а также регионального проекта «Современная школа» (+)</w:t>
      </w:r>
      <w:r w:rsidR="002D7315" w:rsidRPr="002D7315">
        <w:rPr>
          <w:sz w:val="28"/>
          <w:szCs w:val="28"/>
        </w:rPr>
        <w:t xml:space="preserve">154 500,2 </w:t>
      </w:r>
      <w:r w:rsidR="000B4231" w:rsidRPr="002D7315">
        <w:rPr>
          <w:sz w:val="28"/>
          <w:szCs w:val="28"/>
        </w:rPr>
        <w:t>тыс. руб.</w:t>
      </w:r>
    </w:p>
    <w:p w:rsidR="00274A8B" w:rsidRDefault="00256CC5" w:rsidP="00D43C00">
      <w:pPr>
        <w:pStyle w:val="ae"/>
        <w:ind w:left="-142" w:firstLine="708"/>
        <w:jc w:val="both"/>
        <w:rPr>
          <w:sz w:val="28"/>
          <w:szCs w:val="28"/>
        </w:rPr>
      </w:pPr>
      <w:r w:rsidRPr="002D7315">
        <w:rPr>
          <w:sz w:val="28"/>
          <w:szCs w:val="28"/>
        </w:rPr>
        <w:t>Расходы на реализацию муниципальных программ</w:t>
      </w:r>
      <w:r w:rsidR="000B4231" w:rsidRPr="002D7315">
        <w:rPr>
          <w:sz w:val="28"/>
          <w:szCs w:val="28"/>
        </w:rPr>
        <w:t>:</w:t>
      </w:r>
      <w:r w:rsidRPr="002D7315">
        <w:rPr>
          <w:sz w:val="28"/>
          <w:szCs w:val="28"/>
        </w:rPr>
        <w:t xml:space="preserve"> «</w:t>
      </w:r>
      <w:r w:rsidR="002D7315" w:rsidRPr="002D7315">
        <w:rPr>
          <w:sz w:val="28"/>
          <w:szCs w:val="28"/>
        </w:rPr>
        <w:t>Развитие физической культуры и спорта в городе Ханты-Мансийске</w:t>
      </w:r>
      <w:r w:rsidRPr="002D7315">
        <w:rPr>
          <w:sz w:val="28"/>
          <w:szCs w:val="28"/>
        </w:rPr>
        <w:t>»</w:t>
      </w:r>
      <w:r w:rsidR="000B4231" w:rsidRPr="002D7315">
        <w:rPr>
          <w:sz w:val="28"/>
          <w:szCs w:val="28"/>
        </w:rPr>
        <w:t>;</w:t>
      </w:r>
      <w:r w:rsidRPr="002D7315">
        <w:rPr>
          <w:sz w:val="28"/>
          <w:szCs w:val="28"/>
        </w:rPr>
        <w:t xml:space="preserve"> </w:t>
      </w:r>
      <w:r w:rsidR="000B4231" w:rsidRPr="002D7315">
        <w:rPr>
          <w:sz w:val="28"/>
          <w:szCs w:val="28"/>
        </w:rPr>
        <w:t>«</w:t>
      </w:r>
      <w:r w:rsidR="002D7315" w:rsidRPr="002D7315">
        <w:rPr>
          <w:sz w:val="28"/>
          <w:szCs w:val="28"/>
        </w:rPr>
        <w:t>Развитие гражданского общества в городе Ханты-Мансийске»</w:t>
      </w:r>
      <w:r w:rsidR="000B4231" w:rsidRPr="002D7315">
        <w:rPr>
          <w:sz w:val="28"/>
          <w:szCs w:val="28"/>
        </w:rPr>
        <w:t xml:space="preserve"> </w:t>
      </w:r>
      <w:r w:rsidR="00897F46" w:rsidRPr="002D7315">
        <w:rPr>
          <w:sz w:val="28"/>
          <w:szCs w:val="28"/>
        </w:rPr>
        <w:t>на 20</w:t>
      </w:r>
      <w:r w:rsidR="000B4231" w:rsidRPr="002D7315">
        <w:rPr>
          <w:sz w:val="28"/>
          <w:szCs w:val="28"/>
        </w:rPr>
        <w:t>2</w:t>
      </w:r>
      <w:r w:rsidR="002D7315" w:rsidRPr="002D7315">
        <w:rPr>
          <w:sz w:val="28"/>
          <w:szCs w:val="28"/>
        </w:rPr>
        <w:t>1</w:t>
      </w:r>
      <w:r w:rsidR="00897F46" w:rsidRPr="002D7315">
        <w:rPr>
          <w:sz w:val="28"/>
          <w:szCs w:val="28"/>
        </w:rPr>
        <w:t xml:space="preserve"> год</w:t>
      </w:r>
      <w:r w:rsidRPr="002D7315">
        <w:rPr>
          <w:sz w:val="28"/>
          <w:szCs w:val="28"/>
        </w:rPr>
        <w:t xml:space="preserve"> запланированы в пределах объемов 20</w:t>
      </w:r>
      <w:r w:rsidR="002D7315" w:rsidRPr="002D7315">
        <w:rPr>
          <w:sz w:val="28"/>
          <w:szCs w:val="28"/>
        </w:rPr>
        <w:t>20</w:t>
      </w:r>
      <w:r w:rsidRPr="002D7315">
        <w:rPr>
          <w:sz w:val="28"/>
          <w:szCs w:val="28"/>
        </w:rPr>
        <w:t xml:space="preserve"> года</w:t>
      </w:r>
      <w:r w:rsidR="000B4231" w:rsidRPr="002D7315">
        <w:rPr>
          <w:sz w:val="28"/>
          <w:szCs w:val="28"/>
        </w:rPr>
        <w:t xml:space="preserve"> (с отклонением, не превышающем 1%)</w:t>
      </w:r>
      <w:r w:rsidRPr="002D7315">
        <w:rPr>
          <w:sz w:val="28"/>
          <w:szCs w:val="28"/>
        </w:rPr>
        <w:t>.</w:t>
      </w:r>
    </w:p>
    <w:p w:rsidR="002D7315" w:rsidRPr="002D7315" w:rsidRDefault="002D7315" w:rsidP="00D43C00">
      <w:pPr>
        <w:pStyle w:val="ae"/>
        <w:ind w:left="-142" w:firstLine="708"/>
        <w:jc w:val="both"/>
        <w:rPr>
          <w:sz w:val="28"/>
          <w:szCs w:val="28"/>
        </w:rPr>
      </w:pPr>
      <w:r w:rsidRPr="002D7315">
        <w:rPr>
          <w:sz w:val="28"/>
          <w:szCs w:val="28"/>
        </w:rPr>
        <w:t>Расходы на реализацию муниципальной программы «Осуществление городом Ханты-Мансийском функций административного центра Ханты-Мансийского автономного округа – Югры» запланированы на уровне 2020 года.</w:t>
      </w:r>
    </w:p>
    <w:p w:rsidR="00890FED" w:rsidRPr="00B170F2" w:rsidRDefault="00A633D9" w:rsidP="00D43C00">
      <w:pPr>
        <w:pStyle w:val="ae"/>
        <w:ind w:left="-142" w:firstLine="708"/>
        <w:jc w:val="both"/>
        <w:rPr>
          <w:color w:val="FF0000"/>
          <w:sz w:val="28"/>
          <w:szCs w:val="28"/>
        </w:rPr>
      </w:pPr>
      <w:r w:rsidRPr="002D7315">
        <w:rPr>
          <w:sz w:val="28"/>
          <w:szCs w:val="28"/>
        </w:rPr>
        <w:t xml:space="preserve">В плановом периоде </w:t>
      </w:r>
      <w:r w:rsidR="00135844" w:rsidRPr="002D7315">
        <w:rPr>
          <w:sz w:val="28"/>
          <w:szCs w:val="28"/>
        </w:rPr>
        <w:t>р</w:t>
      </w:r>
      <w:r w:rsidRPr="002D7315">
        <w:rPr>
          <w:sz w:val="28"/>
          <w:szCs w:val="28"/>
        </w:rPr>
        <w:t>асходы на реализацию</w:t>
      </w:r>
      <w:r w:rsidR="00135844" w:rsidRPr="002D7315">
        <w:rPr>
          <w:sz w:val="28"/>
          <w:szCs w:val="28"/>
        </w:rPr>
        <w:t xml:space="preserve"> муниципальных программ</w:t>
      </w:r>
      <w:r w:rsidRPr="002D7315">
        <w:rPr>
          <w:sz w:val="28"/>
          <w:szCs w:val="28"/>
        </w:rPr>
        <w:t xml:space="preserve"> в 20</w:t>
      </w:r>
      <w:r w:rsidR="00256CC5" w:rsidRPr="002D7315">
        <w:rPr>
          <w:sz w:val="28"/>
          <w:szCs w:val="28"/>
        </w:rPr>
        <w:t>2</w:t>
      </w:r>
      <w:r w:rsidR="002D7315" w:rsidRPr="002D7315">
        <w:rPr>
          <w:sz w:val="28"/>
          <w:szCs w:val="28"/>
        </w:rPr>
        <w:t>2</w:t>
      </w:r>
      <w:r w:rsidRPr="002D7315">
        <w:rPr>
          <w:sz w:val="28"/>
          <w:szCs w:val="28"/>
        </w:rPr>
        <w:t xml:space="preserve"> году составят </w:t>
      </w:r>
      <w:r w:rsidR="002D7315" w:rsidRPr="002D7315">
        <w:rPr>
          <w:sz w:val="28"/>
          <w:szCs w:val="28"/>
        </w:rPr>
        <w:t xml:space="preserve">9 634 447,9 </w:t>
      </w:r>
      <w:r w:rsidRPr="002D7315">
        <w:rPr>
          <w:sz w:val="28"/>
          <w:szCs w:val="28"/>
        </w:rPr>
        <w:t xml:space="preserve">тыс. руб., что составляет </w:t>
      </w:r>
      <w:r w:rsidR="0074757D" w:rsidRPr="002D7315">
        <w:rPr>
          <w:sz w:val="28"/>
          <w:szCs w:val="28"/>
        </w:rPr>
        <w:t>98,9</w:t>
      </w:r>
      <w:r w:rsidRPr="002D7315">
        <w:rPr>
          <w:sz w:val="28"/>
          <w:szCs w:val="28"/>
        </w:rPr>
        <w:t>% от общего объема расходов бюджета города Ханты-Мансийска</w:t>
      </w:r>
      <w:r w:rsidR="007A085A" w:rsidRPr="002D7315">
        <w:rPr>
          <w:sz w:val="28"/>
          <w:szCs w:val="28"/>
        </w:rPr>
        <w:t xml:space="preserve"> </w:t>
      </w:r>
      <w:r w:rsidRPr="002D7315">
        <w:rPr>
          <w:sz w:val="28"/>
          <w:szCs w:val="28"/>
        </w:rPr>
        <w:t>(</w:t>
      </w:r>
      <w:r w:rsidR="002D7315" w:rsidRPr="002D7315">
        <w:rPr>
          <w:sz w:val="28"/>
          <w:szCs w:val="28"/>
        </w:rPr>
        <w:t xml:space="preserve">9 737 360,8 </w:t>
      </w:r>
      <w:r w:rsidRPr="002D7315">
        <w:rPr>
          <w:sz w:val="28"/>
          <w:szCs w:val="28"/>
        </w:rPr>
        <w:t>тыс. руб.). В 20</w:t>
      </w:r>
      <w:r w:rsidR="00762240" w:rsidRPr="002D7315">
        <w:rPr>
          <w:sz w:val="28"/>
          <w:szCs w:val="28"/>
        </w:rPr>
        <w:t>2</w:t>
      </w:r>
      <w:r w:rsidR="002D7315" w:rsidRPr="002D7315">
        <w:rPr>
          <w:sz w:val="28"/>
          <w:szCs w:val="28"/>
        </w:rPr>
        <w:t>3</w:t>
      </w:r>
      <w:r w:rsidRPr="002D7315">
        <w:rPr>
          <w:sz w:val="28"/>
          <w:szCs w:val="28"/>
        </w:rPr>
        <w:t xml:space="preserve"> году расходы составят</w:t>
      </w:r>
      <w:r w:rsidRPr="00B170F2">
        <w:rPr>
          <w:color w:val="FF0000"/>
          <w:sz w:val="28"/>
          <w:szCs w:val="28"/>
        </w:rPr>
        <w:t xml:space="preserve"> </w:t>
      </w:r>
      <w:r w:rsidR="002D7315" w:rsidRPr="002D7315">
        <w:rPr>
          <w:sz w:val="28"/>
          <w:szCs w:val="28"/>
        </w:rPr>
        <w:t xml:space="preserve">9 423 224,8 </w:t>
      </w:r>
      <w:r w:rsidRPr="002D7315">
        <w:rPr>
          <w:sz w:val="28"/>
          <w:szCs w:val="28"/>
        </w:rPr>
        <w:t xml:space="preserve">тыс. руб., что составляет </w:t>
      </w:r>
      <w:r w:rsidR="0074757D" w:rsidRPr="002D7315">
        <w:rPr>
          <w:sz w:val="28"/>
          <w:szCs w:val="28"/>
        </w:rPr>
        <w:t>97,8</w:t>
      </w:r>
      <w:r w:rsidRPr="002D7315">
        <w:rPr>
          <w:sz w:val="28"/>
          <w:szCs w:val="28"/>
        </w:rPr>
        <w:t>% от общего объема расходов бюджета города Ханты-Мансийска (</w:t>
      </w:r>
      <w:r w:rsidR="002D7315" w:rsidRPr="002D7315">
        <w:rPr>
          <w:sz w:val="28"/>
          <w:szCs w:val="28"/>
        </w:rPr>
        <w:t xml:space="preserve">9 630 360,3 </w:t>
      </w:r>
      <w:r w:rsidRPr="002D7315">
        <w:rPr>
          <w:sz w:val="28"/>
          <w:szCs w:val="28"/>
        </w:rPr>
        <w:t>тыс. руб.).</w:t>
      </w:r>
    </w:p>
    <w:p w:rsidR="00A633D9" w:rsidRPr="00B170F2" w:rsidRDefault="00A633D9" w:rsidP="00A633D9">
      <w:pPr>
        <w:pStyle w:val="ae"/>
        <w:ind w:left="-142" w:firstLine="708"/>
        <w:jc w:val="both"/>
        <w:rPr>
          <w:color w:val="FF0000"/>
          <w:sz w:val="28"/>
          <w:szCs w:val="28"/>
        </w:rPr>
      </w:pPr>
      <w:r w:rsidRPr="002D7315">
        <w:rPr>
          <w:sz w:val="28"/>
          <w:szCs w:val="28"/>
        </w:rPr>
        <w:t xml:space="preserve">В сравнении </w:t>
      </w:r>
      <w:r w:rsidR="00904822" w:rsidRPr="002D7315">
        <w:rPr>
          <w:sz w:val="28"/>
          <w:szCs w:val="28"/>
        </w:rPr>
        <w:t xml:space="preserve">с </w:t>
      </w:r>
      <w:r w:rsidR="00237D87" w:rsidRPr="002D7315">
        <w:rPr>
          <w:sz w:val="28"/>
          <w:szCs w:val="28"/>
        </w:rPr>
        <w:t>предыдущим периодом</w:t>
      </w:r>
      <w:r w:rsidRPr="002D7315">
        <w:rPr>
          <w:sz w:val="28"/>
          <w:szCs w:val="28"/>
        </w:rPr>
        <w:t>, объем расходов на реализацию муниципальных программ в 20</w:t>
      </w:r>
      <w:r w:rsidR="00256CC5" w:rsidRPr="002D7315">
        <w:rPr>
          <w:sz w:val="28"/>
          <w:szCs w:val="28"/>
        </w:rPr>
        <w:t>2</w:t>
      </w:r>
      <w:r w:rsidR="002D7315" w:rsidRPr="002D7315">
        <w:rPr>
          <w:sz w:val="28"/>
          <w:szCs w:val="28"/>
        </w:rPr>
        <w:t>2</w:t>
      </w:r>
      <w:r w:rsidR="00237D87" w:rsidRPr="002D7315">
        <w:rPr>
          <w:sz w:val="28"/>
          <w:szCs w:val="28"/>
        </w:rPr>
        <w:t xml:space="preserve"> году </w:t>
      </w:r>
      <w:r w:rsidR="0074757D" w:rsidRPr="002D7315">
        <w:rPr>
          <w:sz w:val="28"/>
          <w:szCs w:val="28"/>
        </w:rPr>
        <w:t>снизятся</w:t>
      </w:r>
      <w:r w:rsidR="00237D87" w:rsidRPr="002D7315">
        <w:rPr>
          <w:sz w:val="28"/>
          <w:szCs w:val="28"/>
        </w:rPr>
        <w:t xml:space="preserve"> </w:t>
      </w:r>
      <w:r w:rsidRPr="002D7315">
        <w:rPr>
          <w:sz w:val="28"/>
          <w:szCs w:val="28"/>
        </w:rPr>
        <w:t>на</w:t>
      </w:r>
      <w:r w:rsidR="00237D87" w:rsidRPr="002D7315">
        <w:rPr>
          <w:sz w:val="28"/>
          <w:szCs w:val="28"/>
        </w:rPr>
        <w:t xml:space="preserve"> </w:t>
      </w:r>
      <w:r w:rsidR="00256CC5" w:rsidRPr="002D7315">
        <w:rPr>
          <w:sz w:val="28"/>
          <w:szCs w:val="28"/>
        </w:rPr>
        <w:t>(</w:t>
      </w:r>
      <w:r w:rsidR="0074757D" w:rsidRPr="002D7315">
        <w:rPr>
          <w:sz w:val="28"/>
          <w:szCs w:val="28"/>
        </w:rPr>
        <w:t>-</w:t>
      </w:r>
      <w:r w:rsidR="00256CC5" w:rsidRPr="002D7315">
        <w:rPr>
          <w:sz w:val="28"/>
          <w:szCs w:val="28"/>
        </w:rPr>
        <w:t>)</w:t>
      </w:r>
      <w:r w:rsidR="002D7315" w:rsidRPr="002D7315">
        <w:rPr>
          <w:sz w:val="28"/>
          <w:szCs w:val="28"/>
        </w:rPr>
        <w:t xml:space="preserve">312 130,0 </w:t>
      </w:r>
      <w:r w:rsidRPr="002D7315">
        <w:rPr>
          <w:sz w:val="28"/>
          <w:szCs w:val="28"/>
        </w:rPr>
        <w:t>тыс. руб.</w:t>
      </w:r>
      <w:r w:rsidR="00237D87" w:rsidRPr="002D7315">
        <w:rPr>
          <w:sz w:val="28"/>
          <w:szCs w:val="28"/>
        </w:rPr>
        <w:t>,</w:t>
      </w:r>
      <w:r w:rsidRPr="002D7315">
        <w:rPr>
          <w:sz w:val="28"/>
          <w:szCs w:val="28"/>
        </w:rPr>
        <w:t xml:space="preserve"> или </w:t>
      </w:r>
      <w:r w:rsidR="002D7315" w:rsidRPr="002D7315">
        <w:rPr>
          <w:sz w:val="28"/>
          <w:szCs w:val="28"/>
        </w:rPr>
        <w:t>3,1</w:t>
      </w:r>
      <w:r w:rsidRPr="002D7315">
        <w:rPr>
          <w:sz w:val="28"/>
          <w:szCs w:val="28"/>
        </w:rPr>
        <w:t>%</w:t>
      </w:r>
      <w:r w:rsidR="00A70E94" w:rsidRPr="002D7315">
        <w:rPr>
          <w:sz w:val="28"/>
          <w:szCs w:val="28"/>
        </w:rPr>
        <w:t>,</w:t>
      </w:r>
      <w:r w:rsidRPr="002D7315">
        <w:rPr>
          <w:sz w:val="28"/>
          <w:szCs w:val="28"/>
        </w:rPr>
        <w:t xml:space="preserve"> в 20</w:t>
      </w:r>
      <w:r w:rsidR="00762240" w:rsidRPr="002D7315">
        <w:rPr>
          <w:sz w:val="28"/>
          <w:szCs w:val="28"/>
        </w:rPr>
        <w:t>2</w:t>
      </w:r>
      <w:r w:rsidR="002D7315" w:rsidRPr="002D7315">
        <w:rPr>
          <w:sz w:val="28"/>
          <w:szCs w:val="28"/>
        </w:rPr>
        <w:t>3</w:t>
      </w:r>
      <w:r w:rsidRPr="002D7315">
        <w:rPr>
          <w:sz w:val="28"/>
          <w:szCs w:val="28"/>
        </w:rPr>
        <w:t xml:space="preserve"> году </w:t>
      </w:r>
      <w:r w:rsidR="00237D87" w:rsidRPr="002D7315">
        <w:rPr>
          <w:sz w:val="28"/>
          <w:szCs w:val="28"/>
        </w:rPr>
        <w:t xml:space="preserve">расходы снизятся </w:t>
      </w:r>
      <w:r w:rsidRPr="002D7315">
        <w:rPr>
          <w:sz w:val="28"/>
          <w:szCs w:val="28"/>
        </w:rPr>
        <w:t xml:space="preserve">на </w:t>
      </w:r>
      <w:r w:rsidR="00256CC5" w:rsidRPr="002D7315">
        <w:rPr>
          <w:sz w:val="28"/>
          <w:szCs w:val="28"/>
        </w:rPr>
        <w:t>(-)</w:t>
      </w:r>
      <w:r w:rsidR="002D7315" w:rsidRPr="002D7315">
        <w:rPr>
          <w:sz w:val="28"/>
          <w:szCs w:val="28"/>
        </w:rPr>
        <w:t xml:space="preserve">211 223,1 </w:t>
      </w:r>
      <w:r w:rsidRPr="002D7315">
        <w:rPr>
          <w:sz w:val="28"/>
          <w:szCs w:val="28"/>
        </w:rPr>
        <w:t>тыс. руб.</w:t>
      </w:r>
      <w:r w:rsidR="00237D87" w:rsidRPr="002D7315">
        <w:rPr>
          <w:sz w:val="28"/>
          <w:szCs w:val="28"/>
        </w:rPr>
        <w:t>,</w:t>
      </w:r>
      <w:r w:rsidRPr="002D7315">
        <w:rPr>
          <w:sz w:val="28"/>
          <w:szCs w:val="28"/>
        </w:rPr>
        <w:t xml:space="preserve"> или </w:t>
      </w:r>
      <w:r w:rsidR="002D7315" w:rsidRPr="002D7315">
        <w:rPr>
          <w:sz w:val="28"/>
          <w:szCs w:val="28"/>
        </w:rPr>
        <w:t>2,2</w:t>
      </w:r>
      <w:r w:rsidRPr="002D7315">
        <w:rPr>
          <w:sz w:val="28"/>
          <w:szCs w:val="28"/>
        </w:rPr>
        <w:t>%.</w:t>
      </w:r>
    </w:p>
    <w:p w:rsidR="00EE7C71" w:rsidRPr="00B170F2" w:rsidRDefault="00EE7C71" w:rsidP="00EE7C71">
      <w:pPr>
        <w:pStyle w:val="ae"/>
        <w:ind w:left="-142" w:firstLine="708"/>
        <w:jc w:val="both"/>
        <w:rPr>
          <w:color w:val="FF0000"/>
          <w:sz w:val="28"/>
          <w:szCs w:val="28"/>
        </w:rPr>
      </w:pPr>
      <w:r w:rsidRPr="00BD4445">
        <w:rPr>
          <w:sz w:val="28"/>
          <w:szCs w:val="28"/>
        </w:rPr>
        <w:t xml:space="preserve">В составе непрограммных расходов </w:t>
      </w:r>
      <w:r w:rsidR="00325557" w:rsidRPr="00BD4445">
        <w:rPr>
          <w:sz w:val="28"/>
          <w:szCs w:val="28"/>
        </w:rPr>
        <w:t>планового периода</w:t>
      </w:r>
      <w:r w:rsidR="003C4440" w:rsidRPr="00BD4445">
        <w:rPr>
          <w:sz w:val="28"/>
          <w:szCs w:val="28"/>
        </w:rPr>
        <w:t xml:space="preserve">, согласно статье 184.1 Бюджетного кодекса </w:t>
      </w:r>
      <w:r w:rsidR="00A366A5" w:rsidRPr="00BD4445">
        <w:rPr>
          <w:sz w:val="28"/>
          <w:szCs w:val="28"/>
        </w:rPr>
        <w:t>РФ</w:t>
      </w:r>
      <w:r w:rsidR="003C4440" w:rsidRPr="00BD4445">
        <w:rPr>
          <w:sz w:val="28"/>
          <w:szCs w:val="28"/>
        </w:rPr>
        <w:t>,</w:t>
      </w:r>
      <w:r w:rsidR="00325557" w:rsidRPr="00BD4445">
        <w:rPr>
          <w:sz w:val="28"/>
          <w:szCs w:val="28"/>
        </w:rPr>
        <w:t xml:space="preserve"> </w:t>
      </w:r>
      <w:r w:rsidRPr="00BD4445">
        <w:rPr>
          <w:sz w:val="28"/>
          <w:szCs w:val="28"/>
        </w:rPr>
        <w:t>предусмотрены условно утвержд</w:t>
      </w:r>
      <w:r w:rsidR="004C27F4" w:rsidRPr="00BD4445">
        <w:rPr>
          <w:sz w:val="28"/>
          <w:szCs w:val="28"/>
        </w:rPr>
        <w:t>аемые</w:t>
      </w:r>
      <w:r w:rsidRPr="00BD4445">
        <w:rPr>
          <w:sz w:val="28"/>
          <w:szCs w:val="28"/>
        </w:rPr>
        <w:t xml:space="preserve"> расходы на 2</w:t>
      </w:r>
      <w:r w:rsidR="000B19CF" w:rsidRPr="00BD4445">
        <w:rPr>
          <w:sz w:val="28"/>
          <w:szCs w:val="28"/>
        </w:rPr>
        <w:t>02</w:t>
      </w:r>
      <w:r w:rsidR="00BD4445" w:rsidRPr="00BD4445">
        <w:rPr>
          <w:sz w:val="28"/>
          <w:szCs w:val="28"/>
        </w:rPr>
        <w:t>2</w:t>
      </w:r>
      <w:r w:rsidRPr="00BD4445">
        <w:rPr>
          <w:sz w:val="28"/>
          <w:szCs w:val="28"/>
        </w:rPr>
        <w:t xml:space="preserve"> год </w:t>
      </w:r>
      <w:r w:rsidR="003C4440" w:rsidRPr="00BD4445">
        <w:rPr>
          <w:sz w:val="28"/>
          <w:szCs w:val="28"/>
        </w:rPr>
        <w:t xml:space="preserve">в сумме </w:t>
      </w:r>
      <w:r w:rsidR="00BD4445" w:rsidRPr="00BD4445">
        <w:rPr>
          <w:sz w:val="28"/>
          <w:szCs w:val="28"/>
        </w:rPr>
        <w:t xml:space="preserve">102 912,9 </w:t>
      </w:r>
      <w:r w:rsidRPr="00BD4445">
        <w:rPr>
          <w:sz w:val="28"/>
          <w:szCs w:val="28"/>
        </w:rPr>
        <w:t>тыс. руб., на 20</w:t>
      </w:r>
      <w:r w:rsidR="00325557" w:rsidRPr="00BD4445">
        <w:rPr>
          <w:sz w:val="28"/>
          <w:szCs w:val="28"/>
        </w:rPr>
        <w:t>2</w:t>
      </w:r>
      <w:r w:rsidR="00BD4445" w:rsidRPr="00BD4445">
        <w:rPr>
          <w:sz w:val="28"/>
          <w:szCs w:val="28"/>
        </w:rPr>
        <w:t>3</w:t>
      </w:r>
      <w:r w:rsidRPr="00BD4445">
        <w:rPr>
          <w:sz w:val="28"/>
          <w:szCs w:val="28"/>
        </w:rPr>
        <w:t xml:space="preserve"> год </w:t>
      </w:r>
      <w:r w:rsidR="003C4440" w:rsidRPr="00BD4445">
        <w:rPr>
          <w:sz w:val="28"/>
          <w:szCs w:val="28"/>
        </w:rPr>
        <w:t>в сумме</w:t>
      </w:r>
      <w:r w:rsidRPr="00BD4445">
        <w:rPr>
          <w:sz w:val="28"/>
          <w:szCs w:val="28"/>
        </w:rPr>
        <w:t xml:space="preserve"> </w:t>
      </w:r>
      <w:r w:rsidR="00BD4445" w:rsidRPr="00BD4445">
        <w:rPr>
          <w:sz w:val="28"/>
          <w:szCs w:val="28"/>
        </w:rPr>
        <w:t xml:space="preserve">207 135,5 </w:t>
      </w:r>
      <w:r w:rsidRPr="00BD4445">
        <w:rPr>
          <w:sz w:val="28"/>
          <w:szCs w:val="28"/>
        </w:rPr>
        <w:t>тыс. руб.</w:t>
      </w:r>
    </w:p>
    <w:p w:rsidR="00C10B36" w:rsidRPr="00BD4445" w:rsidRDefault="00B43B04" w:rsidP="00C25417">
      <w:pPr>
        <w:ind w:left="-142" w:firstLine="708"/>
        <w:jc w:val="both"/>
        <w:rPr>
          <w:b/>
          <w:bCs/>
          <w:iCs/>
          <w:sz w:val="28"/>
          <w:szCs w:val="28"/>
        </w:rPr>
      </w:pPr>
      <w:r w:rsidRPr="00BD4445">
        <w:rPr>
          <w:b/>
          <w:bCs/>
          <w:iCs/>
          <w:sz w:val="28"/>
          <w:szCs w:val="28"/>
        </w:rPr>
        <w:t xml:space="preserve">- соответствие проекта решения о бюджете, материалов и документов, представляемых одновременно с ним в Думу города, требованиям бюджетного и иного законодательства, нормативным правовым актам Российской Федерации, Ханты-Мансийского автономного округа - Югры, города Ханты-Мансийска, а также замечания </w:t>
      </w:r>
      <w:r w:rsidR="00C10B36" w:rsidRPr="00BD4445">
        <w:rPr>
          <w:b/>
          <w:bCs/>
          <w:iCs/>
          <w:sz w:val="28"/>
          <w:szCs w:val="28"/>
        </w:rPr>
        <w:t>по</w:t>
      </w:r>
      <w:r w:rsidR="00281363" w:rsidRPr="00BD4445">
        <w:rPr>
          <w:b/>
          <w:bCs/>
          <w:iCs/>
          <w:sz w:val="28"/>
          <w:szCs w:val="28"/>
        </w:rPr>
        <w:t xml:space="preserve"> </w:t>
      </w:r>
      <w:r w:rsidR="006D31B6" w:rsidRPr="00BD4445">
        <w:rPr>
          <w:b/>
          <w:bCs/>
          <w:iCs/>
          <w:sz w:val="28"/>
          <w:szCs w:val="28"/>
        </w:rPr>
        <w:t>проекту решения и документам, представляемым одновременно с ним</w:t>
      </w:r>
      <w:r w:rsidR="00281363" w:rsidRPr="00BD4445">
        <w:rPr>
          <w:b/>
          <w:bCs/>
          <w:iCs/>
          <w:sz w:val="28"/>
          <w:szCs w:val="28"/>
        </w:rPr>
        <w:t>:</w:t>
      </w:r>
      <w:r w:rsidR="00C10B36" w:rsidRPr="00BD4445">
        <w:rPr>
          <w:b/>
          <w:bCs/>
          <w:iCs/>
          <w:sz w:val="28"/>
          <w:szCs w:val="28"/>
        </w:rPr>
        <w:t xml:space="preserve">                                                                                                                                                                                                                                                                                                                                                                                                                                                                                                                                                                                                                                                                                                                                                                                                                                                                                                                                                                                                                                                                                                                                                                                                                                                                                                                                                                                                                                                                                                                                                                                                                                                                                                                                                                                                                                                                                                                                                                                                                                                                                                                                                                                                                                                                                                                                                                                                                                                                                                                                                                                                                                                                                                                                                                                                                                                                                                                                                       </w:t>
      </w:r>
    </w:p>
    <w:p w:rsidR="00E83BE2" w:rsidRPr="0015100F" w:rsidRDefault="00E83BE2" w:rsidP="00E83BE2">
      <w:pPr>
        <w:ind w:left="-142" w:firstLine="708"/>
        <w:jc w:val="both"/>
        <w:rPr>
          <w:bCs/>
          <w:iCs/>
          <w:sz w:val="28"/>
          <w:szCs w:val="28"/>
        </w:rPr>
      </w:pPr>
      <w:r w:rsidRPr="0015100F">
        <w:rPr>
          <w:bCs/>
          <w:iCs/>
          <w:sz w:val="28"/>
          <w:szCs w:val="28"/>
        </w:rPr>
        <w:t>П</w:t>
      </w:r>
      <w:r w:rsidR="00DD4DC9" w:rsidRPr="0015100F">
        <w:rPr>
          <w:bCs/>
          <w:iCs/>
          <w:sz w:val="28"/>
          <w:szCs w:val="28"/>
        </w:rPr>
        <w:t>о п</w:t>
      </w:r>
      <w:r w:rsidRPr="0015100F">
        <w:rPr>
          <w:bCs/>
          <w:iCs/>
          <w:sz w:val="28"/>
          <w:szCs w:val="28"/>
        </w:rPr>
        <w:t>роект</w:t>
      </w:r>
      <w:r w:rsidR="00DD4DC9" w:rsidRPr="0015100F">
        <w:rPr>
          <w:bCs/>
          <w:iCs/>
          <w:sz w:val="28"/>
          <w:szCs w:val="28"/>
        </w:rPr>
        <w:t>у</w:t>
      </w:r>
      <w:r w:rsidRPr="0015100F">
        <w:rPr>
          <w:bCs/>
          <w:iCs/>
          <w:sz w:val="28"/>
          <w:szCs w:val="28"/>
        </w:rPr>
        <w:t xml:space="preserve"> Решения Думы города </w:t>
      </w:r>
      <w:r w:rsidR="00B06B89" w:rsidRPr="0015100F">
        <w:rPr>
          <w:bCs/>
          <w:iCs/>
          <w:sz w:val="28"/>
          <w:szCs w:val="28"/>
        </w:rPr>
        <w:t xml:space="preserve">Ханты-Мансийска </w:t>
      </w:r>
      <w:r w:rsidRPr="0015100F">
        <w:rPr>
          <w:bCs/>
          <w:iCs/>
          <w:sz w:val="28"/>
          <w:szCs w:val="28"/>
        </w:rPr>
        <w:t>«О бюджете города Ханты-Мансийска на 20</w:t>
      </w:r>
      <w:r w:rsidR="00E63843" w:rsidRPr="0015100F">
        <w:rPr>
          <w:bCs/>
          <w:iCs/>
          <w:sz w:val="28"/>
          <w:szCs w:val="28"/>
        </w:rPr>
        <w:t>2</w:t>
      </w:r>
      <w:r w:rsidR="0015100F" w:rsidRPr="0015100F">
        <w:rPr>
          <w:bCs/>
          <w:iCs/>
          <w:sz w:val="28"/>
          <w:szCs w:val="28"/>
        </w:rPr>
        <w:t>1</w:t>
      </w:r>
      <w:r w:rsidRPr="0015100F">
        <w:rPr>
          <w:bCs/>
          <w:iCs/>
          <w:sz w:val="28"/>
          <w:szCs w:val="28"/>
        </w:rPr>
        <w:t xml:space="preserve"> год и </w:t>
      </w:r>
      <w:r w:rsidR="00A5676B" w:rsidRPr="0015100F">
        <w:rPr>
          <w:bCs/>
          <w:iCs/>
          <w:sz w:val="28"/>
          <w:szCs w:val="28"/>
        </w:rPr>
        <w:t xml:space="preserve">на </w:t>
      </w:r>
      <w:r w:rsidRPr="0015100F">
        <w:rPr>
          <w:bCs/>
          <w:iCs/>
          <w:sz w:val="28"/>
          <w:szCs w:val="28"/>
        </w:rPr>
        <w:t>плановый период 20</w:t>
      </w:r>
      <w:r w:rsidR="00D47550" w:rsidRPr="0015100F">
        <w:rPr>
          <w:bCs/>
          <w:iCs/>
          <w:sz w:val="28"/>
          <w:szCs w:val="28"/>
        </w:rPr>
        <w:t>2</w:t>
      </w:r>
      <w:r w:rsidR="0015100F" w:rsidRPr="0015100F">
        <w:rPr>
          <w:bCs/>
          <w:iCs/>
          <w:sz w:val="28"/>
          <w:szCs w:val="28"/>
        </w:rPr>
        <w:t>2</w:t>
      </w:r>
      <w:r w:rsidRPr="0015100F">
        <w:rPr>
          <w:bCs/>
          <w:iCs/>
          <w:sz w:val="28"/>
          <w:szCs w:val="28"/>
        </w:rPr>
        <w:t xml:space="preserve"> и 20</w:t>
      </w:r>
      <w:r w:rsidR="00A5676B" w:rsidRPr="0015100F">
        <w:rPr>
          <w:bCs/>
          <w:iCs/>
          <w:sz w:val="28"/>
          <w:szCs w:val="28"/>
        </w:rPr>
        <w:t>2</w:t>
      </w:r>
      <w:r w:rsidR="0015100F" w:rsidRPr="0015100F">
        <w:rPr>
          <w:bCs/>
          <w:iCs/>
          <w:sz w:val="28"/>
          <w:szCs w:val="28"/>
        </w:rPr>
        <w:t>3</w:t>
      </w:r>
      <w:r w:rsidRPr="0015100F">
        <w:rPr>
          <w:bCs/>
          <w:iCs/>
          <w:sz w:val="28"/>
          <w:szCs w:val="28"/>
        </w:rPr>
        <w:t xml:space="preserve"> годов»:</w:t>
      </w:r>
    </w:p>
    <w:p w:rsidR="00401F9A" w:rsidRDefault="001A41E7" w:rsidP="00610B38">
      <w:pPr>
        <w:ind w:left="-142" w:firstLine="708"/>
        <w:jc w:val="both"/>
        <w:rPr>
          <w:bCs/>
          <w:sz w:val="28"/>
          <w:szCs w:val="28"/>
        </w:rPr>
      </w:pPr>
      <w:r w:rsidRPr="00AD7F65">
        <w:rPr>
          <w:bCs/>
          <w:iCs/>
          <w:sz w:val="28"/>
          <w:szCs w:val="28"/>
        </w:rPr>
        <w:t xml:space="preserve">1. </w:t>
      </w:r>
      <w:r w:rsidR="00847421" w:rsidRPr="00AD7F65">
        <w:rPr>
          <w:bCs/>
          <w:iCs/>
          <w:sz w:val="28"/>
          <w:szCs w:val="28"/>
        </w:rPr>
        <w:t xml:space="preserve">В </w:t>
      </w:r>
      <w:r w:rsidR="0015100F" w:rsidRPr="00AD7F65">
        <w:rPr>
          <w:bCs/>
          <w:iCs/>
          <w:sz w:val="28"/>
          <w:szCs w:val="28"/>
        </w:rPr>
        <w:t xml:space="preserve">абзаце 1 статьи 6 допущена техническая ошибка в указании ссылки на статью 1 </w:t>
      </w:r>
      <w:r w:rsidR="00AD7F65" w:rsidRPr="00AD7F65">
        <w:rPr>
          <w:bCs/>
          <w:iCs/>
          <w:sz w:val="28"/>
          <w:szCs w:val="28"/>
        </w:rPr>
        <w:t xml:space="preserve">проекта </w:t>
      </w:r>
      <w:r w:rsidR="0015100F" w:rsidRPr="00AD7F65">
        <w:rPr>
          <w:bCs/>
          <w:iCs/>
          <w:sz w:val="28"/>
          <w:szCs w:val="28"/>
        </w:rPr>
        <w:t>решения о бюджете</w:t>
      </w:r>
      <w:r w:rsidR="00610B38" w:rsidRPr="00AD7F65">
        <w:rPr>
          <w:bCs/>
          <w:sz w:val="28"/>
          <w:szCs w:val="28"/>
        </w:rPr>
        <w:t>.</w:t>
      </w:r>
      <w:r w:rsidR="0015100F" w:rsidRPr="00AD7F65">
        <w:rPr>
          <w:bCs/>
          <w:sz w:val="28"/>
          <w:szCs w:val="28"/>
        </w:rPr>
        <w:t xml:space="preserve"> Учитывая, что статьей 6 предусматривается утверждение расходов планового периода</w:t>
      </w:r>
      <w:r w:rsidR="00452C76">
        <w:rPr>
          <w:bCs/>
          <w:sz w:val="28"/>
          <w:szCs w:val="28"/>
        </w:rPr>
        <w:t>,</w:t>
      </w:r>
      <w:r w:rsidR="0015100F" w:rsidRPr="00AD7F65">
        <w:rPr>
          <w:bCs/>
          <w:sz w:val="28"/>
          <w:szCs w:val="28"/>
        </w:rPr>
        <w:t xml:space="preserve"> </w:t>
      </w:r>
      <w:r w:rsidR="00426656">
        <w:rPr>
          <w:bCs/>
          <w:sz w:val="28"/>
          <w:szCs w:val="28"/>
        </w:rPr>
        <w:t xml:space="preserve">распределенных </w:t>
      </w:r>
      <w:r w:rsidR="00426656" w:rsidRPr="00426656">
        <w:rPr>
          <w:bCs/>
          <w:sz w:val="28"/>
          <w:szCs w:val="28"/>
        </w:rPr>
        <w:t>по разделам, подразделам, целевым статьям, ведомственной классификации расходов бюджета, муниципальным программам и непрогра</w:t>
      </w:r>
      <w:r w:rsidR="00426656">
        <w:rPr>
          <w:bCs/>
          <w:sz w:val="28"/>
          <w:szCs w:val="28"/>
        </w:rPr>
        <w:t>ммным направлениям деятельности</w:t>
      </w:r>
      <w:r w:rsidR="00426656" w:rsidRPr="00426656">
        <w:rPr>
          <w:bCs/>
          <w:sz w:val="28"/>
          <w:szCs w:val="28"/>
        </w:rPr>
        <w:t xml:space="preserve"> </w:t>
      </w:r>
      <w:r w:rsidR="0015100F" w:rsidRPr="00AD7F65">
        <w:rPr>
          <w:bCs/>
          <w:sz w:val="28"/>
          <w:szCs w:val="28"/>
        </w:rPr>
        <w:t xml:space="preserve">(приложения 11-14 проекта решения), то в абзаце 1 статьи 6 следовало указать ссылку на статью 2 </w:t>
      </w:r>
      <w:r w:rsidR="00C6414C">
        <w:rPr>
          <w:bCs/>
          <w:sz w:val="28"/>
          <w:szCs w:val="28"/>
        </w:rPr>
        <w:t xml:space="preserve">проекта </w:t>
      </w:r>
      <w:r w:rsidR="0015100F" w:rsidRPr="00AD7F65">
        <w:rPr>
          <w:bCs/>
          <w:sz w:val="28"/>
          <w:szCs w:val="28"/>
        </w:rPr>
        <w:t>решения о бюджете, которой утверждены основные характеристики бюджета на плановый период 2022 и 2023 годов.</w:t>
      </w:r>
    </w:p>
    <w:p w:rsidR="006D7D5D" w:rsidRDefault="006D7D5D" w:rsidP="006D7D5D">
      <w:pPr>
        <w:ind w:left="-142" w:firstLine="708"/>
        <w:jc w:val="both"/>
        <w:rPr>
          <w:bCs/>
          <w:sz w:val="28"/>
          <w:szCs w:val="28"/>
        </w:rPr>
      </w:pPr>
      <w:r>
        <w:rPr>
          <w:bCs/>
          <w:sz w:val="28"/>
          <w:szCs w:val="28"/>
        </w:rPr>
        <w:t>2. В</w:t>
      </w:r>
      <w:r w:rsidRPr="006D7D5D">
        <w:rPr>
          <w:bCs/>
          <w:sz w:val="28"/>
          <w:szCs w:val="28"/>
        </w:rPr>
        <w:t xml:space="preserve"> пункт</w:t>
      </w:r>
      <w:r>
        <w:rPr>
          <w:bCs/>
          <w:sz w:val="28"/>
          <w:szCs w:val="28"/>
        </w:rPr>
        <w:t>е</w:t>
      </w:r>
      <w:r w:rsidRPr="006D7D5D">
        <w:rPr>
          <w:bCs/>
          <w:sz w:val="28"/>
          <w:szCs w:val="28"/>
        </w:rPr>
        <w:t xml:space="preserve"> 4 статьи 2 </w:t>
      </w:r>
      <w:r w:rsidR="002631D4">
        <w:rPr>
          <w:bCs/>
          <w:sz w:val="28"/>
          <w:szCs w:val="28"/>
        </w:rPr>
        <w:t>не отражены</w:t>
      </w:r>
      <w:r w:rsidRPr="006D7D5D">
        <w:rPr>
          <w:bCs/>
          <w:sz w:val="28"/>
          <w:szCs w:val="28"/>
        </w:rPr>
        <w:t xml:space="preserve"> </w:t>
      </w:r>
      <w:r w:rsidR="00F358D0">
        <w:rPr>
          <w:bCs/>
          <w:sz w:val="28"/>
          <w:szCs w:val="28"/>
        </w:rPr>
        <w:t>сведения</w:t>
      </w:r>
      <w:r w:rsidRPr="006D7D5D">
        <w:rPr>
          <w:bCs/>
          <w:sz w:val="28"/>
          <w:szCs w:val="28"/>
        </w:rPr>
        <w:t xml:space="preserve"> о верхнем пределе муниципального внутреннего долга города Ханты-Мансийска по состоянию на 1 января 2024 года</w:t>
      </w:r>
      <w:r>
        <w:rPr>
          <w:bCs/>
          <w:sz w:val="28"/>
          <w:szCs w:val="28"/>
        </w:rPr>
        <w:t>, предусмотренн</w:t>
      </w:r>
      <w:r w:rsidR="00F358D0">
        <w:rPr>
          <w:bCs/>
          <w:sz w:val="28"/>
          <w:szCs w:val="28"/>
        </w:rPr>
        <w:t>ые</w:t>
      </w:r>
      <w:r>
        <w:rPr>
          <w:bCs/>
          <w:sz w:val="28"/>
          <w:szCs w:val="28"/>
        </w:rPr>
        <w:t xml:space="preserve"> п</w:t>
      </w:r>
      <w:r w:rsidRPr="006D7D5D">
        <w:rPr>
          <w:bCs/>
          <w:sz w:val="28"/>
          <w:szCs w:val="28"/>
        </w:rPr>
        <w:t>унктом 2 статьи 107 Бюджетного кодекса РФ</w:t>
      </w:r>
      <w:r>
        <w:rPr>
          <w:bCs/>
          <w:sz w:val="28"/>
          <w:szCs w:val="28"/>
        </w:rPr>
        <w:t>.</w:t>
      </w:r>
    </w:p>
    <w:p w:rsidR="006D7D5D" w:rsidRDefault="006D7D5D" w:rsidP="00610B38">
      <w:pPr>
        <w:ind w:left="-142" w:firstLine="708"/>
        <w:jc w:val="both"/>
        <w:rPr>
          <w:bCs/>
          <w:sz w:val="28"/>
          <w:szCs w:val="28"/>
        </w:rPr>
      </w:pPr>
      <w:r>
        <w:rPr>
          <w:bCs/>
          <w:sz w:val="28"/>
          <w:szCs w:val="28"/>
        </w:rPr>
        <w:t xml:space="preserve">3. </w:t>
      </w:r>
      <w:r w:rsidRPr="006D7D5D">
        <w:rPr>
          <w:bCs/>
          <w:sz w:val="28"/>
          <w:szCs w:val="28"/>
        </w:rPr>
        <w:t xml:space="preserve">В пункте </w:t>
      </w:r>
      <w:r>
        <w:rPr>
          <w:bCs/>
          <w:sz w:val="28"/>
          <w:szCs w:val="28"/>
        </w:rPr>
        <w:t>6</w:t>
      </w:r>
      <w:r w:rsidRPr="006D7D5D">
        <w:rPr>
          <w:bCs/>
          <w:sz w:val="28"/>
          <w:szCs w:val="28"/>
        </w:rPr>
        <w:t xml:space="preserve"> статьи 2 </w:t>
      </w:r>
      <w:r>
        <w:rPr>
          <w:bCs/>
          <w:sz w:val="28"/>
          <w:szCs w:val="28"/>
        </w:rPr>
        <w:t>после слов «</w:t>
      </w:r>
      <w:r w:rsidR="004764F1" w:rsidRPr="004764F1">
        <w:rPr>
          <w:bCs/>
          <w:sz w:val="28"/>
          <w:szCs w:val="28"/>
        </w:rPr>
        <w:t>муниципального внешнего</w:t>
      </w:r>
      <w:r w:rsidR="004764F1">
        <w:rPr>
          <w:bCs/>
          <w:sz w:val="28"/>
          <w:szCs w:val="28"/>
        </w:rPr>
        <w:t>» пропущено слово «долга».</w:t>
      </w:r>
    </w:p>
    <w:p w:rsidR="00DC51BB" w:rsidRPr="004D7B96" w:rsidRDefault="00DC51BB" w:rsidP="00574080">
      <w:pPr>
        <w:ind w:left="-142" w:firstLine="708"/>
        <w:jc w:val="both"/>
        <w:rPr>
          <w:bCs/>
          <w:iCs/>
          <w:sz w:val="28"/>
          <w:szCs w:val="28"/>
        </w:rPr>
      </w:pPr>
      <w:r w:rsidRPr="004D7B96">
        <w:rPr>
          <w:bCs/>
          <w:iCs/>
          <w:sz w:val="28"/>
          <w:szCs w:val="28"/>
        </w:rPr>
        <w:t>П</w:t>
      </w:r>
      <w:r w:rsidR="00DD4DC9" w:rsidRPr="004D7B96">
        <w:rPr>
          <w:bCs/>
          <w:iCs/>
          <w:sz w:val="28"/>
          <w:szCs w:val="28"/>
        </w:rPr>
        <w:t>о п</w:t>
      </w:r>
      <w:r w:rsidRPr="004D7B96">
        <w:rPr>
          <w:bCs/>
          <w:iCs/>
          <w:sz w:val="28"/>
          <w:szCs w:val="28"/>
        </w:rPr>
        <w:t>ояснительн</w:t>
      </w:r>
      <w:r w:rsidR="00DD4DC9" w:rsidRPr="004D7B96">
        <w:rPr>
          <w:bCs/>
          <w:iCs/>
          <w:sz w:val="28"/>
          <w:szCs w:val="28"/>
        </w:rPr>
        <w:t>ой</w:t>
      </w:r>
      <w:r w:rsidRPr="004D7B96">
        <w:rPr>
          <w:bCs/>
          <w:iCs/>
          <w:sz w:val="28"/>
          <w:szCs w:val="28"/>
        </w:rPr>
        <w:t xml:space="preserve"> записк</w:t>
      </w:r>
      <w:r w:rsidR="00DD4DC9" w:rsidRPr="004D7B96">
        <w:rPr>
          <w:bCs/>
          <w:iCs/>
          <w:sz w:val="28"/>
          <w:szCs w:val="28"/>
        </w:rPr>
        <w:t>е</w:t>
      </w:r>
      <w:r w:rsidRPr="004D7B96">
        <w:rPr>
          <w:bCs/>
          <w:iCs/>
          <w:sz w:val="28"/>
          <w:szCs w:val="28"/>
        </w:rPr>
        <w:t xml:space="preserve"> к проекту Решения Думы города Ханты-Мансийска </w:t>
      </w:r>
      <w:r w:rsidR="006A138F" w:rsidRPr="004D7B96">
        <w:rPr>
          <w:bCs/>
          <w:iCs/>
          <w:sz w:val="28"/>
          <w:szCs w:val="28"/>
        </w:rPr>
        <w:t>«О бюджете города Ханты-Мансийска на 20</w:t>
      </w:r>
      <w:r w:rsidR="002306C7" w:rsidRPr="004D7B96">
        <w:rPr>
          <w:bCs/>
          <w:iCs/>
          <w:sz w:val="28"/>
          <w:szCs w:val="28"/>
        </w:rPr>
        <w:t>2</w:t>
      </w:r>
      <w:r w:rsidR="004D7B96" w:rsidRPr="004D7B96">
        <w:rPr>
          <w:bCs/>
          <w:iCs/>
          <w:sz w:val="28"/>
          <w:szCs w:val="28"/>
        </w:rPr>
        <w:t>1</w:t>
      </w:r>
      <w:r w:rsidR="006A138F" w:rsidRPr="004D7B96">
        <w:rPr>
          <w:bCs/>
          <w:iCs/>
          <w:sz w:val="28"/>
          <w:szCs w:val="28"/>
        </w:rPr>
        <w:t xml:space="preserve"> год и </w:t>
      </w:r>
      <w:r w:rsidR="001B218D" w:rsidRPr="004D7B96">
        <w:rPr>
          <w:bCs/>
          <w:iCs/>
          <w:sz w:val="28"/>
          <w:szCs w:val="28"/>
        </w:rPr>
        <w:t xml:space="preserve">на </w:t>
      </w:r>
      <w:r w:rsidR="006A138F" w:rsidRPr="004D7B96">
        <w:rPr>
          <w:bCs/>
          <w:iCs/>
          <w:sz w:val="28"/>
          <w:szCs w:val="28"/>
        </w:rPr>
        <w:t>плановый период 20</w:t>
      </w:r>
      <w:r w:rsidR="001B218D" w:rsidRPr="004D7B96">
        <w:rPr>
          <w:bCs/>
          <w:iCs/>
          <w:sz w:val="28"/>
          <w:szCs w:val="28"/>
        </w:rPr>
        <w:t>2</w:t>
      </w:r>
      <w:r w:rsidR="004D7B96" w:rsidRPr="004D7B96">
        <w:rPr>
          <w:bCs/>
          <w:iCs/>
          <w:sz w:val="28"/>
          <w:szCs w:val="28"/>
        </w:rPr>
        <w:t>2</w:t>
      </w:r>
      <w:r w:rsidR="001B218D" w:rsidRPr="004D7B96">
        <w:rPr>
          <w:bCs/>
          <w:iCs/>
          <w:sz w:val="28"/>
          <w:szCs w:val="28"/>
        </w:rPr>
        <w:t xml:space="preserve"> и 202</w:t>
      </w:r>
      <w:r w:rsidR="004D7B96" w:rsidRPr="004D7B96">
        <w:rPr>
          <w:bCs/>
          <w:iCs/>
          <w:sz w:val="28"/>
          <w:szCs w:val="28"/>
        </w:rPr>
        <w:t>3</w:t>
      </w:r>
      <w:r w:rsidR="006A138F" w:rsidRPr="004D7B96">
        <w:rPr>
          <w:bCs/>
          <w:iCs/>
          <w:sz w:val="28"/>
          <w:szCs w:val="28"/>
        </w:rPr>
        <w:t xml:space="preserve"> годов»</w:t>
      </w:r>
      <w:r w:rsidR="008B7643">
        <w:rPr>
          <w:bCs/>
          <w:iCs/>
          <w:sz w:val="28"/>
          <w:szCs w:val="28"/>
        </w:rPr>
        <w:t>,</w:t>
      </w:r>
      <w:r w:rsidR="008B7643" w:rsidRPr="008B7643">
        <w:rPr>
          <w:sz w:val="28"/>
        </w:rPr>
        <w:t xml:space="preserve"> </w:t>
      </w:r>
      <w:r w:rsidR="008B7643" w:rsidRPr="008B7643">
        <w:rPr>
          <w:bCs/>
          <w:iCs/>
          <w:sz w:val="28"/>
          <w:szCs w:val="28"/>
        </w:rPr>
        <w:t>документ</w:t>
      </w:r>
      <w:r w:rsidR="008B7643">
        <w:rPr>
          <w:bCs/>
          <w:iCs/>
          <w:sz w:val="28"/>
          <w:szCs w:val="28"/>
        </w:rPr>
        <w:t>ам</w:t>
      </w:r>
      <w:r w:rsidR="008B7643" w:rsidRPr="008B7643">
        <w:rPr>
          <w:bCs/>
          <w:iCs/>
          <w:sz w:val="28"/>
          <w:szCs w:val="28"/>
        </w:rPr>
        <w:t xml:space="preserve"> и материал</w:t>
      </w:r>
      <w:r w:rsidR="008B7643">
        <w:rPr>
          <w:bCs/>
          <w:iCs/>
          <w:sz w:val="28"/>
          <w:szCs w:val="28"/>
        </w:rPr>
        <w:t>ам</w:t>
      </w:r>
      <w:r w:rsidR="008B7643" w:rsidRPr="008B7643">
        <w:rPr>
          <w:bCs/>
          <w:iCs/>
          <w:sz w:val="28"/>
          <w:szCs w:val="28"/>
        </w:rPr>
        <w:t>, представляемы</w:t>
      </w:r>
      <w:r w:rsidR="008B7643">
        <w:rPr>
          <w:bCs/>
          <w:iCs/>
          <w:sz w:val="28"/>
          <w:szCs w:val="28"/>
        </w:rPr>
        <w:t>м</w:t>
      </w:r>
      <w:r w:rsidR="008B7643" w:rsidRPr="008B7643">
        <w:rPr>
          <w:bCs/>
          <w:iCs/>
          <w:sz w:val="28"/>
          <w:szCs w:val="28"/>
        </w:rPr>
        <w:t xml:space="preserve"> одновременно с проектом решения о бюджете</w:t>
      </w:r>
      <w:r w:rsidRPr="004D7B96">
        <w:rPr>
          <w:bCs/>
          <w:iCs/>
          <w:sz w:val="28"/>
          <w:szCs w:val="28"/>
        </w:rPr>
        <w:t>:</w:t>
      </w:r>
    </w:p>
    <w:p w:rsidR="002B0AD6" w:rsidRPr="002B0AD6" w:rsidRDefault="004D7B96" w:rsidP="00C04356">
      <w:pPr>
        <w:ind w:left="-142" w:firstLine="708"/>
        <w:jc w:val="both"/>
        <w:rPr>
          <w:bCs/>
          <w:iCs/>
          <w:sz w:val="28"/>
          <w:szCs w:val="28"/>
        </w:rPr>
      </w:pPr>
      <w:r w:rsidRPr="002B0AD6">
        <w:rPr>
          <w:bCs/>
          <w:iCs/>
          <w:sz w:val="28"/>
          <w:szCs w:val="28"/>
        </w:rPr>
        <w:t>1</w:t>
      </w:r>
      <w:r w:rsidR="00C04356" w:rsidRPr="002B0AD6">
        <w:rPr>
          <w:bCs/>
          <w:iCs/>
          <w:sz w:val="28"/>
          <w:szCs w:val="28"/>
        </w:rPr>
        <w:t xml:space="preserve">. В абзаце </w:t>
      </w:r>
      <w:r w:rsidRPr="002B0AD6">
        <w:rPr>
          <w:bCs/>
          <w:iCs/>
          <w:sz w:val="28"/>
          <w:szCs w:val="28"/>
        </w:rPr>
        <w:t>1</w:t>
      </w:r>
      <w:r w:rsidR="00C04356" w:rsidRPr="002B0AD6">
        <w:rPr>
          <w:bCs/>
          <w:iCs/>
          <w:sz w:val="28"/>
          <w:szCs w:val="28"/>
        </w:rPr>
        <w:t xml:space="preserve"> (стр. </w:t>
      </w:r>
      <w:r w:rsidRPr="002B0AD6">
        <w:rPr>
          <w:bCs/>
          <w:iCs/>
          <w:sz w:val="28"/>
          <w:szCs w:val="28"/>
        </w:rPr>
        <w:t>11</w:t>
      </w:r>
      <w:r w:rsidR="00C04356" w:rsidRPr="002B0AD6">
        <w:rPr>
          <w:bCs/>
          <w:iCs/>
          <w:sz w:val="28"/>
          <w:szCs w:val="28"/>
        </w:rPr>
        <w:t>) неверно указан</w:t>
      </w:r>
      <w:r w:rsidR="000E5B9C">
        <w:rPr>
          <w:bCs/>
          <w:iCs/>
          <w:sz w:val="28"/>
          <w:szCs w:val="28"/>
        </w:rPr>
        <w:t xml:space="preserve"> удельный вес</w:t>
      </w:r>
      <w:r w:rsidRPr="002B0AD6">
        <w:rPr>
          <w:bCs/>
          <w:iCs/>
          <w:sz w:val="28"/>
          <w:szCs w:val="28"/>
        </w:rPr>
        <w:t xml:space="preserve"> безвозмездных поступлений, налоговых и неналоговых доходов в общем объеме доходов бюджета (68% - безвозмездные поступления, 31% - налоговые доходы, 1% - неналоговые доходы). </w:t>
      </w:r>
      <w:r w:rsidR="002B0AD6" w:rsidRPr="002B0AD6">
        <w:rPr>
          <w:bCs/>
          <w:iCs/>
          <w:sz w:val="28"/>
          <w:szCs w:val="28"/>
        </w:rPr>
        <w:t>Фактически</w:t>
      </w:r>
      <w:r w:rsidR="00F74750">
        <w:rPr>
          <w:bCs/>
          <w:iCs/>
          <w:sz w:val="28"/>
          <w:szCs w:val="28"/>
        </w:rPr>
        <w:t>, в представленном проекте решения о бюджете,</w:t>
      </w:r>
      <w:r w:rsidR="002B0AD6" w:rsidRPr="002B0AD6">
        <w:rPr>
          <w:bCs/>
          <w:iCs/>
          <w:sz w:val="28"/>
          <w:szCs w:val="28"/>
        </w:rPr>
        <w:t xml:space="preserve"> </w:t>
      </w:r>
      <w:r w:rsidR="000E5B9C">
        <w:rPr>
          <w:bCs/>
          <w:iCs/>
          <w:sz w:val="28"/>
          <w:szCs w:val="28"/>
        </w:rPr>
        <w:t>удельный вес</w:t>
      </w:r>
      <w:r w:rsidR="002B0AD6" w:rsidRPr="002B0AD6">
        <w:rPr>
          <w:bCs/>
          <w:iCs/>
          <w:sz w:val="28"/>
          <w:szCs w:val="28"/>
        </w:rPr>
        <w:t xml:space="preserve"> в разрезе видов доходов составил:</w:t>
      </w:r>
    </w:p>
    <w:p w:rsidR="002B0AD6" w:rsidRPr="002B0AD6" w:rsidRDefault="002B0AD6" w:rsidP="00C04356">
      <w:pPr>
        <w:ind w:left="-142" w:firstLine="708"/>
        <w:jc w:val="both"/>
        <w:rPr>
          <w:bCs/>
          <w:iCs/>
          <w:sz w:val="28"/>
          <w:szCs w:val="28"/>
        </w:rPr>
      </w:pPr>
      <w:r w:rsidRPr="002B0AD6">
        <w:rPr>
          <w:bCs/>
          <w:iCs/>
          <w:sz w:val="28"/>
          <w:szCs w:val="28"/>
        </w:rPr>
        <w:t xml:space="preserve">2021 год – безвозмездные поступления </w:t>
      </w:r>
      <w:r w:rsidR="000E5B9C">
        <w:rPr>
          <w:bCs/>
          <w:iCs/>
          <w:sz w:val="28"/>
          <w:szCs w:val="28"/>
        </w:rPr>
        <w:t xml:space="preserve">- </w:t>
      </w:r>
      <w:r w:rsidRPr="002B0AD6">
        <w:rPr>
          <w:bCs/>
          <w:iCs/>
          <w:sz w:val="28"/>
          <w:szCs w:val="28"/>
        </w:rPr>
        <w:t xml:space="preserve">59,1%, налоговые доходы </w:t>
      </w:r>
      <w:r w:rsidR="000E5B9C">
        <w:rPr>
          <w:bCs/>
          <w:iCs/>
          <w:sz w:val="28"/>
          <w:szCs w:val="28"/>
        </w:rPr>
        <w:t>- 39,1%, неналоговые доходы -</w:t>
      </w:r>
      <w:r w:rsidRPr="002B0AD6">
        <w:rPr>
          <w:bCs/>
          <w:iCs/>
          <w:sz w:val="28"/>
          <w:szCs w:val="28"/>
        </w:rPr>
        <w:t xml:space="preserve"> 1,8%;</w:t>
      </w:r>
    </w:p>
    <w:p w:rsidR="002B0AD6" w:rsidRPr="002B0AD6" w:rsidRDefault="002B0AD6" w:rsidP="002B0AD6">
      <w:pPr>
        <w:ind w:left="-142" w:firstLine="708"/>
        <w:jc w:val="both"/>
        <w:rPr>
          <w:bCs/>
          <w:iCs/>
          <w:sz w:val="28"/>
          <w:szCs w:val="28"/>
        </w:rPr>
      </w:pPr>
      <w:r w:rsidRPr="002B0AD6">
        <w:rPr>
          <w:bCs/>
          <w:iCs/>
          <w:sz w:val="28"/>
          <w:szCs w:val="28"/>
        </w:rPr>
        <w:t xml:space="preserve">2022 год – безвозмездные поступления </w:t>
      </w:r>
      <w:r w:rsidR="000E5B9C">
        <w:rPr>
          <w:bCs/>
          <w:iCs/>
          <w:sz w:val="28"/>
          <w:szCs w:val="28"/>
        </w:rPr>
        <w:t>-</w:t>
      </w:r>
      <w:r w:rsidRPr="002B0AD6">
        <w:rPr>
          <w:bCs/>
          <w:iCs/>
          <w:sz w:val="28"/>
          <w:szCs w:val="28"/>
        </w:rPr>
        <w:t xml:space="preserve"> 57,8%, налоговые доходы </w:t>
      </w:r>
      <w:r w:rsidR="000E5B9C">
        <w:rPr>
          <w:bCs/>
          <w:iCs/>
          <w:sz w:val="28"/>
          <w:szCs w:val="28"/>
        </w:rPr>
        <w:t>-</w:t>
      </w:r>
      <w:r w:rsidRPr="002B0AD6">
        <w:rPr>
          <w:bCs/>
          <w:iCs/>
          <w:sz w:val="28"/>
          <w:szCs w:val="28"/>
        </w:rPr>
        <w:t xml:space="preserve"> 40,5%, неналоговые доходы </w:t>
      </w:r>
      <w:r w:rsidR="000E5B9C">
        <w:rPr>
          <w:bCs/>
          <w:iCs/>
          <w:sz w:val="28"/>
          <w:szCs w:val="28"/>
        </w:rPr>
        <w:t>-</w:t>
      </w:r>
      <w:r w:rsidRPr="002B0AD6">
        <w:rPr>
          <w:bCs/>
          <w:iCs/>
          <w:sz w:val="28"/>
          <w:szCs w:val="28"/>
        </w:rPr>
        <w:t xml:space="preserve"> 1,7%;</w:t>
      </w:r>
    </w:p>
    <w:p w:rsidR="004D7B96" w:rsidRDefault="002B0AD6" w:rsidP="00C04356">
      <w:pPr>
        <w:ind w:left="-142" w:firstLine="708"/>
        <w:jc w:val="both"/>
        <w:rPr>
          <w:bCs/>
          <w:iCs/>
          <w:sz w:val="28"/>
          <w:szCs w:val="28"/>
        </w:rPr>
      </w:pPr>
      <w:r w:rsidRPr="002B0AD6">
        <w:rPr>
          <w:bCs/>
          <w:iCs/>
          <w:sz w:val="28"/>
          <w:szCs w:val="28"/>
        </w:rPr>
        <w:t xml:space="preserve">2023 год – безвозмездные поступления </w:t>
      </w:r>
      <w:r w:rsidR="000E5B9C">
        <w:rPr>
          <w:bCs/>
          <w:iCs/>
          <w:sz w:val="28"/>
          <w:szCs w:val="28"/>
        </w:rPr>
        <w:t>-</w:t>
      </w:r>
      <w:r w:rsidRPr="002B0AD6">
        <w:rPr>
          <w:bCs/>
          <w:iCs/>
          <w:sz w:val="28"/>
          <w:szCs w:val="28"/>
        </w:rPr>
        <w:t xml:space="preserve"> 55,8%, налоговые доходы </w:t>
      </w:r>
      <w:r w:rsidR="000E5B9C">
        <w:rPr>
          <w:bCs/>
          <w:iCs/>
          <w:sz w:val="28"/>
          <w:szCs w:val="28"/>
        </w:rPr>
        <w:t>-</w:t>
      </w:r>
      <w:r w:rsidRPr="002B0AD6">
        <w:rPr>
          <w:bCs/>
          <w:iCs/>
          <w:sz w:val="28"/>
          <w:szCs w:val="28"/>
        </w:rPr>
        <w:t xml:space="preserve"> 42,6%, неналоговые доходы </w:t>
      </w:r>
      <w:r w:rsidR="000E5B9C">
        <w:rPr>
          <w:bCs/>
          <w:iCs/>
          <w:sz w:val="28"/>
          <w:szCs w:val="28"/>
        </w:rPr>
        <w:t>-</w:t>
      </w:r>
      <w:r w:rsidRPr="002B0AD6">
        <w:rPr>
          <w:bCs/>
          <w:iCs/>
          <w:sz w:val="28"/>
          <w:szCs w:val="28"/>
        </w:rPr>
        <w:t xml:space="preserve"> 1,6%.</w:t>
      </w:r>
    </w:p>
    <w:p w:rsidR="008B7643" w:rsidRPr="002B0AD6" w:rsidRDefault="008B7643" w:rsidP="00C04356">
      <w:pPr>
        <w:ind w:left="-142" w:firstLine="708"/>
        <w:jc w:val="both"/>
        <w:rPr>
          <w:bCs/>
          <w:iCs/>
          <w:sz w:val="28"/>
          <w:szCs w:val="28"/>
        </w:rPr>
      </w:pPr>
      <w:r>
        <w:rPr>
          <w:bCs/>
          <w:iCs/>
          <w:sz w:val="28"/>
          <w:szCs w:val="28"/>
        </w:rPr>
        <w:t xml:space="preserve">2. </w:t>
      </w:r>
      <w:r w:rsidR="009730E0">
        <w:rPr>
          <w:bCs/>
          <w:iCs/>
          <w:sz w:val="28"/>
          <w:szCs w:val="28"/>
        </w:rPr>
        <w:t xml:space="preserve">В </w:t>
      </w:r>
      <w:r w:rsidR="009730E0" w:rsidRPr="009730E0">
        <w:rPr>
          <w:bCs/>
          <w:iCs/>
          <w:sz w:val="28"/>
          <w:szCs w:val="28"/>
        </w:rPr>
        <w:t>состав</w:t>
      </w:r>
      <w:r w:rsidR="009730E0">
        <w:rPr>
          <w:bCs/>
          <w:iCs/>
          <w:sz w:val="28"/>
          <w:szCs w:val="28"/>
        </w:rPr>
        <w:t>е</w:t>
      </w:r>
      <w:r w:rsidR="009730E0" w:rsidRPr="009730E0">
        <w:rPr>
          <w:bCs/>
          <w:iCs/>
          <w:sz w:val="28"/>
          <w:szCs w:val="28"/>
        </w:rPr>
        <w:t xml:space="preserve"> документов и материалов, представляемых одновременно с проектом решения о бюджете </w:t>
      </w:r>
      <w:r w:rsidR="00C6288E">
        <w:rPr>
          <w:bCs/>
          <w:iCs/>
          <w:sz w:val="28"/>
          <w:szCs w:val="28"/>
        </w:rPr>
        <w:t>отсутствует</w:t>
      </w:r>
      <w:r>
        <w:rPr>
          <w:bCs/>
          <w:iCs/>
          <w:sz w:val="28"/>
          <w:szCs w:val="28"/>
        </w:rPr>
        <w:t xml:space="preserve"> </w:t>
      </w:r>
      <w:r w:rsidRPr="008B7643">
        <w:rPr>
          <w:bCs/>
          <w:iCs/>
          <w:sz w:val="28"/>
          <w:szCs w:val="28"/>
        </w:rPr>
        <w:t>Прогноз социально-экономического развития города Ханты-Мансийска на 2021 год и на плановый период 2022 и 2023 годов</w:t>
      </w:r>
      <w:r>
        <w:rPr>
          <w:bCs/>
          <w:iCs/>
          <w:sz w:val="28"/>
          <w:szCs w:val="28"/>
        </w:rPr>
        <w:t>.</w:t>
      </w:r>
    </w:p>
    <w:p w:rsidR="000321C1" w:rsidRPr="00005F46" w:rsidRDefault="005C5BE5" w:rsidP="00B911EC">
      <w:pPr>
        <w:ind w:left="-142" w:firstLine="708"/>
        <w:jc w:val="both"/>
        <w:rPr>
          <w:b/>
          <w:bCs/>
          <w:iCs/>
          <w:sz w:val="28"/>
          <w:szCs w:val="28"/>
        </w:rPr>
      </w:pPr>
      <w:r w:rsidRPr="00005F46">
        <w:rPr>
          <w:b/>
          <w:bCs/>
          <w:iCs/>
          <w:sz w:val="28"/>
          <w:szCs w:val="28"/>
        </w:rPr>
        <w:t>Предложени</w:t>
      </w:r>
      <w:r w:rsidR="00C6288E">
        <w:rPr>
          <w:b/>
          <w:bCs/>
          <w:iCs/>
          <w:sz w:val="28"/>
          <w:szCs w:val="28"/>
        </w:rPr>
        <w:t>я</w:t>
      </w:r>
      <w:r w:rsidRPr="00005F46">
        <w:rPr>
          <w:b/>
          <w:bCs/>
          <w:iCs/>
          <w:sz w:val="28"/>
          <w:szCs w:val="28"/>
        </w:rPr>
        <w:t>:</w:t>
      </w:r>
      <w:r w:rsidR="00ED1B6E" w:rsidRPr="00005F46">
        <w:rPr>
          <w:b/>
          <w:bCs/>
          <w:iCs/>
          <w:sz w:val="28"/>
          <w:szCs w:val="28"/>
        </w:rPr>
        <w:t xml:space="preserve"> </w:t>
      </w:r>
    </w:p>
    <w:p w:rsidR="000321C1" w:rsidRDefault="008B7643" w:rsidP="00B911EC">
      <w:pPr>
        <w:ind w:left="-142" w:firstLine="708"/>
        <w:jc w:val="both"/>
        <w:rPr>
          <w:bCs/>
          <w:iCs/>
          <w:sz w:val="28"/>
          <w:szCs w:val="28"/>
        </w:rPr>
      </w:pPr>
      <w:r>
        <w:rPr>
          <w:bCs/>
          <w:iCs/>
          <w:sz w:val="28"/>
          <w:szCs w:val="28"/>
        </w:rPr>
        <w:t xml:space="preserve">1. </w:t>
      </w:r>
      <w:r w:rsidR="003263E2" w:rsidRPr="00005F46">
        <w:rPr>
          <w:bCs/>
          <w:iCs/>
          <w:sz w:val="28"/>
          <w:szCs w:val="28"/>
        </w:rPr>
        <w:t>Устранить</w:t>
      </w:r>
      <w:r w:rsidR="008704F0" w:rsidRPr="00005F46">
        <w:rPr>
          <w:bCs/>
          <w:iCs/>
          <w:sz w:val="28"/>
          <w:szCs w:val="28"/>
        </w:rPr>
        <w:t xml:space="preserve"> технически</w:t>
      </w:r>
      <w:r w:rsidR="003263E2" w:rsidRPr="00005F46">
        <w:rPr>
          <w:bCs/>
          <w:iCs/>
          <w:sz w:val="28"/>
          <w:szCs w:val="28"/>
        </w:rPr>
        <w:t>е ошибки, допущенные</w:t>
      </w:r>
      <w:r w:rsidR="008704F0" w:rsidRPr="00005F46">
        <w:rPr>
          <w:bCs/>
          <w:iCs/>
          <w:sz w:val="28"/>
          <w:szCs w:val="28"/>
        </w:rPr>
        <w:t xml:space="preserve"> в тексте </w:t>
      </w:r>
      <w:r w:rsidR="00ED1B6E" w:rsidRPr="00005F46">
        <w:rPr>
          <w:bCs/>
          <w:iCs/>
          <w:sz w:val="28"/>
          <w:szCs w:val="28"/>
        </w:rPr>
        <w:t>проект</w:t>
      </w:r>
      <w:r w:rsidR="00F04AAC" w:rsidRPr="00005F46">
        <w:rPr>
          <w:bCs/>
          <w:iCs/>
          <w:sz w:val="28"/>
          <w:szCs w:val="28"/>
        </w:rPr>
        <w:t>а</w:t>
      </w:r>
      <w:r w:rsidR="00ED1B6E" w:rsidRPr="00005F46">
        <w:rPr>
          <w:bCs/>
          <w:iCs/>
          <w:sz w:val="28"/>
          <w:szCs w:val="28"/>
        </w:rPr>
        <w:t xml:space="preserve"> </w:t>
      </w:r>
      <w:r w:rsidR="00F74750">
        <w:rPr>
          <w:bCs/>
          <w:iCs/>
          <w:sz w:val="28"/>
          <w:szCs w:val="28"/>
        </w:rPr>
        <w:t>р</w:t>
      </w:r>
      <w:r w:rsidR="00ED1B6E" w:rsidRPr="00005F46">
        <w:rPr>
          <w:bCs/>
          <w:iCs/>
          <w:sz w:val="28"/>
          <w:szCs w:val="28"/>
        </w:rPr>
        <w:t xml:space="preserve">ешения Думы города Ханты-Мансийска </w:t>
      </w:r>
      <w:r w:rsidR="00C04356" w:rsidRPr="00005F46">
        <w:rPr>
          <w:bCs/>
          <w:iCs/>
          <w:sz w:val="28"/>
          <w:szCs w:val="28"/>
        </w:rPr>
        <w:t>«О бюджете города Ханты-Мансийска на 202</w:t>
      </w:r>
      <w:r w:rsidR="00005F46" w:rsidRPr="00005F46">
        <w:rPr>
          <w:bCs/>
          <w:iCs/>
          <w:sz w:val="28"/>
          <w:szCs w:val="28"/>
        </w:rPr>
        <w:t>1</w:t>
      </w:r>
      <w:r w:rsidR="00C04356" w:rsidRPr="00005F46">
        <w:rPr>
          <w:bCs/>
          <w:iCs/>
          <w:sz w:val="28"/>
          <w:szCs w:val="28"/>
        </w:rPr>
        <w:t xml:space="preserve"> год и на плановый период 202</w:t>
      </w:r>
      <w:r w:rsidR="00005F46" w:rsidRPr="00005F46">
        <w:rPr>
          <w:bCs/>
          <w:iCs/>
          <w:sz w:val="28"/>
          <w:szCs w:val="28"/>
        </w:rPr>
        <w:t>2</w:t>
      </w:r>
      <w:r w:rsidR="00C04356" w:rsidRPr="00005F46">
        <w:rPr>
          <w:bCs/>
          <w:iCs/>
          <w:sz w:val="28"/>
          <w:szCs w:val="28"/>
        </w:rPr>
        <w:t xml:space="preserve"> и 202</w:t>
      </w:r>
      <w:r w:rsidR="00005F46" w:rsidRPr="00005F46">
        <w:rPr>
          <w:bCs/>
          <w:iCs/>
          <w:sz w:val="28"/>
          <w:szCs w:val="28"/>
        </w:rPr>
        <w:t>3</w:t>
      </w:r>
      <w:r w:rsidR="00C04356" w:rsidRPr="00005F46">
        <w:rPr>
          <w:bCs/>
          <w:iCs/>
          <w:sz w:val="28"/>
          <w:szCs w:val="28"/>
        </w:rPr>
        <w:t xml:space="preserve"> годов»</w:t>
      </w:r>
      <w:r w:rsidR="008F3919" w:rsidRPr="00005F46">
        <w:rPr>
          <w:bCs/>
          <w:iCs/>
          <w:sz w:val="28"/>
          <w:szCs w:val="28"/>
        </w:rPr>
        <w:t xml:space="preserve"> </w:t>
      </w:r>
      <w:r w:rsidR="008B3AF8" w:rsidRPr="00005F46">
        <w:rPr>
          <w:bCs/>
          <w:iCs/>
          <w:sz w:val="28"/>
          <w:szCs w:val="28"/>
        </w:rPr>
        <w:t>и документах, представляемым одновременно с ним</w:t>
      </w:r>
      <w:r w:rsidR="000B3A82" w:rsidRPr="00005F46">
        <w:rPr>
          <w:bCs/>
          <w:iCs/>
          <w:sz w:val="28"/>
          <w:szCs w:val="28"/>
        </w:rPr>
        <w:t>.</w:t>
      </w:r>
    </w:p>
    <w:p w:rsidR="008B7643" w:rsidRPr="00005F46" w:rsidRDefault="008B7643" w:rsidP="00B911EC">
      <w:pPr>
        <w:ind w:left="-142" w:firstLine="708"/>
        <w:jc w:val="both"/>
        <w:rPr>
          <w:bCs/>
          <w:iCs/>
          <w:sz w:val="28"/>
          <w:szCs w:val="28"/>
        </w:rPr>
      </w:pPr>
      <w:r>
        <w:rPr>
          <w:bCs/>
          <w:iCs/>
          <w:sz w:val="28"/>
          <w:szCs w:val="28"/>
        </w:rPr>
        <w:t xml:space="preserve">2. </w:t>
      </w:r>
      <w:r w:rsidRPr="008B7643">
        <w:rPr>
          <w:bCs/>
          <w:iCs/>
          <w:sz w:val="28"/>
          <w:szCs w:val="28"/>
        </w:rPr>
        <w:t>В соответствии с пунктом 2 статьи 3 Положения об отдельных вопросах организации и осуществления бюджетного процесса в городе Ханты-Мансийске</w:t>
      </w:r>
      <w:r>
        <w:rPr>
          <w:bCs/>
          <w:iCs/>
          <w:sz w:val="28"/>
          <w:szCs w:val="28"/>
        </w:rPr>
        <w:t xml:space="preserve">, утвержденным </w:t>
      </w:r>
      <w:r w:rsidRPr="008B7643">
        <w:rPr>
          <w:bCs/>
          <w:iCs/>
          <w:sz w:val="28"/>
          <w:szCs w:val="28"/>
        </w:rPr>
        <w:t>Решение</w:t>
      </w:r>
      <w:r>
        <w:rPr>
          <w:bCs/>
          <w:iCs/>
          <w:sz w:val="28"/>
          <w:szCs w:val="28"/>
        </w:rPr>
        <w:t>м</w:t>
      </w:r>
      <w:r w:rsidRPr="008B7643">
        <w:rPr>
          <w:bCs/>
          <w:iCs/>
          <w:sz w:val="28"/>
          <w:szCs w:val="28"/>
        </w:rPr>
        <w:t xml:space="preserve"> Думы города Ханты-Мансийска от 30.06.2017 № 141-VI РД</w:t>
      </w:r>
      <w:r>
        <w:rPr>
          <w:bCs/>
          <w:iCs/>
          <w:sz w:val="28"/>
          <w:szCs w:val="28"/>
        </w:rPr>
        <w:t xml:space="preserve"> </w:t>
      </w:r>
      <w:r w:rsidR="002631D4" w:rsidRPr="002631D4">
        <w:rPr>
          <w:bCs/>
          <w:iCs/>
          <w:sz w:val="28"/>
          <w:szCs w:val="28"/>
        </w:rPr>
        <w:t xml:space="preserve">состав документов и материалов, представляемых одновременно с проектом решения о бюджете </w:t>
      </w:r>
      <w:r w:rsidR="00475788">
        <w:rPr>
          <w:bCs/>
          <w:iCs/>
          <w:sz w:val="28"/>
          <w:szCs w:val="28"/>
        </w:rPr>
        <w:t>дополнить</w:t>
      </w:r>
      <w:r w:rsidRPr="008B7643">
        <w:rPr>
          <w:bCs/>
          <w:iCs/>
          <w:sz w:val="28"/>
          <w:szCs w:val="28"/>
        </w:rPr>
        <w:t xml:space="preserve"> Прогноз</w:t>
      </w:r>
      <w:r w:rsidR="00475788">
        <w:rPr>
          <w:bCs/>
          <w:iCs/>
          <w:sz w:val="28"/>
          <w:szCs w:val="28"/>
        </w:rPr>
        <w:t>ом</w:t>
      </w:r>
      <w:r w:rsidRPr="008B7643">
        <w:rPr>
          <w:bCs/>
          <w:iCs/>
          <w:sz w:val="28"/>
          <w:szCs w:val="28"/>
        </w:rPr>
        <w:t xml:space="preserve"> социально-экономического развития города Ханты-Мансийска на 2021 год и на плановый период 2022 и 2023 годов.</w:t>
      </w:r>
    </w:p>
    <w:p w:rsidR="00C10B36" w:rsidRPr="006B7353" w:rsidRDefault="00D70452" w:rsidP="008B3AF8">
      <w:pPr>
        <w:ind w:left="-142" w:firstLine="708"/>
        <w:jc w:val="both"/>
        <w:rPr>
          <w:b/>
          <w:bCs/>
          <w:iCs/>
          <w:sz w:val="28"/>
          <w:szCs w:val="28"/>
        </w:rPr>
      </w:pPr>
      <w:r>
        <w:rPr>
          <w:b/>
          <w:bCs/>
          <w:iCs/>
          <w:sz w:val="28"/>
          <w:szCs w:val="28"/>
        </w:rPr>
        <w:t>Вывод</w:t>
      </w:r>
      <w:r w:rsidR="008B3AF8" w:rsidRPr="006B7353">
        <w:rPr>
          <w:b/>
          <w:bCs/>
          <w:iCs/>
          <w:sz w:val="28"/>
          <w:szCs w:val="28"/>
        </w:rPr>
        <w:t xml:space="preserve">: </w:t>
      </w:r>
      <w:r w:rsidR="00FF1E7B" w:rsidRPr="006B7353">
        <w:rPr>
          <w:bCs/>
          <w:sz w:val="28"/>
          <w:szCs w:val="28"/>
        </w:rPr>
        <w:t>П</w:t>
      </w:r>
      <w:r w:rsidR="00C10B36" w:rsidRPr="006B7353">
        <w:rPr>
          <w:bCs/>
          <w:sz w:val="28"/>
          <w:szCs w:val="28"/>
        </w:rPr>
        <w:t>рое</w:t>
      </w:r>
      <w:r w:rsidR="004F5884" w:rsidRPr="006B7353">
        <w:rPr>
          <w:bCs/>
          <w:sz w:val="28"/>
          <w:szCs w:val="28"/>
        </w:rPr>
        <w:t>к</w:t>
      </w:r>
      <w:r w:rsidR="00C10B36" w:rsidRPr="006B7353">
        <w:rPr>
          <w:bCs/>
          <w:sz w:val="28"/>
          <w:szCs w:val="28"/>
        </w:rPr>
        <w:t>т</w:t>
      </w:r>
      <w:r w:rsidR="00913E96" w:rsidRPr="006B7353">
        <w:rPr>
          <w:bCs/>
          <w:sz w:val="28"/>
          <w:szCs w:val="28"/>
        </w:rPr>
        <w:t xml:space="preserve"> Решения Думы города Ханты-Мансийска </w:t>
      </w:r>
      <w:r w:rsidR="005F0F40" w:rsidRPr="006B7353">
        <w:rPr>
          <w:bCs/>
          <w:sz w:val="28"/>
          <w:szCs w:val="28"/>
        </w:rPr>
        <w:t xml:space="preserve">«О бюджете города Ханты-Мансийска </w:t>
      </w:r>
      <w:r w:rsidR="007C2F5B" w:rsidRPr="006B7353">
        <w:rPr>
          <w:bCs/>
          <w:sz w:val="28"/>
          <w:szCs w:val="28"/>
        </w:rPr>
        <w:t>на 20</w:t>
      </w:r>
      <w:r w:rsidR="008B3AF8" w:rsidRPr="006B7353">
        <w:rPr>
          <w:bCs/>
          <w:sz w:val="28"/>
          <w:szCs w:val="28"/>
        </w:rPr>
        <w:t>2</w:t>
      </w:r>
      <w:r w:rsidR="006B7353" w:rsidRPr="006B7353">
        <w:rPr>
          <w:bCs/>
          <w:sz w:val="28"/>
          <w:szCs w:val="28"/>
        </w:rPr>
        <w:t>1</w:t>
      </w:r>
      <w:r w:rsidR="007C2F5B" w:rsidRPr="006B7353">
        <w:rPr>
          <w:bCs/>
          <w:sz w:val="28"/>
          <w:szCs w:val="28"/>
        </w:rPr>
        <w:t xml:space="preserve"> год и на плановый период 202</w:t>
      </w:r>
      <w:r w:rsidR="006B7353" w:rsidRPr="006B7353">
        <w:rPr>
          <w:bCs/>
          <w:sz w:val="28"/>
          <w:szCs w:val="28"/>
        </w:rPr>
        <w:t>2</w:t>
      </w:r>
      <w:r w:rsidR="007C2F5B" w:rsidRPr="006B7353">
        <w:rPr>
          <w:bCs/>
          <w:sz w:val="28"/>
          <w:szCs w:val="28"/>
        </w:rPr>
        <w:t xml:space="preserve"> и 202</w:t>
      </w:r>
      <w:r w:rsidR="006B7353" w:rsidRPr="006B7353">
        <w:rPr>
          <w:bCs/>
          <w:sz w:val="28"/>
          <w:szCs w:val="28"/>
        </w:rPr>
        <w:t>3</w:t>
      </w:r>
      <w:r w:rsidR="007C2F5B" w:rsidRPr="006B7353">
        <w:rPr>
          <w:bCs/>
          <w:sz w:val="28"/>
          <w:szCs w:val="28"/>
        </w:rPr>
        <w:t xml:space="preserve"> годов»</w:t>
      </w:r>
      <w:r w:rsidR="004F5884" w:rsidRPr="006B7353">
        <w:rPr>
          <w:bCs/>
          <w:sz w:val="28"/>
          <w:szCs w:val="28"/>
        </w:rPr>
        <w:t xml:space="preserve"> м</w:t>
      </w:r>
      <w:r w:rsidR="00C10B36" w:rsidRPr="006B7353">
        <w:rPr>
          <w:bCs/>
          <w:sz w:val="28"/>
          <w:szCs w:val="28"/>
        </w:rPr>
        <w:t>ожет быть принят Думо</w:t>
      </w:r>
      <w:r w:rsidR="004F5884" w:rsidRPr="006B7353">
        <w:rPr>
          <w:bCs/>
          <w:sz w:val="28"/>
          <w:szCs w:val="28"/>
        </w:rPr>
        <w:t xml:space="preserve">й города </w:t>
      </w:r>
      <w:r w:rsidR="00C25417" w:rsidRPr="006B7353">
        <w:rPr>
          <w:bCs/>
          <w:sz w:val="28"/>
          <w:szCs w:val="28"/>
        </w:rPr>
        <w:t xml:space="preserve">Ханты-Мансийска </w:t>
      </w:r>
      <w:r w:rsidR="00420F01" w:rsidRPr="006B7353">
        <w:rPr>
          <w:bCs/>
          <w:sz w:val="28"/>
          <w:szCs w:val="28"/>
        </w:rPr>
        <w:t xml:space="preserve">с учетом </w:t>
      </w:r>
      <w:r w:rsidR="00025943" w:rsidRPr="006B7353">
        <w:rPr>
          <w:bCs/>
          <w:sz w:val="28"/>
          <w:szCs w:val="28"/>
        </w:rPr>
        <w:t>его доработки</w:t>
      </w:r>
      <w:r w:rsidR="00C10B36" w:rsidRPr="006B7353">
        <w:rPr>
          <w:bCs/>
          <w:sz w:val="28"/>
          <w:szCs w:val="28"/>
        </w:rPr>
        <w:t>.</w:t>
      </w:r>
    </w:p>
    <w:p w:rsidR="00913E96" w:rsidRPr="00B170F2" w:rsidRDefault="00913E96" w:rsidP="00C25417">
      <w:pPr>
        <w:ind w:left="-142"/>
        <w:jc w:val="both"/>
        <w:rPr>
          <w:bCs/>
          <w:color w:val="FF0000"/>
          <w:sz w:val="28"/>
          <w:szCs w:val="28"/>
        </w:rPr>
      </w:pPr>
    </w:p>
    <w:p w:rsidR="005F0F40" w:rsidRDefault="005F0F40" w:rsidP="00C25417">
      <w:pPr>
        <w:ind w:left="-142"/>
        <w:jc w:val="both"/>
        <w:rPr>
          <w:bCs/>
          <w:sz w:val="28"/>
          <w:szCs w:val="28"/>
        </w:rPr>
      </w:pPr>
    </w:p>
    <w:p w:rsidR="00452C76" w:rsidRDefault="00452C76" w:rsidP="00C25417">
      <w:pPr>
        <w:ind w:left="-142"/>
        <w:jc w:val="both"/>
        <w:rPr>
          <w:bCs/>
          <w:sz w:val="28"/>
          <w:szCs w:val="28"/>
        </w:rPr>
      </w:pPr>
    </w:p>
    <w:p w:rsidR="007151B3" w:rsidRPr="006B7353" w:rsidRDefault="007151B3" w:rsidP="00C25417">
      <w:pPr>
        <w:ind w:left="-142"/>
        <w:jc w:val="both"/>
        <w:rPr>
          <w:bCs/>
          <w:sz w:val="28"/>
          <w:szCs w:val="28"/>
        </w:rPr>
      </w:pPr>
      <w:r w:rsidRPr="006B7353">
        <w:rPr>
          <w:bCs/>
          <w:sz w:val="28"/>
          <w:szCs w:val="28"/>
        </w:rPr>
        <w:t xml:space="preserve">Начальник </w:t>
      </w:r>
    </w:p>
    <w:p w:rsidR="004F5884" w:rsidRPr="006B7353" w:rsidRDefault="007151B3" w:rsidP="00C25417">
      <w:pPr>
        <w:ind w:left="-142"/>
        <w:jc w:val="both"/>
        <w:rPr>
          <w:bCs/>
          <w:sz w:val="28"/>
          <w:szCs w:val="28"/>
        </w:rPr>
      </w:pPr>
      <w:r w:rsidRPr="006B7353">
        <w:rPr>
          <w:bCs/>
          <w:sz w:val="28"/>
          <w:szCs w:val="28"/>
        </w:rPr>
        <w:t>экспертно-аналитического отдела</w:t>
      </w:r>
      <w:r w:rsidRPr="006B7353">
        <w:rPr>
          <w:bCs/>
          <w:sz w:val="28"/>
          <w:szCs w:val="28"/>
        </w:rPr>
        <w:tab/>
      </w:r>
      <w:r w:rsidRPr="006B7353">
        <w:rPr>
          <w:bCs/>
          <w:sz w:val="28"/>
          <w:szCs w:val="28"/>
        </w:rPr>
        <w:tab/>
      </w:r>
      <w:r w:rsidRPr="006B7353">
        <w:rPr>
          <w:bCs/>
          <w:sz w:val="28"/>
          <w:szCs w:val="28"/>
        </w:rPr>
        <w:tab/>
      </w:r>
      <w:r w:rsidRPr="006B7353">
        <w:rPr>
          <w:bCs/>
          <w:sz w:val="28"/>
          <w:szCs w:val="28"/>
        </w:rPr>
        <w:tab/>
      </w:r>
      <w:r w:rsidRPr="006B7353">
        <w:rPr>
          <w:bCs/>
          <w:sz w:val="28"/>
          <w:szCs w:val="28"/>
        </w:rPr>
        <w:tab/>
      </w:r>
      <w:r w:rsidR="00C16F61" w:rsidRPr="006B7353">
        <w:rPr>
          <w:bCs/>
          <w:sz w:val="28"/>
          <w:szCs w:val="28"/>
        </w:rPr>
        <w:tab/>
      </w:r>
      <w:r w:rsidRPr="006B7353">
        <w:rPr>
          <w:bCs/>
          <w:sz w:val="28"/>
          <w:szCs w:val="28"/>
        </w:rPr>
        <w:t>Д.В. Швецов</w:t>
      </w:r>
    </w:p>
    <w:p w:rsidR="00115342" w:rsidRDefault="00115342" w:rsidP="00C25417">
      <w:pPr>
        <w:ind w:left="-142"/>
        <w:jc w:val="both"/>
        <w:rPr>
          <w:bCs/>
          <w:sz w:val="28"/>
          <w:szCs w:val="28"/>
        </w:rPr>
      </w:pPr>
    </w:p>
    <w:p w:rsidR="009730E0" w:rsidRPr="006B7353" w:rsidRDefault="009730E0" w:rsidP="00C25417">
      <w:pPr>
        <w:ind w:left="-142"/>
        <w:jc w:val="both"/>
        <w:rPr>
          <w:bCs/>
          <w:sz w:val="28"/>
          <w:szCs w:val="28"/>
        </w:rPr>
      </w:pPr>
    </w:p>
    <w:p w:rsidR="004F5884" w:rsidRPr="006B7353" w:rsidRDefault="004F5884" w:rsidP="00C25417">
      <w:pPr>
        <w:ind w:left="-142"/>
        <w:jc w:val="both"/>
        <w:rPr>
          <w:bCs/>
          <w:sz w:val="28"/>
          <w:szCs w:val="28"/>
        </w:rPr>
      </w:pPr>
      <w:r w:rsidRPr="006B7353">
        <w:rPr>
          <w:bCs/>
          <w:sz w:val="28"/>
          <w:szCs w:val="28"/>
        </w:rPr>
        <w:t>Согласовано:</w:t>
      </w:r>
    </w:p>
    <w:p w:rsidR="00E47218" w:rsidRPr="006B7353" w:rsidRDefault="00C10B36" w:rsidP="004C0116">
      <w:pPr>
        <w:ind w:left="-142"/>
        <w:jc w:val="both"/>
        <w:rPr>
          <w:bCs/>
          <w:sz w:val="28"/>
          <w:szCs w:val="28"/>
        </w:rPr>
      </w:pPr>
      <w:r w:rsidRPr="006B7353">
        <w:rPr>
          <w:bCs/>
          <w:sz w:val="28"/>
          <w:szCs w:val="28"/>
        </w:rPr>
        <w:t xml:space="preserve">Председатель                                                                                </w:t>
      </w:r>
      <w:r w:rsidR="004F5884" w:rsidRPr="006B7353">
        <w:rPr>
          <w:bCs/>
          <w:sz w:val="28"/>
          <w:szCs w:val="28"/>
        </w:rPr>
        <w:t xml:space="preserve"> </w:t>
      </w:r>
      <w:r w:rsidR="004D3E51" w:rsidRPr="006B7353">
        <w:rPr>
          <w:bCs/>
          <w:sz w:val="28"/>
          <w:szCs w:val="28"/>
        </w:rPr>
        <w:tab/>
      </w:r>
      <w:r w:rsidR="00C16F61" w:rsidRPr="006B7353">
        <w:rPr>
          <w:bCs/>
          <w:sz w:val="28"/>
          <w:szCs w:val="28"/>
        </w:rPr>
        <w:t>В.П. Таланов</w:t>
      </w:r>
    </w:p>
    <w:p w:rsidR="00FF62C8" w:rsidRPr="006B7353" w:rsidRDefault="00FF62C8" w:rsidP="00115342">
      <w:pPr>
        <w:jc w:val="both"/>
        <w:rPr>
          <w:bCs/>
          <w:iCs/>
          <w:sz w:val="28"/>
          <w:szCs w:val="28"/>
        </w:rPr>
        <w:sectPr w:rsidR="00FF62C8" w:rsidRPr="006B7353" w:rsidSect="00080423">
          <w:footerReference w:type="default" r:id="rId9"/>
          <w:footerReference w:type="first" r:id="rId10"/>
          <w:pgSz w:w="11906" w:h="16838" w:code="9"/>
          <w:pgMar w:top="851" w:right="707" w:bottom="964" w:left="1474" w:header="709" w:footer="709" w:gutter="0"/>
          <w:pgNumType w:start="1"/>
          <w:cols w:space="708"/>
          <w:docGrid w:linePitch="360"/>
        </w:sectPr>
      </w:pPr>
    </w:p>
    <w:p w:rsidR="004C1889" w:rsidRPr="00840A47" w:rsidRDefault="004C1889" w:rsidP="00D57F6F">
      <w:pPr>
        <w:ind w:left="-142" w:right="-286"/>
        <w:jc w:val="right"/>
        <w:rPr>
          <w:bCs/>
          <w:sz w:val="22"/>
          <w:szCs w:val="24"/>
        </w:rPr>
      </w:pPr>
      <w:r w:rsidRPr="00840A47">
        <w:rPr>
          <w:bCs/>
          <w:sz w:val="22"/>
          <w:szCs w:val="24"/>
        </w:rPr>
        <w:t>Приложение к Экспертному заключению</w:t>
      </w:r>
    </w:p>
    <w:p w:rsidR="004C1889" w:rsidRPr="00840A47" w:rsidRDefault="004C1889" w:rsidP="00D57F6F">
      <w:pPr>
        <w:ind w:left="-142" w:right="-286"/>
        <w:jc w:val="right"/>
        <w:rPr>
          <w:bCs/>
          <w:sz w:val="22"/>
          <w:szCs w:val="24"/>
        </w:rPr>
      </w:pPr>
      <w:r w:rsidRPr="00840A47">
        <w:rPr>
          <w:bCs/>
          <w:sz w:val="22"/>
          <w:szCs w:val="24"/>
        </w:rPr>
        <w:t>Счетной палаты города Ханты-Мансийска</w:t>
      </w:r>
    </w:p>
    <w:p w:rsidR="004C1889" w:rsidRPr="00B170F2" w:rsidRDefault="004C1889" w:rsidP="00D57F6F">
      <w:pPr>
        <w:ind w:left="-142" w:right="-286"/>
        <w:jc w:val="right"/>
        <w:rPr>
          <w:bCs/>
          <w:color w:val="FF0000"/>
          <w:sz w:val="22"/>
          <w:szCs w:val="24"/>
        </w:rPr>
      </w:pPr>
      <w:r w:rsidRPr="00840A47">
        <w:rPr>
          <w:bCs/>
          <w:sz w:val="22"/>
          <w:szCs w:val="24"/>
        </w:rPr>
        <w:t xml:space="preserve">исх. </w:t>
      </w:r>
      <w:r w:rsidRPr="009730E0">
        <w:rPr>
          <w:bCs/>
          <w:sz w:val="22"/>
          <w:szCs w:val="24"/>
        </w:rPr>
        <w:t xml:space="preserve">№ </w:t>
      </w:r>
      <w:r w:rsidR="008D1DFD" w:rsidRPr="009730E0">
        <w:rPr>
          <w:bCs/>
          <w:sz w:val="22"/>
          <w:szCs w:val="24"/>
        </w:rPr>
        <w:t>1</w:t>
      </w:r>
      <w:r w:rsidR="009730E0" w:rsidRPr="009730E0">
        <w:rPr>
          <w:bCs/>
          <w:sz w:val="22"/>
          <w:szCs w:val="24"/>
        </w:rPr>
        <w:t>5</w:t>
      </w:r>
      <w:r w:rsidR="008D1DFD" w:rsidRPr="009730E0">
        <w:rPr>
          <w:bCs/>
          <w:sz w:val="22"/>
          <w:szCs w:val="24"/>
        </w:rPr>
        <w:t>3</w:t>
      </w:r>
      <w:r w:rsidRPr="009730E0">
        <w:rPr>
          <w:bCs/>
          <w:sz w:val="22"/>
          <w:szCs w:val="24"/>
        </w:rPr>
        <w:t xml:space="preserve"> от </w:t>
      </w:r>
      <w:r w:rsidR="008D1DFD" w:rsidRPr="009730E0">
        <w:rPr>
          <w:bCs/>
          <w:sz w:val="22"/>
          <w:szCs w:val="24"/>
        </w:rPr>
        <w:t>1</w:t>
      </w:r>
      <w:r w:rsidR="00F74750" w:rsidRPr="009730E0">
        <w:rPr>
          <w:bCs/>
          <w:sz w:val="22"/>
          <w:szCs w:val="24"/>
        </w:rPr>
        <w:t>5</w:t>
      </w:r>
      <w:r w:rsidRPr="009730E0">
        <w:rPr>
          <w:bCs/>
          <w:sz w:val="22"/>
          <w:szCs w:val="24"/>
        </w:rPr>
        <w:t xml:space="preserve"> декабря </w:t>
      </w:r>
      <w:r w:rsidRPr="00840A47">
        <w:rPr>
          <w:bCs/>
          <w:sz w:val="22"/>
          <w:szCs w:val="24"/>
        </w:rPr>
        <w:t>20</w:t>
      </w:r>
      <w:r w:rsidR="00840A47" w:rsidRPr="00F469BC">
        <w:rPr>
          <w:bCs/>
          <w:sz w:val="22"/>
          <w:szCs w:val="24"/>
        </w:rPr>
        <w:t xml:space="preserve">20 </w:t>
      </w:r>
      <w:r w:rsidRPr="00840A47">
        <w:rPr>
          <w:bCs/>
          <w:sz w:val="22"/>
          <w:szCs w:val="24"/>
        </w:rPr>
        <w:t>года</w:t>
      </w:r>
    </w:p>
    <w:p w:rsidR="004C1889" w:rsidRPr="00B170F2" w:rsidRDefault="004C1889" w:rsidP="004C1889">
      <w:pPr>
        <w:ind w:left="-142"/>
        <w:jc w:val="right"/>
        <w:rPr>
          <w:bCs/>
          <w:color w:val="FF0000"/>
          <w:sz w:val="24"/>
          <w:szCs w:val="24"/>
        </w:rPr>
      </w:pPr>
    </w:p>
    <w:p w:rsidR="00840A47" w:rsidRPr="00F469BC" w:rsidRDefault="004C1889" w:rsidP="004C1889">
      <w:pPr>
        <w:ind w:left="-142"/>
        <w:jc w:val="center"/>
        <w:rPr>
          <w:b/>
          <w:bCs/>
          <w:sz w:val="24"/>
          <w:szCs w:val="24"/>
        </w:rPr>
      </w:pPr>
      <w:r w:rsidRPr="0064193D">
        <w:rPr>
          <w:b/>
          <w:bCs/>
          <w:sz w:val="24"/>
          <w:szCs w:val="24"/>
        </w:rPr>
        <w:t xml:space="preserve">Планирование бюджетных ассигнований в разрезе муниципальных программ </w:t>
      </w:r>
    </w:p>
    <w:p w:rsidR="004C1889" w:rsidRPr="0064193D" w:rsidRDefault="004C1889" w:rsidP="004C1889">
      <w:pPr>
        <w:ind w:left="-142"/>
        <w:jc w:val="center"/>
        <w:rPr>
          <w:b/>
          <w:bCs/>
          <w:sz w:val="24"/>
          <w:szCs w:val="24"/>
        </w:rPr>
      </w:pPr>
      <w:r w:rsidRPr="0064193D">
        <w:rPr>
          <w:b/>
          <w:bCs/>
          <w:sz w:val="24"/>
          <w:szCs w:val="24"/>
        </w:rPr>
        <w:t>на 20</w:t>
      </w:r>
      <w:r w:rsidR="00F507F3" w:rsidRPr="0064193D">
        <w:rPr>
          <w:b/>
          <w:bCs/>
          <w:sz w:val="24"/>
          <w:szCs w:val="24"/>
        </w:rPr>
        <w:t>2</w:t>
      </w:r>
      <w:r w:rsidR="0064193D" w:rsidRPr="0064193D">
        <w:rPr>
          <w:b/>
          <w:bCs/>
          <w:sz w:val="24"/>
          <w:szCs w:val="24"/>
        </w:rPr>
        <w:t>1</w:t>
      </w:r>
      <w:r w:rsidRPr="0064193D">
        <w:rPr>
          <w:b/>
          <w:bCs/>
          <w:sz w:val="24"/>
          <w:szCs w:val="24"/>
        </w:rPr>
        <w:t xml:space="preserve"> год и плановый период 20</w:t>
      </w:r>
      <w:r w:rsidR="00B80DFF" w:rsidRPr="0064193D">
        <w:rPr>
          <w:b/>
          <w:bCs/>
          <w:sz w:val="24"/>
          <w:szCs w:val="24"/>
        </w:rPr>
        <w:t>2</w:t>
      </w:r>
      <w:r w:rsidR="0064193D" w:rsidRPr="0064193D">
        <w:rPr>
          <w:b/>
          <w:bCs/>
          <w:sz w:val="24"/>
          <w:szCs w:val="24"/>
        </w:rPr>
        <w:t>2</w:t>
      </w:r>
      <w:r w:rsidRPr="0064193D">
        <w:rPr>
          <w:b/>
          <w:bCs/>
          <w:sz w:val="24"/>
          <w:szCs w:val="24"/>
        </w:rPr>
        <w:t>-20</w:t>
      </w:r>
      <w:r w:rsidR="00BD09F4" w:rsidRPr="0064193D">
        <w:rPr>
          <w:b/>
          <w:bCs/>
          <w:sz w:val="24"/>
          <w:szCs w:val="24"/>
        </w:rPr>
        <w:t>2</w:t>
      </w:r>
      <w:r w:rsidR="0064193D" w:rsidRPr="0064193D">
        <w:rPr>
          <w:b/>
          <w:bCs/>
          <w:sz w:val="24"/>
          <w:szCs w:val="24"/>
        </w:rPr>
        <w:t>3</w:t>
      </w:r>
      <w:r w:rsidRPr="0064193D">
        <w:rPr>
          <w:b/>
          <w:bCs/>
          <w:sz w:val="24"/>
          <w:szCs w:val="24"/>
        </w:rPr>
        <w:t xml:space="preserve"> годов в сравнении с </w:t>
      </w:r>
      <w:r w:rsidR="004E36AA" w:rsidRPr="0064193D">
        <w:rPr>
          <w:b/>
          <w:bCs/>
          <w:sz w:val="24"/>
          <w:szCs w:val="24"/>
        </w:rPr>
        <w:t xml:space="preserve">ожидаемыми расходами на </w:t>
      </w:r>
      <w:r w:rsidRPr="0064193D">
        <w:rPr>
          <w:b/>
          <w:bCs/>
          <w:sz w:val="24"/>
          <w:szCs w:val="24"/>
        </w:rPr>
        <w:t>20</w:t>
      </w:r>
      <w:r w:rsidR="0064193D" w:rsidRPr="0064193D">
        <w:rPr>
          <w:b/>
          <w:bCs/>
          <w:sz w:val="24"/>
          <w:szCs w:val="24"/>
        </w:rPr>
        <w:t>20</w:t>
      </w:r>
      <w:r w:rsidRPr="0064193D">
        <w:rPr>
          <w:b/>
          <w:bCs/>
          <w:sz w:val="24"/>
          <w:szCs w:val="24"/>
        </w:rPr>
        <w:t xml:space="preserve"> год</w:t>
      </w:r>
    </w:p>
    <w:p w:rsidR="004C1889" w:rsidRPr="0064193D" w:rsidRDefault="00245149" w:rsidP="00D57F6F">
      <w:pPr>
        <w:ind w:left="-142" w:right="-286"/>
        <w:jc w:val="right"/>
        <w:rPr>
          <w:bCs/>
          <w:sz w:val="18"/>
          <w:szCs w:val="24"/>
        </w:rPr>
      </w:pPr>
      <w:r w:rsidRPr="0064193D">
        <w:rPr>
          <w:b/>
          <w:bCs/>
          <w:sz w:val="18"/>
          <w:szCs w:val="24"/>
        </w:rPr>
        <w:t xml:space="preserve">  </w:t>
      </w:r>
      <w:r w:rsidRPr="0064193D">
        <w:rPr>
          <w:bCs/>
          <w:sz w:val="18"/>
          <w:szCs w:val="24"/>
        </w:rPr>
        <w:t>(тыс. руб.)</w:t>
      </w:r>
    </w:p>
    <w:tbl>
      <w:tblPr>
        <w:tblW w:w="15407" w:type="dxa"/>
        <w:tblInd w:w="93" w:type="dxa"/>
        <w:tblLook w:val="04A0" w:firstRow="1" w:lastRow="0" w:firstColumn="1" w:lastColumn="0" w:noHBand="0" w:noVBand="1"/>
      </w:tblPr>
      <w:tblGrid>
        <w:gridCol w:w="438"/>
        <w:gridCol w:w="5106"/>
        <w:gridCol w:w="1126"/>
        <w:gridCol w:w="1187"/>
        <w:gridCol w:w="709"/>
        <w:gridCol w:w="975"/>
        <w:gridCol w:w="1203"/>
        <w:gridCol w:w="712"/>
        <w:gridCol w:w="1118"/>
        <w:gridCol w:w="1125"/>
        <w:gridCol w:w="665"/>
        <w:gridCol w:w="1043"/>
      </w:tblGrid>
      <w:tr w:rsidR="00C0739E" w:rsidRPr="00C0739E" w:rsidTr="006821C2">
        <w:trPr>
          <w:trHeight w:val="267"/>
          <w:tblHeader/>
        </w:trPr>
        <w:tc>
          <w:tcPr>
            <w:tcW w:w="438" w:type="dxa"/>
            <w:vMerge w:val="restart"/>
            <w:tcBorders>
              <w:top w:val="single" w:sz="4" w:space="0" w:color="auto"/>
              <w:left w:val="single" w:sz="4" w:space="0" w:color="auto"/>
              <w:bottom w:val="single" w:sz="4" w:space="0" w:color="auto"/>
              <w:right w:val="nil"/>
            </w:tcBorders>
            <w:shd w:val="clear" w:color="auto" w:fill="auto"/>
          </w:tcPr>
          <w:p w:rsidR="00C0739E" w:rsidRPr="00577C13" w:rsidRDefault="00C0739E" w:rsidP="00577C13">
            <w:pPr>
              <w:ind w:left="-108" w:right="-111"/>
              <w:jc w:val="center"/>
              <w:rPr>
                <w:b/>
                <w:bCs/>
                <w:sz w:val="18"/>
                <w:szCs w:val="18"/>
              </w:rPr>
            </w:pPr>
            <w:r w:rsidRPr="00577C13">
              <w:rPr>
                <w:b/>
                <w:bCs/>
                <w:sz w:val="18"/>
                <w:szCs w:val="18"/>
              </w:rPr>
              <w:t>№</w:t>
            </w:r>
          </w:p>
          <w:p w:rsidR="00C0739E" w:rsidRPr="00577C13" w:rsidRDefault="00C0739E" w:rsidP="00577C13">
            <w:pPr>
              <w:ind w:left="-108" w:right="-111"/>
              <w:jc w:val="center"/>
              <w:rPr>
                <w:sz w:val="18"/>
                <w:szCs w:val="18"/>
              </w:rPr>
            </w:pPr>
            <w:r w:rsidRPr="00577C13">
              <w:rPr>
                <w:b/>
                <w:bCs/>
                <w:sz w:val="18"/>
                <w:szCs w:val="18"/>
              </w:rPr>
              <w:t>п/п</w:t>
            </w:r>
          </w:p>
        </w:tc>
        <w:tc>
          <w:tcPr>
            <w:tcW w:w="5106" w:type="dxa"/>
            <w:vMerge w:val="restart"/>
            <w:tcBorders>
              <w:top w:val="single" w:sz="4" w:space="0" w:color="auto"/>
              <w:left w:val="single" w:sz="4" w:space="0" w:color="auto"/>
              <w:bottom w:val="single" w:sz="4" w:space="0" w:color="auto"/>
              <w:right w:val="nil"/>
            </w:tcBorders>
            <w:shd w:val="clear" w:color="auto" w:fill="auto"/>
          </w:tcPr>
          <w:p w:rsidR="00C0739E" w:rsidRPr="00D57F6F" w:rsidRDefault="00C0739E" w:rsidP="00577C13">
            <w:pPr>
              <w:jc w:val="center"/>
              <w:rPr>
                <w:b/>
                <w:bCs/>
                <w:szCs w:val="18"/>
              </w:rPr>
            </w:pPr>
            <w:r w:rsidRPr="00577C13">
              <w:rPr>
                <w:b/>
                <w:bCs/>
                <w:szCs w:val="18"/>
              </w:rPr>
              <w:t>Наименование муниципальной программы</w:t>
            </w:r>
            <w:r w:rsidR="00D57F6F" w:rsidRPr="00D57F6F">
              <w:rPr>
                <w:b/>
                <w:bCs/>
                <w:szCs w:val="18"/>
              </w:rPr>
              <w:t>/</w:t>
            </w:r>
          </w:p>
          <w:p w:rsidR="00840A47" w:rsidRPr="00840A47" w:rsidRDefault="00840A47" w:rsidP="00577C13">
            <w:pPr>
              <w:jc w:val="center"/>
              <w:rPr>
                <w:b/>
                <w:bCs/>
                <w:i/>
                <w:szCs w:val="18"/>
              </w:rPr>
            </w:pPr>
            <w:r>
              <w:rPr>
                <w:b/>
                <w:bCs/>
                <w:i/>
                <w:szCs w:val="18"/>
              </w:rPr>
              <w:t xml:space="preserve"> о</w:t>
            </w:r>
            <w:r w:rsidRPr="00840A47">
              <w:rPr>
                <w:b/>
                <w:bCs/>
                <w:i/>
                <w:szCs w:val="18"/>
              </w:rPr>
              <w:t>сновного мероприятия муниципальной программы</w:t>
            </w:r>
          </w:p>
          <w:p w:rsidR="00C0739E" w:rsidRPr="00577C13" w:rsidRDefault="00C0739E" w:rsidP="00577C13">
            <w:pPr>
              <w:jc w:val="center"/>
              <w:rPr>
                <w:sz w:val="18"/>
                <w:szCs w:val="18"/>
              </w:rPr>
            </w:pPr>
          </w:p>
        </w:tc>
        <w:tc>
          <w:tcPr>
            <w:tcW w:w="1126" w:type="dxa"/>
            <w:vMerge w:val="restart"/>
            <w:tcBorders>
              <w:top w:val="single" w:sz="4" w:space="0" w:color="auto"/>
              <w:left w:val="single" w:sz="4" w:space="0" w:color="auto"/>
              <w:bottom w:val="single" w:sz="4" w:space="0" w:color="auto"/>
              <w:right w:val="single" w:sz="4" w:space="0" w:color="auto"/>
            </w:tcBorders>
            <w:shd w:val="clear" w:color="auto" w:fill="auto"/>
            <w:noWrap/>
          </w:tcPr>
          <w:p w:rsidR="00C0739E" w:rsidRPr="00577C13" w:rsidRDefault="00C0739E" w:rsidP="00577C13">
            <w:pPr>
              <w:ind w:left="-106" w:right="-68"/>
              <w:jc w:val="center"/>
              <w:rPr>
                <w:bCs/>
                <w:sz w:val="18"/>
                <w:szCs w:val="18"/>
              </w:rPr>
            </w:pPr>
            <w:r w:rsidRPr="00577C13">
              <w:rPr>
                <w:b/>
                <w:bCs/>
                <w:sz w:val="18"/>
                <w:szCs w:val="18"/>
              </w:rPr>
              <w:t xml:space="preserve">2020 год* </w:t>
            </w:r>
            <w:r w:rsidRPr="00577C13">
              <w:rPr>
                <w:bCs/>
                <w:sz w:val="18"/>
                <w:szCs w:val="18"/>
              </w:rPr>
              <w:t>(ожидаемое</w:t>
            </w:r>
          </w:p>
          <w:p w:rsidR="00C0739E" w:rsidRPr="00577C13" w:rsidRDefault="00C0739E" w:rsidP="00577C13">
            <w:pPr>
              <w:ind w:left="-106" w:right="-68"/>
              <w:jc w:val="center"/>
              <w:rPr>
                <w:bCs/>
                <w:sz w:val="18"/>
                <w:szCs w:val="18"/>
              </w:rPr>
            </w:pPr>
            <w:r w:rsidRPr="00577C13">
              <w:rPr>
                <w:bCs/>
                <w:sz w:val="18"/>
                <w:szCs w:val="18"/>
              </w:rPr>
              <w:t>исполнение)</w:t>
            </w:r>
          </w:p>
          <w:p w:rsidR="00C0739E" w:rsidRPr="00577C13" w:rsidRDefault="00C0739E" w:rsidP="00577C13">
            <w:pPr>
              <w:ind w:left="-108" w:right="-108"/>
              <w:jc w:val="center"/>
              <w:rPr>
                <w:sz w:val="18"/>
                <w:szCs w:val="18"/>
              </w:rPr>
            </w:pPr>
          </w:p>
        </w:tc>
        <w:tc>
          <w:tcPr>
            <w:tcW w:w="287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C0739E" w:rsidRPr="00577C13" w:rsidRDefault="00C0739E" w:rsidP="00577C13">
            <w:pPr>
              <w:ind w:left="-105" w:right="-155"/>
              <w:jc w:val="center"/>
              <w:rPr>
                <w:b/>
                <w:bCs/>
                <w:sz w:val="18"/>
                <w:szCs w:val="18"/>
              </w:rPr>
            </w:pPr>
            <w:r w:rsidRPr="00577C13">
              <w:rPr>
                <w:b/>
                <w:bCs/>
                <w:sz w:val="18"/>
                <w:szCs w:val="18"/>
              </w:rPr>
              <w:t>2021 год</w:t>
            </w:r>
          </w:p>
        </w:tc>
        <w:tc>
          <w:tcPr>
            <w:tcW w:w="3033" w:type="dxa"/>
            <w:gridSpan w:val="3"/>
            <w:tcBorders>
              <w:top w:val="single" w:sz="4" w:space="0" w:color="auto"/>
              <w:left w:val="nil"/>
              <w:bottom w:val="single" w:sz="4" w:space="0" w:color="auto"/>
              <w:right w:val="single" w:sz="4" w:space="0" w:color="auto"/>
            </w:tcBorders>
            <w:shd w:val="clear" w:color="auto" w:fill="auto"/>
            <w:noWrap/>
          </w:tcPr>
          <w:p w:rsidR="00C0739E" w:rsidRPr="00577C13" w:rsidRDefault="00C0739E" w:rsidP="00577C13">
            <w:pPr>
              <w:ind w:left="-110" w:right="-108"/>
              <w:jc w:val="center"/>
              <w:rPr>
                <w:b/>
                <w:bCs/>
                <w:sz w:val="18"/>
                <w:szCs w:val="18"/>
              </w:rPr>
            </w:pPr>
            <w:r w:rsidRPr="00577C13">
              <w:rPr>
                <w:b/>
                <w:bCs/>
                <w:sz w:val="18"/>
                <w:szCs w:val="18"/>
              </w:rPr>
              <w:t>20</w:t>
            </w:r>
            <w:r w:rsidRPr="00577C13">
              <w:rPr>
                <w:b/>
                <w:bCs/>
                <w:sz w:val="18"/>
                <w:szCs w:val="18"/>
                <w:lang w:val="en-US"/>
              </w:rPr>
              <w:t>2</w:t>
            </w:r>
            <w:r w:rsidRPr="00577C13">
              <w:rPr>
                <w:b/>
                <w:bCs/>
                <w:sz w:val="18"/>
                <w:szCs w:val="18"/>
              </w:rPr>
              <w:t>2 год</w:t>
            </w:r>
          </w:p>
        </w:tc>
        <w:tc>
          <w:tcPr>
            <w:tcW w:w="2833" w:type="dxa"/>
            <w:gridSpan w:val="3"/>
            <w:tcBorders>
              <w:top w:val="single" w:sz="4" w:space="0" w:color="auto"/>
              <w:left w:val="nil"/>
              <w:bottom w:val="single" w:sz="4" w:space="0" w:color="auto"/>
              <w:right w:val="single" w:sz="4" w:space="0" w:color="auto"/>
            </w:tcBorders>
            <w:shd w:val="clear" w:color="auto" w:fill="F2F2F2" w:themeFill="background1" w:themeFillShade="F2"/>
            <w:noWrap/>
          </w:tcPr>
          <w:p w:rsidR="00C0739E" w:rsidRPr="00577C13" w:rsidRDefault="00C0739E" w:rsidP="00577C13">
            <w:pPr>
              <w:ind w:left="-197" w:right="-114"/>
              <w:jc w:val="center"/>
              <w:rPr>
                <w:b/>
                <w:bCs/>
                <w:sz w:val="18"/>
                <w:szCs w:val="18"/>
              </w:rPr>
            </w:pPr>
            <w:r w:rsidRPr="00577C13">
              <w:rPr>
                <w:b/>
                <w:bCs/>
                <w:sz w:val="18"/>
                <w:szCs w:val="18"/>
              </w:rPr>
              <w:t>2023 год</w:t>
            </w:r>
          </w:p>
        </w:tc>
      </w:tr>
      <w:tr w:rsidR="00C0739E" w:rsidRPr="00C0739E" w:rsidTr="006821C2">
        <w:trPr>
          <w:trHeight w:val="345"/>
          <w:tblHeader/>
        </w:trPr>
        <w:tc>
          <w:tcPr>
            <w:tcW w:w="438" w:type="dxa"/>
            <w:vMerge/>
            <w:tcBorders>
              <w:top w:val="single" w:sz="4" w:space="0" w:color="auto"/>
              <w:left w:val="single" w:sz="4" w:space="0" w:color="auto"/>
              <w:bottom w:val="single" w:sz="4" w:space="0" w:color="auto"/>
              <w:right w:val="nil"/>
            </w:tcBorders>
            <w:shd w:val="clear" w:color="auto" w:fill="auto"/>
          </w:tcPr>
          <w:p w:rsidR="00C0739E" w:rsidRPr="00577C13" w:rsidRDefault="00C0739E" w:rsidP="00577C13">
            <w:pPr>
              <w:jc w:val="center"/>
              <w:rPr>
                <w:sz w:val="18"/>
                <w:szCs w:val="18"/>
              </w:rPr>
            </w:pPr>
          </w:p>
        </w:tc>
        <w:tc>
          <w:tcPr>
            <w:tcW w:w="5106" w:type="dxa"/>
            <w:vMerge/>
            <w:tcBorders>
              <w:top w:val="single" w:sz="4" w:space="0" w:color="auto"/>
              <w:left w:val="single" w:sz="4" w:space="0" w:color="auto"/>
              <w:bottom w:val="single" w:sz="4" w:space="0" w:color="auto"/>
              <w:right w:val="nil"/>
            </w:tcBorders>
            <w:shd w:val="clear" w:color="auto" w:fill="auto"/>
          </w:tcPr>
          <w:p w:rsidR="00C0739E" w:rsidRPr="00577C13" w:rsidRDefault="00C0739E" w:rsidP="00577C13">
            <w:pPr>
              <w:jc w:val="center"/>
              <w:rPr>
                <w:sz w:val="18"/>
                <w:szCs w:val="18"/>
              </w:rPr>
            </w:pPr>
          </w:p>
        </w:tc>
        <w:tc>
          <w:tcPr>
            <w:tcW w:w="1126" w:type="dxa"/>
            <w:vMerge/>
            <w:tcBorders>
              <w:top w:val="single" w:sz="4" w:space="0" w:color="auto"/>
              <w:left w:val="single" w:sz="4" w:space="0" w:color="auto"/>
              <w:bottom w:val="single" w:sz="4" w:space="0" w:color="auto"/>
              <w:right w:val="single" w:sz="4" w:space="0" w:color="auto"/>
            </w:tcBorders>
            <w:shd w:val="clear" w:color="auto" w:fill="auto"/>
            <w:noWrap/>
          </w:tcPr>
          <w:p w:rsidR="00C0739E" w:rsidRPr="00577C13" w:rsidRDefault="00C0739E" w:rsidP="00577C13">
            <w:pPr>
              <w:ind w:left="-108" w:right="-108"/>
              <w:jc w:val="center"/>
              <w:rPr>
                <w:sz w:val="18"/>
                <w:szCs w:val="18"/>
              </w:rPr>
            </w:pPr>
          </w:p>
        </w:tc>
        <w:tc>
          <w:tcPr>
            <w:tcW w:w="1187" w:type="dxa"/>
            <w:vMerge w:val="restart"/>
            <w:tcBorders>
              <w:top w:val="single" w:sz="4" w:space="0" w:color="auto"/>
              <w:left w:val="single" w:sz="4" w:space="0" w:color="auto"/>
              <w:right w:val="single" w:sz="4" w:space="0" w:color="auto"/>
            </w:tcBorders>
            <w:shd w:val="clear" w:color="auto" w:fill="F2F2F2" w:themeFill="background1" w:themeFillShade="F2"/>
            <w:noWrap/>
          </w:tcPr>
          <w:p w:rsidR="00C0739E" w:rsidRPr="00577C13" w:rsidRDefault="00C0739E" w:rsidP="00577C13">
            <w:pPr>
              <w:ind w:left="-108" w:right="-108"/>
              <w:jc w:val="center"/>
              <w:rPr>
                <w:sz w:val="18"/>
                <w:szCs w:val="18"/>
              </w:rPr>
            </w:pPr>
            <w:r w:rsidRPr="00577C13">
              <w:rPr>
                <w:bCs/>
                <w:sz w:val="18"/>
                <w:szCs w:val="18"/>
              </w:rPr>
              <w:t>Сумма расходов</w:t>
            </w:r>
          </w:p>
        </w:tc>
        <w:tc>
          <w:tcPr>
            <w:tcW w:w="1684" w:type="dxa"/>
            <w:gridSpan w:val="2"/>
            <w:tcBorders>
              <w:top w:val="single" w:sz="4" w:space="0" w:color="auto"/>
              <w:left w:val="nil"/>
              <w:bottom w:val="single" w:sz="4" w:space="0" w:color="auto"/>
              <w:right w:val="single" w:sz="4" w:space="0" w:color="auto"/>
            </w:tcBorders>
            <w:shd w:val="clear" w:color="auto" w:fill="F2F2F2" w:themeFill="background1" w:themeFillShade="F2"/>
            <w:noWrap/>
          </w:tcPr>
          <w:p w:rsidR="00C0739E" w:rsidRPr="00577C13" w:rsidRDefault="00D57F6F" w:rsidP="00840A47">
            <w:pPr>
              <w:ind w:left="-153" w:right="-80"/>
              <w:jc w:val="center"/>
              <w:rPr>
                <w:sz w:val="18"/>
                <w:szCs w:val="18"/>
              </w:rPr>
            </w:pPr>
            <w:r>
              <w:rPr>
                <w:bCs/>
                <w:sz w:val="18"/>
                <w:szCs w:val="18"/>
              </w:rPr>
              <w:t>Рост/</w:t>
            </w:r>
            <w:r w:rsidR="00C0739E" w:rsidRPr="00577C13">
              <w:rPr>
                <w:bCs/>
                <w:sz w:val="18"/>
                <w:szCs w:val="18"/>
              </w:rPr>
              <w:t>снижение к предыдущему году</w:t>
            </w:r>
          </w:p>
        </w:tc>
        <w:tc>
          <w:tcPr>
            <w:tcW w:w="1203" w:type="dxa"/>
            <w:vMerge w:val="restart"/>
            <w:tcBorders>
              <w:top w:val="single" w:sz="4" w:space="0" w:color="auto"/>
              <w:left w:val="nil"/>
              <w:right w:val="single" w:sz="4" w:space="0" w:color="auto"/>
            </w:tcBorders>
            <w:shd w:val="clear" w:color="auto" w:fill="auto"/>
            <w:noWrap/>
          </w:tcPr>
          <w:p w:rsidR="00C0739E" w:rsidRPr="00577C13" w:rsidRDefault="00C0739E" w:rsidP="00577C13">
            <w:pPr>
              <w:jc w:val="center"/>
              <w:rPr>
                <w:sz w:val="18"/>
                <w:szCs w:val="18"/>
              </w:rPr>
            </w:pPr>
            <w:r w:rsidRPr="00577C13">
              <w:rPr>
                <w:bCs/>
                <w:sz w:val="18"/>
                <w:szCs w:val="18"/>
              </w:rPr>
              <w:t>Сумма расходов</w:t>
            </w:r>
          </w:p>
        </w:tc>
        <w:tc>
          <w:tcPr>
            <w:tcW w:w="1830" w:type="dxa"/>
            <w:gridSpan w:val="2"/>
            <w:tcBorders>
              <w:top w:val="single" w:sz="4" w:space="0" w:color="auto"/>
              <w:left w:val="nil"/>
              <w:bottom w:val="single" w:sz="4" w:space="0" w:color="auto"/>
              <w:right w:val="single" w:sz="4" w:space="0" w:color="auto"/>
            </w:tcBorders>
            <w:shd w:val="clear" w:color="auto" w:fill="auto"/>
            <w:noWrap/>
          </w:tcPr>
          <w:p w:rsidR="00C0739E" w:rsidRPr="00577C13" w:rsidRDefault="00D57F6F" w:rsidP="00577C13">
            <w:pPr>
              <w:jc w:val="center"/>
              <w:rPr>
                <w:sz w:val="18"/>
                <w:szCs w:val="18"/>
              </w:rPr>
            </w:pPr>
            <w:r>
              <w:rPr>
                <w:bCs/>
                <w:sz w:val="18"/>
                <w:szCs w:val="18"/>
              </w:rPr>
              <w:t>Рост/</w:t>
            </w:r>
            <w:r w:rsidR="00C0739E" w:rsidRPr="00577C13">
              <w:rPr>
                <w:bCs/>
                <w:sz w:val="18"/>
                <w:szCs w:val="18"/>
              </w:rPr>
              <w:t>снижение к предыдущему году</w:t>
            </w:r>
          </w:p>
        </w:tc>
        <w:tc>
          <w:tcPr>
            <w:tcW w:w="1125" w:type="dxa"/>
            <w:vMerge w:val="restart"/>
            <w:tcBorders>
              <w:top w:val="single" w:sz="4" w:space="0" w:color="auto"/>
              <w:left w:val="nil"/>
              <w:right w:val="single" w:sz="4" w:space="0" w:color="auto"/>
            </w:tcBorders>
            <w:shd w:val="clear" w:color="auto" w:fill="F2F2F2" w:themeFill="background1" w:themeFillShade="F2"/>
            <w:noWrap/>
          </w:tcPr>
          <w:p w:rsidR="00C0739E" w:rsidRPr="00577C13" w:rsidRDefault="00C0739E" w:rsidP="00577C13">
            <w:pPr>
              <w:jc w:val="center"/>
              <w:rPr>
                <w:sz w:val="18"/>
                <w:szCs w:val="18"/>
              </w:rPr>
            </w:pPr>
            <w:r w:rsidRPr="00577C13">
              <w:rPr>
                <w:bCs/>
                <w:sz w:val="18"/>
                <w:szCs w:val="18"/>
              </w:rPr>
              <w:t>Сумма расходов</w:t>
            </w:r>
          </w:p>
        </w:tc>
        <w:tc>
          <w:tcPr>
            <w:tcW w:w="1708" w:type="dxa"/>
            <w:gridSpan w:val="2"/>
            <w:tcBorders>
              <w:top w:val="single" w:sz="4" w:space="0" w:color="auto"/>
              <w:left w:val="nil"/>
              <w:bottom w:val="single" w:sz="4" w:space="0" w:color="auto"/>
              <w:right w:val="single" w:sz="4" w:space="0" w:color="auto"/>
            </w:tcBorders>
            <w:shd w:val="clear" w:color="auto" w:fill="F2F2F2" w:themeFill="background1" w:themeFillShade="F2"/>
            <w:noWrap/>
          </w:tcPr>
          <w:p w:rsidR="00C0739E" w:rsidRPr="00577C13" w:rsidRDefault="00D57F6F" w:rsidP="00577C13">
            <w:pPr>
              <w:jc w:val="center"/>
              <w:rPr>
                <w:sz w:val="18"/>
                <w:szCs w:val="18"/>
              </w:rPr>
            </w:pPr>
            <w:r>
              <w:rPr>
                <w:bCs/>
                <w:sz w:val="18"/>
                <w:szCs w:val="18"/>
              </w:rPr>
              <w:t>Рост/</w:t>
            </w:r>
            <w:r w:rsidR="00C0739E" w:rsidRPr="00577C13">
              <w:rPr>
                <w:bCs/>
                <w:sz w:val="18"/>
                <w:szCs w:val="18"/>
              </w:rPr>
              <w:t>снижение к предыдущему году</w:t>
            </w:r>
          </w:p>
        </w:tc>
      </w:tr>
      <w:tr w:rsidR="00C0739E" w:rsidRPr="00C0739E" w:rsidTr="006821C2">
        <w:trPr>
          <w:trHeight w:val="153"/>
          <w:tblHeader/>
        </w:trPr>
        <w:tc>
          <w:tcPr>
            <w:tcW w:w="438" w:type="dxa"/>
            <w:vMerge/>
            <w:tcBorders>
              <w:top w:val="single" w:sz="4" w:space="0" w:color="auto"/>
              <w:left w:val="single" w:sz="4" w:space="0" w:color="auto"/>
              <w:bottom w:val="single" w:sz="4" w:space="0" w:color="auto"/>
              <w:right w:val="nil"/>
            </w:tcBorders>
            <w:shd w:val="clear" w:color="auto" w:fill="auto"/>
          </w:tcPr>
          <w:p w:rsidR="00C0739E" w:rsidRPr="00577C13" w:rsidRDefault="00C0739E" w:rsidP="00577C13">
            <w:pPr>
              <w:jc w:val="center"/>
              <w:rPr>
                <w:sz w:val="18"/>
                <w:szCs w:val="18"/>
              </w:rPr>
            </w:pPr>
          </w:p>
        </w:tc>
        <w:tc>
          <w:tcPr>
            <w:tcW w:w="5106" w:type="dxa"/>
            <w:vMerge/>
            <w:tcBorders>
              <w:top w:val="single" w:sz="4" w:space="0" w:color="auto"/>
              <w:left w:val="single" w:sz="4" w:space="0" w:color="auto"/>
              <w:bottom w:val="single" w:sz="4" w:space="0" w:color="auto"/>
              <w:right w:val="nil"/>
            </w:tcBorders>
            <w:shd w:val="clear" w:color="auto" w:fill="auto"/>
          </w:tcPr>
          <w:p w:rsidR="00C0739E" w:rsidRPr="00577C13" w:rsidRDefault="00C0739E" w:rsidP="00577C13">
            <w:pPr>
              <w:jc w:val="center"/>
              <w:rPr>
                <w:sz w:val="18"/>
                <w:szCs w:val="18"/>
              </w:rPr>
            </w:pPr>
          </w:p>
        </w:tc>
        <w:tc>
          <w:tcPr>
            <w:tcW w:w="1126" w:type="dxa"/>
            <w:vMerge/>
            <w:tcBorders>
              <w:top w:val="single" w:sz="4" w:space="0" w:color="auto"/>
              <w:left w:val="single" w:sz="4" w:space="0" w:color="auto"/>
              <w:bottom w:val="single" w:sz="4" w:space="0" w:color="auto"/>
              <w:right w:val="single" w:sz="4" w:space="0" w:color="auto"/>
            </w:tcBorders>
            <w:shd w:val="clear" w:color="auto" w:fill="auto"/>
            <w:noWrap/>
          </w:tcPr>
          <w:p w:rsidR="00C0739E" w:rsidRPr="00577C13" w:rsidRDefault="00C0739E" w:rsidP="00577C13">
            <w:pPr>
              <w:ind w:left="-108" w:right="-108"/>
              <w:jc w:val="center"/>
              <w:rPr>
                <w:sz w:val="18"/>
                <w:szCs w:val="18"/>
              </w:rPr>
            </w:pPr>
          </w:p>
        </w:tc>
        <w:tc>
          <w:tcPr>
            <w:tcW w:w="1187" w:type="dxa"/>
            <w:vMerge/>
            <w:tcBorders>
              <w:left w:val="single" w:sz="4" w:space="0" w:color="auto"/>
              <w:bottom w:val="single" w:sz="4" w:space="0" w:color="auto"/>
              <w:right w:val="single" w:sz="4" w:space="0" w:color="auto"/>
            </w:tcBorders>
            <w:shd w:val="clear" w:color="auto" w:fill="F2F2F2" w:themeFill="background1" w:themeFillShade="F2"/>
            <w:noWrap/>
          </w:tcPr>
          <w:p w:rsidR="00C0739E" w:rsidRPr="00577C13" w:rsidRDefault="00C0739E" w:rsidP="00577C13">
            <w:pPr>
              <w:ind w:left="-108" w:right="-108"/>
              <w:jc w:val="center"/>
              <w:rPr>
                <w:sz w:val="18"/>
                <w:szCs w:val="18"/>
              </w:rPr>
            </w:pPr>
          </w:p>
        </w:tc>
        <w:tc>
          <w:tcPr>
            <w:tcW w:w="709" w:type="dxa"/>
            <w:tcBorders>
              <w:top w:val="single" w:sz="4" w:space="0" w:color="auto"/>
              <w:left w:val="nil"/>
              <w:bottom w:val="single" w:sz="4" w:space="0" w:color="auto"/>
              <w:right w:val="single" w:sz="4" w:space="0" w:color="auto"/>
            </w:tcBorders>
            <w:shd w:val="clear" w:color="auto" w:fill="F2F2F2" w:themeFill="background1" w:themeFillShade="F2"/>
            <w:noWrap/>
          </w:tcPr>
          <w:p w:rsidR="00C0739E" w:rsidRPr="00577C13" w:rsidRDefault="00C0739E" w:rsidP="00577C13">
            <w:pPr>
              <w:ind w:left="-111" w:right="-158"/>
              <w:jc w:val="center"/>
              <w:rPr>
                <w:bCs/>
                <w:sz w:val="18"/>
                <w:szCs w:val="18"/>
              </w:rPr>
            </w:pPr>
            <w:r w:rsidRPr="00577C13">
              <w:rPr>
                <w:bCs/>
                <w:sz w:val="18"/>
                <w:szCs w:val="18"/>
              </w:rPr>
              <w:t>%</w:t>
            </w:r>
          </w:p>
        </w:tc>
        <w:tc>
          <w:tcPr>
            <w:tcW w:w="975" w:type="dxa"/>
            <w:tcBorders>
              <w:top w:val="single" w:sz="4" w:space="0" w:color="auto"/>
              <w:left w:val="nil"/>
              <w:bottom w:val="single" w:sz="4" w:space="0" w:color="auto"/>
              <w:right w:val="single" w:sz="4" w:space="0" w:color="auto"/>
            </w:tcBorders>
            <w:shd w:val="clear" w:color="auto" w:fill="F2F2F2" w:themeFill="background1" w:themeFillShade="F2"/>
            <w:noWrap/>
          </w:tcPr>
          <w:p w:rsidR="00C0739E" w:rsidRPr="00577C13" w:rsidRDefault="00C0739E" w:rsidP="00577C13">
            <w:pPr>
              <w:ind w:left="-98" w:right="-155"/>
              <w:jc w:val="center"/>
              <w:rPr>
                <w:bCs/>
                <w:sz w:val="18"/>
                <w:szCs w:val="18"/>
              </w:rPr>
            </w:pPr>
            <w:r w:rsidRPr="00577C13">
              <w:rPr>
                <w:bCs/>
                <w:sz w:val="18"/>
                <w:szCs w:val="18"/>
              </w:rPr>
              <w:t>сумма</w:t>
            </w:r>
          </w:p>
        </w:tc>
        <w:tc>
          <w:tcPr>
            <w:tcW w:w="1203" w:type="dxa"/>
            <w:vMerge/>
            <w:tcBorders>
              <w:left w:val="nil"/>
              <w:bottom w:val="single" w:sz="4" w:space="0" w:color="auto"/>
              <w:right w:val="single" w:sz="4" w:space="0" w:color="auto"/>
            </w:tcBorders>
            <w:shd w:val="clear" w:color="auto" w:fill="auto"/>
            <w:noWrap/>
          </w:tcPr>
          <w:p w:rsidR="00C0739E" w:rsidRPr="00577C13" w:rsidRDefault="00C0739E" w:rsidP="00577C13">
            <w:pPr>
              <w:jc w:val="center"/>
              <w:rPr>
                <w:sz w:val="18"/>
                <w:szCs w:val="18"/>
              </w:rPr>
            </w:pPr>
          </w:p>
        </w:tc>
        <w:tc>
          <w:tcPr>
            <w:tcW w:w="712" w:type="dxa"/>
            <w:tcBorders>
              <w:top w:val="single" w:sz="4" w:space="0" w:color="auto"/>
              <w:left w:val="nil"/>
              <w:bottom w:val="single" w:sz="4" w:space="0" w:color="auto"/>
              <w:right w:val="single" w:sz="4" w:space="0" w:color="auto"/>
            </w:tcBorders>
            <w:shd w:val="clear" w:color="auto" w:fill="auto"/>
            <w:noWrap/>
          </w:tcPr>
          <w:p w:rsidR="00C0739E" w:rsidRPr="00577C13" w:rsidRDefault="00C0739E" w:rsidP="00577C13">
            <w:pPr>
              <w:jc w:val="center"/>
              <w:rPr>
                <w:sz w:val="18"/>
                <w:szCs w:val="18"/>
              </w:rPr>
            </w:pPr>
            <w:r w:rsidRPr="00577C13">
              <w:rPr>
                <w:sz w:val="18"/>
                <w:szCs w:val="18"/>
              </w:rPr>
              <w:t>%</w:t>
            </w:r>
          </w:p>
        </w:tc>
        <w:tc>
          <w:tcPr>
            <w:tcW w:w="1118" w:type="dxa"/>
            <w:tcBorders>
              <w:top w:val="single" w:sz="4" w:space="0" w:color="auto"/>
              <w:left w:val="nil"/>
              <w:bottom w:val="single" w:sz="4" w:space="0" w:color="auto"/>
              <w:right w:val="single" w:sz="4" w:space="0" w:color="auto"/>
            </w:tcBorders>
            <w:shd w:val="clear" w:color="auto" w:fill="auto"/>
            <w:noWrap/>
          </w:tcPr>
          <w:p w:rsidR="00C0739E" w:rsidRPr="00577C13" w:rsidRDefault="00C0739E" w:rsidP="00577C13">
            <w:pPr>
              <w:ind w:left="-113" w:right="-102"/>
              <w:jc w:val="center"/>
              <w:rPr>
                <w:sz w:val="18"/>
                <w:szCs w:val="18"/>
              </w:rPr>
            </w:pPr>
            <w:r w:rsidRPr="00577C13">
              <w:rPr>
                <w:sz w:val="18"/>
                <w:szCs w:val="18"/>
              </w:rPr>
              <w:t>сумма</w:t>
            </w:r>
          </w:p>
        </w:tc>
        <w:tc>
          <w:tcPr>
            <w:tcW w:w="1125" w:type="dxa"/>
            <w:vMerge/>
            <w:tcBorders>
              <w:left w:val="nil"/>
              <w:bottom w:val="single" w:sz="4" w:space="0" w:color="auto"/>
              <w:right w:val="single" w:sz="4" w:space="0" w:color="auto"/>
            </w:tcBorders>
            <w:shd w:val="clear" w:color="auto" w:fill="F2F2F2" w:themeFill="background1" w:themeFillShade="F2"/>
            <w:noWrap/>
          </w:tcPr>
          <w:p w:rsidR="00C0739E" w:rsidRPr="00577C13" w:rsidRDefault="00C0739E" w:rsidP="00577C13">
            <w:pPr>
              <w:jc w:val="center"/>
              <w:rPr>
                <w:sz w:val="18"/>
                <w:szCs w:val="18"/>
              </w:rPr>
            </w:pPr>
          </w:p>
        </w:tc>
        <w:tc>
          <w:tcPr>
            <w:tcW w:w="665" w:type="dxa"/>
            <w:tcBorders>
              <w:top w:val="single" w:sz="4" w:space="0" w:color="auto"/>
              <w:left w:val="nil"/>
              <w:bottom w:val="single" w:sz="4" w:space="0" w:color="auto"/>
              <w:right w:val="single" w:sz="4" w:space="0" w:color="auto"/>
            </w:tcBorders>
            <w:shd w:val="clear" w:color="auto" w:fill="F2F2F2" w:themeFill="background1" w:themeFillShade="F2"/>
            <w:noWrap/>
          </w:tcPr>
          <w:p w:rsidR="00C0739E" w:rsidRPr="00577C13" w:rsidRDefault="00C0739E" w:rsidP="00577C13">
            <w:pPr>
              <w:jc w:val="center"/>
              <w:rPr>
                <w:sz w:val="18"/>
                <w:szCs w:val="18"/>
              </w:rPr>
            </w:pPr>
            <w:r w:rsidRPr="00577C13">
              <w:rPr>
                <w:sz w:val="18"/>
                <w:szCs w:val="18"/>
              </w:rPr>
              <w:t>%</w:t>
            </w:r>
          </w:p>
        </w:tc>
        <w:tc>
          <w:tcPr>
            <w:tcW w:w="1043" w:type="dxa"/>
            <w:tcBorders>
              <w:top w:val="single" w:sz="4" w:space="0" w:color="auto"/>
              <w:left w:val="nil"/>
              <w:bottom w:val="single" w:sz="4" w:space="0" w:color="auto"/>
              <w:right w:val="single" w:sz="4" w:space="0" w:color="auto"/>
            </w:tcBorders>
            <w:shd w:val="clear" w:color="auto" w:fill="F2F2F2" w:themeFill="background1" w:themeFillShade="F2"/>
            <w:noWrap/>
          </w:tcPr>
          <w:p w:rsidR="00C0739E" w:rsidRPr="00577C13" w:rsidRDefault="00C0739E" w:rsidP="00577C13">
            <w:pPr>
              <w:ind w:left="-164" w:right="-105"/>
              <w:jc w:val="center"/>
              <w:rPr>
                <w:sz w:val="18"/>
                <w:szCs w:val="18"/>
              </w:rPr>
            </w:pPr>
            <w:r w:rsidRPr="00577C13">
              <w:rPr>
                <w:sz w:val="18"/>
                <w:szCs w:val="18"/>
              </w:rPr>
              <w:t>сумма</w:t>
            </w:r>
          </w:p>
        </w:tc>
      </w:tr>
      <w:tr w:rsidR="00C0739E" w:rsidRPr="00C0739E" w:rsidTr="006821C2">
        <w:trPr>
          <w:trHeight w:val="345"/>
        </w:trPr>
        <w:tc>
          <w:tcPr>
            <w:tcW w:w="438" w:type="dxa"/>
            <w:tcBorders>
              <w:top w:val="nil"/>
              <w:left w:val="single" w:sz="8" w:space="0" w:color="auto"/>
              <w:bottom w:val="single" w:sz="4" w:space="0" w:color="auto"/>
              <w:right w:val="nil"/>
            </w:tcBorders>
            <w:shd w:val="clear" w:color="000000" w:fill="D9D9D9"/>
            <w:vAlign w:val="center"/>
            <w:hideMark/>
          </w:tcPr>
          <w:p w:rsidR="00C0739E" w:rsidRPr="00C0739E" w:rsidRDefault="00C0739E" w:rsidP="00C0739E">
            <w:pPr>
              <w:jc w:val="center"/>
              <w:rPr>
                <w:color w:val="000000"/>
                <w:sz w:val="18"/>
                <w:szCs w:val="18"/>
              </w:rPr>
            </w:pPr>
            <w:r w:rsidRPr="00C0739E">
              <w:rPr>
                <w:color w:val="000000"/>
                <w:sz w:val="18"/>
                <w:szCs w:val="18"/>
              </w:rPr>
              <w:t>1</w:t>
            </w:r>
          </w:p>
        </w:tc>
        <w:tc>
          <w:tcPr>
            <w:tcW w:w="5106" w:type="dxa"/>
            <w:tcBorders>
              <w:top w:val="single" w:sz="4" w:space="0" w:color="auto"/>
              <w:left w:val="single" w:sz="4" w:space="0" w:color="auto"/>
              <w:bottom w:val="single" w:sz="4" w:space="0" w:color="auto"/>
              <w:right w:val="nil"/>
            </w:tcBorders>
            <w:shd w:val="clear" w:color="000000" w:fill="D9D9D9"/>
            <w:vAlign w:val="center"/>
            <w:hideMark/>
          </w:tcPr>
          <w:p w:rsidR="00C0739E" w:rsidRPr="00C0739E" w:rsidRDefault="00C0739E" w:rsidP="00C0739E">
            <w:pPr>
              <w:rPr>
                <w:sz w:val="18"/>
                <w:szCs w:val="18"/>
              </w:rPr>
            </w:pPr>
            <w:r w:rsidRPr="00C0739E">
              <w:rPr>
                <w:sz w:val="18"/>
                <w:szCs w:val="18"/>
              </w:rPr>
              <w:t>Доступная среда в городе Ханты-Мансийске</w:t>
            </w:r>
          </w:p>
        </w:tc>
        <w:tc>
          <w:tcPr>
            <w:tcW w:w="1126" w:type="dxa"/>
            <w:tcBorders>
              <w:top w:val="nil"/>
              <w:left w:val="single" w:sz="4" w:space="0" w:color="auto"/>
              <w:bottom w:val="single" w:sz="4" w:space="0" w:color="auto"/>
              <w:right w:val="single" w:sz="4" w:space="0" w:color="auto"/>
            </w:tcBorders>
            <w:shd w:val="clear" w:color="auto" w:fill="D9D9D9" w:themeFill="background1" w:themeFillShade="D9"/>
            <w:noWrap/>
            <w:hideMark/>
          </w:tcPr>
          <w:p w:rsidR="00C0739E" w:rsidRPr="00E648EB" w:rsidRDefault="00C0739E" w:rsidP="00C0739E">
            <w:pPr>
              <w:ind w:left="-108" w:right="-108"/>
              <w:jc w:val="center"/>
              <w:rPr>
                <w:sz w:val="18"/>
                <w:szCs w:val="18"/>
              </w:rPr>
            </w:pPr>
            <w:r w:rsidRPr="00E648EB">
              <w:rPr>
                <w:sz w:val="18"/>
                <w:szCs w:val="18"/>
              </w:rPr>
              <w:t>2 168,6</w:t>
            </w:r>
          </w:p>
        </w:tc>
        <w:tc>
          <w:tcPr>
            <w:tcW w:w="118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C0739E" w:rsidRPr="00E648EB" w:rsidRDefault="00C0739E" w:rsidP="00C0739E">
            <w:pPr>
              <w:ind w:left="-108" w:right="-108"/>
              <w:jc w:val="center"/>
              <w:rPr>
                <w:sz w:val="18"/>
                <w:szCs w:val="18"/>
              </w:rPr>
            </w:pPr>
            <w:r w:rsidRPr="00E648EB">
              <w:rPr>
                <w:sz w:val="18"/>
                <w:szCs w:val="18"/>
              </w:rPr>
              <w:t>1 090,0</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C0739E" w:rsidRPr="00E648EB" w:rsidRDefault="00C0739E" w:rsidP="001953F7">
            <w:pPr>
              <w:ind w:left="-126" w:right="-108"/>
              <w:jc w:val="center"/>
              <w:rPr>
                <w:sz w:val="18"/>
                <w:szCs w:val="18"/>
              </w:rPr>
            </w:pPr>
            <w:r w:rsidRPr="00E648EB">
              <w:rPr>
                <w:sz w:val="18"/>
                <w:szCs w:val="18"/>
              </w:rPr>
              <w:t>-49,7</w:t>
            </w:r>
          </w:p>
        </w:tc>
        <w:tc>
          <w:tcPr>
            <w:tcW w:w="975"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C0739E" w:rsidRPr="00E648EB" w:rsidRDefault="00C0739E" w:rsidP="00C0739E">
            <w:pPr>
              <w:jc w:val="center"/>
              <w:rPr>
                <w:sz w:val="18"/>
                <w:szCs w:val="18"/>
              </w:rPr>
            </w:pPr>
            <w:r w:rsidRPr="00E648EB">
              <w:rPr>
                <w:sz w:val="18"/>
                <w:szCs w:val="18"/>
              </w:rPr>
              <w:t>-1 078,5</w:t>
            </w:r>
          </w:p>
        </w:tc>
        <w:tc>
          <w:tcPr>
            <w:tcW w:w="1203"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C0739E" w:rsidRPr="00E648EB" w:rsidRDefault="00C0739E" w:rsidP="00C0739E">
            <w:pPr>
              <w:jc w:val="center"/>
              <w:rPr>
                <w:sz w:val="18"/>
                <w:szCs w:val="18"/>
              </w:rPr>
            </w:pPr>
            <w:r w:rsidRPr="00E648EB">
              <w:rPr>
                <w:sz w:val="18"/>
                <w:szCs w:val="18"/>
              </w:rPr>
              <w:t>1 090,0</w:t>
            </w:r>
          </w:p>
        </w:tc>
        <w:tc>
          <w:tcPr>
            <w:tcW w:w="712"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C0739E" w:rsidRPr="00E648EB" w:rsidRDefault="00742FFD" w:rsidP="00C0739E">
            <w:pPr>
              <w:jc w:val="center"/>
              <w:rPr>
                <w:sz w:val="18"/>
                <w:szCs w:val="18"/>
                <w:lang w:val="en-US"/>
              </w:rPr>
            </w:pPr>
            <w:r w:rsidRPr="00E648EB">
              <w:rPr>
                <w:sz w:val="18"/>
                <w:szCs w:val="18"/>
                <w:lang w:val="en-US"/>
              </w:rPr>
              <w:t>-</w:t>
            </w:r>
          </w:p>
        </w:tc>
        <w:tc>
          <w:tcPr>
            <w:tcW w:w="1118"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C0739E" w:rsidRPr="00E648EB" w:rsidRDefault="00742FFD" w:rsidP="00C0739E">
            <w:pPr>
              <w:jc w:val="center"/>
              <w:rPr>
                <w:sz w:val="18"/>
                <w:szCs w:val="18"/>
                <w:lang w:val="en-US"/>
              </w:rPr>
            </w:pPr>
            <w:r w:rsidRPr="00E648EB">
              <w:rPr>
                <w:sz w:val="18"/>
                <w:szCs w:val="18"/>
                <w:lang w:val="en-US"/>
              </w:rPr>
              <w:t>-</w:t>
            </w:r>
          </w:p>
        </w:tc>
        <w:tc>
          <w:tcPr>
            <w:tcW w:w="1125"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C0739E" w:rsidRPr="00E648EB" w:rsidRDefault="00C0739E" w:rsidP="00C0739E">
            <w:pPr>
              <w:jc w:val="center"/>
              <w:rPr>
                <w:sz w:val="18"/>
                <w:szCs w:val="18"/>
              </w:rPr>
            </w:pPr>
            <w:r w:rsidRPr="00E648EB">
              <w:rPr>
                <w:sz w:val="18"/>
                <w:szCs w:val="18"/>
              </w:rPr>
              <w:t>1 090,0</w:t>
            </w:r>
          </w:p>
        </w:tc>
        <w:tc>
          <w:tcPr>
            <w:tcW w:w="665"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C0739E" w:rsidRPr="00E648EB" w:rsidRDefault="00E57DF6" w:rsidP="00C0739E">
            <w:pPr>
              <w:jc w:val="center"/>
              <w:rPr>
                <w:sz w:val="18"/>
                <w:szCs w:val="18"/>
                <w:lang w:val="en-US"/>
              </w:rPr>
            </w:pPr>
            <w:r w:rsidRPr="00E648EB">
              <w:rPr>
                <w:sz w:val="18"/>
                <w:szCs w:val="18"/>
                <w:lang w:val="en-US"/>
              </w:rPr>
              <w:t>-</w:t>
            </w:r>
          </w:p>
        </w:tc>
        <w:tc>
          <w:tcPr>
            <w:tcW w:w="1043"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C0739E" w:rsidRPr="00E648EB" w:rsidRDefault="00E57DF6" w:rsidP="00C0739E">
            <w:pPr>
              <w:jc w:val="center"/>
              <w:rPr>
                <w:sz w:val="18"/>
                <w:szCs w:val="18"/>
                <w:lang w:val="en-US"/>
              </w:rPr>
            </w:pPr>
            <w:r w:rsidRPr="00E648EB">
              <w:rPr>
                <w:sz w:val="18"/>
                <w:szCs w:val="18"/>
                <w:lang w:val="en-US"/>
              </w:rPr>
              <w:t>-</w:t>
            </w:r>
          </w:p>
        </w:tc>
      </w:tr>
      <w:tr w:rsidR="00577C13" w:rsidRPr="00C0739E" w:rsidTr="006821C2">
        <w:trPr>
          <w:trHeight w:val="555"/>
        </w:trPr>
        <w:tc>
          <w:tcPr>
            <w:tcW w:w="438" w:type="dxa"/>
            <w:vMerge w:val="restart"/>
            <w:tcBorders>
              <w:top w:val="nil"/>
              <w:left w:val="single" w:sz="8" w:space="0" w:color="auto"/>
              <w:right w:val="nil"/>
            </w:tcBorders>
            <w:shd w:val="clear" w:color="auto" w:fill="auto"/>
            <w:vAlign w:val="center"/>
            <w:hideMark/>
          </w:tcPr>
          <w:p w:rsidR="00577C13" w:rsidRPr="00C0739E" w:rsidRDefault="00577C13" w:rsidP="00C0739E">
            <w:pPr>
              <w:jc w:val="center"/>
              <w:rPr>
                <w:color w:val="000000"/>
                <w:sz w:val="18"/>
                <w:szCs w:val="18"/>
              </w:rPr>
            </w:pPr>
            <w:r w:rsidRPr="00C0739E">
              <w:rPr>
                <w:color w:val="000000"/>
                <w:sz w:val="18"/>
                <w:szCs w:val="18"/>
              </w:rPr>
              <w:t> </w:t>
            </w:r>
          </w:p>
          <w:p w:rsidR="00577C13" w:rsidRPr="00C0739E" w:rsidRDefault="00577C13" w:rsidP="00C0739E">
            <w:pPr>
              <w:jc w:val="center"/>
              <w:rPr>
                <w:color w:val="000000"/>
                <w:sz w:val="18"/>
                <w:szCs w:val="18"/>
              </w:rPr>
            </w:pPr>
            <w:r w:rsidRPr="00C0739E">
              <w:rPr>
                <w:color w:val="000000"/>
                <w:sz w:val="18"/>
                <w:szCs w:val="18"/>
              </w:rPr>
              <w:t> </w:t>
            </w:r>
          </w:p>
        </w:tc>
        <w:tc>
          <w:tcPr>
            <w:tcW w:w="5106" w:type="dxa"/>
            <w:tcBorders>
              <w:top w:val="nil"/>
              <w:left w:val="single" w:sz="4" w:space="0" w:color="auto"/>
              <w:bottom w:val="single" w:sz="4" w:space="0" w:color="auto"/>
              <w:right w:val="nil"/>
            </w:tcBorders>
            <w:shd w:val="clear" w:color="auto" w:fill="auto"/>
            <w:vAlign w:val="center"/>
            <w:hideMark/>
          </w:tcPr>
          <w:p w:rsidR="00577C13" w:rsidRPr="0022730F" w:rsidRDefault="00577C13" w:rsidP="00C0739E">
            <w:pPr>
              <w:rPr>
                <w:i/>
                <w:iCs/>
                <w:sz w:val="16"/>
                <w:szCs w:val="18"/>
              </w:rPr>
            </w:pPr>
            <w:r w:rsidRPr="0022730F">
              <w:rPr>
                <w:i/>
                <w:iCs/>
                <w:sz w:val="16"/>
                <w:szCs w:val="18"/>
              </w:rPr>
              <w:t>"Проведение комплекса мероприятий по дооборудованию, адаптации объектов социальной инфраструктуры города посредством сооружения, как внутри зданий, так и снаружи, пандусов, поручней, входных групп, лифтов, обустройства территорий, подъездных путей, санитарных узлов, ванных комнат, установки специализированного оборудования, вспомогательных средств и приспособлений для маломобильных групп населения"</w:t>
            </w:r>
          </w:p>
        </w:tc>
        <w:tc>
          <w:tcPr>
            <w:tcW w:w="1126" w:type="dxa"/>
            <w:tcBorders>
              <w:top w:val="nil"/>
              <w:left w:val="single" w:sz="4" w:space="0" w:color="auto"/>
              <w:bottom w:val="nil"/>
              <w:right w:val="single" w:sz="4" w:space="0" w:color="auto"/>
            </w:tcBorders>
            <w:shd w:val="clear" w:color="auto" w:fill="auto"/>
            <w:noWrap/>
            <w:hideMark/>
          </w:tcPr>
          <w:p w:rsidR="00577C13" w:rsidRPr="00E648EB" w:rsidRDefault="00577C13" w:rsidP="00C0739E">
            <w:pPr>
              <w:ind w:left="-108" w:right="-108"/>
              <w:jc w:val="center"/>
              <w:rPr>
                <w:i/>
                <w:sz w:val="18"/>
                <w:szCs w:val="18"/>
              </w:rPr>
            </w:pPr>
            <w:r w:rsidRPr="00E648EB">
              <w:rPr>
                <w:i/>
                <w:sz w:val="18"/>
                <w:szCs w:val="18"/>
              </w:rPr>
              <w:t>985,26</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577C13" w:rsidRPr="00E648EB" w:rsidRDefault="00577C13" w:rsidP="00C0739E">
            <w:pPr>
              <w:ind w:left="-108" w:right="-108"/>
              <w:jc w:val="center"/>
              <w:rPr>
                <w:i/>
                <w:sz w:val="18"/>
                <w:szCs w:val="18"/>
              </w:rPr>
            </w:pPr>
            <w:r w:rsidRPr="00E648EB">
              <w:rPr>
                <w:i/>
                <w:sz w:val="18"/>
                <w:szCs w:val="18"/>
              </w:rPr>
              <w:t>449,9</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1953F7">
            <w:pPr>
              <w:ind w:left="-126" w:right="-108"/>
              <w:jc w:val="center"/>
              <w:rPr>
                <w:i/>
                <w:sz w:val="18"/>
                <w:szCs w:val="18"/>
              </w:rPr>
            </w:pPr>
            <w:r w:rsidRPr="00E648EB">
              <w:rPr>
                <w:i/>
                <w:sz w:val="18"/>
                <w:szCs w:val="18"/>
              </w:rPr>
              <w:t>-54,3</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-535,4</w:t>
            </w:r>
          </w:p>
        </w:tc>
        <w:tc>
          <w:tcPr>
            <w:tcW w:w="1203"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449,9</w:t>
            </w:r>
          </w:p>
        </w:tc>
        <w:tc>
          <w:tcPr>
            <w:tcW w:w="712" w:type="dxa"/>
            <w:tcBorders>
              <w:top w:val="nil"/>
              <w:left w:val="nil"/>
              <w:bottom w:val="single" w:sz="4" w:space="0" w:color="auto"/>
              <w:right w:val="single" w:sz="4" w:space="0" w:color="auto"/>
            </w:tcBorders>
            <w:shd w:val="clear" w:color="auto" w:fill="auto"/>
            <w:noWrap/>
            <w:hideMark/>
          </w:tcPr>
          <w:p w:rsidR="00577C13" w:rsidRPr="00E648EB" w:rsidRDefault="00742FFD" w:rsidP="00C0739E">
            <w:pPr>
              <w:jc w:val="center"/>
              <w:rPr>
                <w:i/>
                <w:sz w:val="18"/>
                <w:szCs w:val="18"/>
                <w:lang w:val="en-US"/>
              </w:rPr>
            </w:pPr>
            <w:r w:rsidRPr="00E648EB">
              <w:rPr>
                <w:i/>
                <w:sz w:val="18"/>
                <w:szCs w:val="18"/>
                <w:lang w:val="en-US"/>
              </w:rPr>
              <w:t>-</w:t>
            </w:r>
          </w:p>
        </w:tc>
        <w:tc>
          <w:tcPr>
            <w:tcW w:w="1118" w:type="dxa"/>
            <w:tcBorders>
              <w:top w:val="nil"/>
              <w:left w:val="nil"/>
              <w:bottom w:val="single" w:sz="4" w:space="0" w:color="auto"/>
              <w:right w:val="single" w:sz="4" w:space="0" w:color="auto"/>
            </w:tcBorders>
            <w:shd w:val="clear" w:color="auto" w:fill="auto"/>
            <w:noWrap/>
            <w:hideMark/>
          </w:tcPr>
          <w:p w:rsidR="00577C13" w:rsidRPr="00E648EB" w:rsidRDefault="00742FFD" w:rsidP="00C0739E">
            <w:pPr>
              <w:jc w:val="center"/>
              <w:rPr>
                <w:i/>
                <w:sz w:val="18"/>
                <w:szCs w:val="18"/>
                <w:lang w:val="en-US"/>
              </w:rPr>
            </w:pPr>
            <w:r w:rsidRPr="00E648EB">
              <w:rPr>
                <w:i/>
                <w:sz w:val="18"/>
                <w:szCs w:val="18"/>
                <w:lang w:val="en-US"/>
              </w:rPr>
              <w:t>-</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449,9</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r>
      <w:tr w:rsidR="00577C13" w:rsidRPr="00C0739E" w:rsidTr="006821C2">
        <w:trPr>
          <w:trHeight w:val="345"/>
        </w:trPr>
        <w:tc>
          <w:tcPr>
            <w:tcW w:w="438" w:type="dxa"/>
            <w:vMerge/>
            <w:tcBorders>
              <w:left w:val="single" w:sz="8" w:space="0" w:color="auto"/>
              <w:bottom w:val="single" w:sz="4" w:space="0" w:color="auto"/>
              <w:right w:val="nil"/>
            </w:tcBorders>
            <w:shd w:val="clear" w:color="auto" w:fill="auto"/>
            <w:vAlign w:val="center"/>
            <w:hideMark/>
          </w:tcPr>
          <w:p w:rsidR="00577C13" w:rsidRPr="00C0739E" w:rsidRDefault="00577C13" w:rsidP="00C0739E">
            <w:pPr>
              <w:jc w:val="center"/>
              <w:rPr>
                <w:color w:val="000000"/>
                <w:sz w:val="18"/>
                <w:szCs w:val="18"/>
              </w:rPr>
            </w:pPr>
          </w:p>
        </w:tc>
        <w:tc>
          <w:tcPr>
            <w:tcW w:w="5106" w:type="dxa"/>
            <w:tcBorders>
              <w:top w:val="nil"/>
              <w:left w:val="single" w:sz="4" w:space="0" w:color="auto"/>
              <w:bottom w:val="single" w:sz="4" w:space="0" w:color="auto"/>
              <w:right w:val="nil"/>
            </w:tcBorders>
            <w:shd w:val="clear" w:color="auto" w:fill="auto"/>
            <w:vAlign w:val="center"/>
            <w:hideMark/>
          </w:tcPr>
          <w:p w:rsidR="00577C13" w:rsidRPr="0022730F" w:rsidRDefault="00577C13" w:rsidP="00C0739E">
            <w:pPr>
              <w:rPr>
                <w:i/>
                <w:iCs/>
                <w:sz w:val="16"/>
                <w:szCs w:val="18"/>
              </w:rPr>
            </w:pPr>
            <w:r w:rsidRPr="0022730F">
              <w:rPr>
                <w:i/>
                <w:iCs/>
                <w:sz w:val="16"/>
                <w:szCs w:val="18"/>
              </w:rPr>
              <w:t>"Обеспечение дорожно-транспортной доступности для маломобильных групп населения"</w:t>
            </w:r>
          </w:p>
        </w:tc>
        <w:tc>
          <w:tcPr>
            <w:tcW w:w="1126" w:type="dxa"/>
            <w:tcBorders>
              <w:top w:val="single" w:sz="4" w:space="0" w:color="auto"/>
              <w:left w:val="single" w:sz="4" w:space="0" w:color="auto"/>
              <w:bottom w:val="single" w:sz="4" w:space="0" w:color="auto"/>
              <w:right w:val="single" w:sz="4" w:space="0" w:color="auto"/>
            </w:tcBorders>
            <w:shd w:val="clear" w:color="auto" w:fill="auto"/>
            <w:noWrap/>
            <w:hideMark/>
          </w:tcPr>
          <w:p w:rsidR="00577C13" w:rsidRPr="00E648EB" w:rsidRDefault="00577C13" w:rsidP="00C0739E">
            <w:pPr>
              <w:ind w:left="-108" w:right="-108"/>
              <w:jc w:val="center"/>
              <w:rPr>
                <w:i/>
                <w:sz w:val="18"/>
                <w:szCs w:val="18"/>
              </w:rPr>
            </w:pPr>
            <w:r w:rsidRPr="00E648EB">
              <w:rPr>
                <w:i/>
                <w:sz w:val="18"/>
                <w:szCs w:val="18"/>
              </w:rPr>
              <w:t>1 183,31</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577C13" w:rsidRPr="00E648EB" w:rsidRDefault="00577C13" w:rsidP="00C0739E">
            <w:pPr>
              <w:ind w:left="-108" w:right="-108"/>
              <w:jc w:val="center"/>
              <w:rPr>
                <w:i/>
                <w:sz w:val="18"/>
                <w:szCs w:val="18"/>
              </w:rPr>
            </w:pPr>
            <w:r w:rsidRPr="00E648EB">
              <w:rPr>
                <w:i/>
                <w:sz w:val="18"/>
                <w:szCs w:val="18"/>
              </w:rPr>
              <w:t>640,2</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1953F7">
            <w:pPr>
              <w:ind w:left="-126" w:right="-108"/>
              <w:jc w:val="center"/>
              <w:rPr>
                <w:i/>
                <w:sz w:val="18"/>
                <w:szCs w:val="18"/>
              </w:rPr>
            </w:pPr>
            <w:r w:rsidRPr="00E648EB">
              <w:rPr>
                <w:i/>
                <w:sz w:val="18"/>
                <w:szCs w:val="18"/>
              </w:rPr>
              <w:t>-45,9</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-543,1</w:t>
            </w:r>
          </w:p>
        </w:tc>
        <w:tc>
          <w:tcPr>
            <w:tcW w:w="1203"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640,2</w:t>
            </w:r>
          </w:p>
        </w:tc>
        <w:tc>
          <w:tcPr>
            <w:tcW w:w="712" w:type="dxa"/>
            <w:tcBorders>
              <w:top w:val="nil"/>
              <w:left w:val="nil"/>
              <w:bottom w:val="single" w:sz="4" w:space="0" w:color="auto"/>
              <w:right w:val="single" w:sz="4" w:space="0" w:color="auto"/>
            </w:tcBorders>
            <w:shd w:val="clear" w:color="auto" w:fill="auto"/>
            <w:noWrap/>
            <w:hideMark/>
          </w:tcPr>
          <w:p w:rsidR="00577C13" w:rsidRPr="00E648EB" w:rsidRDefault="00742FFD" w:rsidP="00C0739E">
            <w:pPr>
              <w:jc w:val="center"/>
              <w:rPr>
                <w:i/>
                <w:sz w:val="18"/>
                <w:szCs w:val="18"/>
                <w:lang w:val="en-US"/>
              </w:rPr>
            </w:pPr>
            <w:r w:rsidRPr="00E648EB">
              <w:rPr>
                <w:i/>
                <w:sz w:val="18"/>
                <w:szCs w:val="18"/>
                <w:lang w:val="en-US"/>
              </w:rPr>
              <w:t>-</w:t>
            </w:r>
          </w:p>
        </w:tc>
        <w:tc>
          <w:tcPr>
            <w:tcW w:w="1118" w:type="dxa"/>
            <w:tcBorders>
              <w:top w:val="nil"/>
              <w:left w:val="nil"/>
              <w:bottom w:val="single" w:sz="4" w:space="0" w:color="auto"/>
              <w:right w:val="single" w:sz="4" w:space="0" w:color="auto"/>
            </w:tcBorders>
            <w:shd w:val="clear" w:color="auto" w:fill="auto"/>
            <w:noWrap/>
            <w:hideMark/>
          </w:tcPr>
          <w:p w:rsidR="00577C13" w:rsidRPr="00E648EB" w:rsidRDefault="00742FFD" w:rsidP="00C0739E">
            <w:pPr>
              <w:jc w:val="center"/>
              <w:rPr>
                <w:i/>
                <w:sz w:val="18"/>
                <w:szCs w:val="18"/>
                <w:lang w:val="en-US"/>
              </w:rPr>
            </w:pPr>
            <w:r w:rsidRPr="00E648EB">
              <w:rPr>
                <w:i/>
                <w:sz w:val="18"/>
                <w:szCs w:val="18"/>
                <w:lang w:val="en-US"/>
              </w:rPr>
              <w:t>-</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640,2</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r>
      <w:tr w:rsidR="00C0739E" w:rsidRPr="00C0739E" w:rsidTr="006821C2">
        <w:trPr>
          <w:trHeight w:val="405"/>
        </w:trPr>
        <w:tc>
          <w:tcPr>
            <w:tcW w:w="438" w:type="dxa"/>
            <w:tcBorders>
              <w:top w:val="nil"/>
              <w:left w:val="single" w:sz="8" w:space="0" w:color="auto"/>
              <w:bottom w:val="single" w:sz="4" w:space="0" w:color="auto"/>
              <w:right w:val="nil"/>
            </w:tcBorders>
            <w:shd w:val="clear" w:color="000000" w:fill="D9D9D9"/>
            <w:vAlign w:val="center"/>
            <w:hideMark/>
          </w:tcPr>
          <w:p w:rsidR="00C0739E" w:rsidRPr="00C0739E" w:rsidRDefault="00C0739E" w:rsidP="00C0739E">
            <w:pPr>
              <w:jc w:val="center"/>
              <w:rPr>
                <w:color w:val="000000"/>
                <w:sz w:val="18"/>
                <w:szCs w:val="18"/>
              </w:rPr>
            </w:pPr>
            <w:r w:rsidRPr="00C0739E">
              <w:rPr>
                <w:color w:val="000000"/>
                <w:sz w:val="18"/>
                <w:szCs w:val="18"/>
              </w:rPr>
              <w:t>2</w:t>
            </w:r>
          </w:p>
        </w:tc>
        <w:tc>
          <w:tcPr>
            <w:tcW w:w="5106" w:type="dxa"/>
            <w:tcBorders>
              <w:top w:val="nil"/>
              <w:left w:val="single" w:sz="4" w:space="0" w:color="auto"/>
              <w:bottom w:val="nil"/>
              <w:right w:val="single" w:sz="4" w:space="0" w:color="auto"/>
            </w:tcBorders>
            <w:shd w:val="clear" w:color="000000" w:fill="D9D9D9"/>
            <w:hideMark/>
          </w:tcPr>
          <w:p w:rsidR="00C0739E" w:rsidRPr="00C0739E" w:rsidRDefault="00C0739E" w:rsidP="00C0739E">
            <w:pPr>
              <w:rPr>
                <w:sz w:val="18"/>
                <w:szCs w:val="18"/>
              </w:rPr>
            </w:pPr>
            <w:r w:rsidRPr="00C0739E">
              <w:rPr>
                <w:sz w:val="18"/>
                <w:szCs w:val="18"/>
              </w:rPr>
              <w:t>Профилактика правонарушений в сфере обеспечения общественной безопасности и правопорядка в городе Ханты-Мансийске</w:t>
            </w:r>
          </w:p>
        </w:tc>
        <w:tc>
          <w:tcPr>
            <w:tcW w:w="1126" w:type="dxa"/>
            <w:tcBorders>
              <w:top w:val="nil"/>
              <w:left w:val="nil"/>
              <w:bottom w:val="nil"/>
              <w:right w:val="single" w:sz="4" w:space="0" w:color="auto"/>
            </w:tcBorders>
            <w:shd w:val="clear" w:color="auto" w:fill="D9D9D9" w:themeFill="background1" w:themeFillShade="D9"/>
            <w:noWrap/>
            <w:hideMark/>
          </w:tcPr>
          <w:p w:rsidR="00C0739E" w:rsidRPr="00E648EB" w:rsidRDefault="00C0739E" w:rsidP="00C0739E">
            <w:pPr>
              <w:ind w:left="-108" w:right="-108"/>
              <w:jc w:val="center"/>
              <w:rPr>
                <w:sz w:val="18"/>
                <w:szCs w:val="18"/>
              </w:rPr>
            </w:pPr>
            <w:r w:rsidRPr="00E648EB">
              <w:rPr>
                <w:sz w:val="18"/>
                <w:szCs w:val="18"/>
              </w:rPr>
              <w:t>10 706,9</w:t>
            </w:r>
          </w:p>
        </w:tc>
        <w:tc>
          <w:tcPr>
            <w:tcW w:w="1187" w:type="dxa"/>
            <w:tcBorders>
              <w:top w:val="nil"/>
              <w:left w:val="single" w:sz="4" w:space="0" w:color="auto"/>
              <w:bottom w:val="single" w:sz="4" w:space="0" w:color="auto"/>
              <w:right w:val="single" w:sz="4" w:space="0" w:color="auto"/>
            </w:tcBorders>
            <w:shd w:val="clear" w:color="auto" w:fill="D9D9D9" w:themeFill="background1" w:themeFillShade="D9"/>
            <w:noWrap/>
            <w:hideMark/>
          </w:tcPr>
          <w:p w:rsidR="00C0739E" w:rsidRPr="00E648EB" w:rsidRDefault="00C0739E" w:rsidP="00C0739E">
            <w:pPr>
              <w:ind w:left="-108" w:right="-108"/>
              <w:jc w:val="center"/>
              <w:rPr>
                <w:sz w:val="18"/>
                <w:szCs w:val="18"/>
              </w:rPr>
            </w:pPr>
            <w:r w:rsidRPr="00E648EB">
              <w:rPr>
                <w:sz w:val="18"/>
                <w:szCs w:val="18"/>
              </w:rPr>
              <w:t>11 414,7</w:t>
            </w:r>
          </w:p>
        </w:tc>
        <w:tc>
          <w:tcPr>
            <w:tcW w:w="709"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E15BF0" w:rsidP="001953F7">
            <w:pPr>
              <w:ind w:left="-126" w:right="-108"/>
              <w:jc w:val="center"/>
              <w:rPr>
                <w:sz w:val="18"/>
                <w:szCs w:val="18"/>
              </w:rPr>
            </w:pPr>
            <w:r w:rsidRPr="00E648EB">
              <w:rPr>
                <w:sz w:val="18"/>
                <w:szCs w:val="18"/>
              </w:rPr>
              <w:t>+</w:t>
            </w:r>
            <w:r w:rsidR="00C0739E" w:rsidRPr="00E648EB">
              <w:rPr>
                <w:sz w:val="18"/>
                <w:szCs w:val="18"/>
              </w:rPr>
              <w:t>6,6</w:t>
            </w:r>
          </w:p>
        </w:tc>
        <w:tc>
          <w:tcPr>
            <w:tcW w:w="975"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E15BF0" w:rsidP="00C0739E">
            <w:pPr>
              <w:jc w:val="center"/>
              <w:rPr>
                <w:sz w:val="18"/>
                <w:szCs w:val="18"/>
              </w:rPr>
            </w:pPr>
            <w:r w:rsidRPr="00E648EB">
              <w:rPr>
                <w:sz w:val="18"/>
                <w:szCs w:val="18"/>
              </w:rPr>
              <w:t>+</w:t>
            </w:r>
            <w:r w:rsidR="00C0739E" w:rsidRPr="00E648EB">
              <w:rPr>
                <w:sz w:val="18"/>
                <w:szCs w:val="18"/>
              </w:rPr>
              <w:t>707,8</w:t>
            </w:r>
          </w:p>
        </w:tc>
        <w:tc>
          <w:tcPr>
            <w:tcW w:w="1203"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C0739E" w:rsidP="00C0739E">
            <w:pPr>
              <w:jc w:val="center"/>
              <w:rPr>
                <w:sz w:val="18"/>
                <w:szCs w:val="18"/>
              </w:rPr>
            </w:pPr>
            <w:r w:rsidRPr="00E648EB">
              <w:rPr>
                <w:sz w:val="18"/>
                <w:szCs w:val="18"/>
              </w:rPr>
              <w:t>11 327,0</w:t>
            </w:r>
          </w:p>
        </w:tc>
        <w:tc>
          <w:tcPr>
            <w:tcW w:w="712"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C0739E" w:rsidP="00C0739E">
            <w:pPr>
              <w:jc w:val="center"/>
              <w:rPr>
                <w:sz w:val="18"/>
                <w:szCs w:val="18"/>
              </w:rPr>
            </w:pPr>
            <w:r w:rsidRPr="00E648EB">
              <w:rPr>
                <w:sz w:val="18"/>
                <w:szCs w:val="18"/>
              </w:rPr>
              <w:t>-0,8</w:t>
            </w:r>
          </w:p>
        </w:tc>
        <w:tc>
          <w:tcPr>
            <w:tcW w:w="1118"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C0739E" w:rsidP="00C0739E">
            <w:pPr>
              <w:jc w:val="center"/>
              <w:rPr>
                <w:sz w:val="18"/>
                <w:szCs w:val="18"/>
              </w:rPr>
            </w:pPr>
            <w:r w:rsidRPr="00E648EB">
              <w:rPr>
                <w:sz w:val="18"/>
                <w:szCs w:val="18"/>
              </w:rPr>
              <w:t>-87,7</w:t>
            </w:r>
          </w:p>
        </w:tc>
        <w:tc>
          <w:tcPr>
            <w:tcW w:w="1125"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C0739E" w:rsidP="00C0739E">
            <w:pPr>
              <w:jc w:val="center"/>
              <w:rPr>
                <w:sz w:val="18"/>
                <w:szCs w:val="18"/>
              </w:rPr>
            </w:pPr>
            <w:r w:rsidRPr="00E648EB">
              <w:rPr>
                <w:sz w:val="18"/>
                <w:szCs w:val="18"/>
              </w:rPr>
              <w:t>11 337,4</w:t>
            </w:r>
          </w:p>
        </w:tc>
        <w:tc>
          <w:tcPr>
            <w:tcW w:w="665"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E57DF6" w:rsidP="00C0739E">
            <w:pPr>
              <w:jc w:val="center"/>
              <w:rPr>
                <w:sz w:val="18"/>
                <w:szCs w:val="18"/>
              </w:rPr>
            </w:pPr>
            <w:r w:rsidRPr="00E648EB">
              <w:rPr>
                <w:sz w:val="18"/>
                <w:szCs w:val="18"/>
                <w:lang w:val="en-US"/>
              </w:rPr>
              <w:t>+</w:t>
            </w:r>
            <w:r w:rsidR="00C0739E" w:rsidRPr="00E648EB">
              <w:rPr>
                <w:sz w:val="18"/>
                <w:szCs w:val="18"/>
              </w:rPr>
              <w:t>0,1</w:t>
            </w:r>
          </w:p>
        </w:tc>
        <w:tc>
          <w:tcPr>
            <w:tcW w:w="1043"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E57DF6" w:rsidP="00C0739E">
            <w:pPr>
              <w:jc w:val="center"/>
              <w:rPr>
                <w:sz w:val="18"/>
                <w:szCs w:val="18"/>
              </w:rPr>
            </w:pPr>
            <w:r w:rsidRPr="00E648EB">
              <w:rPr>
                <w:sz w:val="18"/>
                <w:szCs w:val="18"/>
                <w:lang w:val="en-US"/>
              </w:rPr>
              <w:t>+</w:t>
            </w:r>
            <w:r w:rsidR="00C0739E" w:rsidRPr="00E648EB">
              <w:rPr>
                <w:sz w:val="18"/>
                <w:szCs w:val="18"/>
              </w:rPr>
              <w:t>10,4</w:t>
            </w:r>
          </w:p>
        </w:tc>
      </w:tr>
      <w:tr w:rsidR="00577C13" w:rsidRPr="00C0739E" w:rsidTr="006821C2">
        <w:trPr>
          <w:trHeight w:val="300"/>
        </w:trPr>
        <w:tc>
          <w:tcPr>
            <w:tcW w:w="438" w:type="dxa"/>
            <w:vMerge w:val="restart"/>
            <w:tcBorders>
              <w:top w:val="nil"/>
              <w:left w:val="single" w:sz="8" w:space="0" w:color="auto"/>
              <w:right w:val="nil"/>
            </w:tcBorders>
            <w:shd w:val="clear" w:color="auto" w:fill="auto"/>
            <w:vAlign w:val="center"/>
            <w:hideMark/>
          </w:tcPr>
          <w:p w:rsidR="00577C13" w:rsidRPr="00C0739E" w:rsidRDefault="00577C13" w:rsidP="00C0739E">
            <w:pPr>
              <w:jc w:val="center"/>
              <w:rPr>
                <w:color w:val="000000"/>
                <w:sz w:val="18"/>
                <w:szCs w:val="18"/>
              </w:rPr>
            </w:pPr>
            <w:r w:rsidRPr="00C0739E">
              <w:rPr>
                <w:color w:val="000000"/>
                <w:sz w:val="18"/>
                <w:szCs w:val="18"/>
              </w:rPr>
              <w:t> </w:t>
            </w:r>
          </w:p>
          <w:p w:rsidR="00577C13" w:rsidRPr="00C0739E" w:rsidRDefault="00577C13" w:rsidP="00C0739E">
            <w:pPr>
              <w:jc w:val="center"/>
              <w:rPr>
                <w:color w:val="000000"/>
                <w:sz w:val="18"/>
                <w:szCs w:val="18"/>
              </w:rPr>
            </w:pPr>
            <w:r w:rsidRPr="00C0739E">
              <w:rPr>
                <w:color w:val="000000"/>
                <w:sz w:val="18"/>
                <w:szCs w:val="18"/>
              </w:rPr>
              <w:t> </w:t>
            </w:r>
          </w:p>
          <w:p w:rsidR="00577C13" w:rsidRPr="00C0739E" w:rsidRDefault="00577C13" w:rsidP="00C0739E">
            <w:pPr>
              <w:jc w:val="center"/>
              <w:rPr>
                <w:color w:val="000000"/>
                <w:sz w:val="18"/>
                <w:szCs w:val="18"/>
              </w:rPr>
            </w:pPr>
            <w:r w:rsidRPr="00C0739E">
              <w:rPr>
                <w:color w:val="000000"/>
                <w:sz w:val="18"/>
                <w:szCs w:val="18"/>
              </w:rPr>
              <w:t> </w:t>
            </w:r>
          </w:p>
          <w:p w:rsidR="00577C13" w:rsidRPr="00C0739E" w:rsidRDefault="00577C13" w:rsidP="00C0739E">
            <w:pPr>
              <w:jc w:val="center"/>
              <w:rPr>
                <w:color w:val="000000"/>
                <w:sz w:val="18"/>
                <w:szCs w:val="18"/>
              </w:rPr>
            </w:pPr>
            <w:r w:rsidRPr="00C0739E">
              <w:rPr>
                <w:color w:val="000000"/>
                <w:sz w:val="18"/>
                <w:szCs w:val="18"/>
              </w:rPr>
              <w:t> </w:t>
            </w:r>
          </w:p>
          <w:p w:rsidR="00577C13" w:rsidRPr="00C0739E" w:rsidRDefault="00577C13" w:rsidP="00C0739E">
            <w:pPr>
              <w:jc w:val="center"/>
              <w:rPr>
                <w:color w:val="000000"/>
                <w:sz w:val="18"/>
                <w:szCs w:val="18"/>
              </w:rPr>
            </w:pPr>
            <w:r w:rsidRPr="00C0739E">
              <w:rPr>
                <w:color w:val="000000"/>
                <w:sz w:val="18"/>
                <w:szCs w:val="18"/>
              </w:rPr>
              <w:t> </w:t>
            </w:r>
          </w:p>
          <w:p w:rsidR="00577C13" w:rsidRPr="00C0739E" w:rsidRDefault="00577C13" w:rsidP="00C0739E">
            <w:pPr>
              <w:jc w:val="center"/>
              <w:rPr>
                <w:color w:val="000000"/>
                <w:sz w:val="18"/>
                <w:szCs w:val="18"/>
              </w:rPr>
            </w:pPr>
            <w:r w:rsidRPr="00C0739E">
              <w:rPr>
                <w:color w:val="000000"/>
                <w:sz w:val="18"/>
                <w:szCs w:val="18"/>
              </w:rPr>
              <w:t> </w:t>
            </w:r>
          </w:p>
          <w:p w:rsidR="00577C13" w:rsidRPr="00C0739E" w:rsidRDefault="00577C13" w:rsidP="00C0739E">
            <w:pPr>
              <w:jc w:val="center"/>
              <w:rPr>
                <w:color w:val="000000"/>
                <w:sz w:val="18"/>
                <w:szCs w:val="18"/>
              </w:rPr>
            </w:pPr>
            <w:r w:rsidRPr="00C0739E">
              <w:rPr>
                <w:color w:val="000000"/>
                <w:sz w:val="18"/>
                <w:szCs w:val="18"/>
              </w:rPr>
              <w:t> </w:t>
            </w:r>
          </w:p>
          <w:p w:rsidR="00577C13" w:rsidRPr="00C0739E" w:rsidRDefault="00577C13" w:rsidP="00C0739E">
            <w:pPr>
              <w:jc w:val="center"/>
              <w:rPr>
                <w:color w:val="000000"/>
                <w:sz w:val="18"/>
                <w:szCs w:val="18"/>
              </w:rPr>
            </w:pPr>
            <w:r w:rsidRPr="00C0739E">
              <w:rPr>
                <w:color w:val="000000"/>
                <w:sz w:val="18"/>
                <w:szCs w:val="18"/>
              </w:rPr>
              <w:t> </w:t>
            </w:r>
          </w:p>
          <w:p w:rsidR="00577C13" w:rsidRPr="00C0739E" w:rsidRDefault="00577C13" w:rsidP="00C0739E">
            <w:pPr>
              <w:jc w:val="center"/>
              <w:rPr>
                <w:color w:val="000000"/>
                <w:sz w:val="18"/>
                <w:szCs w:val="18"/>
              </w:rPr>
            </w:pPr>
            <w:r w:rsidRPr="00C0739E">
              <w:rPr>
                <w:color w:val="000000"/>
                <w:sz w:val="18"/>
                <w:szCs w:val="18"/>
              </w:rPr>
              <w:t> </w:t>
            </w:r>
          </w:p>
        </w:tc>
        <w:tc>
          <w:tcPr>
            <w:tcW w:w="5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7C13" w:rsidRPr="0022730F" w:rsidRDefault="00577C13" w:rsidP="00C0739E">
            <w:pPr>
              <w:jc w:val="both"/>
              <w:rPr>
                <w:i/>
                <w:iCs/>
                <w:color w:val="000000"/>
                <w:sz w:val="16"/>
                <w:szCs w:val="18"/>
              </w:rPr>
            </w:pPr>
            <w:r w:rsidRPr="0022730F">
              <w:rPr>
                <w:i/>
                <w:iCs/>
                <w:color w:val="000000"/>
                <w:sz w:val="16"/>
                <w:szCs w:val="18"/>
              </w:rPr>
              <w:t>"Обеспечение функционирования и развития систем видеонаблюдения в сфере обеспечения общественной безопасности и правопорядка"</w:t>
            </w:r>
          </w:p>
        </w:tc>
        <w:tc>
          <w:tcPr>
            <w:tcW w:w="1126" w:type="dxa"/>
            <w:tcBorders>
              <w:top w:val="single" w:sz="4" w:space="0" w:color="auto"/>
              <w:left w:val="nil"/>
              <w:bottom w:val="nil"/>
              <w:right w:val="single" w:sz="4" w:space="0" w:color="auto"/>
            </w:tcBorders>
            <w:shd w:val="clear" w:color="auto" w:fill="auto"/>
            <w:noWrap/>
            <w:hideMark/>
          </w:tcPr>
          <w:p w:rsidR="00577C13" w:rsidRPr="00E648EB" w:rsidRDefault="00E15BF0" w:rsidP="00C0739E">
            <w:pPr>
              <w:ind w:left="-108" w:right="-108"/>
              <w:jc w:val="center"/>
              <w:rPr>
                <w:i/>
                <w:sz w:val="18"/>
                <w:szCs w:val="18"/>
              </w:rPr>
            </w:pPr>
            <w:r w:rsidRPr="00E648EB">
              <w:rPr>
                <w:i/>
                <w:sz w:val="18"/>
                <w:szCs w:val="18"/>
              </w:rPr>
              <w:t>5 776,9</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577C13" w:rsidRPr="00E648EB" w:rsidRDefault="00577C13" w:rsidP="00C0739E">
            <w:pPr>
              <w:ind w:left="-108" w:right="-108"/>
              <w:jc w:val="center"/>
              <w:rPr>
                <w:i/>
                <w:sz w:val="18"/>
                <w:szCs w:val="18"/>
              </w:rPr>
            </w:pPr>
            <w:r w:rsidRPr="00E648EB">
              <w:rPr>
                <w:i/>
                <w:sz w:val="18"/>
                <w:szCs w:val="18"/>
              </w:rPr>
              <w:t>6 515,01</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15BF0" w:rsidP="001953F7">
            <w:pPr>
              <w:ind w:left="-126" w:right="-108"/>
              <w:jc w:val="center"/>
              <w:rPr>
                <w:i/>
                <w:sz w:val="18"/>
                <w:szCs w:val="18"/>
              </w:rPr>
            </w:pPr>
            <w:r w:rsidRPr="00E648EB">
              <w:rPr>
                <w:i/>
                <w:sz w:val="18"/>
                <w:szCs w:val="18"/>
              </w:rPr>
              <w:t>+</w:t>
            </w:r>
            <w:r w:rsidR="00577C13" w:rsidRPr="00E648EB">
              <w:rPr>
                <w:i/>
                <w:sz w:val="18"/>
                <w:szCs w:val="18"/>
              </w:rPr>
              <w:t>12,8</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15BF0" w:rsidP="00C0739E">
            <w:pPr>
              <w:jc w:val="center"/>
              <w:rPr>
                <w:i/>
                <w:sz w:val="18"/>
                <w:szCs w:val="18"/>
              </w:rPr>
            </w:pPr>
            <w:r w:rsidRPr="00E648EB">
              <w:rPr>
                <w:i/>
                <w:sz w:val="18"/>
                <w:szCs w:val="18"/>
              </w:rPr>
              <w:t>+</w:t>
            </w:r>
            <w:r w:rsidR="00577C13" w:rsidRPr="00E648EB">
              <w:rPr>
                <w:i/>
                <w:sz w:val="18"/>
                <w:szCs w:val="18"/>
              </w:rPr>
              <w:t>738,1</w:t>
            </w:r>
          </w:p>
        </w:tc>
        <w:tc>
          <w:tcPr>
            <w:tcW w:w="1203"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6 515,0</w:t>
            </w:r>
          </w:p>
        </w:tc>
        <w:tc>
          <w:tcPr>
            <w:tcW w:w="712" w:type="dxa"/>
            <w:tcBorders>
              <w:top w:val="nil"/>
              <w:left w:val="nil"/>
              <w:bottom w:val="single" w:sz="4" w:space="0" w:color="auto"/>
              <w:right w:val="single" w:sz="4" w:space="0" w:color="auto"/>
            </w:tcBorders>
            <w:shd w:val="clear" w:color="auto" w:fill="auto"/>
            <w:noWrap/>
            <w:hideMark/>
          </w:tcPr>
          <w:p w:rsidR="00577C13" w:rsidRPr="00E648EB" w:rsidRDefault="00742FFD" w:rsidP="00C0739E">
            <w:pPr>
              <w:jc w:val="center"/>
              <w:rPr>
                <w:i/>
                <w:sz w:val="18"/>
                <w:szCs w:val="18"/>
                <w:lang w:val="en-US"/>
              </w:rPr>
            </w:pPr>
            <w:r w:rsidRPr="00E648EB">
              <w:rPr>
                <w:i/>
                <w:sz w:val="18"/>
                <w:szCs w:val="18"/>
                <w:lang w:val="en-US"/>
              </w:rPr>
              <w:t>-</w:t>
            </w:r>
          </w:p>
        </w:tc>
        <w:tc>
          <w:tcPr>
            <w:tcW w:w="1118" w:type="dxa"/>
            <w:tcBorders>
              <w:top w:val="nil"/>
              <w:left w:val="nil"/>
              <w:bottom w:val="single" w:sz="4" w:space="0" w:color="auto"/>
              <w:right w:val="single" w:sz="4" w:space="0" w:color="auto"/>
            </w:tcBorders>
            <w:shd w:val="clear" w:color="auto" w:fill="auto"/>
            <w:noWrap/>
            <w:hideMark/>
          </w:tcPr>
          <w:p w:rsidR="00577C13" w:rsidRPr="00E648EB" w:rsidRDefault="00742FFD" w:rsidP="00C0739E">
            <w:pPr>
              <w:jc w:val="center"/>
              <w:rPr>
                <w:i/>
                <w:sz w:val="18"/>
                <w:szCs w:val="18"/>
                <w:lang w:val="en-US"/>
              </w:rPr>
            </w:pPr>
            <w:r w:rsidRPr="00E648EB">
              <w:rPr>
                <w:i/>
                <w:sz w:val="18"/>
                <w:szCs w:val="18"/>
                <w:lang w:val="en-US"/>
              </w:rPr>
              <w:t>-</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6 515,0</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r>
      <w:tr w:rsidR="00577C13" w:rsidRPr="00C0739E" w:rsidTr="006821C2">
        <w:trPr>
          <w:trHeight w:val="525"/>
        </w:trPr>
        <w:tc>
          <w:tcPr>
            <w:tcW w:w="438" w:type="dxa"/>
            <w:vMerge/>
            <w:tcBorders>
              <w:left w:val="single" w:sz="8" w:space="0" w:color="auto"/>
              <w:right w:val="nil"/>
            </w:tcBorders>
            <w:shd w:val="clear" w:color="auto" w:fill="auto"/>
            <w:vAlign w:val="center"/>
            <w:hideMark/>
          </w:tcPr>
          <w:p w:rsidR="00577C13" w:rsidRPr="00C0739E" w:rsidRDefault="00577C13" w:rsidP="00C0739E">
            <w:pPr>
              <w:jc w:val="center"/>
              <w:rPr>
                <w:color w:val="000000"/>
                <w:sz w:val="18"/>
                <w:szCs w:val="18"/>
              </w:rPr>
            </w:pPr>
          </w:p>
        </w:tc>
        <w:tc>
          <w:tcPr>
            <w:tcW w:w="5106" w:type="dxa"/>
            <w:tcBorders>
              <w:top w:val="nil"/>
              <w:left w:val="single" w:sz="4" w:space="0" w:color="auto"/>
              <w:bottom w:val="single" w:sz="4" w:space="0" w:color="auto"/>
              <w:right w:val="single" w:sz="4" w:space="0" w:color="auto"/>
            </w:tcBorders>
            <w:shd w:val="clear" w:color="auto" w:fill="auto"/>
            <w:vAlign w:val="center"/>
            <w:hideMark/>
          </w:tcPr>
          <w:p w:rsidR="00577C13" w:rsidRPr="0022730F" w:rsidRDefault="00577C13" w:rsidP="00C0739E">
            <w:pPr>
              <w:jc w:val="both"/>
              <w:rPr>
                <w:i/>
                <w:iCs/>
                <w:color w:val="000000"/>
                <w:sz w:val="16"/>
                <w:szCs w:val="18"/>
              </w:rPr>
            </w:pPr>
            <w:r w:rsidRPr="0022730F">
              <w:rPr>
                <w:i/>
                <w:iCs/>
                <w:color w:val="000000"/>
                <w:sz w:val="16"/>
                <w:szCs w:val="18"/>
              </w:rPr>
              <w:t>"Осуществление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N 102-оз "Об административных правонарушениях"</w:t>
            </w:r>
          </w:p>
        </w:tc>
        <w:tc>
          <w:tcPr>
            <w:tcW w:w="1126" w:type="dxa"/>
            <w:tcBorders>
              <w:top w:val="single" w:sz="4" w:space="0" w:color="auto"/>
              <w:left w:val="nil"/>
              <w:bottom w:val="nil"/>
              <w:right w:val="single" w:sz="4" w:space="0" w:color="auto"/>
            </w:tcBorders>
            <w:shd w:val="clear" w:color="auto" w:fill="auto"/>
            <w:noWrap/>
            <w:hideMark/>
          </w:tcPr>
          <w:p w:rsidR="00577C13" w:rsidRPr="00E648EB" w:rsidRDefault="00E15BF0" w:rsidP="00C0739E">
            <w:pPr>
              <w:ind w:left="-108" w:right="-108"/>
              <w:jc w:val="center"/>
              <w:rPr>
                <w:i/>
                <w:sz w:val="18"/>
                <w:szCs w:val="18"/>
              </w:rPr>
            </w:pPr>
            <w:r w:rsidRPr="00E648EB">
              <w:rPr>
                <w:i/>
                <w:sz w:val="18"/>
                <w:szCs w:val="18"/>
              </w:rPr>
              <w:t>3 714,3</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hideMark/>
          </w:tcPr>
          <w:p w:rsidR="00577C13" w:rsidRPr="00E648EB" w:rsidRDefault="00577C13" w:rsidP="00C0739E">
            <w:pPr>
              <w:ind w:left="-108" w:right="-108"/>
              <w:jc w:val="center"/>
              <w:rPr>
                <w:i/>
                <w:sz w:val="18"/>
                <w:szCs w:val="18"/>
              </w:rPr>
            </w:pPr>
            <w:r w:rsidRPr="00E648EB">
              <w:rPr>
                <w:i/>
                <w:sz w:val="18"/>
                <w:szCs w:val="18"/>
              </w:rPr>
              <w:t>3 945,9</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15BF0" w:rsidP="001953F7">
            <w:pPr>
              <w:ind w:left="-126" w:right="-108"/>
              <w:jc w:val="center"/>
              <w:rPr>
                <w:i/>
                <w:sz w:val="18"/>
                <w:szCs w:val="18"/>
              </w:rPr>
            </w:pPr>
            <w:r w:rsidRPr="00E648EB">
              <w:rPr>
                <w:i/>
                <w:sz w:val="18"/>
                <w:szCs w:val="18"/>
              </w:rPr>
              <w:t>+</w:t>
            </w:r>
            <w:r w:rsidR="00577C13" w:rsidRPr="00E648EB">
              <w:rPr>
                <w:i/>
                <w:sz w:val="18"/>
                <w:szCs w:val="18"/>
              </w:rPr>
              <w:t>6,2</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15BF0" w:rsidP="00C0739E">
            <w:pPr>
              <w:jc w:val="center"/>
              <w:rPr>
                <w:i/>
                <w:sz w:val="18"/>
                <w:szCs w:val="18"/>
              </w:rPr>
            </w:pPr>
            <w:r w:rsidRPr="00E648EB">
              <w:rPr>
                <w:i/>
                <w:sz w:val="18"/>
                <w:szCs w:val="18"/>
              </w:rPr>
              <w:t>+</w:t>
            </w:r>
            <w:r w:rsidR="00577C13" w:rsidRPr="00E648EB">
              <w:rPr>
                <w:i/>
                <w:sz w:val="18"/>
                <w:szCs w:val="18"/>
              </w:rPr>
              <w:t>231,6</w:t>
            </w:r>
          </w:p>
        </w:tc>
        <w:tc>
          <w:tcPr>
            <w:tcW w:w="1203"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3 945,9</w:t>
            </w:r>
          </w:p>
        </w:tc>
        <w:tc>
          <w:tcPr>
            <w:tcW w:w="712" w:type="dxa"/>
            <w:tcBorders>
              <w:top w:val="nil"/>
              <w:left w:val="nil"/>
              <w:bottom w:val="single" w:sz="4" w:space="0" w:color="auto"/>
              <w:right w:val="single" w:sz="4" w:space="0" w:color="auto"/>
            </w:tcBorders>
            <w:shd w:val="clear" w:color="auto" w:fill="auto"/>
            <w:noWrap/>
            <w:hideMark/>
          </w:tcPr>
          <w:p w:rsidR="00577C13" w:rsidRPr="00E648EB" w:rsidRDefault="00742FFD" w:rsidP="00C0739E">
            <w:pPr>
              <w:jc w:val="center"/>
              <w:rPr>
                <w:i/>
                <w:sz w:val="18"/>
                <w:szCs w:val="18"/>
                <w:lang w:val="en-US"/>
              </w:rPr>
            </w:pPr>
            <w:r w:rsidRPr="00E648EB">
              <w:rPr>
                <w:i/>
                <w:sz w:val="18"/>
                <w:szCs w:val="18"/>
                <w:lang w:val="en-US"/>
              </w:rPr>
              <w:t>-</w:t>
            </w:r>
          </w:p>
        </w:tc>
        <w:tc>
          <w:tcPr>
            <w:tcW w:w="1118" w:type="dxa"/>
            <w:tcBorders>
              <w:top w:val="nil"/>
              <w:left w:val="nil"/>
              <w:bottom w:val="single" w:sz="4" w:space="0" w:color="auto"/>
              <w:right w:val="single" w:sz="4" w:space="0" w:color="auto"/>
            </w:tcBorders>
            <w:shd w:val="clear" w:color="auto" w:fill="auto"/>
            <w:noWrap/>
            <w:hideMark/>
          </w:tcPr>
          <w:p w:rsidR="00577C13" w:rsidRPr="00E648EB" w:rsidRDefault="00742FFD" w:rsidP="00C0739E">
            <w:pPr>
              <w:jc w:val="center"/>
              <w:rPr>
                <w:i/>
                <w:sz w:val="18"/>
                <w:szCs w:val="18"/>
                <w:lang w:val="en-US"/>
              </w:rPr>
            </w:pPr>
            <w:r w:rsidRPr="00E648EB">
              <w:rPr>
                <w:i/>
                <w:sz w:val="18"/>
                <w:szCs w:val="18"/>
                <w:lang w:val="en-US"/>
              </w:rPr>
              <w:t>-</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3 945,9</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r>
      <w:tr w:rsidR="00577C13" w:rsidRPr="00C0739E" w:rsidTr="006821C2">
        <w:trPr>
          <w:trHeight w:val="237"/>
        </w:trPr>
        <w:tc>
          <w:tcPr>
            <w:tcW w:w="438" w:type="dxa"/>
            <w:vMerge/>
            <w:tcBorders>
              <w:left w:val="single" w:sz="8" w:space="0" w:color="auto"/>
              <w:right w:val="nil"/>
            </w:tcBorders>
            <w:shd w:val="clear" w:color="auto" w:fill="auto"/>
            <w:vAlign w:val="center"/>
            <w:hideMark/>
          </w:tcPr>
          <w:p w:rsidR="00577C13" w:rsidRPr="00C0739E" w:rsidRDefault="00577C13" w:rsidP="00C0739E">
            <w:pPr>
              <w:jc w:val="center"/>
              <w:rPr>
                <w:color w:val="000000"/>
                <w:sz w:val="18"/>
                <w:szCs w:val="18"/>
              </w:rPr>
            </w:pPr>
          </w:p>
        </w:tc>
        <w:tc>
          <w:tcPr>
            <w:tcW w:w="5106" w:type="dxa"/>
            <w:tcBorders>
              <w:top w:val="nil"/>
              <w:left w:val="single" w:sz="4" w:space="0" w:color="auto"/>
              <w:bottom w:val="single" w:sz="4" w:space="0" w:color="auto"/>
              <w:right w:val="single" w:sz="4" w:space="0" w:color="auto"/>
            </w:tcBorders>
            <w:shd w:val="clear" w:color="auto" w:fill="auto"/>
            <w:vAlign w:val="center"/>
            <w:hideMark/>
          </w:tcPr>
          <w:p w:rsidR="00577C13" w:rsidRPr="0022730F" w:rsidRDefault="00577C13" w:rsidP="00C0739E">
            <w:pPr>
              <w:jc w:val="both"/>
              <w:rPr>
                <w:i/>
                <w:iCs/>
                <w:color w:val="000000"/>
                <w:sz w:val="16"/>
                <w:szCs w:val="18"/>
              </w:rPr>
            </w:pPr>
            <w:r w:rsidRPr="0022730F">
              <w:rPr>
                <w:i/>
                <w:iCs/>
                <w:color w:val="000000"/>
                <w:sz w:val="16"/>
                <w:szCs w:val="18"/>
              </w:rPr>
              <w:t>"Создание условий для деятельности народных дружин"</w:t>
            </w:r>
          </w:p>
        </w:tc>
        <w:tc>
          <w:tcPr>
            <w:tcW w:w="1126" w:type="dxa"/>
            <w:tcBorders>
              <w:top w:val="single" w:sz="4" w:space="0" w:color="auto"/>
              <w:left w:val="nil"/>
              <w:bottom w:val="single" w:sz="4" w:space="0" w:color="auto"/>
              <w:right w:val="nil"/>
            </w:tcBorders>
            <w:shd w:val="clear" w:color="auto" w:fill="auto"/>
            <w:noWrap/>
            <w:hideMark/>
          </w:tcPr>
          <w:p w:rsidR="00577C13" w:rsidRPr="00E648EB" w:rsidRDefault="00E15BF0" w:rsidP="00C0739E">
            <w:pPr>
              <w:ind w:left="-108" w:right="-108"/>
              <w:jc w:val="center"/>
              <w:rPr>
                <w:i/>
                <w:sz w:val="18"/>
                <w:szCs w:val="18"/>
              </w:rPr>
            </w:pPr>
            <w:r w:rsidRPr="00E648EB">
              <w:rPr>
                <w:i/>
                <w:sz w:val="18"/>
                <w:szCs w:val="18"/>
              </w:rPr>
              <w:t>151,0</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hideMark/>
          </w:tcPr>
          <w:p w:rsidR="00577C13" w:rsidRPr="00E648EB" w:rsidRDefault="00577C13" w:rsidP="00C0739E">
            <w:pPr>
              <w:ind w:left="-108" w:right="-108"/>
              <w:jc w:val="center"/>
              <w:rPr>
                <w:i/>
                <w:sz w:val="18"/>
                <w:szCs w:val="18"/>
              </w:rPr>
            </w:pPr>
            <w:r w:rsidRPr="00E648EB">
              <w:rPr>
                <w:i/>
                <w:sz w:val="18"/>
                <w:szCs w:val="18"/>
              </w:rPr>
              <w:t>174,0</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15BF0" w:rsidP="001953F7">
            <w:pPr>
              <w:ind w:left="-126" w:right="-108"/>
              <w:jc w:val="center"/>
              <w:rPr>
                <w:i/>
                <w:sz w:val="18"/>
                <w:szCs w:val="18"/>
              </w:rPr>
            </w:pPr>
            <w:r w:rsidRPr="00E648EB">
              <w:rPr>
                <w:i/>
                <w:sz w:val="18"/>
                <w:szCs w:val="18"/>
              </w:rPr>
              <w:t>+</w:t>
            </w:r>
            <w:r w:rsidR="00577C13" w:rsidRPr="00E648EB">
              <w:rPr>
                <w:i/>
                <w:sz w:val="18"/>
                <w:szCs w:val="18"/>
              </w:rPr>
              <w:t>15,2</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15BF0" w:rsidP="00C0739E">
            <w:pPr>
              <w:jc w:val="center"/>
              <w:rPr>
                <w:i/>
                <w:sz w:val="18"/>
                <w:szCs w:val="18"/>
              </w:rPr>
            </w:pPr>
            <w:r w:rsidRPr="00E648EB">
              <w:rPr>
                <w:i/>
                <w:sz w:val="18"/>
                <w:szCs w:val="18"/>
              </w:rPr>
              <w:t>+</w:t>
            </w:r>
            <w:r w:rsidR="00577C13" w:rsidRPr="00E648EB">
              <w:rPr>
                <w:i/>
                <w:sz w:val="18"/>
                <w:szCs w:val="18"/>
              </w:rPr>
              <w:t>23,0</w:t>
            </w:r>
          </w:p>
        </w:tc>
        <w:tc>
          <w:tcPr>
            <w:tcW w:w="1203"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174,0</w:t>
            </w:r>
          </w:p>
        </w:tc>
        <w:tc>
          <w:tcPr>
            <w:tcW w:w="712" w:type="dxa"/>
            <w:tcBorders>
              <w:top w:val="nil"/>
              <w:left w:val="nil"/>
              <w:bottom w:val="single" w:sz="4" w:space="0" w:color="auto"/>
              <w:right w:val="single" w:sz="4" w:space="0" w:color="auto"/>
            </w:tcBorders>
            <w:shd w:val="clear" w:color="auto" w:fill="auto"/>
            <w:noWrap/>
            <w:hideMark/>
          </w:tcPr>
          <w:p w:rsidR="00577C13" w:rsidRPr="00E648EB" w:rsidRDefault="00742FFD" w:rsidP="00C0739E">
            <w:pPr>
              <w:jc w:val="center"/>
              <w:rPr>
                <w:i/>
                <w:sz w:val="18"/>
                <w:szCs w:val="18"/>
                <w:lang w:val="en-US"/>
              </w:rPr>
            </w:pPr>
            <w:r w:rsidRPr="00E648EB">
              <w:rPr>
                <w:i/>
                <w:sz w:val="18"/>
                <w:szCs w:val="18"/>
                <w:lang w:val="en-US"/>
              </w:rPr>
              <w:t>-</w:t>
            </w:r>
          </w:p>
        </w:tc>
        <w:tc>
          <w:tcPr>
            <w:tcW w:w="1118" w:type="dxa"/>
            <w:tcBorders>
              <w:top w:val="nil"/>
              <w:left w:val="nil"/>
              <w:bottom w:val="single" w:sz="4" w:space="0" w:color="auto"/>
              <w:right w:val="single" w:sz="4" w:space="0" w:color="auto"/>
            </w:tcBorders>
            <w:shd w:val="clear" w:color="auto" w:fill="auto"/>
            <w:noWrap/>
            <w:hideMark/>
          </w:tcPr>
          <w:p w:rsidR="00577C13" w:rsidRPr="00E648EB" w:rsidRDefault="00742FFD" w:rsidP="00C0739E">
            <w:pPr>
              <w:jc w:val="center"/>
              <w:rPr>
                <w:i/>
                <w:sz w:val="18"/>
                <w:szCs w:val="18"/>
                <w:lang w:val="en-US"/>
              </w:rPr>
            </w:pPr>
            <w:r w:rsidRPr="00E648EB">
              <w:rPr>
                <w:i/>
                <w:sz w:val="18"/>
                <w:szCs w:val="18"/>
                <w:lang w:val="en-US"/>
              </w:rPr>
              <w:t>-</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174,0</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r>
      <w:tr w:rsidR="00577C13" w:rsidRPr="00C0739E" w:rsidTr="006821C2">
        <w:trPr>
          <w:trHeight w:val="283"/>
        </w:trPr>
        <w:tc>
          <w:tcPr>
            <w:tcW w:w="438" w:type="dxa"/>
            <w:vMerge/>
            <w:tcBorders>
              <w:left w:val="single" w:sz="8" w:space="0" w:color="auto"/>
              <w:right w:val="nil"/>
            </w:tcBorders>
            <w:shd w:val="clear" w:color="auto" w:fill="auto"/>
            <w:vAlign w:val="center"/>
            <w:hideMark/>
          </w:tcPr>
          <w:p w:rsidR="00577C13" w:rsidRPr="00C0739E" w:rsidRDefault="00577C13" w:rsidP="00C0739E">
            <w:pPr>
              <w:jc w:val="center"/>
              <w:rPr>
                <w:color w:val="000000"/>
                <w:sz w:val="18"/>
                <w:szCs w:val="18"/>
              </w:rPr>
            </w:pPr>
          </w:p>
        </w:tc>
        <w:tc>
          <w:tcPr>
            <w:tcW w:w="5106" w:type="dxa"/>
            <w:tcBorders>
              <w:top w:val="nil"/>
              <w:left w:val="single" w:sz="4" w:space="0" w:color="auto"/>
              <w:bottom w:val="single" w:sz="4" w:space="0" w:color="auto"/>
              <w:right w:val="single" w:sz="4" w:space="0" w:color="auto"/>
            </w:tcBorders>
            <w:shd w:val="clear" w:color="auto" w:fill="auto"/>
            <w:vAlign w:val="center"/>
            <w:hideMark/>
          </w:tcPr>
          <w:p w:rsidR="00577C13" w:rsidRPr="0022730F" w:rsidRDefault="00577C13" w:rsidP="00C0739E">
            <w:pPr>
              <w:jc w:val="both"/>
              <w:rPr>
                <w:i/>
                <w:iCs/>
                <w:color w:val="000000"/>
                <w:sz w:val="16"/>
                <w:szCs w:val="18"/>
              </w:rPr>
            </w:pPr>
            <w:r w:rsidRPr="0022730F">
              <w:rPr>
                <w:i/>
                <w:iCs/>
                <w:color w:val="000000"/>
                <w:sz w:val="16"/>
                <w:szCs w:val="18"/>
              </w:rPr>
              <w:t>"Организация и проведение мероприятий, направленных на профилактику правонарушений несовершеннолетних"</w:t>
            </w:r>
          </w:p>
        </w:tc>
        <w:tc>
          <w:tcPr>
            <w:tcW w:w="1126" w:type="dxa"/>
            <w:tcBorders>
              <w:top w:val="single" w:sz="4" w:space="0" w:color="auto"/>
              <w:left w:val="single" w:sz="4" w:space="0" w:color="auto"/>
              <w:bottom w:val="single" w:sz="4" w:space="0" w:color="auto"/>
              <w:right w:val="single" w:sz="4" w:space="0" w:color="auto"/>
            </w:tcBorders>
            <w:shd w:val="clear" w:color="auto" w:fill="auto"/>
            <w:noWrap/>
            <w:hideMark/>
          </w:tcPr>
          <w:p w:rsidR="00577C13" w:rsidRPr="00E648EB" w:rsidRDefault="00E15BF0" w:rsidP="00C0739E">
            <w:pPr>
              <w:ind w:left="-108" w:right="-108"/>
              <w:jc w:val="center"/>
              <w:rPr>
                <w:i/>
                <w:sz w:val="18"/>
                <w:szCs w:val="18"/>
              </w:rPr>
            </w:pPr>
            <w:r w:rsidRPr="00E648EB">
              <w:rPr>
                <w:i/>
                <w:sz w:val="18"/>
                <w:szCs w:val="18"/>
              </w:rPr>
              <w:t>74,8</w:t>
            </w:r>
          </w:p>
        </w:tc>
        <w:tc>
          <w:tcPr>
            <w:tcW w:w="11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77C13" w:rsidRPr="00E648EB" w:rsidRDefault="00577C13" w:rsidP="00C0739E">
            <w:pPr>
              <w:ind w:left="-108" w:right="-108"/>
              <w:jc w:val="center"/>
              <w:rPr>
                <w:i/>
                <w:sz w:val="18"/>
                <w:szCs w:val="18"/>
              </w:rPr>
            </w:pPr>
            <w:r w:rsidRPr="00E648EB">
              <w:rPr>
                <w:i/>
                <w:sz w:val="18"/>
                <w:szCs w:val="18"/>
              </w:rPr>
              <w:t>74,8</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77C13" w:rsidRPr="00E648EB" w:rsidRDefault="00E15BF0" w:rsidP="001953F7">
            <w:pPr>
              <w:ind w:left="-126" w:right="-108"/>
              <w:jc w:val="center"/>
              <w:rPr>
                <w:i/>
                <w:sz w:val="18"/>
                <w:szCs w:val="18"/>
              </w:rPr>
            </w:pPr>
            <w:r w:rsidRPr="00E648EB">
              <w:rPr>
                <w:i/>
                <w:sz w:val="18"/>
                <w:szCs w:val="18"/>
              </w:rPr>
              <w:t>-</w:t>
            </w:r>
          </w:p>
        </w:tc>
        <w:tc>
          <w:tcPr>
            <w:tcW w:w="975"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577C13" w:rsidRPr="00E648EB" w:rsidRDefault="00E15BF0" w:rsidP="00C0739E">
            <w:pPr>
              <w:jc w:val="center"/>
              <w:rPr>
                <w:i/>
                <w:sz w:val="18"/>
                <w:szCs w:val="18"/>
              </w:rPr>
            </w:pPr>
            <w:r w:rsidRPr="00E648EB">
              <w:rPr>
                <w:i/>
                <w:sz w:val="18"/>
                <w:szCs w:val="18"/>
              </w:rPr>
              <w:t>-</w:t>
            </w:r>
          </w:p>
        </w:tc>
        <w:tc>
          <w:tcPr>
            <w:tcW w:w="1203"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74,8</w:t>
            </w:r>
          </w:p>
        </w:tc>
        <w:tc>
          <w:tcPr>
            <w:tcW w:w="712" w:type="dxa"/>
            <w:tcBorders>
              <w:top w:val="nil"/>
              <w:left w:val="nil"/>
              <w:bottom w:val="single" w:sz="4" w:space="0" w:color="auto"/>
              <w:right w:val="single" w:sz="4" w:space="0" w:color="auto"/>
            </w:tcBorders>
            <w:shd w:val="clear" w:color="auto" w:fill="auto"/>
            <w:noWrap/>
            <w:hideMark/>
          </w:tcPr>
          <w:p w:rsidR="00577C13" w:rsidRPr="00E648EB" w:rsidRDefault="00742FFD" w:rsidP="00C0739E">
            <w:pPr>
              <w:jc w:val="center"/>
              <w:rPr>
                <w:i/>
                <w:sz w:val="18"/>
                <w:szCs w:val="18"/>
                <w:lang w:val="en-US"/>
              </w:rPr>
            </w:pPr>
            <w:r w:rsidRPr="00E648EB">
              <w:rPr>
                <w:i/>
                <w:sz w:val="18"/>
                <w:szCs w:val="18"/>
                <w:lang w:val="en-US"/>
              </w:rPr>
              <w:t>-</w:t>
            </w:r>
          </w:p>
        </w:tc>
        <w:tc>
          <w:tcPr>
            <w:tcW w:w="1118" w:type="dxa"/>
            <w:tcBorders>
              <w:top w:val="nil"/>
              <w:left w:val="nil"/>
              <w:bottom w:val="single" w:sz="4" w:space="0" w:color="auto"/>
              <w:right w:val="single" w:sz="4" w:space="0" w:color="auto"/>
            </w:tcBorders>
            <w:shd w:val="clear" w:color="auto" w:fill="auto"/>
            <w:noWrap/>
            <w:hideMark/>
          </w:tcPr>
          <w:p w:rsidR="00577C13" w:rsidRPr="00E648EB" w:rsidRDefault="00742FFD" w:rsidP="00C0739E">
            <w:pPr>
              <w:jc w:val="center"/>
              <w:rPr>
                <w:i/>
                <w:sz w:val="18"/>
                <w:szCs w:val="18"/>
                <w:lang w:val="en-US"/>
              </w:rPr>
            </w:pPr>
            <w:r w:rsidRPr="00E648EB">
              <w:rPr>
                <w:i/>
                <w:sz w:val="18"/>
                <w:szCs w:val="18"/>
                <w:lang w:val="en-US"/>
              </w:rPr>
              <w:t>-</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74,8</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r>
      <w:tr w:rsidR="00577C13" w:rsidRPr="00C0739E" w:rsidTr="006821C2">
        <w:trPr>
          <w:trHeight w:val="473"/>
        </w:trPr>
        <w:tc>
          <w:tcPr>
            <w:tcW w:w="438" w:type="dxa"/>
            <w:vMerge/>
            <w:tcBorders>
              <w:left w:val="single" w:sz="8" w:space="0" w:color="auto"/>
              <w:right w:val="nil"/>
            </w:tcBorders>
            <w:shd w:val="clear" w:color="auto" w:fill="auto"/>
            <w:vAlign w:val="center"/>
            <w:hideMark/>
          </w:tcPr>
          <w:p w:rsidR="00577C13" w:rsidRPr="00C0739E" w:rsidRDefault="00577C13" w:rsidP="00C0739E">
            <w:pPr>
              <w:jc w:val="center"/>
              <w:rPr>
                <w:color w:val="000000"/>
                <w:sz w:val="18"/>
                <w:szCs w:val="18"/>
              </w:rPr>
            </w:pPr>
          </w:p>
        </w:tc>
        <w:tc>
          <w:tcPr>
            <w:tcW w:w="5106" w:type="dxa"/>
            <w:tcBorders>
              <w:top w:val="nil"/>
              <w:left w:val="single" w:sz="4" w:space="0" w:color="auto"/>
              <w:bottom w:val="single" w:sz="4" w:space="0" w:color="auto"/>
              <w:right w:val="single" w:sz="4" w:space="0" w:color="auto"/>
            </w:tcBorders>
            <w:shd w:val="clear" w:color="auto" w:fill="auto"/>
            <w:vAlign w:val="center"/>
            <w:hideMark/>
          </w:tcPr>
          <w:p w:rsidR="00577C13" w:rsidRPr="0022730F" w:rsidRDefault="00577C13" w:rsidP="00C0739E">
            <w:pPr>
              <w:jc w:val="both"/>
              <w:rPr>
                <w:i/>
                <w:iCs/>
                <w:color w:val="000000"/>
                <w:sz w:val="16"/>
                <w:szCs w:val="18"/>
              </w:rPr>
            </w:pPr>
            <w:r w:rsidRPr="0022730F">
              <w:rPr>
                <w:i/>
                <w:iCs/>
                <w:color w:val="000000"/>
                <w:sz w:val="16"/>
                <w:szCs w:val="18"/>
              </w:rPr>
              <w:t>"Осуществление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p>
        </w:tc>
        <w:tc>
          <w:tcPr>
            <w:tcW w:w="1126" w:type="dxa"/>
            <w:tcBorders>
              <w:top w:val="single" w:sz="4" w:space="0" w:color="auto"/>
              <w:left w:val="nil"/>
              <w:bottom w:val="single" w:sz="4" w:space="0" w:color="auto"/>
              <w:right w:val="nil"/>
            </w:tcBorders>
            <w:shd w:val="clear" w:color="auto" w:fill="auto"/>
            <w:noWrap/>
            <w:hideMark/>
          </w:tcPr>
          <w:p w:rsidR="00577C13" w:rsidRPr="00E648EB" w:rsidRDefault="00E15BF0" w:rsidP="00C0739E">
            <w:pPr>
              <w:ind w:left="-108" w:right="-108"/>
              <w:jc w:val="center"/>
              <w:rPr>
                <w:i/>
                <w:sz w:val="18"/>
                <w:szCs w:val="18"/>
              </w:rPr>
            </w:pPr>
            <w:r w:rsidRPr="00E648EB">
              <w:rPr>
                <w:i/>
                <w:sz w:val="18"/>
                <w:szCs w:val="18"/>
              </w:rPr>
              <w:t>28,1</w:t>
            </w:r>
          </w:p>
        </w:tc>
        <w:tc>
          <w:tcPr>
            <w:tcW w:w="11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77C13" w:rsidRPr="00E648EB" w:rsidRDefault="00577C13" w:rsidP="00C0739E">
            <w:pPr>
              <w:ind w:left="-108" w:right="-108"/>
              <w:jc w:val="center"/>
              <w:rPr>
                <w:i/>
                <w:sz w:val="18"/>
                <w:szCs w:val="18"/>
              </w:rPr>
            </w:pPr>
            <w:r w:rsidRPr="00E648EB">
              <w:rPr>
                <w:i/>
                <w:sz w:val="18"/>
                <w:szCs w:val="18"/>
              </w:rPr>
              <w:t>18,9</w:t>
            </w:r>
          </w:p>
        </w:tc>
        <w:tc>
          <w:tcPr>
            <w:tcW w:w="709" w:type="dxa"/>
            <w:tcBorders>
              <w:top w:val="single" w:sz="4" w:space="0" w:color="auto"/>
              <w:left w:val="nil"/>
              <w:bottom w:val="single" w:sz="4" w:space="0" w:color="auto"/>
              <w:right w:val="single" w:sz="4" w:space="0" w:color="auto"/>
            </w:tcBorders>
            <w:shd w:val="clear" w:color="auto" w:fill="F2F2F2" w:themeFill="background1" w:themeFillShade="F2"/>
            <w:noWrap/>
            <w:hideMark/>
          </w:tcPr>
          <w:p w:rsidR="00577C13" w:rsidRPr="00E648EB" w:rsidRDefault="00577C13" w:rsidP="001953F7">
            <w:pPr>
              <w:ind w:left="-126" w:right="-108"/>
              <w:jc w:val="center"/>
              <w:rPr>
                <w:i/>
                <w:sz w:val="18"/>
                <w:szCs w:val="18"/>
              </w:rPr>
            </w:pPr>
            <w:r w:rsidRPr="00E648EB">
              <w:rPr>
                <w:i/>
                <w:sz w:val="18"/>
                <w:szCs w:val="18"/>
              </w:rPr>
              <w:t>-32,7</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-9,2</w:t>
            </w:r>
          </w:p>
        </w:tc>
        <w:tc>
          <w:tcPr>
            <w:tcW w:w="1203"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11,2</w:t>
            </w:r>
          </w:p>
        </w:tc>
        <w:tc>
          <w:tcPr>
            <w:tcW w:w="712"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-40,7</w:t>
            </w:r>
          </w:p>
        </w:tc>
        <w:tc>
          <w:tcPr>
            <w:tcW w:w="1118"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-7,7</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21,6</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rPr>
            </w:pPr>
            <w:r w:rsidRPr="00E648EB">
              <w:rPr>
                <w:i/>
                <w:sz w:val="18"/>
                <w:szCs w:val="18"/>
                <w:lang w:val="en-US"/>
              </w:rPr>
              <w:t>+</w:t>
            </w:r>
            <w:r w:rsidR="00577C13" w:rsidRPr="00E648EB">
              <w:rPr>
                <w:i/>
                <w:sz w:val="18"/>
                <w:szCs w:val="18"/>
              </w:rPr>
              <w:t>92,9</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rPr>
            </w:pPr>
            <w:r w:rsidRPr="00E648EB">
              <w:rPr>
                <w:i/>
                <w:sz w:val="18"/>
                <w:szCs w:val="18"/>
                <w:lang w:val="en-US"/>
              </w:rPr>
              <w:t>+</w:t>
            </w:r>
            <w:r w:rsidR="00577C13" w:rsidRPr="00E648EB">
              <w:rPr>
                <w:i/>
                <w:sz w:val="18"/>
                <w:szCs w:val="18"/>
              </w:rPr>
              <w:t>10,4</w:t>
            </w:r>
          </w:p>
        </w:tc>
      </w:tr>
      <w:tr w:rsidR="00577C13" w:rsidRPr="00C0739E" w:rsidTr="006821C2">
        <w:trPr>
          <w:trHeight w:val="339"/>
        </w:trPr>
        <w:tc>
          <w:tcPr>
            <w:tcW w:w="438" w:type="dxa"/>
            <w:vMerge/>
            <w:tcBorders>
              <w:left w:val="single" w:sz="8" w:space="0" w:color="auto"/>
              <w:right w:val="nil"/>
            </w:tcBorders>
            <w:shd w:val="clear" w:color="auto" w:fill="auto"/>
            <w:vAlign w:val="center"/>
            <w:hideMark/>
          </w:tcPr>
          <w:p w:rsidR="00577C13" w:rsidRPr="00C0739E" w:rsidRDefault="00577C13" w:rsidP="00C0739E">
            <w:pPr>
              <w:jc w:val="center"/>
              <w:rPr>
                <w:color w:val="000000"/>
                <w:sz w:val="18"/>
                <w:szCs w:val="18"/>
              </w:rPr>
            </w:pPr>
          </w:p>
        </w:tc>
        <w:tc>
          <w:tcPr>
            <w:tcW w:w="5106" w:type="dxa"/>
            <w:tcBorders>
              <w:top w:val="nil"/>
              <w:left w:val="single" w:sz="4" w:space="0" w:color="auto"/>
              <w:bottom w:val="single" w:sz="4" w:space="0" w:color="auto"/>
              <w:right w:val="single" w:sz="4" w:space="0" w:color="auto"/>
            </w:tcBorders>
            <w:shd w:val="clear" w:color="auto" w:fill="auto"/>
            <w:vAlign w:val="center"/>
            <w:hideMark/>
          </w:tcPr>
          <w:p w:rsidR="00577C13" w:rsidRPr="0022730F" w:rsidRDefault="00577C13" w:rsidP="00C0739E">
            <w:pPr>
              <w:jc w:val="both"/>
              <w:rPr>
                <w:i/>
                <w:iCs/>
                <w:color w:val="000000"/>
                <w:sz w:val="16"/>
                <w:szCs w:val="18"/>
              </w:rPr>
            </w:pPr>
            <w:r w:rsidRPr="0022730F">
              <w:rPr>
                <w:i/>
                <w:iCs/>
                <w:color w:val="000000"/>
                <w:sz w:val="16"/>
                <w:szCs w:val="18"/>
              </w:rPr>
              <w:t>"Реализация мероприятий по информационной антинаркотической, антиалкогольной и антитабачной пропаганде"</w:t>
            </w:r>
          </w:p>
        </w:tc>
        <w:tc>
          <w:tcPr>
            <w:tcW w:w="1126" w:type="dxa"/>
            <w:tcBorders>
              <w:top w:val="nil"/>
              <w:left w:val="nil"/>
              <w:bottom w:val="single" w:sz="4" w:space="0" w:color="auto"/>
              <w:right w:val="nil"/>
            </w:tcBorders>
            <w:shd w:val="clear" w:color="auto" w:fill="auto"/>
            <w:hideMark/>
          </w:tcPr>
          <w:p w:rsidR="00577C13" w:rsidRPr="00E648EB" w:rsidRDefault="00577C13" w:rsidP="00C0739E">
            <w:pPr>
              <w:ind w:left="-108" w:right="-108"/>
              <w:jc w:val="center"/>
              <w:rPr>
                <w:i/>
                <w:sz w:val="18"/>
                <w:szCs w:val="18"/>
              </w:rPr>
            </w:pPr>
            <w:r w:rsidRPr="00E648EB">
              <w:rPr>
                <w:i/>
                <w:sz w:val="18"/>
                <w:szCs w:val="18"/>
              </w:rPr>
              <w:t>25,0</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hideMark/>
          </w:tcPr>
          <w:p w:rsidR="00577C13" w:rsidRPr="00E648EB" w:rsidRDefault="00577C13" w:rsidP="00C0739E">
            <w:pPr>
              <w:ind w:left="-108" w:right="-108"/>
              <w:jc w:val="center"/>
              <w:rPr>
                <w:i/>
                <w:sz w:val="18"/>
                <w:szCs w:val="18"/>
              </w:rPr>
            </w:pPr>
            <w:r w:rsidRPr="00E648EB">
              <w:rPr>
                <w:i/>
                <w:sz w:val="18"/>
                <w:szCs w:val="18"/>
              </w:rPr>
              <w:t>25,0</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15BF0" w:rsidP="001953F7">
            <w:pPr>
              <w:ind w:left="-126" w:right="-108"/>
              <w:jc w:val="center"/>
              <w:rPr>
                <w:i/>
                <w:sz w:val="18"/>
                <w:szCs w:val="18"/>
              </w:rPr>
            </w:pPr>
            <w:r w:rsidRPr="00E648EB">
              <w:rPr>
                <w:i/>
                <w:sz w:val="18"/>
                <w:szCs w:val="18"/>
              </w:rPr>
              <w:t>-</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15BF0" w:rsidP="00C0739E">
            <w:pPr>
              <w:jc w:val="center"/>
              <w:rPr>
                <w:i/>
                <w:sz w:val="18"/>
                <w:szCs w:val="18"/>
              </w:rPr>
            </w:pPr>
            <w:r w:rsidRPr="00E648EB">
              <w:rPr>
                <w:i/>
                <w:sz w:val="18"/>
                <w:szCs w:val="18"/>
              </w:rPr>
              <w:t>-</w:t>
            </w:r>
          </w:p>
        </w:tc>
        <w:tc>
          <w:tcPr>
            <w:tcW w:w="1203"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25,0</w:t>
            </w:r>
          </w:p>
        </w:tc>
        <w:tc>
          <w:tcPr>
            <w:tcW w:w="712" w:type="dxa"/>
            <w:tcBorders>
              <w:top w:val="nil"/>
              <w:left w:val="nil"/>
              <w:bottom w:val="single" w:sz="4" w:space="0" w:color="auto"/>
              <w:right w:val="single" w:sz="4" w:space="0" w:color="auto"/>
            </w:tcBorders>
            <w:shd w:val="clear" w:color="auto" w:fill="auto"/>
            <w:noWrap/>
            <w:hideMark/>
          </w:tcPr>
          <w:p w:rsidR="00577C13" w:rsidRPr="00E648EB" w:rsidRDefault="00742FFD" w:rsidP="00C0739E">
            <w:pPr>
              <w:jc w:val="center"/>
              <w:rPr>
                <w:i/>
                <w:sz w:val="18"/>
                <w:szCs w:val="18"/>
                <w:lang w:val="en-US"/>
              </w:rPr>
            </w:pPr>
            <w:r w:rsidRPr="00E648EB">
              <w:rPr>
                <w:i/>
                <w:sz w:val="18"/>
                <w:szCs w:val="18"/>
                <w:lang w:val="en-US"/>
              </w:rPr>
              <w:t>-</w:t>
            </w:r>
          </w:p>
        </w:tc>
        <w:tc>
          <w:tcPr>
            <w:tcW w:w="1118" w:type="dxa"/>
            <w:tcBorders>
              <w:top w:val="nil"/>
              <w:left w:val="nil"/>
              <w:bottom w:val="single" w:sz="4" w:space="0" w:color="auto"/>
              <w:right w:val="single" w:sz="4" w:space="0" w:color="auto"/>
            </w:tcBorders>
            <w:shd w:val="clear" w:color="auto" w:fill="auto"/>
            <w:noWrap/>
            <w:hideMark/>
          </w:tcPr>
          <w:p w:rsidR="00577C13" w:rsidRPr="00E648EB" w:rsidRDefault="00742FFD" w:rsidP="00C0739E">
            <w:pPr>
              <w:jc w:val="center"/>
              <w:rPr>
                <w:i/>
                <w:sz w:val="18"/>
                <w:szCs w:val="18"/>
                <w:lang w:val="en-US"/>
              </w:rPr>
            </w:pPr>
            <w:r w:rsidRPr="00E648EB">
              <w:rPr>
                <w:i/>
                <w:sz w:val="18"/>
                <w:szCs w:val="18"/>
                <w:lang w:val="en-US"/>
              </w:rPr>
              <w:t>-</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25,0</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r>
      <w:tr w:rsidR="00577C13" w:rsidRPr="00C0739E" w:rsidTr="006821C2">
        <w:trPr>
          <w:trHeight w:val="246"/>
        </w:trPr>
        <w:tc>
          <w:tcPr>
            <w:tcW w:w="438" w:type="dxa"/>
            <w:vMerge/>
            <w:tcBorders>
              <w:left w:val="single" w:sz="8" w:space="0" w:color="auto"/>
              <w:right w:val="nil"/>
            </w:tcBorders>
            <w:shd w:val="clear" w:color="auto" w:fill="auto"/>
            <w:vAlign w:val="center"/>
            <w:hideMark/>
          </w:tcPr>
          <w:p w:rsidR="00577C13" w:rsidRPr="00C0739E" w:rsidRDefault="00577C13" w:rsidP="00C0739E">
            <w:pPr>
              <w:jc w:val="center"/>
              <w:rPr>
                <w:color w:val="000000"/>
                <w:sz w:val="18"/>
                <w:szCs w:val="18"/>
              </w:rPr>
            </w:pPr>
          </w:p>
        </w:tc>
        <w:tc>
          <w:tcPr>
            <w:tcW w:w="5106" w:type="dxa"/>
            <w:tcBorders>
              <w:top w:val="nil"/>
              <w:left w:val="single" w:sz="4" w:space="0" w:color="auto"/>
              <w:bottom w:val="single" w:sz="4" w:space="0" w:color="auto"/>
              <w:right w:val="single" w:sz="4" w:space="0" w:color="auto"/>
            </w:tcBorders>
            <w:shd w:val="clear" w:color="auto" w:fill="auto"/>
            <w:vAlign w:val="center"/>
            <w:hideMark/>
          </w:tcPr>
          <w:p w:rsidR="00577C13" w:rsidRPr="0022730F" w:rsidRDefault="00577C13" w:rsidP="00C0739E">
            <w:pPr>
              <w:jc w:val="both"/>
              <w:rPr>
                <w:i/>
                <w:iCs/>
                <w:color w:val="000000"/>
                <w:sz w:val="16"/>
                <w:szCs w:val="18"/>
              </w:rPr>
            </w:pPr>
            <w:r w:rsidRPr="0022730F">
              <w:rPr>
                <w:i/>
                <w:iCs/>
                <w:color w:val="000000"/>
                <w:sz w:val="16"/>
                <w:szCs w:val="18"/>
              </w:rPr>
              <w:t>"Организация и проведение профилактических мероприятий"</w:t>
            </w:r>
          </w:p>
        </w:tc>
        <w:tc>
          <w:tcPr>
            <w:tcW w:w="1126" w:type="dxa"/>
            <w:tcBorders>
              <w:top w:val="nil"/>
              <w:left w:val="nil"/>
              <w:bottom w:val="single" w:sz="4" w:space="0" w:color="auto"/>
              <w:right w:val="nil"/>
            </w:tcBorders>
            <w:shd w:val="clear" w:color="auto" w:fill="auto"/>
            <w:hideMark/>
          </w:tcPr>
          <w:p w:rsidR="00577C13" w:rsidRPr="00E648EB" w:rsidRDefault="00577C13" w:rsidP="00C0739E">
            <w:pPr>
              <w:ind w:left="-108" w:right="-108"/>
              <w:jc w:val="center"/>
              <w:rPr>
                <w:i/>
                <w:sz w:val="18"/>
                <w:szCs w:val="18"/>
              </w:rPr>
            </w:pPr>
            <w:r w:rsidRPr="00E648EB">
              <w:rPr>
                <w:i/>
                <w:sz w:val="18"/>
                <w:szCs w:val="18"/>
              </w:rPr>
              <w:t>239,0</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hideMark/>
          </w:tcPr>
          <w:p w:rsidR="00577C13" w:rsidRPr="00E648EB" w:rsidRDefault="00577C13" w:rsidP="00C0739E">
            <w:pPr>
              <w:ind w:left="-108" w:right="-108"/>
              <w:jc w:val="center"/>
              <w:rPr>
                <w:i/>
                <w:sz w:val="18"/>
                <w:szCs w:val="18"/>
              </w:rPr>
            </w:pPr>
            <w:r w:rsidRPr="00E648EB">
              <w:rPr>
                <w:i/>
                <w:sz w:val="18"/>
                <w:szCs w:val="18"/>
              </w:rPr>
              <w:t>239,0</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15BF0" w:rsidP="001953F7">
            <w:pPr>
              <w:ind w:left="-126" w:right="-108"/>
              <w:jc w:val="center"/>
              <w:rPr>
                <w:i/>
                <w:sz w:val="18"/>
                <w:szCs w:val="18"/>
              </w:rPr>
            </w:pPr>
            <w:r w:rsidRPr="00E648EB">
              <w:rPr>
                <w:i/>
                <w:sz w:val="18"/>
                <w:szCs w:val="18"/>
              </w:rPr>
              <w:t>-</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15BF0" w:rsidP="00C0739E">
            <w:pPr>
              <w:jc w:val="center"/>
              <w:rPr>
                <w:i/>
                <w:sz w:val="18"/>
                <w:szCs w:val="18"/>
              </w:rPr>
            </w:pPr>
            <w:r w:rsidRPr="00E648EB">
              <w:rPr>
                <w:i/>
                <w:sz w:val="18"/>
                <w:szCs w:val="18"/>
              </w:rPr>
              <w:t>-</w:t>
            </w:r>
          </w:p>
        </w:tc>
        <w:tc>
          <w:tcPr>
            <w:tcW w:w="1203"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239,0</w:t>
            </w:r>
          </w:p>
        </w:tc>
        <w:tc>
          <w:tcPr>
            <w:tcW w:w="712"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0,0</w:t>
            </w:r>
          </w:p>
        </w:tc>
        <w:tc>
          <w:tcPr>
            <w:tcW w:w="1118" w:type="dxa"/>
            <w:tcBorders>
              <w:top w:val="nil"/>
              <w:left w:val="nil"/>
              <w:bottom w:val="single" w:sz="4" w:space="0" w:color="auto"/>
              <w:right w:val="single" w:sz="4" w:space="0" w:color="auto"/>
            </w:tcBorders>
            <w:shd w:val="clear" w:color="auto" w:fill="auto"/>
            <w:noWrap/>
            <w:hideMark/>
          </w:tcPr>
          <w:p w:rsidR="00577C13" w:rsidRPr="00E648EB" w:rsidRDefault="00742FFD" w:rsidP="00C0739E">
            <w:pPr>
              <w:jc w:val="center"/>
              <w:rPr>
                <w:i/>
                <w:sz w:val="18"/>
                <w:szCs w:val="18"/>
                <w:lang w:val="en-US"/>
              </w:rPr>
            </w:pPr>
            <w:r w:rsidRPr="00E648EB">
              <w:rPr>
                <w:i/>
                <w:sz w:val="18"/>
                <w:szCs w:val="18"/>
                <w:lang w:val="en-US"/>
              </w:rPr>
              <w:t>-</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239,0</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r>
      <w:tr w:rsidR="00577C13" w:rsidRPr="00C0739E" w:rsidTr="006821C2">
        <w:trPr>
          <w:trHeight w:val="345"/>
        </w:trPr>
        <w:tc>
          <w:tcPr>
            <w:tcW w:w="438" w:type="dxa"/>
            <w:vMerge/>
            <w:tcBorders>
              <w:left w:val="single" w:sz="8" w:space="0" w:color="auto"/>
              <w:right w:val="nil"/>
            </w:tcBorders>
            <w:shd w:val="clear" w:color="auto" w:fill="auto"/>
            <w:vAlign w:val="center"/>
            <w:hideMark/>
          </w:tcPr>
          <w:p w:rsidR="00577C13" w:rsidRPr="00C0739E" w:rsidRDefault="00577C13" w:rsidP="00C0739E">
            <w:pPr>
              <w:jc w:val="center"/>
              <w:rPr>
                <w:color w:val="000000"/>
                <w:sz w:val="18"/>
                <w:szCs w:val="18"/>
              </w:rPr>
            </w:pPr>
          </w:p>
        </w:tc>
        <w:tc>
          <w:tcPr>
            <w:tcW w:w="5106" w:type="dxa"/>
            <w:tcBorders>
              <w:top w:val="nil"/>
              <w:left w:val="single" w:sz="4" w:space="0" w:color="auto"/>
              <w:bottom w:val="single" w:sz="4" w:space="0" w:color="auto"/>
              <w:right w:val="single" w:sz="4" w:space="0" w:color="auto"/>
            </w:tcBorders>
            <w:shd w:val="clear" w:color="auto" w:fill="auto"/>
            <w:vAlign w:val="center"/>
            <w:hideMark/>
          </w:tcPr>
          <w:p w:rsidR="00577C13" w:rsidRPr="0022730F" w:rsidRDefault="00577C13" w:rsidP="00C0739E">
            <w:pPr>
              <w:jc w:val="both"/>
              <w:rPr>
                <w:i/>
                <w:iCs/>
                <w:color w:val="000000"/>
                <w:sz w:val="16"/>
                <w:szCs w:val="18"/>
              </w:rPr>
            </w:pPr>
            <w:r w:rsidRPr="0022730F">
              <w:rPr>
                <w:i/>
                <w:iCs/>
                <w:color w:val="000000"/>
                <w:sz w:val="16"/>
                <w:szCs w:val="18"/>
              </w:rPr>
              <w:t>"Проведение мероприятий по профилактике экстремизма и укреплению межнационального и межконфессионального мира и согласия"</w:t>
            </w:r>
          </w:p>
        </w:tc>
        <w:tc>
          <w:tcPr>
            <w:tcW w:w="1126" w:type="dxa"/>
            <w:tcBorders>
              <w:top w:val="nil"/>
              <w:left w:val="nil"/>
              <w:bottom w:val="single" w:sz="4" w:space="0" w:color="auto"/>
              <w:right w:val="nil"/>
            </w:tcBorders>
            <w:shd w:val="clear" w:color="auto" w:fill="auto"/>
            <w:hideMark/>
          </w:tcPr>
          <w:p w:rsidR="00577C13" w:rsidRPr="00E648EB" w:rsidRDefault="00577C13" w:rsidP="00C0739E">
            <w:pPr>
              <w:ind w:left="-108" w:right="-108"/>
              <w:jc w:val="center"/>
              <w:rPr>
                <w:i/>
                <w:sz w:val="18"/>
                <w:szCs w:val="18"/>
              </w:rPr>
            </w:pPr>
            <w:r w:rsidRPr="00E648EB">
              <w:rPr>
                <w:i/>
                <w:sz w:val="18"/>
                <w:szCs w:val="18"/>
              </w:rPr>
              <w:t>645,7</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hideMark/>
          </w:tcPr>
          <w:p w:rsidR="00577C13" w:rsidRPr="00E648EB" w:rsidRDefault="00577C13" w:rsidP="00C0739E">
            <w:pPr>
              <w:ind w:left="-108" w:right="-108"/>
              <w:jc w:val="center"/>
              <w:rPr>
                <w:i/>
                <w:sz w:val="18"/>
                <w:szCs w:val="18"/>
              </w:rPr>
            </w:pPr>
            <w:r w:rsidRPr="00E648EB">
              <w:rPr>
                <w:i/>
                <w:sz w:val="18"/>
                <w:szCs w:val="18"/>
              </w:rPr>
              <w:t>370,1</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1953F7">
            <w:pPr>
              <w:ind w:left="-126" w:right="-108"/>
              <w:jc w:val="center"/>
              <w:rPr>
                <w:i/>
                <w:sz w:val="18"/>
                <w:szCs w:val="18"/>
              </w:rPr>
            </w:pPr>
            <w:r w:rsidRPr="00E648EB">
              <w:rPr>
                <w:i/>
                <w:sz w:val="18"/>
                <w:szCs w:val="18"/>
              </w:rPr>
              <w:t>-42,7</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-275,7</w:t>
            </w:r>
          </w:p>
        </w:tc>
        <w:tc>
          <w:tcPr>
            <w:tcW w:w="1203"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290,1</w:t>
            </w:r>
          </w:p>
        </w:tc>
        <w:tc>
          <w:tcPr>
            <w:tcW w:w="712"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-21,6</w:t>
            </w:r>
          </w:p>
        </w:tc>
        <w:tc>
          <w:tcPr>
            <w:tcW w:w="1118"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-80,0</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290,1</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r>
      <w:tr w:rsidR="00577C13" w:rsidRPr="00C0739E" w:rsidTr="006821C2">
        <w:trPr>
          <w:trHeight w:val="450"/>
        </w:trPr>
        <w:tc>
          <w:tcPr>
            <w:tcW w:w="438" w:type="dxa"/>
            <w:vMerge/>
            <w:tcBorders>
              <w:left w:val="single" w:sz="8" w:space="0" w:color="auto"/>
              <w:bottom w:val="single" w:sz="4" w:space="0" w:color="auto"/>
              <w:right w:val="nil"/>
            </w:tcBorders>
            <w:shd w:val="clear" w:color="auto" w:fill="auto"/>
            <w:vAlign w:val="center"/>
            <w:hideMark/>
          </w:tcPr>
          <w:p w:rsidR="00577C13" w:rsidRPr="00C0739E" w:rsidRDefault="00577C13" w:rsidP="00C0739E">
            <w:pPr>
              <w:jc w:val="center"/>
              <w:rPr>
                <w:color w:val="000000"/>
                <w:sz w:val="18"/>
                <w:szCs w:val="18"/>
              </w:rPr>
            </w:pPr>
          </w:p>
        </w:tc>
        <w:tc>
          <w:tcPr>
            <w:tcW w:w="5106" w:type="dxa"/>
            <w:tcBorders>
              <w:top w:val="nil"/>
              <w:left w:val="single" w:sz="4" w:space="0" w:color="auto"/>
              <w:bottom w:val="single" w:sz="4" w:space="0" w:color="auto"/>
              <w:right w:val="single" w:sz="4" w:space="0" w:color="auto"/>
            </w:tcBorders>
            <w:shd w:val="clear" w:color="auto" w:fill="auto"/>
            <w:vAlign w:val="center"/>
            <w:hideMark/>
          </w:tcPr>
          <w:p w:rsidR="00577C13" w:rsidRPr="0022730F" w:rsidRDefault="00577C13" w:rsidP="00C0739E">
            <w:pPr>
              <w:jc w:val="both"/>
              <w:rPr>
                <w:i/>
                <w:iCs/>
                <w:color w:val="000000"/>
                <w:sz w:val="16"/>
                <w:szCs w:val="18"/>
              </w:rPr>
            </w:pPr>
            <w:r w:rsidRPr="0022730F">
              <w:rPr>
                <w:i/>
                <w:iCs/>
                <w:color w:val="000000"/>
                <w:sz w:val="16"/>
                <w:szCs w:val="18"/>
              </w:rPr>
              <w:t>"Осуществление мер информационного противодействия распространению экстремисткой идеологии"</w:t>
            </w:r>
          </w:p>
        </w:tc>
        <w:tc>
          <w:tcPr>
            <w:tcW w:w="1126" w:type="dxa"/>
            <w:tcBorders>
              <w:top w:val="nil"/>
              <w:left w:val="nil"/>
              <w:bottom w:val="single" w:sz="4" w:space="0" w:color="auto"/>
              <w:right w:val="nil"/>
            </w:tcBorders>
            <w:shd w:val="clear" w:color="auto" w:fill="auto"/>
            <w:hideMark/>
          </w:tcPr>
          <w:p w:rsidR="00577C13" w:rsidRPr="00E648EB" w:rsidRDefault="00577C13" w:rsidP="00C0739E">
            <w:pPr>
              <w:ind w:left="-108" w:right="-108"/>
              <w:jc w:val="center"/>
              <w:rPr>
                <w:i/>
                <w:sz w:val="18"/>
                <w:szCs w:val="18"/>
              </w:rPr>
            </w:pPr>
            <w:r w:rsidRPr="00E648EB">
              <w:rPr>
                <w:i/>
                <w:sz w:val="18"/>
                <w:szCs w:val="18"/>
              </w:rPr>
              <w:t>52,0</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hideMark/>
          </w:tcPr>
          <w:p w:rsidR="00577C13" w:rsidRPr="00E648EB" w:rsidRDefault="00577C13" w:rsidP="00C0739E">
            <w:pPr>
              <w:ind w:left="-108" w:right="-108"/>
              <w:jc w:val="center"/>
              <w:rPr>
                <w:i/>
                <w:sz w:val="18"/>
                <w:szCs w:val="18"/>
              </w:rPr>
            </w:pPr>
            <w:r w:rsidRPr="00E648EB">
              <w:rPr>
                <w:i/>
                <w:sz w:val="18"/>
                <w:szCs w:val="18"/>
              </w:rPr>
              <w:t>52,0</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15BF0" w:rsidP="001953F7">
            <w:pPr>
              <w:ind w:left="-126" w:right="-108"/>
              <w:jc w:val="center"/>
              <w:rPr>
                <w:i/>
                <w:sz w:val="18"/>
                <w:szCs w:val="18"/>
              </w:rPr>
            </w:pPr>
            <w:r w:rsidRPr="00E648EB">
              <w:rPr>
                <w:i/>
                <w:sz w:val="18"/>
                <w:szCs w:val="18"/>
              </w:rPr>
              <w:t>-</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15BF0" w:rsidP="00C0739E">
            <w:pPr>
              <w:jc w:val="center"/>
              <w:rPr>
                <w:i/>
                <w:sz w:val="18"/>
                <w:szCs w:val="18"/>
              </w:rPr>
            </w:pPr>
            <w:r w:rsidRPr="00E648EB">
              <w:rPr>
                <w:i/>
                <w:sz w:val="18"/>
                <w:szCs w:val="18"/>
              </w:rPr>
              <w:t>-</w:t>
            </w:r>
          </w:p>
        </w:tc>
        <w:tc>
          <w:tcPr>
            <w:tcW w:w="1203"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52,0</w:t>
            </w:r>
          </w:p>
        </w:tc>
        <w:tc>
          <w:tcPr>
            <w:tcW w:w="712" w:type="dxa"/>
            <w:tcBorders>
              <w:top w:val="nil"/>
              <w:left w:val="nil"/>
              <w:bottom w:val="single" w:sz="4" w:space="0" w:color="auto"/>
              <w:right w:val="single" w:sz="4" w:space="0" w:color="auto"/>
            </w:tcBorders>
            <w:shd w:val="clear" w:color="auto" w:fill="auto"/>
            <w:noWrap/>
            <w:hideMark/>
          </w:tcPr>
          <w:p w:rsidR="00577C13" w:rsidRPr="00E648EB" w:rsidRDefault="00742FFD" w:rsidP="00C0739E">
            <w:pPr>
              <w:jc w:val="center"/>
              <w:rPr>
                <w:i/>
                <w:sz w:val="18"/>
                <w:szCs w:val="18"/>
                <w:lang w:val="en-US"/>
              </w:rPr>
            </w:pPr>
            <w:r w:rsidRPr="00E648EB">
              <w:rPr>
                <w:i/>
                <w:sz w:val="18"/>
                <w:szCs w:val="18"/>
                <w:lang w:val="en-US"/>
              </w:rPr>
              <w:t>-</w:t>
            </w:r>
          </w:p>
        </w:tc>
        <w:tc>
          <w:tcPr>
            <w:tcW w:w="1118" w:type="dxa"/>
            <w:tcBorders>
              <w:top w:val="nil"/>
              <w:left w:val="nil"/>
              <w:bottom w:val="single" w:sz="4" w:space="0" w:color="auto"/>
              <w:right w:val="single" w:sz="4" w:space="0" w:color="auto"/>
            </w:tcBorders>
            <w:shd w:val="clear" w:color="auto" w:fill="auto"/>
            <w:noWrap/>
            <w:hideMark/>
          </w:tcPr>
          <w:p w:rsidR="00577C13" w:rsidRPr="00E648EB" w:rsidRDefault="00742FFD" w:rsidP="00C0739E">
            <w:pPr>
              <w:jc w:val="center"/>
              <w:rPr>
                <w:i/>
                <w:sz w:val="18"/>
                <w:szCs w:val="18"/>
                <w:lang w:val="en-US"/>
              </w:rPr>
            </w:pPr>
            <w:r w:rsidRPr="00E648EB">
              <w:rPr>
                <w:i/>
                <w:sz w:val="18"/>
                <w:szCs w:val="18"/>
                <w:lang w:val="en-US"/>
              </w:rPr>
              <w:t>-</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52,0</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r>
      <w:tr w:rsidR="00C0739E" w:rsidRPr="00C0739E" w:rsidTr="006821C2">
        <w:trPr>
          <w:trHeight w:val="375"/>
        </w:trPr>
        <w:tc>
          <w:tcPr>
            <w:tcW w:w="438" w:type="dxa"/>
            <w:tcBorders>
              <w:top w:val="nil"/>
              <w:left w:val="single" w:sz="8" w:space="0" w:color="auto"/>
              <w:bottom w:val="single" w:sz="4" w:space="0" w:color="auto"/>
              <w:right w:val="nil"/>
            </w:tcBorders>
            <w:shd w:val="clear" w:color="000000" w:fill="D9D9D9"/>
            <w:vAlign w:val="center"/>
            <w:hideMark/>
          </w:tcPr>
          <w:p w:rsidR="00C0739E" w:rsidRPr="00C0739E" w:rsidRDefault="00C0739E" w:rsidP="00C0739E">
            <w:pPr>
              <w:jc w:val="center"/>
              <w:rPr>
                <w:color w:val="000000"/>
                <w:sz w:val="18"/>
                <w:szCs w:val="18"/>
              </w:rPr>
            </w:pPr>
            <w:r w:rsidRPr="00C0739E">
              <w:rPr>
                <w:color w:val="000000"/>
                <w:sz w:val="18"/>
                <w:szCs w:val="18"/>
              </w:rPr>
              <w:t>3</w:t>
            </w:r>
          </w:p>
        </w:tc>
        <w:tc>
          <w:tcPr>
            <w:tcW w:w="5106" w:type="dxa"/>
            <w:tcBorders>
              <w:top w:val="nil"/>
              <w:left w:val="single" w:sz="4" w:space="0" w:color="auto"/>
              <w:bottom w:val="nil"/>
              <w:right w:val="single" w:sz="4" w:space="0" w:color="auto"/>
            </w:tcBorders>
            <w:shd w:val="clear" w:color="000000" w:fill="D9D9D9"/>
            <w:hideMark/>
          </w:tcPr>
          <w:p w:rsidR="00C0739E" w:rsidRPr="00C0739E" w:rsidRDefault="00C0739E" w:rsidP="00C0739E">
            <w:pPr>
              <w:rPr>
                <w:sz w:val="18"/>
                <w:szCs w:val="18"/>
              </w:rPr>
            </w:pPr>
            <w:r w:rsidRPr="00C0739E">
              <w:rPr>
                <w:sz w:val="18"/>
                <w:szCs w:val="18"/>
              </w:rPr>
              <w:t>Развитие физической культуры и спорта в городе Ханты-Мансийске</w:t>
            </w:r>
          </w:p>
        </w:tc>
        <w:tc>
          <w:tcPr>
            <w:tcW w:w="1126" w:type="dxa"/>
            <w:tcBorders>
              <w:top w:val="nil"/>
              <w:left w:val="nil"/>
              <w:bottom w:val="nil"/>
              <w:right w:val="nil"/>
            </w:tcBorders>
            <w:shd w:val="clear" w:color="000000" w:fill="D9D9D9"/>
            <w:noWrap/>
            <w:hideMark/>
          </w:tcPr>
          <w:p w:rsidR="00C0739E" w:rsidRPr="00E648EB" w:rsidRDefault="00C0739E" w:rsidP="00C0739E">
            <w:pPr>
              <w:ind w:left="-108" w:right="-108"/>
              <w:jc w:val="center"/>
              <w:rPr>
                <w:sz w:val="18"/>
                <w:szCs w:val="18"/>
              </w:rPr>
            </w:pPr>
            <w:r w:rsidRPr="00E648EB">
              <w:rPr>
                <w:sz w:val="18"/>
                <w:szCs w:val="18"/>
              </w:rPr>
              <w:t>208 014,1</w:t>
            </w:r>
          </w:p>
        </w:tc>
        <w:tc>
          <w:tcPr>
            <w:tcW w:w="1187" w:type="dxa"/>
            <w:tcBorders>
              <w:top w:val="nil"/>
              <w:left w:val="single" w:sz="4" w:space="0" w:color="auto"/>
              <w:bottom w:val="single" w:sz="4" w:space="0" w:color="auto"/>
              <w:right w:val="single" w:sz="4" w:space="0" w:color="auto"/>
            </w:tcBorders>
            <w:shd w:val="clear" w:color="auto" w:fill="D9D9D9" w:themeFill="background1" w:themeFillShade="D9"/>
            <w:noWrap/>
            <w:hideMark/>
          </w:tcPr>
          <w:p w:rsidR="00C0739E" w:rsidRPr="00E648EB" w:rsidRDefault="00C0739E" w:rsidP="00C0739E">
            <w:pPr>
              <w:ind w:left="-108" w:right="-108"/>
              <w:jc w:val="center"/>
              <w:rPr>
                <w:sz w:val="18"/>
                <w:szCs w:val="18"/>
              </w:rPr>
            </w:pPr>
            <w:r w:rsidRPr="00E648EB">
              <w:rPr>
                <w:sz w:val="18"/>
                <w:szCs w:val="18"/>
              </w:rPr>
              <w:t>206 048,8</w:t>
            </w:r>
          </w:p>
        </w:tc>
        <w:tc>
          <w:tcPr>
            <w:tcW w:w="709"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C0739E" w:rsidP="001953F7">
            <w:pPr>
              <w:ind w:left="-126" w:right="-108"/>
              <w:jc w:val="center"/>
              <w:rPr>
                <w:sz w:val="18"/>
                <w:szCs w:val="18"/>
              </w:rPr>
            </w:pPr>
            <w:r w:rsidRPr="00E648EB">
              <w:rPr>
                <w:sz w:val="18"/>
                <w:szCs w:val="18"/>
              </w:rPr>
              <w:t>-0,9</w:t>
            </w:r>
          </w:p>
        </w:tc>
        <w:tc>
          <w:tcPr>
            <w:tcW w:w="975"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C0739E" w:rsidP="00C0739E">
            <w:pPr>
              <w:jc w:val="center"/>
              <w:rPr>
                <w:sz w:val="18"/>
                <w:szCs w:val="18"/>
              </w:rPr>
            </w:pPr>
            <w:r w:rsidRPr="00E648EB">
              <w:rPr>
                <w:sz w:val="18"/>
                <w:szCs w:val="18"/>
              </w:rPr>
              <w:t>-1 965,2</w:t>
            </w:r>
          </w:p>
        </w:tc>
        <w:tc>
          <w:tcPr>
            <w:tcW w:w="1203"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C0739E" w:rsidP="00C0739E">
            <w:pPr>
              <w:jc w:val="center"/>
              <w:rPr>
                <w:sz w:val="18"/>
                <w:szCs w:val="18"/>
              </w:rPr>
            </w:pPr>
            <w:r w:rsidRPr="00E648EB">
              <w:rPr>
                <w:sz w:val="18"/>
                <w:szCs w:val="18"/>
              </w:rPr>
              <w:t>198 974,3</w:t>
            </w:r>
          </w:p>
        </w:tc>
        <w:tc>
          <w:tcPr>
            <w:tcW w:w="712"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C0739E" w:rsidP="00C0739E">
            <w:pPr>
              <w:jc w:val="center"/>
              <w:rPr>
                <w:sz w:val="18"/>
                <w:szCs w:val="18"/>
              </w:rPr>
            </w:pPr>
            <w:r w:rsidRPr="00E648EB">
              <w:rPr>
                <w:sz w:val="18"/>
                <w:szCs w:val="18"/>
              </w:rPr>
              <w:t>-3,4</w:t>
            </w:r>
          </w:p>
        </w:tc>
        <w:tc>
          <w:tcPr>
            <w:tcW w:w="1118"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C0739E" w:rsidP="00C0739E">
            <w:pPr>
              <w:jc w:val="center"/>
              <w:rPr>
                <w:sz w:val="18"/>
                <w:szCs w:val="18"/>
              </w:rPr>
            </w:pPr>
            <w:r w:rsidRPr="00E648EB">
              <w:rPr>
                <w:sz w:val="18"/>
                <w:szCs w:val="18"/>
              </w:rPr>
              <w:t>-7 074,5</w:t>
            </w:r>
          </w:p>
        </w:tc>
        <w:tc>
          <w:tcPr>
            <w:tcW w:w="1125"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C0739E" w:rsidP="00C0739E">
            <w:pPr>
              <w:jc w:val="center"/>
              <w:rPr>
                <w:sz w:val="18"/>
                <w:szCs w:val="18"/>
              </w:rPr>
            </w:pPr>
            <w:r w:rsidRPr="00E648EB">
              <w:rPr>
                <w:sz w:val="18"/>
                <w:szCs w:val="18"/>
              </w:rPr>
              <w:t>199 766,1</w:t>
            </w:r>
          </w:p>
        </w:tc>
        <w:tc>
          <w:tcPr>
            <w:tcW w:w="665"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E57DF6" w:rsidP="00C0739E">
            <w:pPr>
              <w:jc w:val="center"/>
              <w:rPr>
                <w:sz w:val="18"/>
                <w:szCs w:val="18"/>
              </w:rPr>
            </w:pPr>
            <w:r w:rsidRPr="00E648EB">
              <w:rPr>
                <w:sz w:val="18"/>
                <w:szCs w:val="18"/>
                <w:lang w:val="en-US"/>
              </w:rPr>
              <w:t>+</w:t>
            </w:r>
            <w:r w:rsidR="00C0739E" w:rsidRPr="00E648EB">
              <w:rPr>
                <w:sz w:val="18"/>
                <w:szCs w:val="18"/>
              </w:rPr>
              <w:t>0,4</w:t>
            </w:r>
          </w:p>
        </w:tc>
        <w:tc>
          <w:tcPr>
            <w:tcW w:w="1043"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E57DF6" w:rsidP="00C0739E">
            <w:pPr>
              <w:jc w:val="center"/>
              <w:rPr>
                <w:sz w:val="18"/>
                <w:szCs w:val="18"/>
              </w:rPr>
            </w:pPr>
            <w:r w:rsidRPr="00E648EB">
              <w:rPr>
                <w:sz w:val="18"/>
                <w:szCs w:val="18"/>
                <w:lang w:val="en-US"/>
              </w:rPr>
              <w:t>+</w:t>
            </w:r>
            <w:r w:rsidR="00C0739E" w:rsidRPr="00E648EB">
              <w:rPr>
                <w:sz w:val="18"/>
                <w:szCs w:val="18"/>
              </w:rPr>
              <w:t>791,8</w:t>
            </w:r>
          </w:p>
        </w:tc>
      </w:tr>
      <w:tr w:rsidR="00577C13" w:rsidRPr="00C0739E" w:rsidTr="006821C2">
        <w:trPr>
          <w:trHeight w:val="315"/>
        </w:trPr>
        <w:tc>
          <w:tcPr>
            <w:tcW w:w="438" w:type="dxa"/>
            <w:vMerge w:val="restart"/>
            <w:tcBorders>
              <w:top w:val="nil"/>
              <w:left w:val="single" w:sz="8" w:space="0" w:color="auto"/>
              <w:right w:val="nil"/>
            </w:tcBorders>
            <w:shd w:val="clear" w:color="auto" w:fill="auto"/>
            <w:vAlign w:val="center"/>
            <w:hideMark/>
          </w:tcPr>
          <w:p w:rsidR="00577C13" w:rsidRPr="00C0739E" w:rsidRDefault="00577C13" w:rsidP="00C0739E">
            <w:pPr>
              <w:jc w:val="center"/>
              <w:rPr>
                <w:color w:val="000000"/>
                <w:sz w:val="18"/>
                <w:szCs w:val="18"/>
              </w:rPr>
            </w:pPr>
            <w:r w:rsidRPr="00C0739E">
              <w:rPr>
                <w:color w:val="000000"/>
                <w:sz w:val="18"/>
                <w:szCs w:val="18"/>
              </w:rPr>
              <w:t> </w:t>
            </w:r>
          </w:p>
          <w:p w:rsidR="00577C13" w:rsidRPr="00C0739E" w:rsidRDefault="00577C13" w:rsidP="00C0739E">
            <w:pPr>
              <w:jc w:val="center"/>
              <w:rPr>
                <w:color w:val="000000"/>
                <w:sz w:val="18"/>
                <w:szCs w:val="18"/>
              </w:rPr>
            </w:pPr>
            <w:r w:rsidRPr="00C0739E">
              <w:rPr>
                <w:color w:val="000000"/>
                <w:sz w:val="18"/>
                <w:szCs w:val="18"/>
              </w:rPr>
              <w:t> </w:t>
            </w:r>
          </w:p>
          <w:p w:rsidR="00577C13" w:rsidRPr="00C0739E" w:rsidRDefault="00577C13" w:rsidP="00C0739E">
            <w:pPr>
              <w:jc w:val="center"/>
              <w:rPr>
                <w:color w:val="000000"/>
                <w:sz w:val="18"/>
                <w:szCs w:val="18"/>
              </w:rPr>
            </w:pPr>
            <w:r w:rsidRPr="00C0739E">
              <w:rPr>
                <w:color w:val="000000"/>
                <w:sz w:val="18"/>
                <w:szCs w:val="18"/>
              </w:rPr>
              <w:t> </w:t>
            </w:r>
          </w:p>
          <w:p w:rsidR="00577C13" w:rsidRPr="00C0739E" w:rsidRDefault="00577C13" w:rsidP="00C0739E">
            <w:pPr>
              <w:jc w:val="center"/>
              <w:rPr>
                <w:color w:val="000000"/>
                <w:sz w:val="18"/>
                <w:szCs w:val="18"/>
              </w:rPr>
            </w:pPr>
            <w:r w:rsidRPr="00C0739E">
              <w:rPr>
                <w:color w:val="000000"/>
                <w:sz w:val="18"/>
                <w:szCs w:val="18"/>
              </w:rPr>
              <w:t> </w:t>
            </w:r>
          </w:p>
          <w:p w:rsidR="00577C13" w:rsidRPr="00C0739E" w:rsidRDefault="00577C13" w:rsidP="00C0739E">
            <w:pPr>
              <w:jc w:val="center"/>
              <w:rPr>
                <w:color w:val="000000"/>
                <w:sz w:val="18"/>
                <w:szCs w:val="18"/>
              </w:rPr>
            </w:pPr>
            <w:r w:rsidRPr="00C0739E">
              <w:rPr>
                <w:color w:val="000000"/>
                <w:sz w:val="18"/>
                <w:szCs w:val="18"/>
              </w:rPr>
              <w:t> </w:t>
            </w:r>
          </w:p>
          <w:p w:rsidR="00577C13" w:rsidRPr="00C0739E" w:rsidRDefault="00577C13" w:rsidP="00C0739E">
            <w:pPr>
              <w:jc w:val="center"/>
              <w:rPr>
                <w:color w:val="000000"/>
                <w:sz w:val="18"/>
                <w:szCs w:val="18"/>
              </w:rPr>
            </w:pPr>
            <w:r w:rsidRPr="00C0739E">
              <w:rPr>
                <w:color w:val="000000"/>
                <w:sz w:val="18"/>
                <w:szCs w:val="18"/>
              </w:rPr>
              <w:t> </w:t>
            </w:r>
          </w:p>
        </w:tc>
        <w:tc>
          <w:tcPr>
            <w:tcW w:w="5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7C13" w:rsidRPr="0022730F" w:rsidRDefault="00577C13" w:rsidP="00C0739E">
            <w:pPr>
              <w:jc w:val="both"/>
              <w:rPr>
                <w:i/>
                <w:iCs/>
                <w:color w:val="000000"/>
                <w:sz w:val="16"/>
                <w:szCs w:val="18"/>
              </w:rPr>
            </w:pPr>
            <w:r w:rsidRPr="0022730F">
              <w:rPr>
                <w:i/>
                <w:iCs/>
                <w:color w:val="000000"/>
                <w:sz w:val="16"/>
                <w:szCs w:val="18"/>
              </w:rPr>
              <w:t>"Проведение городских спортивных соревнований по видам спорта и физкультурных мероприятий, обеспечение участия сборных команд города в окружных, всероссийских соревнованиях, тренировочных мероприятиях, семинарах"</w:t>
            </w:r>
          </w:p>
        </w:tc>
        <w:tc>
          <w:tcPr>
            <w:tcW w:w="1126" w:type="dxa"/>
            <w:tcBorders>
              <w:top w:val="single" w:sz="4" w:space="0" w:color="auto"/>
              <w:left w:val="nil"/>
              <w:bottom w:val="single" w:sz="4" w:space="0" w:color="auto"/>
              <w:right w:val="nil"/>
            </w:tcBorders>
            <w:shd w:val="clear" w:color="auto" w:fill="auto"/>
            <w:hideMark/>
          </w:tcPr>
          <w:p w:rsidR="00577C13" w:rsidRPr="00E648EB" w:rsidRDefault="00577C13" w:rsidP="00C0739E">
            <w:pPr>
              <w:ind w:left="-108" w:right="-108"/>
              <w:jc w:val="center"/>
              <w:rPr>
                <w:i/>
                <w:sz w:val="18"/>
                <w:szCs w:val="18"/>
              </w:rPr>
            </w:pPr>
            <w:r w:rsidRPr="00E648EB">
              <w:rPr>
                <w:i/>
                <w:sz w:val="18"/>
                <w:szCs w:val="18"/>
              </w:rPr>
              <w:t>11 806,7</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hideMark/>
          </w:tcPr>
          <w:p w:rsidR="00577C13" w:rsidRPr="00E648EB" w:rsidRDefault="00577C13" w:rsidP="00C0739E">
            <w:pPr>
              <w:ind w:left="-108" w:right="-108"/>
              <w:jc w:val="center"/>
              <w:rPr>
                <w:i/>
                <w:sz w:val="18"/>
                <w:szCs w:val="18"/>
              </w:rPr>
            </w:pPr>
            <w:r w:rsidRPr="00E648EB">
              <w:rPr>
                <w:i/>
                <w:sz w:val="18"/>
                <w:szCs w:val="18"/>
              </w:rPr>
              <w:t>12 071,7</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15BF0" w:rsidP="001953F7">
            <w:pPr>
              <w:ind w:left="-126" w:right="-108"/>
              <w:jc w:val="center"/>
              <w:rPr>
                <w:i/>
                <w:sz w:val="18"/>
                <w:szCs w:val="18"/>
              </w:rPr>
            </w:pPr>
            <w:r w:rsidRPr="00E648EB">
              <w:rPr>
                <w:i/>
                <w:sz w:val="18"/>
                <w:szCs w:val="18"/>
              </w:rPr>
              <w:t>+</w:t>
            </w:r>
            <w:r w:rsidR="00577C13" w:rsidRPr="00E648EB">
              <w:rPr>
                <w:i/>
                <w:sz w:val="18"/>
                <w:szCs w:val="18"/>
              </w:rPr>
              <w:t>2,2</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15BF0" w:rsidP="00C0739E">
            <w:pPr>
              <w:jc w:val="center"/>
              <w:rPr>
                <w:i/>
                <w:sz w:val="18"/>
                <w:szCs w:val="18"/>
              </w:rPr>
            </w:pPr>
            <w:r w:rsidRPr="00E648EB">
              <w:rPr>
                <w:i/>
                <w:sz w:val="18"/>
                <w:szCs w:val="18"/>
              </w:rPr>
              <w:t>+</w:t>
            </w:r>
            <w:r w:rsidR="00577C13" w:rsidRPr="00E648EB">
              <w:rPr>
                <w:i/>
                <w:sz w:val="18"/>
                <w:szCs w:val="18"/>
              </w:rPr>
              <w:t>265,1</w:t>
            </w:r>
          </w:p>
        </w:tc>
        <w:tc>
          <w:tcPr>
            <w:tcW w:w="1203"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12 071,7</w:t>
            </w:r>
          </w:p>
        </w:tc>
        <w:tc>
          <w:tcPr>
            <w:tcW w:w="712" w:type="dxa"/>
            <w:tcBorders>
              <w:top w:val="nil"/>
              <w:left w:val="nil"/>
              <w:bottom w:val="single" w:sz="4" w:space="0" w:color="auto"/>
              <w:right w:val="single" w:sz="4" w:space="0" w:color="auto"/>
            </w:tcBorders>
            <w:shd w:val="clear" w:color="auto" w:fill="auto"/>
            <w:noWrap/>
            <w:hideMark/>
          </w:tcPr>
          <w:p w:rsidR="00577C13" w:rsidRPr="00E648EB" w:rsidRDefault="00742FFD" w:rsidP="00C0739E">
            <w:pPr>
              <w:jc w:val="center"/>
              <w:rPr>
                <w:i/>
                <w:sz w:val="18"/>
                <w:szCs w:val="18"/>
                <w:lang w:val="en-US"/>
              </w:rPr>
            </w:pPr>
            <w:r w:rsidRPr="00E648EB">
              <w:rPr>
                <w:i/>
                <w:sz w:val="18"/>
                <w:szCs w:val="18"/>
                <w:lang w:val="en-US"/>
              </w:rPr>
              <w:t>-</w:t>
            </w:r>
          </w:p>
        </w:tc>
        <w:tc>
          <w:tcPr>
            <w:tcW w:w="1118" w:type="dxa"/>
            <w:tcBorders>
              <w:top w:val="nil"/>
              <w:left w:val="nil"/>
              <w:bottom w:val="single" w:sz="4" w:space="0" w:color="auto"/>
              <w:right w:val="single" w:sz="4" w:space="0" w:color="auto"/>
            </w:tcBorders>
            <w:shd w:val="clear" w:color="auto" w:fill="auto"/>
            <w:noWrap/>
            <w:hideMark/>
          </w:tcPr>
          <w:p w:rsidR="00577C13" w:rsidRPr="00E648EB" w:rsidRDefault="00742FFD" w:rsidP="00C0739E">
            <w:pPr>
              <w:jc w:val="center"/>
              <w:rPr>
                <w:i/>
                <w:sz w:val="18"/>
                <w:szCs w:val="18"/>
                <w:lang w:val="en-US"/>
              </w:rPr>
            </w:pPr>
            <w:r w:rsidRPr="00E648EB">
              <w:rPr>
                <w:i/>
                <w:sz w:val="18"/>
                <w:szCs w:val="18"/>
                <w:lang w:val="en-US"/>
              </w:rPr>
              <w:t>-</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12 071,7</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r>
      <w:tr w:rsidR="00577C13" w:rsidRPr="00C0739E" w:rsidTr="006821C2">
        <w:trPr>
          <w:trHeight w:val="375"/>
        </w:trPr>
        <w:tc>
          <w:tcPr>
            <w:tcW w:w="438" w:type="dxa"/>
            <w:vMerge/>
            <w:tcBorders>
              <w:left w:val="single" w:sz="8" w:space="0" w:color="auto"/>
              <w:right w:val="nil"/>
            </w:tcBorders>
            <w:shd w:val="clear" w:color="auto" w:fill="auto"/>
            <w:vAlign w:val="center"/>
            <w:hideMark/>
          </w:tcPr>
          <w:p w:rsidR="00577C13" w:rsidRPr="00C0739E" w:rsidRDefault="00577C13" w:rsidP="00C0739E">
            <w:pPr>
              <w:jc w:val="center"/>
              <w:rPr>
                <w:color w:val="000000"/>
                <w:sz w:val="18"/>
                <w:szCs w:val="18"/>
              </w:rPr>
            </w:pPr>
          </w:p>
        </w:tc>
        <w:tc>
          <w:tcPr>
            <w:tcW w:w="5106" w:type="dxa"/>
            <w:tcBorders>
              <w:top w:val="nil"/>
              <w:left w:val="single" w:sz="4" w:space="0" w:color="auto"/>
              <w:bottom w:val="single" w:sz="4" w:space="0" w:color="auto"/>
              <w:right w:val="single" w:sz="4" w:space="0" w:color="auto"/>
            </w:tcBorders>
            <w:shd w:val="clear" w:color="auto" w:fill="auto"/>
            <w:vAlign w:val="center"/>
            <w:hideMark/>
          </w:tcPr>
          <w:p w:rsidR="00577C13" w:rsidRPr="0022730F" w:rsidRDefault="00577C13" w:rsidP="00C0739E">
            <w:pPr>
              <w:jc w:val="both"/>
              <w:rPr>
                <w:i/>
                <w:iCs/>
                <w:color w:val="000000"/>
                <w:sz w:val="16"/>
                <w:szCs w:val="18"/>
              </w:rPr>
            </w:pPr>
            <w:r w:rsidRPr="0022730F">
              <w:rPr>
                <w:i/>
                <w:iCs/>
                <w:color w:val="000000"/>
                <w:sz w:val="16"/>
                <w:szCs w:val="18"/>
              </w:rPr>
              <w:t>"Проведение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w:t>
            </w:r>
          </w:p>
        </w:tc>
        <w:tc>
          <w:tcPr>
            <w:tcW w:w="1126" w:type="dxa"/>
            <w:tcBorders>
              <w:top w:val="nil"/>
              <w:left w:val="nil"/>
              <w:bottom w:val="single" w:sz="4" w:space="0" w:color="auto"/>
              <w:right w:val="nil"/>
            </w:tcBorders>
            <w:shd w:val="clear" w:color="auto" w:fill="auto"/>
            <w:hideMark/>
          </w:tcPr>
          <w:p w:rsidR="00577C13" w:rsidRPr="00E648EB" w:rsidRDefault="00577C13" w:rsidP="00C0739E">
            <w:pPr>
              <w:ind w:left="-108" w:right="-108"/>
              <w:jc w:val="center"/>
              <w:rPr>
                <w:i/>
                <w:sz w:val="18"/>
                <w:szCs w:val="18"/>
              </w:rPr>
            </w:pPr>
            <w:r w:rsidRPr="00E648EB">
              <w:rPr>
                <w:i/>
                <w:sz w:val="18"/>
                <w:szCs w:val="18"/>
              </w:rPr>
              <w:t>3 080,0</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hideMark/>
          </w:tcPr>
          <w:p w:rsidR="00577C13" w:rsidRPr="00E648EB" w:rsidRDefault="00577C13" w:rsidP="00C0739E">
            <w:pPr>
              <w:ind w:left="-108" w:right="-108"/>
              <w:jc w:val="center"/>
              <w:rPr>
                <w:i/>
                <w:sz w:val="18"/>
                <w:szCs w:val="18"/>
              </w:rPr>
            </w:pPr>
            <w:r w:rsidRPr="00E648EB">
              <w:rPr>
                <w:i/>
                <w:sz w:val="18"/>
                <w:szCs w:val="18"/>
              </w:rPr>
              <w:t>3 935,9</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15BF0" w:rsidP="001953F7">
            <w:pPr>
              <w:ind w:left="-126" w:right="-108"/>
              <w:jc w:val="center"/>
              <w:rPr>
                <w:i/>
                <w:sz w:val="18"/>
                <w:szCs w:val="18"/>
              </w:rPr>
            </w:pPr>
            <w:r w:rsidRPr="00E648EB">
              <w:rPr>
                <w:i/>
                <w:sz w:val="18"/>
                <w:szCs w:val="18"/>
              </w:rPr>
              <w:t>+</w:t>
            </w:r>
            <w:r w:rsidR="00577C13" w:rsidRPr="00E648EB">
              <w:rPr>
                <w:i/>
                <w:sz w:val="18"/>
                <w:szCs w:val="18"/>
              </w:rPr>
              <w:t>27,8</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15BF0" w:rsidP="00C0739E">
            <w:pPr>
              <w:jc w:val="center"/>
              <w:rPr>
                <w:i/>
                <w:sz w:val="18"/>
                <w:szCs w:val="18"/>
              </w:rPr>
            </w:pPr>
            <w:r w:rsidRPr="00E648EB">
              <w:rPr>
                <w:i/>
                <w:sz w:val="18"/>
                <w:szCs w:val="18"/>
              </w:rPr>
              <w:t>+</w:t>
            </w:r>
            <w:r w:rsidR="00577C13" w:rsidRPr="00E648EB">
              <w:rPr>
                <w:i/>
                <w:sz w:val="18"/>
                <w:szCs w:val="18"/>
              </w:rPr>
              <w:t>855,9</w:t>
            </w:r>
          </w:p>
        </w:tc>
        <w:tc>
          <w:tcPr>
            <w:tcW w:w="1203"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3 935,9</w:t>
            </w:r>
          </w:p>
        </w:tc>
        <w:tc>
          <w:tcPr>
            <w:tcW w:w="712" w:type="dxa"/>
            <w:tcBorders>
              <w:top w:val="nil"/>
              <w:left w:val="nil"/>
              <w:bottom w:val="single" w:sz="4" w:space="0" w:color="auto"/>
              <w:right w:val="single" w:sz="4" w:space="0" w:color="auto"/>
            </w:tcBorders>
            <w:shd w:val="clear" w:color="auto" w:fill="auto"/>
            <w:noWrap/>
            <w:hideMark/>
          </w:tcPr>
          <w:p w:rsidR="00577C13" w:rsidRPr="00E648EB" w:rsidRDefault="00742FFD" w:rsidP="00C0739E">
            <w:pPr>
              <w:jc w:val="center"/>
              <w:rPr>
                <w:i/>
                <w:sz w:val="18"/>
                <w:szCs w:val="18"/>
                <w:lang w:val="en-US"/>
              </w:rPr>
            </w:pPr>
            <w:r w:rsidRPr="00E648EB">
              <w:rPr>
                <w:i/>
                <w:sz w:val="18"/>
                <w:szCs w:val="18"/>
                <w:lang w:val="en-US"/>
              </w:rPr>
              <w:t>-</w:t>
            </w:r>
          </w:p>
        </w:tc>
        <w:tc>
          <w:tcPr>
            <w:tcW w:w="1118" w:type="dxa"/>
            <w:tcBorders>
              <w:top w:val="nil"/>
              <w:left w:val="nil"/>
              <w:bottom w:val="single" w:sz="4" w:space="0" w:color="auto"/>
              <w:right w:val="single" w:sz="4" w:space="0" w:color="auto"/>
            </w:tcBorders>
            <w:shd w:val="clear" w:color="auto" w:fill="auto"/>
            <w:noWrap/>
            <w:hideMark/>
          </w:tcPr>
          <w:p w:rsidR="00577C13" w:rsidRPr="00E648EB" w:rsidRDefault="00742FFD" w:rsidP="00C0739E">
            <w:pPr>
              <w:jc w:val="center"/>
              <w:rPr>
                <w:i/>
                <w:sz w:val="18"/>
                <w:szCs w:val="18"/>
                <w:lang w:val="en-US"/>
              </w:rPr>
            </w:pPr>
            <w:r w:rsidRPr="00E648EB">
              <w:rPr>
                <w:i/>
                <w:sz w:val="18"/>
                <w:szCs w:val="18"/>
                <w:lang w:val="en-US"/>
              </w:rPr>
              <w:t>-</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3 935,9</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r>
      <w:tr w:rsidR="00577C13" w:rsidRPr="00C0739E" w:rsidTr="006821C2">
        <w:trPr>
          <w:trHeight w:val="240"/>
        </w:trPr>
        <w:tc>
          <w:tcPr>
            <w:tcW w:w="438" w:type="dxa"/>
            <w:vMerge/>
            <w:tcBorders>
              <w:left w:val="single" w:sz="8" w:space="0" w:color="auto"/>
              <w:right w:val="nil"/>
            </w:tcBorders>
            <w:shd w:val="clear" w:color="auto" w:fill="auto"/>
            <w:vAlign w:val="center"/>
            <w:hideMark/>
          </w:tcPr>
          <w:p w:rsidR="00577C13" w:rsidRPr="00C0739E" w:rsidRDefault="00577C13" w:rsidP="00C0739E">
            <w:pPr>
              <w:jc w:val="center"/>
              <w:rPr>
                <w:color w:val="000000"/>
                <w:sz w:val="18"/>
                <w:szCs w:val="18"/>
              </w:rPr>
            </w:pPr>
          </w:p>
        </w:tc>
        <w:tc>
          <w:tcPr>
            <w:tcW w:w="5106" w:type="dxa"/>
            <w:tcBorders>
              <w:top w:val="nil"/>
              <w:left w:val="single" w:sz="4" w:space="0" w:color="auto"/>
              <w:bottom w:val="single" w:sz="4" w:space="0" w:color="auto"/>
              <w:right w:val="single" w:sz="4" w:space="0" w:color="auto"/>
            </w:tcBorders>
            <w:shd w:val="clear" w:color="auto" w:fill="auto"/>
            <w:vAlign w:val="center"/>
            <w:hideMark/>
          </w:tcPr>
          <w:p w:rsidR="00577C13" w:rsidRPr="0022730F" w:rsidRDefault="00577C13" w:rsidP="00C0739E">
            <w:pPr>
              <w:jc w:val="both"/>
              <w:rPr>
                <w:i/>
                <w:iCs/>
                <w:color w:val="000000"/>
                <w:sz w:val="16"/>
                <w:szCs w:val="18"/>
              </w:rPr>
            </w:pPr>
            <w:r w:rsidRPr="0022730F">
              <w:rPr>
                <w:i/>
                <w:iCs/>
                <w:color w:val="000000"/>
                <w:sz w:val="16"/>
                <w:szCs w:val="18"/>
              </w:rPr>
              <w:t>"Развитие материально-технической базы учреждений спорта и спортивных объектов"</w:t>
            </w:r>
          </w:p>
        </w:tc>
        <w:tc>
          <w:tcPr>
            <w:tcW w:w="1126" w:type="dxa"/>
            <w:tcBorders>
              <w:top w:val="nil"/>
              <w:left w:val="nil"/>
              <w:bottom w:val="single" w:sz="4" w:space="0" w:color="auto"/>
              <w:right w:val="nil"/>
            </w:tcBorders>
            <w:shd w:val="clear" w:color="auto" w:fill="auto"/>
            <w:hideMark/>
          </w:tcPr>
          <w:p w:rsidR="00577C13" w:rsidRPr="00E648EB" w:rsidRDefault="00577C13" w:rsidP="00C0739E">
            <w:pPr>
              <w:ind w:left="-108" w:right="-108"/>
              <w:jc w:val="center"/>
              <w:rPr>
                <w:i/>
                <w:sz w:val="18"/>
                <w:szCs w:val="18"/>
              </w:rPr>
            </w:pPr>
            <w:r w:rsidRPr="00E648EB">
              <w:rPr>
                <w:i/>
                <w:sz w:val="18"/>
                <w:szCs w:val="18"/>
              </w:rPr>
              <w:t>12 437,9</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hideMark/>
          </w:tcPr>
          <w:p w:rsidR="00577C13" w:rsidRPr="00E648EB" w:rsidRDefault="00577C13" w:rsidP="00C0739E">
            <w:pPr>
              <w:ind w:left="-108" w:right="-108"/>
              <w:jc w:val="center"/>
              <w:rPr>
                <w:i/>
                <w:sz w:val="18"/>
                <w:szCs w:val="18"/>
              </w:rPr>
            </w:pPr>
            <w:r w:rsidRPr="00E648EB">
              <w:rPr>
                <w:i/>
                <w:sz w:val="18"/>
                <w:szCs w:val="18"/>
              </w:rPr>
              <w:t>9 021,7</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1953F7">
            <w:pPr>
              <w:ind w:left="-126" w:right="-108"/>
              <w:jc w:val="center"/>
              <w:rPr>
                <w:i/>
                <w:sz w:val="18"/>
                <w:szCs w:val="18"/>
              </w:rPr>
            </w:pPr>
            <w:r w:rsidRPr="00E648EB">
              <w:rPr>
                <w:i/>
                <w:sz w:val="18"/>
                <w:szCs w:val="18"/>
              </w:rPr>
              <w:t>-27,5</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-3 416,2</w:t>
            </w:r>
          </w:p>
        </w:tc>
        <w:tc>
          <w:tcPr>
            <w:tcW w:w="1203"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1 929,2</w:t>
            </w:r>
          </w:p>
        </w:tc>
        <w:tc>
          <w:tcPr>
            <w:tcW w:w="712"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-78,6</w:t>
            </w:r>
          </w:p>
        </w:tc>
        <w:tc>
          <w:tcPr>
            <w:tcW w:w="1118"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-7 092,5</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2 720,9</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rPr>
            </w:pPr>
            <w:r w:rsidRPr="00E648EB">
              <w:rPr>
                <w:i/>
                <w:sz w:val="18"/>
                <w:szCs w:val="18"/>
                <w:lang w:val="en-US"/>
              </w:rPr>
              <w:t>+</w:t>
            </w:r>
            <w:r w:rsidR="00577C13" w:rsidRPr="00E648EB">
              <w:rPr>
                <w:i/>
                <w:sz w:val="18"/>
                <w:szCs w:val="18"/>
              </w:rPr>
              <w:t>41,0</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rPr>
            </w:pPr>
            <w:r w:rsidRPr="00E648EB">
              <w:rPr>
                <w:i/>
                <w:sz w:val="18"/>
                <w:szCs w:val="18"/>
                <w:lang w:val="en-US"/>
              </w:rPr>
              <w:t>+</w:t>
            </w:r>
            <w:r w:rsidR="00577C13" w:rsidRPr="00E648EB">
              <w:rPr>
                <w:i/>
                <w:sz w:val="18"/>
                <w:szCs w:val="18"/>
              </w:rPr>
              <w:t>791,8</w:t>
            </w:r>
          </w:p>
        </w:tc>
      </w:tr>
      <w:tr w:rsidR="00577C13" w:rsidRPr="00C0739E" w:rsidTr="006821C2">
        <w:trPr>
          <w:trHeight w:val="285"/>
        </w:trPr>
        <w:tc>
          <w:tcPr>
            <w:tcW w:w="438" w:type="dxa"/>
            <w:vMerge/>
            <w:tcBorders>
              <w:left w:val="single" w:sz="8" w:space="0" w:color="auto"/>
              <w:right w:val="nil"/>
            </w:tcBorders>
            <w:shd w:val="clear" w:color="auto" w:fill="auto"/>
            <w:vAlign w:val="center"/>
            <w:hideMark/>
          </w:tcPr>
          <w:p w:rsidR="00577C13" w:rsidRPr="00C0739E" w:rsidRDefault="00577C13" w:rsidP="00C0739E">
            <w:pPr>
              <w:jc w:val="center"/>
              <w:rPr>
                <w:color w:val="000000"/>
                <w:sz w:val="18"/>
                <w:szCs w:val="18"/>
              </w:rPr>
            </w:pPr>
          </w:p>
        </w:tc>
        <w:tc>
          <w:tcPr>
            <w:tcW w:w="5106" w:type="dxa"/>
            <w:tcBorders>
              <w:top w:val="nil"/>
              <w:left w:val="single" w:sz="4" w:space="0" w:color="auto"/>
              <w:bottom w:val="single" w:sz="4" w:space="0" w:color="auto"/>
              <w:right w:val="single" w:sz="4" w:space="0" w:color="auto"/>
            </w:tcBorders>
            <w:shd w:val="clear" w:color="auto" w:fill="auto"/>
            <w:vAlign w:val="center"/>
            <w:hideMark/>
          </w:tcPr>
          <w:p w:rsidR="00577C13" w:rsidRPr="0022730F" w:rsidRDefault="00577C13" w:rsidP="00C0739E">
            <w:pPr>
              <w:jc w:val="both"/>
              <w:rPr>
                <w:i/>
                <w:iCs/>
                <w:color w:val="000000"/>
                <w:sz w:val="16"/>
                <w:szCs w:val="18"/>
              </w:rPr>
            </w:pPr>
            <w:r w:rsidRPr="0022730F">
              <w:rPr>
                <w:i/>
                <w:iCs/>
                <w:color w:val="000000"/>
                <w:sz w:val="16"/>
                <w:szCs w:val="18"/>
              </w:rPr>
              <w:t>"Проведение мероприятий по организации и обеспечению отдыха и оздоровления детей, имеющих место жительства на территории города Ханты-Мансийска"</w:t>
            </w:r>
          </w:p>
        </w:tc>
        <w:tc>
          <w:tcPr>
            <w:tcW w:w="1126" w:type="dxa"/>
            <w:tcBorders>
              <w:top w:val="nil"/>
              <w:left w:val="nil"/>
              <w:bottom w:val="single" w:sz="4" w:space="0" w:color="auto"/>
              <w:right w:val="nil"/>
            </w:tcBorders>
            <w:shd w:val="clear" w:color="auto" w:fill="auto"/>
            <w:hideMark/>
          </w:tcPr>
          <w:p w:rsidR="00577C13" w:rsidRPr="00E648EB" w:rsidRDefault="00577C13" w:rsidP="00C0739E">
            <w:pPr>
              <w:ind w:left="-108" w:right="-108"/>
              <w:jc w:val="center"/>
              <w:rPr>
                <w:i/>
                <w:sz w:val="18"/>
                <w:szCs w:val="18"/>
              </w:rPr>
            </w:pPr>
            <w:r w:rsidRPr="00E648EB">
              <w:rPr>
                <w:i/>
                <w:sz w:val="18"/>
                <w:szCs w:val="18"/>
              </w:rPr>
              <w:t>111,8</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hideMark/>
          </w:tcPr>
          <w:p w:rsidR="00577C13" w:rsidRPr="00E648EB" w:rsidRDefault="00577C13" w:rsidP="00C0739E">
            <w:pPr>
              <w:ind w:left="-108" w:right="-108"/>
              <w:jc w:val="center"/>
              <w:rPr>
                <w:i/>
                <w:sz w:val="18"/>
                <w:szCs w:val="18"/>
              </w:rPr>
            </w:pPr>
            <w:r w:rsidRPr="00E648EB">
              <w:rPr>
                <w:i/>
                <w:sz w:val="18"/>
                <w:szCs w:val="18"/>
              </w:rPr>
              <w:t>1 274,3</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15BF0" w:rsidP="001953F7">
            <w:pPr>
              <w:ind w:left="-126" w:right="-108"/>
              <w:jc w:val="center"/>
              <w:rPr>
                <w:i/>
                <w:sz w:val="18"/>
                <w:szCs w:val="18"/>
              </w:rPr>
            </w:pPr>
            <w:r w:rsidRPr="00E648EB">
              <w:rPr>
                <w:i/>
                <w:sz w:val="18"/>
                <w:szCs w:val="18"/>
              </w:rPr>
              <w:t>+</w:t>
            </w:r>
            <w:r w:rsidR="00577C13" w:rsidRPr="00E648EB">
              <w:rPr>
                <w:i/>
                <w:sz w:val="18"/>
                <w:szCs w:val="18"/>
              </w:rPr>
              <w:t>1040,0</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15BF0" w:rsidP="00C0739E">
            <w:pPr>
              <w:jc w:val="center"/>
              <w:rPr>
                <w:i/>
                <w:sz w:val="18"/>
                <w:szCs w:val="18"/>
              </w:rPr>
            </w:pPr>
            <w:r w:rsidRPr="00E648EB">
              <w:rPr>
                <w:i/>
                <w:sz w:val="18"/>
                <w:szCs w:val="18"/>
              </w:rPr>
              <w:t>+</w:t>
            </w:r>
            <w:r w:rsidR="00577C13" w:rsidRPr="00E648EB">
              <w:rPr>
                <w:i/>
                <w:sz w:val="18"/>
                <w:szCs w:val="18"/>
              </w:rPr>
              <w:t>1 162,6</w:t>
            </w:r>
          </w:p>
        </w:tc>
        <w:tc>
          <w:tcPr>
            <w:tcW w:w="1203"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1 274,3</w:t>
            </w:r>
          </w:p>
        </w:tc>
        <w:tc>
          <w:tcPr>
            <w:tcW w:w="712" w:type="dxa"/>
            <w:tcBorders>
              <w:top w:val="nil"/>
              <w:left w:val="nil"/>
              <w:bottom w:val="single" w:sz="4" w:space="0" w:color="auto"/>
              <w:right w:val="single" w:sz="4" w:space="0" w:color="auto"/>
            </w:tcBorders>
            <w:shd w:val="clear" w:color="auto" w:fill="auto"/>
            <w:noWrap/>
            <w:hideMark/>
          </w:tcPr>
          <w:p w:rsidR="00577C13" w:rsidRPr="00E648EB" w:rsidRDefault="00742FFD" w:rsidP="00C0739E">
            <w:pPr>
              <w:jc w:val="center"/>
              <w:rPr>
                <w:i/>
                <w:sz w:val="18"/>
                <w:szCs w:val="18"/>
                <w:lang w:val="en-US"/>
              </w:rPr>
            </w:pPr>
            <w:r w:rsidRPr="00E648EB">
              <w:rPr>
                <w:i/>
                <w:sz w:val="18"/>
                <w:szCs w:val="18"/>
                <w:lang w:val="en-US"/>
              </w:rPr>
              <w:t>-</w:t>
            </w:r>
          </w:p>
        </w:tc>
        <w:tc>
          <w:tcPr>
            <w:tcW w:w="1118" w:type="dxa"/>
            <w:tcBorders>
              <w:top w:val="nil"/>
              <w:left w:val="nil"/>
              <w:bottom w:val="single" w:sz="4" w:space="0" w:color="auto"/>
              <w:right w:val="single" w:sz="4" w:space="0" w:color="auto"/>
            </w:tcBorders>
            <w:shd w:val="clear" w:color="auto" w:fill="auto"/>
            <w:noWrap/>
            <w:hideMark/>
          </w:tcPr>
          <w:p w:rsidR="00577C13" w:rsidRPr="00E648EB" w:rsidRDefault="00742FFD" w:rsidP="00C0739E">
            <w:pPr>
              <w:jc w:val="center"/>
              <w:rPr>
                <w:i/>
                <w:sz w:val="18"/>
                <w:szCs w:val="18"/>
                <w:lang w:val="en-US"/>
              </w:rPr>
            </w:pPr>
            <w:r w:rsidRPr="00E648EB">
              <w:rPr>
                <w:i/>
                <w:sz w:val="18"/>
                <w:szCs w:val="18"/>
                <w:lang w:val="en-US"/>
              </w:rPr>
              <w:t>-</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1 274,3</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r>
      <w:tr w:rsidR="00577C13" w:rsidRPr="00C0739E" w:rsidTr="006821C2">
        <w:trPr>
          <w:trHeight w:val="270"/>
        </w:trPr>
        <w:tc>
          <w:tcPr>
            <w:tcW w:w="438" w:type="dxa"/>
            <w:vMerge/>
            <w:tcBorders>
              <w:left w:val="single" w:sz="8" w:space="0" w:color="auto"/>
              <w:right w:val="nil"/>
            </w:tcBorders>
            <w:shd w:val="clear" w:color="auto" w:fill="auto"/>
            <w:vAlign w:val="center"/>
            <w:hideMark/>
          </w:tcPr>
          <w:p w:rsidR="00577C13" w:rsidRPr="00C0739E" w:rsidRDefault="00577C13" w:rsidP="00C0739E">
            <w:pPr>
              <w:jc w:val="center"/>
              <w:rPr>
                <w:color w:val="000000"/>
                <w:sz w:val="18"/>
                <w:szCs w:val="18"/>
              </w:rPr>
            </w:pPr>
          </w:p>
        </w:tc>
        <w:tc>
          <w:tcPr>
            <w:tcW w:w="5106" w:type="dxa"/>
            <w:tcBorders>
              <w:top w:val="nil"/>
              <w:left w:val="single" w:sz="4" w:space="0" w:color="auto"/>
              <w:bottom w:val="single" w:sz="4" w:space="0" w:color="auto"/>
              <w:right w:val="single" w:sz="4" w:space="0" w:color="auto"/>
            </w:tcBorders>
            <w:shd w:val="clear" w:color="auto" w:fill="auto"/>
            <w:vAlign w:val="center"/>
            <w:hideMark/>
          </w:tcPr>
          <w:p w:rsidR="00577C13" w:rsidRPr="0022730F" w:rsidRDefault="00577C13" w:rsidP="00C0739E">
            <w:pPr>
              <w:jc w:val="both"/>
              <w:rPr>
                <w:i/>
                <w:iCs/>
                <w:color w:val="000000"/>
                <w:sz w:val="16"/>
                <w:szCs w:val="18"/>
              </w:rPr>
            </w:pPr>
            <w:r w:rsidRPr="0022730F">
              <w:rPr>
                <w:i/>
                <w:iCs/>
                <w:color w:val="000000"/>
                <w:sz w:val="16"/>
                <w:szCs w:val="18"/>
              </w:rPr>
              <w:t>Региональный проект "Спорт - норма жизни"</w:t>
            </w:r>
          </w:p>
        </w:tc>
        <w:tc>
          <w:tcPr>
            <w:tcW w:w="1126" w:type="dxa"/>
            <w:tcBorders>
              <w:top w:val="nil"/>
              <w:left w:val="nil"/>
              <w:bottom w:val="single" w:sz="4" w:space="0" w:color="auto"/>
              <w:right w:val="nil"/>
            </w:tcBorders>
            <w:shd w:val="clear" w:color="auto" w:fill="auto"/>
            <w:hideMark/>
          </w:tcPr>
          <w:p w:rsidR="00577C13" w:rsidRPr="00E648EB" w:rsidRDefault="00577C13" w:rsidP="00C0739E">
            <w:pPr>
              <w:ind w:left="-108" w:right="-108"/>
              <w:jc w:val="center"/>
              <w:rPr>
                <w:i/>
                <w:sz w:val="18"/>
                <w:szCs w:val="18"/>
              </w:rPr>
            </w:pPr>
            <w:r w:rsidRPr="00E648EB">
              <w:rPr>
                <w:i/>
                <w:sz w:val="18"/>
                <w:szCs w:val="18"/>
              </w:rPr>
              <w:t>714,4</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hideMark/>
          </w:tcPr>
          <w:p w:rsidR="00577C13" w:rsidRPr="00E648EB" w:rsidRDefault="00577C13" w:rsidP="00C0739E">
            <w:pPr>
              <w:ind w:left="-108" w:right="-108"/>
              <w:jc w:val="center"/>
              <w:rPr>
                <w:i/>
                <w:sz w:val="18"/>
                <w:szCs w:val="18"/>
              </w:rPr>
            </w:pPr>
            <w:r w:rsidRPr="00E648EB">
              <w:rPr>
                <w:i/>
                <w:sz w:val="18"/>
                <w:szCs w:val="18"/>
              </w:rPr>
              <w:t>307,4</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1953F7">
            <w:pPr>
              <w:ind w:left="-126" w:right="-108"/>
              <w:jc w:val="center"/>
              <w:rPr>
                <w:i/>
                <w:sz w:val="18"/>
                <w:szCs w:val="18"/>
              </w:rPr>
            </w:pPr>
            <w:r w:rsidRPr="00E648EB">
              <w:rPr>
                <w:i/>
                <w:sz w:val="18"/>
                <w:szCs w:val="18"/>
              </w:rPr>
              <w:t>-57,0</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-407,1</w:t>
            </w:r>
          </w:p>
        </w:tc>
        <w:tc>
          <w:tcPr>
            <w:tcW w:w="1203"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325,4</w:t>
            </w:r>
          </w:p>
        </w:tc>
        <w:tc>
          <w:tcPr>
            <w:tcW w:w="712" w:type="dxa"/>
            <w:tcBorders>
              <w:top w:val="nil"/>
              <w:left w:val="nil"/>
              <w:bottom w:val="single" w:sz="4" w:space="0" w:color="auto"/>
              <w:right w:val="single" w:sz="4" w:space="0" w:color="auto"/>
            </w:tcBorders>
            <w:shd w:val="clear" w:color="auto" w:fill="auto"/>
            <w:noWrap/>
            <w:hideMark/>
          </w:tcPr>
          <w:p w:rsidR="00577C13" w:rsidRPr="00E648EB" w:rsidRDefault="00742FFD" w:rsidP="00C0739E">
            <w:pPr>
              <w:jc w:val="center"/>
              <w:rPr>
                <w:i/>
                <w:sz w:val="18"/>
                <w:szCs w:val="18"/>
              </w:rPr>
            </w:pPr>
            <w:r w:rsidRPr="00E648EB">
              <w:rPr>
                <w:i/>
                <w:sz w:val="18"/>
                <w:szCs w:val="18"/>
                <w:lang w:val="en-US"/>
              </w:rPr>
              <w:t>+</w:t>
            </w:r>
            <w:r w:rsidR="00577C13" w:rsidRPr="00E648EB">
              <w:rPr>
                <w:i/>
                <w:sz w:val="18"/>
                <w:szCs w:val="18"/>
              </w:rPr>
              <w:t>5,9</w:t>
            </w:r>
          </w:p>
        </w:tc>
        <w:tc>
          <w:tcPr>
            <w:tcW w:w="1118" w:type="dxa"/>
            <w:tcBorders>
              <w:top w:val="nil"/>
              <w:left w:val="nil"/>
              <w:bottom w:val="single" w:sz="4" w:space="0" w:color="auto"/>
              <w:right w:val="single" w:sz="4" w:space="0" w:color="auto"/>
            </w:tcBorders>
            <w:shd w:val="clear" w:color="auto" w:fill="auto"/>
            <w:noWrap/>
            <w:hideMark/>
          </w:tcPr>
          <w:p w:rsidR="00577C13" w:rsidRPr="00E648EB" w:rsidRDefault="00742FFD" w:rsidP="00C0739E">
            <w:pPr>
              <w:jc w:val="center"/>
              <w:rPr>
                <w:i/>
                <w:sz w:val="18"/>
                <w:szCs w:val="18"/>
              </w:rPr>
            </w:pPr>
            <w:r w:rsidRPr="00E648EB">
              <w:rPr>
                <w:i/>
                <w:sz w:val="18"/>
                <w:szCs w:val="18"/>
                <w:lang w:val="en-US"/>
              </w:rPr>
              <w:t>+</w:t>
            </w:r>
            <w:r w:rsidR="00577C13" w:rsidRPr="00E648EB">
              <w:rPr>
                <w:i/>
                <w:sz w:val="18"/>
                <w:szCs w:val="18"/>
              </w:rPr>
              <w:t>18,0</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325,4</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r>
      <w:tr w:rsidR="00577C13" w:rsidRPr="00C0739E" w:rsidTr="006821C2">
        <w:trPr>
          <w:trHeight w:val="285"/>
        </w:trPr>
        <w:tc>
          <w:tcPr>
            <w:tcW w:w="438" w:type="dxa"/>
            <w:vMerge/>
            <w:tcBorders>
              <w:left w:val="single" w:sz="8" w:space="0" w:color="auto"/>
              <w:bottom w:val="single" w:sz="4" w:space="0" w:color="auto"/>
              <w:right w:val="nil"/>
            </w:tcBorders>
            <w:shd w:val="clear" w:color="auto" w:fill="auto"/>
            <w:vAlign w:val="center"/>
            <w:hideMark/>
          </w:tcPr>
          <w:p w:rsidR="00577C13" w:rsidRPr="00C0739E" w:rsidRDefault="00577C13" w:rsidP="00C0739E">
            <w:pPr>
              <w:jc w:val="center"/>
              <w:rPr>
                <w:color w:val="000000"/>
                <w:sz w:val="18"/>
                <w:szCs w:val="18"/>
              </w:rPr>
            </w:pPr>
          </w:p>
        </w:tc>
        <w:tc>
          <w:tcPr>
            <w:tcW w:w="5106" w:type="dxa"/>
            <w:tcBorders>
              <w:top w:val="nil"/>
              <w:left w:val="single" w:sz="4" w:space="0" w:color="auto"/>
              <w:bottom w:val="single" w:sz="4" w:space="0" w:color="auto"/>
              <w:right w:val="single" w:sz="4" w:space="0" w:color="auto"/>
            </w:tcBorders>
            <w:shd w:val="clear" w:color="auto" w:fill="auto"/>
            <w:vAlign w:val="center"/>
            <w:hideMark/>
          </w:tcPr>
          <w:p w:rsidR="00577C13" w:rsidRPr="0022730F" w:rsidRDefault="00577C13" w:rsidP="00C0739E">
            <w:pPr>
              <w:jc w:val="both"/>
              <w:rPr>
                <w:i/>
                <w:iCs/>
                <w:color w:val="000000"/>
                <w:sz w:val="16"/>
                <w:szCs w:val="18"/>
              </w:rPr>
            </w:pPr>
            <w:r w:rsidRPr="0022730F">
              <w:rPr>
                <w:i/>
                <w:iCs/>
                <w:color w:val="000000"/>
                <w:sz w:val="16"/>
                <w:szCs w:val="18"/>
              </w:rPr>
              <w:t>"Обеспечение деятельности Управления физической культуры, спорта и молодежной политики Администрации города Ханты-Мансийска и подведомственных ему учреждений"</w:t>
            </w:r>
          </w:p>
        </w:tc>
        <w:tc>
          <w:tcPr>
            <w:tcW w:w="1126" w:type="dxa"/>
            <w:tcBorders>
              <w:top w:val="nil"/>
              <w:left w:val="nil"/>
              <w:bottom w:val="single" w:sz="4" w:space="0" w:color="auto"/>
              <w:right w:val="nil"/>
            </w:tcBorders>
            <w:shd w:val="clear" w:color="auto" w:fill="auto"/>
            <w:hideMark/>
          </w:tcPr>
          <w:p w:rsidR="00577C13" w:rsidRPr="00E648EB" w:rsidRDefault="00577C13" w:rsidP="00C0739E">
            <w:pPr>
              <w:ind w:left="-108" w:right="-108"/>
              <w:jc w:val="center"/>
              <w:rPr>
                <w:i/>
                <w:sz w:val="18"/>
                <w:szCs w:val="18"/>
              </w:rPr>
            </w:pPr>
            <w:r w:rsidRPr="00E648EB">
              <w:rPr>
                <w:i/>
                <w:sz w:val="18"/>
                <w:szCs w:val="18"/>
              </w:rPr>
              <w:t>179 863,3</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hideMark/>
          </w:tcPr>
          <w:p w:rsidR="00577C13" w:rsidRPr="00E648EB" w:rsidRDefault="00577C13" w:rsidP="00C0739E">
            <w:pPr>
              <w:ind w:left="-108" w:right="-108"/>
              <w:jc w:val="center"/>
              <w:rPr>
                <w:i/>
                <w:sz w:val="18"/>
                <w:szCs w:val="18"/>
              </w:rPr>
            </w:pPr>
            <w:r w:rsidRPr="00E648EB">
              <w:rPr>
                <w:i/>
                <w:sz w:val="18"/>
                <w:szCs w:val="18"/>
              </w:rPr>
              <w:t>179 437,8</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1953F7">
            <w:pPr>
              <w:ind w:left="-126" w:right="-108"/>
              <w:jc w:val="center"/>
              <w:rPr>
                <w:i/>
                <w:sz w:val="18"/>
                <w:szCs w:val="18"/>
              </w:rPr>
            </w:pPr>
            <w:r w:rsidRPr="00E648EB">
              <w:rPr>
                <w:i/>
                <w:sz w:val="18"/>
                <w:szCs w:val="18"/>
              </w:rPr>
              <w:t>-0,2</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-425,5</w:t>
            </w:r>
          </w:p>
        </w:tc>
        <w:tc>
          <w:tcPr>
            <w:tcW w:w="1203"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179 437,8</w:t>
            </w:r>
          </w:p>
        </w:tc>
        <w:tc>
          <w:tcPr>
            <w:tcW w:w="712" w:type="dxa"/>
            <w:tcBorders>
              <w:top w:val="nil"/>
              <w:left w:val="nil"/>
              <w:bottom w:val="single" w:sz="4" w:space="0" w:color="auto"/>
              <w:right w:val="single" w:sz="4" w:space="0" w:color="auto"/>
            </w:tcBorders>
            <w:shd w:val="clear" w:color="auto" w:fill="auto"/>
            <w:noWrap/>
            <w:hideMark/>
          </w:tcPr>
          <w:p w:rsidR="00577C13" w:rsidRPr="00E648EB" w:rsidRDefault="00742FFD" w:rsidP="00C0739E">
            <w:pPr>
              <w:jc w:val="center"/>
              <w:rPr>
                <w:i/>
                <w:sz w:val="18"/>
                <w:szCs w:val="18"/>
                <w:lang w:val="en-US"/>
              </w:rPr>
            </w:pPr>
            <w:r w:rsidRPr="00E648EB">
              <w:rPr>
                <w:i/>
                <w:sz w:val="18"/>
                <w:szCs w:val="18"/>
                <w:lang w:val="en-US"/>
              </w:rPr>
              <w:t>-</w:t>
            </w:r>
          </w:p>
        </w:tc>
        <w:tc>
          <w:tcPr>
            <w:tcW w:w="1118" w:type="dxa"/>
            <w:tcBorders>
              <w:top w:val="nil"/>
              <w:left w:val="nil"/>
              <w:bottom w:val="single" w:sz="4" w:space="0" w:color="auto"/>
              <w:right w:val="single" w:sz="4" w:space="0" w:color="auto"/>
            </w:tcBorders>
            <w:shd w:val="clear" w:color="auto" w:fill="auto"/>
            <w:noWrap/>
            <w:hideMark/>
          </w:tcPr>
          <w:p w:rsidR="00577C13" w:rsidRPr="00E648EB" w:rsidRDefault="00742FFD" w:rsidP="00C0739E">
            <w:pPr>
              <w:jc w:val="center"/>
              <w:rPr>
                <w:i/>
                <w:sz w:val="18"/>
                <w:szCs w:val="18"/>
                <w:lang w:val="en-US"/>
              </w:rPr>
            </w:pPr>
            <w:r w:rsidRPr="00E648EB">
              <w:rPr>
                <w:i/>
                <w:sz w:val="18"/>
                <w:szCs w:val="18"/>
                <w:lang w:val="en-US"/>
              </w:rPr>
              <w:t>-</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179 437,8</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r>
      <w:tr w:rsidR="00C0739E" w:rsidRPr="00C0739E" w:rsidTr="006821C2">
        <w:trPr>
          <w:trHeight w:val="330"/>
        </w:trPr>
        <w:tc>
          <w:tcPr>
            <w:tcW w:w="438" w:type="dxa"/>
            <w:tcBorders>
              <w:top w:val="nil"/>
              <w:left w:val="single" w:sz="8" w:space="0" w:color="auto"/>
              <w:bottom w:val="single" w:sz="4" w:space="0" w:color="auto"/>
              <w:right w:val="nil"/>
            </w:tcBorders>
            <w:shd w:val="clear" w:color="000000" w:fill="D9D9D9"/>
            <w:vAlign w:val="center"/>
            <w:hideMark/>
          </w:tcPr>
          <w:p w:rsidR="00C0739E" w:rsidRPr="00C0739E" w:rsidRDefault="00C0739E" w:rsidP="00C0739E">
            <w:pPr>
              <w:jc w:val="center"/>
              <w:rPr>
                <w:color w:val="000000"/>
                <w:sz w:val="18"/>
                <w:szCs w:val="18"/>
              </w:rPr>
            </w:pPr>
            <w:r w:rsidRPr="00C0739E">
              <w:rPr>
                <w:color w:val="000000"/>
                <w:sz w:val="18"/>
                <w:szCs w:val="18"/>
              </w:rPr>
              <w:t>4</w:t>
            </w:r>
          </w:p>
        </w:tc>
        <w:tc>
          <w:tcPr>
            <w:tcW w:w="5106" w:type="dxa"/>
            <w:tcBorders>
              <w:top w:val="nil"/>
              <w:left w:val="single" w:sz="4" w:space="0" w:color="auto"/>
              <w:bottom w:val="single" w:sz="4" w:space="0" w:color="auto"/>
              <w:right w:val="single" w:sz="4" w:space="0" w:color="auto"/>
            </w:tcBorders>
            <w:shd w:val="clear" w:color="000000" w:fill="D9D9D9"/>
            <w:hideMark/>
          </w:tcPr>
          <w:p w:rsidR="00C0739E" w:rsidRPr="00C0739E" w:rsidRDefault="00C0739E" w:rsidP="00C0739E">
            <w:pPr>
              <w:rPr>
                <w:sz w:val="18"/>
                <w:szCs w:val="18"/>
              </w:rPr>
            </w:pPr>
            <w:r w:rsidRPr="00C0739E">
              <w:rPr>
                <w:sz w:val="18"/>
                <w:szCs w:val="18"/>
              </w:rPr>
              <w:t>Развитие культуры в городе Ханты-Мансийске</w:t>
            </w:r>
          </w:p>
        </w:tc>
        <w:tc>
          <w:tcPr>
            <w:tcW w:w="1126" w:type="dxa"/>
            <w:tcBorders>
              <w:top w:val="nil"/>
              <w:left w:val="nil"/>
              <w:bottom w:val="single" w:sz="4" w:space="0" w:color="auto"/>
              <w:right w:val="nil"/>
            </w:tcBorders>
            <w:shd w:val="clear" w:color="000000" w:fill="D9D9D9"/>
            <w:noWrap/>
            <w:hideMark/>
          </w:tcPr>
          <w:p w:rsidR="00C0739E" w:rsidRPr="00E648EB" w:rsidRDefault="00C0739E" w:rsidP="00C0739E">
            <w:pPr>
              <w:ind w:left="-108" w:right="-108"/>
              <w:jc w:val="center"/>
              <w:rPr>
                <w:sz w:val="18"/>
                <w:szCs w:val="18"/>
              </w:rPr>
            </w:pPr>
            <w:r w:rsidRPr="00E648EB">
              <w:rPr>
                <w:sz w:val="18"/>
                <w:szCs w:val="18"/>
              </w:rPr>
              <w:t>195 977,9</w:t>
            </w:r>
          </w:p>
        </w:tc>
        <w:tc>
          <w:tcPr>
            <w:tcW w:w="1187" w:type="dxa"/>
            <w:tcBorders>
              <w:top w:val="nil"/>
              <w:left w:val="single" w:sz="4" w:space="0" w:color="auto"/>
              <w:bottom w:val="single" w:sz="4" w:space="0" w:color="auto"/>
              <w:right w:val="single" w:sz="4" w:space="0" w:color="auto"/>
            </w:tcBorders>
            <w:shd w:val="clear" w:color="auto" w:fill="D9D9D9" w:themeFill="background1" w:themeFillShade="D9"/>
            <w:noWrap/>
            <w:hideMark/>
          </w:tcPr>
          <w:p w:rsidR="00C0739E" w:rsidRPr="00E648EB" w:rsidRDefault="00C0739E" w:rsidP="00C0739E">
            <w:pPr>
              <w:ind w:left="-108" w:right="-108"/>
              <w:jc w:val="center"/>
              <w:rPr>
                <w:sz w:val="18"/>
                <w:szCs w:val="18"/>
              </w:rPr>
            </w:pPr>
            <w:r w:rsidRPr="00E648EB">
              <w:rPr>
                <w:sz w:val="18"/>
                <w:szCs w:val="18"/>
              </w:rPr>
              <w:t>207 586,5</w:t>
            </w:r>
          </w:p>
        </w:tc>
        <w:tc>
          <w:tcPr>
            <w:tcW w:w="709"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E15BF0" w:rsidP="001953F7">
            <w:pPr>
              <w:ind w:left="-126" w:right="-108"/>
              <w:jc w:val="center"/>
              <w:rPr>
                <w:sz w:val="18"/>
                <w:szCs w:val="18"/>
              </w:rPr>
            </w:pPr>
            <w:r w:rsidRPr="00E648EB">
              <w:rPr>
                <w:sz w:val="18"/>
                <w:szCs w:val="18"/>
              </w:rPr>
              <w:t>+</w:t>
            </w:r>
            <w:r w:rsidR="00C0739E" w:rsidRPr="00E648EB">
              <w:rPr>
                <w:sz w:val="18"/>
                <w:szCs w:val="18"/>
              </w:rPr>
              <w:t>5,9</w:t>
            </w:r>
          </w:p>
        </w:tc>
        <w:tc>
          <w:tcPr>
            <w:tcW w:w="975"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E15BF0" w:rsidP="00C0739E">
            <w:pPr>
              <w:jc w:val="center"/>
              <w:rPr>
                <w:sz w:val="18"/>
                <w:szCs w:val="18"/>
              </w:rPr>
            </w:pPr>
            <w:r w:rsidRPr="00E648EB">
              <w:rPr>
                <w:sz w:val="18"/>
                <w:szCs w:val="18"/>
              </w:rPr>
              <w:t>+</w:t>
            </w:r>
            <w:r w:rsidR="00C0739E" w:rsidRPr="00E648EB">
              <w:rPr>
                <w:sz w:val="18"/>
                <w:szCs w:val="18"/>
              </w:rPr>
              <w:t>11 608,6</w:t>
            </w:r>
          </w:p>
        </w:tc>
        <w:tc>
          <w:tcPr>
            <w:tcW w:w="1203"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C0739E" w:rsidP="00C0739E">
            <w:pPr>
              <w:jc w:val="center"/>
              <w:rPr>
                <w:sz w:val="18"/>
                <w:szCs w:val="18"/>
              </w:rPr>
            </w:pPr>
            <w:r w:rsidRPr="00E648EB">
              <w:rPr>
                <w:sz w:val="18"/>
                <w:szCs w:val="18"/>
              </w:rPr>
              <w:t>207 587,2</w:t>
            </w:r>
          </w:p>
        </w:tc>
        <w:tc>
          <w:tcPr>
            <w:tcW w:w="712"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742FFD" w:rsidP="00C0739E">
            <w:pPr>
              <w:jc w:val="center"/>
              <w:rPr>
                <w:sz w:val="18"/>
                <w:szCs w:val="18"/>
                <w:lang w:val="en-US"/>
              </w:rPr>
            </w:pPr>
            <w:r w:rsidRPr="00E648EB">
              <w:rPr>
                <w:sz w:val="18"/>
                <w:szCs w:val="18"/>
                <w:lang w:val="en-US"/>
              </w:rPr>
              <w:t>-</w:t>
            </w:r>
          </w:p>
        </w:tc>
        <w:tc>
          <w:tcPr>
            <w:tcW w:w="1118"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742FFD" w:rsidP="00C0739E">
            <w:pPr>
              <w:jc w:val="center"/>
              <w:rPr>
                <w:sz w:val="18"/>
                <w:szCs w:val="18"/>
              </w:rPr>
            </w:pPr>
            <w:r w:rsidRPr="00E648EB">
              <w:rPr>
                <w:sz w:val="18"/>
                <w:szCs w:val="18"/>
                <w:lang w:val="en-US"/>
              </w:rPr>
              <w:t>+</w:t>
            </w:r>
            <w:r w:rsidR="00C0739E" w:rsidRPr="00E648EB">
              <w:rPr>
                <w:sz w:val="18"/>
                <w:szCs w:val="18"/>
              </w:rPr>
              <w:t>0,7</w:t>
            </w:r>
          </w:p>
        </w:tc>
        <w:tc>
          <w:tcPr>
            <w:tcW w:w="1125"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C0739E" w:rsidP="00C0739E">
            <w:pPr>
              <w:jc w:val="center"/>
              <w:rPr>
                <w:sz w:val="18"/>
                <w:szCs w:val="18"/>
              </w:rPr>
            </w:pPr>
            <w:r w:rsidRPr="00E648EB">
              <w:rPr>
                <w:sz w:val="18"/>
                <w:szCs w:val="18"/>
              </w:rPr>
              <w:t>207 587,9</w:t>
            </w:r>
          </w:p>
        </w:tc>
        <w:tc>
          <w:tcPr>
            <w:tcW w:w="665"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E57DF6" w:rsidP="00C0739E">
            <w:pPr>
              <w:jc w:val="center"/>
              <w:rPr>
                <w:sz w:val="18"/>
                <w:szCs w:val="18"/>
                <w:lang w:val="en-US"/>
              </w:rPr>
            </w:pPr>
            <w:r w:rsidRPr="00E648EB">
              <w:rPr>
                <w:sz w:val="18"/>
                <w:szCs w:val="18"/>
                <w:lang w:val="en-US"/>
              </w:rPr>
              <w:t>-</w:t>
            </w:r>
          </w:p>
        </w:tc>
        <w:tc>
          <w:tcPr>
            <w:tcW w:w="1043"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E57DF6" w:rsidP="00C0739E">
            <w:pPr>
              <w:jc w:val="center"/>
              <w:rPr>
                <w:sz w:val="18"/>
                <w:szCs w:val="18"/>
              </w:rPr>
            </w:pPr>
            <w:r w:rsidRPr="00E648EB">
              <w:rPr>
                <w:sz w:val="18"/>
                <w:szCs w:val="18"/>
                <w:lang w:val="en-US"/>
              </w:rPr>
              <w:t>+</w:t>
            </w:r>
            <w:r w:rsidR="00C0739E" w:rsidRPr="00E648EB">
              <w:rPr>
                <w:sz w:val="18"/>
                <w:szCs w:val="18"/>
              </w:rPr>
              <w:t>0,7</w:t>
            </w:r>
          </w:p>
        </w:tc>
      </w:tr>
      <w:tr w:rsidR="00577C13" w:rsidRPr="00C0739E" w:rsidTr="006821C2">
        <w:trPr>
          <w:trHeight w:val="249"/>
        </w:trPr>
        <w:tc>
          <w:tcPr>
            <w:tcW w:w="438" w:type="dxa"/>
            <w:vMerge w:val="restart"/>
            <w:tcBorders>
              <w:top w:val="nil"/>
              <w:left w:val="single" w:sz="8" w:space="0" w:color="auto"/>
              <w:right w:val="nil"/>
            </w:tcBorders>
            <w:shd w:val="clear" w:color="auto" w:fill="auto"/>
            <w:vAlign w:val="center"/>
            <w:hideMark/>
          </w:tcPr>
          <w:p w:rsidR="00577C13" w:rsidRPr="00C0739E" w:rsidRDefault="00577C13" w:rsidP="00C0739E">
            <w:pPr>
              <w:jc w:val="center"/>
              <w:rPr>
                <w:color w:val="000000"/>
                <w:sz w:val="18"/>
                <w:szCs w:val="18"/>
              </w:rPr>
            </w:pPr>
            <w:r w:rsidRPr="00C0739E">
              <w:rPr>
                <w:color w:val="000000"/>
                <w:sz w:val="18"/>
                <w:szCs w:val="18"/>
              </w:rPr>
              <w:t> </w:t>
            </w:r>
          </w:p>
          <w:p w:rsidR="00577C13" w:rsidRPr="00C0739E" w:rsidRDefault="00577C13" w:rsidP="00C0739E">
            <w:pPr>
              <w:jc w:val="center"/>
              <w:rPr>
                <w:color w:val="000000"/>
                <w:sz w:val="18"/>
                <w:szCs w:val="18"/>
              </w:rPr>
            </w:pPr>
            <w:r w:rsidRPr="00C0739E">
              <w:rPr>
                <w:color w:val="000000"/>
                <w:sz w:val="18"/>
                <w:szCs w:val="18"/>
              </w:rPr>
              <w:t> </w:t>
            </w:r>
          </w:p>
          <w:p w:rsidR="00577C13" w:rsidRPr="00C0739E" w:rsidRDefault="00577C13" w:rsidP="00C0739E">
            <w:pPr>
              <w:jc w:val="center"/>
              <w:rPr>
                <w:color w:val="000000"/>
                <w:sz w:val="18"/>
                <w:szCs w:val="18"/>
              </w:rPr>
            </w:pPr>
            <w:r w:rsidRPr="00C0739E">
              <w:rPr>
                <w:color w:val="000000"/>
                <w:sz w:val="18"/>
                <w:szCs w:val="18"/>
              </w:rPr>
              <w:t> </w:t>
            </w:r>
          </w:p>
        </w:tc>
        <w:tc>
          <w:tcPr>
            <w:tcW w:w="5106" w:type="dxa"/>
            <w:tcBorders>
              <w:top w:val="nil"/>
              <w:left w:val="single" w:sz="4" w:space="0" w:color="auto"/>
              <w:bottom w:val="single" w:sz="4" w:space="0" w:color="auto"/>
              <w:right w:val="single" w:sz="4" w:space="0" w:color="auto"/>
            </w:tcBorders>
            <w:shd w:val="clear" w:color="000000" w:fill="FFFFFF"/>
            <w:hideMark/>
          </w:tcPr>
          <w:p w:rsidR="00577C13" w:rsidRPr="0022730F" w:rsidRDefault="00577C13" w:rsidP="00C0739E">
            <w:pPr>
              <w:rPr>
                <w:i/>
                <w:iCs/>
                <w:sz w:val="16"/>
                <w:szCs w:val="18"/>
              </w:rPr>
            </w:pPr>
            <w:r w:rsidRPr="0022730F">
              <w:rPr>
                <w:i/>
                <w:iCs/>
                <w:sz w:val="16"/>
                <w:szCs w:val="18"/>
              </w:rPr>
              <w:t xml:space="preserve">"Развитие библиотечного дела" </w:t>
            </w:r>
          </w:p>
        </w:tc>
        <w:tc>
          <w:tcPr>
            <w:tcW w:w="1126" w:type="dxa"/>
            <w:tcBorders>
              <w:top w:val="nil"/>
              <w:left w:val="nil"/>
              <w:bottom w:val="single" w:sz="4" w:space="0" w:color="auto"/>
              <w:right w:val="nil"/>
            </w:tcBorders>
            <w:shd w:val="clear" w:color="auto" w:fill="auto"/>
            <w:noWrap/>
            <w:hideMark/>
          </w:tcPr>
          <w:p w:rsidR="00577C13" w:rsidRPr="00E648EB" w:rsidRDefault="00577C13" w:rsidP="00C0739E">
            <w:pPr>
              <w:ind w:left="-108" w:right="-108"/>
              <w:jc w:val="center"/>
              <w:rPr>
                <w:i/>
                <w:sz w:val="18"/>
                <w:szCs w:val="18"/>
              </w:rPr>
            </w:pPr>
            <w:r w:rsidRPr="00E648EB">
              <w:rPr>
                <w:i/>
                <w:sz w:val="18"/>
                <w:szCs w:val="18"/>
              </w:rPr>
              <w:t>76 680,0</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577C13" w:rsidRPr="00E648EB" w:rsidRDefault="00577C13" w:rsidP="00C0739E">
            <w:pPr>
              <w:ind w:left="-108" w:right="-108"/>
              <w:jc w:val="center"/>
              <w:rPr>
                <w:i/>
                <w:sz w:val="18"/>
                <w:szCs w:val="18"/>
              </w:rPr>
            </w:pPr>
            <w:r w:rsidRPr="00E648EB">
              <w:rPr>
                <w:i/>
                <w:sz w:val="18"/>
                <w:szCs w:val="18"/>
              </w:rPr>
              <w:t>74 724,2</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1953F7">
            <w:pPr>
              <w:ind w:left="-126" w:right="-108"/>
              <w:jc w:val="center"/>
              <w:rPr>
                <w:i/>
                <w:sz w:val="18"/>
                <w:szCs w:val="18"/>
              </w:rPr>
            </w:pPr>
            <w:r w:rsidRPr="00E648EB">
              <w:rPr>
                <w:i/>
                <w:sz w:val="18"/>
                <w:szCs w:val="18"/>
              </w:rPr>
              <w:t>-2,6</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-1 955,7</w:t>
            </w:r>
          </w:p>
        </w:tc>
        <w:tc>
          <w:tcPr>
            <w:tcW w:w="1203"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74 724,2</w:t>
            </w:r>
          </w:p>
        </w:tc>
        <w:tc>
          <w:tcPr>
            <w:tcW w:w="712" w:type="dxa"/>
            <w:tcBorders>
              <w:top w:val="nil"/>
              <w:left w:val="nil"/>
              <w:bottom w:val="single" w:sz="4" w:space="0" w:color="auto"/>
              <w:right w:val="single" w:sz="4" w:space="0" w:color="auto"/>
            </w:tcBorders>
            <w:shd w:val="clear" w:color="auto" w:fill="auto"/>
            <w:noWrap/>
            <w:hideMark/>
          </w:tcPr>
          <w:p w:rsidR="00577C13" w:rsidRPr="00E648EB" w:rsidRDefault="00742FFD" w:rsidP="00C0739E">
            <w:pPr>
              <w:jc w:val="center"/>
              <w:rPr>
                <w:i/>
                <w:sz w:val="18"/>
                <w:szCs w:val="18"/>
                <w:lang w:val="en-US"/>
              </w:rPr>
            </w:pPr>
            <w:r w:rsidRPr="00E648EB">
              <w:rPr>
                <w:i/>
                <w:sz w:val="18"/>
                <w:szCs w:val="18"/>
                <w:lang w:val="en-US"/>
              </w:rPr>
              <w:t>-</w:t>
            </w:r>
          </w:p>
        </w:tc>
        <w:tc>
          <w:tcPr>
            <w:tcW w:w="1118" w:type="dxa"/>
            <w:tcBorders>
              <w:top w:val="nil"/>
              <w:left w:val="nil"/>
              <w:bottom w:val="single" w:sz="4" w:space="0" w:color="auto"/>
              <w:right w:val="single" w:sz="4" w:space="0" w:color="auto"/>
            </w:tcBorders>
            <w:shd w:val="clear" w:color="auto" w:fill="auto"/>
            <w:noWrap/>
            <w:hideMark/>
          </w:tcPr>
          <w:p w:rsidR="00577C13" w:rsidRPr="00E648EB" w:rsidRDefault="00742FFD" w:rsidP="00C0739E">
            <w:pPr>
              <w:jc w:val="center"/>
              <w:rPr>
                <w:i/>
                <w:sz w:val="18"/>
                <w:szCs w:val="18"/>
                <w:lang w:val="en-US"/>
              </w:rPr>
            </w:pPr>
            <w:r w:rsidRPr="00E648EB">
              <w:rPr>
                <w:i/>
                <w:sz w:val="18"/>
                <w:szCs w:val="18"/>
                <w:lang w:val="en-US"/>
              </w:rPr>
              <w:t>-</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74 724,2</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r>
      <w:tr w:rsidR="00577C13" w:rsidRPr="00C0739E" w:rsidTr="006821C2">
        <w:trPr>
          <w:trHeight w:val="330"/>
        </w:trPr>
        <w:tc>
          <w:tcPr>
            <w:tcW w:w="438" w:type="dxa"/>
            <w:vMerge/>
            <w:tcBorders>
              <w:left w:val="single" w:sz="8" w:space="0" w:color="auto"/>
              <w:right w:val="nil"/>
            </w:tcBorders>
            <w:shd w:val="clear" w:color="auto" w:fill="auto"/>
            <w:vAlign w:val="center"/>
            <w:hideMark/>
          </w:tcPr>
          <w:p w:rsidR="00577C13" w:rsidRPr="00C0739E" w:rsidRDefault="00577C13" w:rsidP="00C0739E">
            <w:pPr>
              <w:jc w:val="center"/>
              <w:rPr>
                <w:color w:val="000000"/>
                <w:sz w:val="18"/>
                <w:szCs w:val="18"/>
              </w:rPr>
            </w:pPr>
          </w:p>
        </w:tc>
        <w:tc>
          <w:tcPr>
            <w:tcW w:w="5106" w:type="dxa"/>
            <w:tcBorders>
              <w:top w:val="nil"/>
              <w:left w:val="single" w:sz="4" w:space="0" w:color="auto"/>
              <w:bottom w:val="single" w:sz="4" w:space="0" w:color="auto"/>
              <w:right w:val="single" w:sz="4" w:space="0" w:color="auto"/>
            </w:tcBorders>
            <w:shd w:val="clear" w:color="000000" w:fill="FFFFFF"/>
            <w:hideMark/>
          </w:tcPr>
          <w:p w:rsidR="00577C13" w:rsidRPr="0022730F" w:rsidRDefault="00577C13" w:rsidP="00C0739E">
            <w:pPr>
              <w:rPr>
                <w:i/>
                <w:iCs/>
                <w:sz w:val="16"/>
                <w:szCs w:val="18"/>
              </w:rPr>
            </w:pPr>
            <w:r w:rsidRPr="0022730F">
              <w:rPr>
                <w:i/>
                <w:iCs/>
                <w:sz w:val="16"/>
                <w:szCs w:val="18"/>
              </w:rPr>
              <w:t xml:space="preserve">"Выполнение отдельных государственных полномочий автономного округа в сфере архивного дела" </w:t>
            </w:r>
          </w:p>
        </w:tc>
        <w:tc>
          <w:tcPr>
            <w:tcW w:w="1126" w:type="dxa"/>
            <w:tcBorders>
              <w:top w:val="nil"/>
              <w:left w:val="nil"/>
              <w:bottom w:val="single" w:sz="4" w:space="0" w:color="auto"/>
              <w:right w:val="nil"/>
            </w:tcBorders>
            <w:shd w:val="clear" w:color="auto" w:fill="auto"/>
            <w:noWrap/>
            <w:hideMark/>
          </w:tcPr>
          <w:p w:rsidR="00577C13" w:rsidRPr="00E648EB" w:rsidRDefault="00577C13" w:rsidP="00C0739E">
            <w:pPr>
              <w:ind w:left="-108" w:right="-108"/>
              <w:jc w:val="center"/>
              <w:rPr>
                <w:i/>
                <w:sz w:val="18"/>
                <w:szCs w:val="18"/>
              </w:rPr>
            </w:pPr>
            <w:r w:rsidRPr="00E648EB">
              <w:rPr>
                <w:i/>
                <w:sz w:val="18"/>
                <w:szCs w:val="18"/>
              </w:rPr>
              <w:t>103,8</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577C13" w:rsidRPr="00E648EB" w:rsidRDefault="00577C13" w:rsidP="00C0739E">
            <w:pPr>
              <w:ind w:left="-108" w:right="-108"/>
              <w:jc w:val="center"/>
              <w:rPr>
                <w:i/>
                <w:sz w:val="18"/>
                <w:szCs w:val="18"/>
              </w:rPr>
            </w:pPr>
            <w:r w:rsidRPr="00E648EB">
              <w:rPr>
                <w:i/>
                <w:sz w:val="18"/>
                <w:szCs w:val="18"/>
              </w:rPr>
              <w:t>105,2</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15BF0" w:rsidP="001953F7">
            <w:pPr>
              <w:ind w:left="-126" w:right="-108"/>
              <w:jc w:val="center"/>
              <w:rPr>
                <w:i/>
                <w:sz w:val="18"/>
                <w:szCs w:val="18"/>
              </w:rPr>
            </w:pPr>
            <w:r w:rsidRPr="00E648EB">
              <w:rPr>
                <w:i/>
                <w:sz w:val="18"/>
                <w:szCs w:val="18"/>
              </w:rPr>
              <w:t>+</w:t>
            </w:r>
            <w:r w:rsidR="00577C13" w:rsidRPr="00E648EB">
              <w:rPr>
                <w:i/>
                <w:sz w:val="18"/>
                <w:szCs w:val="18"/>
              </w:rPr>
              <w:t>1,3</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15BF0" w:rsidP="00C0739E">
            <w:pPr>
              <w:jc w:val="center"/>
              <w:rPr>
                <w:i/>
                <w:sz w:val="18"/>
                <w:szCs w:val="18"/>
              </w:rPr>
            </w:pPr>
            <w:r w:rsidRPr="00E648EB">
              <w:rPr>
                <w:i/>
                <w:sz w:val="18"/>
                <w:szCs w:val="18"/>
              </w:rPr>
              <w:t>+</w:t>
            </w:r>
            <w:r w:rsidR="00577C13" w:rsidRPr="00E648EB">
              <w:rPr>
                <w:i/>
                <w:sz w:val="18"/>
                <w:szCs w:val="18"/>
              </w:rPr>
              <w:t>1,4</w:t>
            </w:r>
          </w:p>
        </w:tc>
        <w:tc>
          <w:tcPr>
            <w:tcW w:w="1203"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105,9</w:t>
            </w:r>
          </w:p>
        </w:tc>
        <w:tc>
          <w:tcPr>
            <w:tcW w:w="712" w:type="dxa"/>
            <w:tcBorders>
              <w:top w:val="nil"/>
              <w:left w:val="nil"/>
              <w:bottom w:val="single" w:sz="4" w:space="0" w:color="auto"/>
              <w:right w:val="single" w:sz="4" w:space="0" w:color="auto"/>
            </w:tcBorders>
            <w:shd w:val="clear" w:color="auto" w:fill="auto"/>
            <w:noWrap/>
            <w:hideMark/>
          </w:tcPr>
          <w:p w:rsidR="00577C13" w:rsidRPr="00E648EB" w:rsidRDefault="00742FFD" w:rsidP="00C0739E">
            <w:pPr>
              <w:jc w:val="center"/>
              <w:rPr>
                <w:i/>
                <w:sz w:val="18"/>
                <w:szCs w:val="18"/>
              </w:rPr>
            </w:pPr>
            <w:r w:rsidRPr="00E648EB">
              <w:rPr>
                <w:i/>
                <w:sz w:val="18"/>
                <w:szCs w:val="18"/>
                <w:lang w:val="en-US"/>
              </w:rPr>
              <w:t>+</w:t>
            </w:r>
            <w:r w:rsidR="00577C13" w:rsidRPr="00E648EB">
              <w:rPr>
                <w:i/>
                <w:sz w:val="18"/>
                <w:szCs w:val="18"/>
              </w:rPr>
              <w:t>0,7</w:t>
            </w:r>
          </w:p>
        </w:tc>
        <w:tc>
          <w:tcPr>
            <w:tcW w:w="1118" w:type="dxa"/>
            <w:tcBorders>
              <w:top w:val="nil"/>
              <w:left w:val="nil"/>
              <w:bottom w:val="single" w:sz="4" w:space="0" w:color="auto"/>
              <w:right w:val="single" w:sz="4" w:space="0" w:color="auto"/>
            </w:tcBorders>
            <w:shd w:val="clear" w:color="auto" w:fill="auto"/>
            <w:noWrap/>
            <w:hideMark/>
          </w:tcPr>
          <w:p w:rsidR="00577C13" w:rsidRPr="00E648EB" w:rsidRDefault="00742FFD" w:rsidP="00C0739E">
            <w:pPr>
              <w:jc w:val="center"/>
              <w:rPr>
                <w:i/>
                <w:sz w:val="18"/>
                <w:szCs w:val="18"/>
              </w:rPr>
            </w:pPr>
            <w:r w:rsidRPr="00E648EB">
              <w:rPr>
                <w:i/>
                <w:sz w:val="18"/>
                <w:szCs w:val="18"/>
                <w:lang w:val="en-US"/>
              </w:rPr>
              <w:t>+</w:t>
            </w:r>
            <w:r w:rsidR="00577C13" w:rsidRPr="00E648EB">
              <w:rPr>
                <w:i/>
                <w:sz w:val="18"/>
                <w:szCs w:val="18"/>
              </w:rPr>
              <w:t>0,7</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106,6</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rPr>
            </w:pPr>
            <w:r w:rsidRPr="00E648EB">
              <w:rPr>
                <w:i/>
                <w:sz w:val="18"/>
                <w:szCs w:val="18"/>
                <w:lang w:val="en-US"/>
              </w:rPr>
              <w:t>+</w:t>
            </w:r>
            <w:r w:rsidR="00577C13" w:rsidRPr="00E648EB">
              <w:rPr>
                <w:i/>
                <w:sz w:val="18"/>
                <w:szCs w:val="18"/>
              </w:rPr>
              <w:t>0,7</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rPr>
            </w:pPr>
            <w:r w:rsidRPr="00E648EB">
              <w:rPr>
                <w:i/>
                <w:sz w:val="18"/>
                <w:szCs w:val="18"/>
                <w:lang w:val="en-US"/>
              </w:rPr>
              <w:t>+</w:t>
            </w:r>
            <w:r w:rsidR="00577C13" w:rsidRPr="00E648EB">
              <w:rPr>
                <w:i/>
                <w:sz w:val="18"/>
                <w:szCs w:val="18"/>
              </w:rPr>
              <w:t>0,7</w:t>
            </w:r>
          </w:p>
        </w:tc>
      </w:tr>
      <w:tr w:rsidR="00577C13" w:rsidRPr="00C0739E" w:rsidTr="006821C2">
        <w:trPr>
          <w:trHeight w:val="330"/>
        </w:trPr>
        <w:tc>
          <w:tcPr>
            <w:tcW w:w="438" w:type="dxa"/>
            <w:vMerge/>
            <w:tcBorders>
              <w:left w:val="single" w:sz="8" w:space="0" w:color="auto"/>
              <w:bottom w:val="single" w:sz="4" w:space="0" w:color="auto"/>
              <w:right w:val="nil"/>
            </w:tcBorders>
            <w:shd w:val="clear" w:color="auto" w:fill="auto"/>
            <w:vAlign w:val="center"/>
            <w:hideMark/>
          </w:tcPr>
          <w:p w:rsidR="00577C13" w:rsidRPr="00C0739E" w:rsidRDefault="00577C13" w:rsidP="00C0739E">
            <w:pPr>
              <w:jc w:val="center"/>
              <w:rPr>
                <w:color w:val="000000"/>
                <w:sz w:val="18"/>
                <w:szCs w:val="18"/>
              </w:rPr>
            </w:pPr>
          </w:p>
        </w:tc>
        <w:tc>
          <w:tcPr>
            <w:tcW w:w="5106" w:type="dxa"/>
            <w:tcBorders>
              <w:top w:val="nil"/>
              <w:left w:val="single" w:sz="4" w:space="0" w:color="auto"/>
              <w:bottom w:val="single" w:sz="4" w:space="0" w:color="auto"/>
              <w:right w:val="single" w:sz="4" w:space="0" w:color="auto"/>
            </w:tcBorders>
            <w:shd w:val="clear" w:color="000000" w:fill="FFFFFF"/>
            <w:hideMark/>
          </w:tcPr>
          <w:p w:rsidR="00577C13" w:rsidRPr="0022730F" w:rsidRDefault="00577C13" w:rsidP="00C0739E">
            <w:pPr>
              <w:rPr>
                <w:i/>
                <w:iCs/>
                <w:sz w:val="16"/>
                <w:szCs w:val="18"/>
              </w:rPr>
            </w:pPr>
            <w:r w:rsidRPr="0022730F">
              <w:rPr>
                <w:i/>
                <w:iCs/>
                <w:sz w:val="16"/>
                <w:szCs w:val="18"/>
              </w:rPr>
              <w:t>"Реализация творческого потенциала жителей города Ханты-Мансийска"</w:t>
            </w:r>
          </w:p>
        </w:tc>
        <w:tc>
          <w:tcPr>
            <w:tcW w:w="1126" w:type="dxa"/>
            <w:tcBorders>
              <w:top w:val="nil"/>
              <w:left w:val="nil"/>
              <w:bottom w:val="single" w:sz="4" w:space="0" w:color="auto"/>
              <w:right w:val="nil"/>
            </w:tcBorders>
            <w:shd w:val="clear" w:color="auto" w:fill="auto"/>
            <w:noWrap/>
            <w:hideMark/>
          </w:tcPr>
          <w:p w:rsidR="00577C13" w:rsidRPr="00E648EB" w:rsidRDefault="00577C13" w:rsidP="00C0739E">
            <w:pPr>
              <w:ind w:left="-108" w:right="-108"/>
              <w:jc w:val="center"/>
              <w:rPr>
                <w:i/>
                <w:sz w:val="18"/>
                <w:szCs w:val="18"/>
              </w:rPr>
            </w:pPr>
            <w:r w:rsidRPr="00E648EB">
              <w:rPr>
                <w:i/>
                <w:sz w:val="18"/>
                <w:szCs w:val="18"/>
              </w:rPr>
              <w:t>119 194,1</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577C13" w:rsidRPr="00E648EB" w:rsidRDefault="00577C13" w:rsidP="00C0739E">
            <w:pPr>
              <w:ind w:left="-108" w:right="-108"/>
              <w:jc w:val="center"/>
              <w:rPr>
                <w:i/>
                <w:sz w:val="18"/>
                <w:szCs w:val="18"/>
              </w:rPr>
            </w:pPr>
            <w:r w:rsidRPr="00E648EB">
              <w:rPr>
                <w:i/>
                <w:sz w:val="18"/>
                <w:szCs w:val="18"/>
              </w:rPr>
              <w:t>132 757,1</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15BF0" w:rsidP="001953F7">
            <w:pPr>
              <w:ind w:left="-126" w:right="-108"/>
              <w:jc w:val="center"/>
              <w:rPr>
                <w:i/>
                <w:sz w:val="18"/>
                <w:szCs w:val="18"/>
              </w:rPr>
            </w:pPr>
            <w:r w:rsidRPr="00E648EB">
              <w:rPr>
                <w:i/>
                <w:sz w:val="18"/>
                <w:szCs w:val="18"/>
              </w:rPr>
              <w:t>+</w:t>
            </w:r>
            <w:r w:rsidR="00577C13" w:rsidRPr="00E648EB">
              <w:rPr>
                <w:i/>
                <w:sz w:val="18"/>
                <w:szCs w:val="18"/>
              </w:rPr>
              <w:t>11,4</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15BF0" w:rsidP="00C0739E">
            <w:pPr>
              <w:jc w:val="center"/>
              <w:rPr>
                <w:i/>
                <w:sz w:val="18"/>
                <w:szCs w:val="18"/>
              </w:rPr>
            </w:pPr>
            <w:r w:rsidRPr="00E648EB">
              <w:rPr>
                <w:i/>
                <w:sz w:val="18"/>
                <w:szCs w:val="18"/>
              </w:rPr>
              <w:t>+</w:t>
            </w:r>
            <w:r w:rsidR="00577C13" w:rsidRPr="00E648EB">
              <w:rPr>
                <w:i/>
                <w:sz w:val="18"/>
                <w:szCs w:val="18"/>
              </w:rPr>
              <w:t>13 563,0</w:t>
            </w:r>
          </w:p>
        </w:tc>
        <w:tc>
          <w:tcPr>
            <w:tcW w:w="1203"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132 757,1</w:t>
            </w:r>
          </w:p>
        </w:tc>
        <w:tc>
          <w:tcPr>
            <w:tcW w:w="712" w:type="dxa"/>
            <w:tcBorders>
              <w:top w:val="nil"/>
              <w:left w:val="nil"/>
              <w:bottom w:val="single" w:sz="4" w:space="0" w:color="auto"/>
              <w:right w:val="single" w:sz="4" w:space="0" w:color="auto"/>
            </w:tcBorders>
            <w:shd w:val="clear" w:color="auto" w:fill="auto"/>
            <w:noWrap/>
            <w:hideMark/>
          </w:tcPr>
          <w:p w:rsidR="00577C13" w:rsidRPr="00E648EB" w:rsidRDefault="00742FFD" w:rsidP="00C0739E">
            <w:pPr>
              <w:jc w:val="center"/>
              <w:rPr>
                <w:i/>
                <w:sz w:val="18"/>
                <w:szCs w:val="18"/>
                <w:lang w:val="en-US"/>
              </w:rPr>
            </w:pPr>
            <w:r w:rsidRPr="00E648EB">
              <w:rPr>
                <w:i/>
                <w:sz w:val="18"/>
                <w:szCs w:val="18"/>
                <w:lang w:val="en-US"/>
              </w:rPr>
              <w:t>-</w:t>
            </w:r>
          </w:p>
        </w:tc>
        <w:tc>
          <w:tcPr>
            <w:tcW w:w="1118" w:type="dxa"/>
            <w:tcBorders>
              <w:top w:val="nil"/>
              <w:left w:val="nil"/>
              <w:bottom w:val="single" w:sz="4" w:space="0" w:color="auto"/>
              <w:right w:val="single" w:sz="4" w:space="0" w:color="auto"/>
            </w:tcBorders>
            <w:shd w:val="clear" w:color="auto" w:fill="auto"/>
            <w:noWrap/>
            <w:hideMark/>
          </w:tcPr>
          <w:p w:rsidR="00577C13" w:rsidRPr="00E648EB" w:rsidRDefault="00742FFD" w:rsidP="00C0739E">
            <w:pPr>
              <w:jc w:val="center"/>
              <w:rPr>
                <w:i/>
                <w:sz w:val="18"/>
                <w:szCs w:val="18"/>
                <w:lang w:val="en-US"/>
              </w:rPr>
            </w:pPr>
            <w:r w:rsidRPr="00E648EB">
              <w:rPr>
                <w:i/>
                <w:sz w:val="18"/>
                <w:szCs w:val="18"/>
                <w:lang w:val="en-US"/>
              </w:rPr>
              <w:t>-</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132 757,1</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r>
      <w:tr w:rsidR="00C0739E" w:rsidRPr="00C0739E" w:rsidTr="006821C2">
        <w:trPr>
          <w:trHeight w:val="345"/>
        </w:trPr>
        <w:tc>
          <w:tcPr>
            <w:tcW w:w="438" w:type="dxa"/>
            <w:tcBorders>
              <w:top w:val="nil"/>
              <w:left w:val="single" w:sz="8" w:space="0" w:color="auto"/>
              <w:bottom w:val="single" w:sz="4" w:space="0" w:color="auto"/>
              <w:right w:val="nil"/>
            </w:tcBorders>
            <w:shd w:val="clear" w:color="000000" w:fill="D9D9D9"/>
            <w:vAlign w:val="center"/>
            <w:hideMark/>
          </w:tcPr>
          <w:p w:rsidR="00C0739E" w:rsidRPr="00C0739E" w:rsidRDefault="00C0739E" w:rsidP="00C0739E">
            <w:pPr>
              <w:jc w:val="center"/>
              <w:rPr>
                <w:color w:val="000000"/>
                <w:sz w:val="18"/>
                <w:szCs w:val="18"/>
              </w:rPr>
            </w:pPr>
            <w:r w:rsidRPr="00C0739E">
              <w:rPr>
                <w:color w:val="000000"/>
                <w:sz w:val="18"/>
                <w:szCs w:val="18"/>
              </w:rPr>
              <w:t>5</w:t>
            </w:r>
          </w:p>
        </w:tc>
        <w:tc>
          <w:tcPr>
            <w:tcW w:w="5106" w:type="dxa"/>
            <w:tcBorders>
              <w:top w:val="nil"/>
              <w:left w:val="single" w:sz="4" w:space="0" w:color="auto"/>
              <w:bottom w:val="single" w:sz="4" w:space="0" w:color="auto"/>
              <w:right w:val="single" w:sz="4" w:space="0" w:color="auto"/>
            </w:tcBorders>
            <w:shd w:val="clear" w:color="000000" w:fill="D9D9D9"/>
            <w:hideMark/>
          </w:tcPr>
          <w:p w:rsidR="00C0739E" w:rsidRPr="00C0739E" w:rsidRDefault="00C0739E" w:rsidP="00C0739E">
            <w:pPr>
              <w:rPr>
                <w:sz w:val="18"/>
                <w:szCs w:val="18"/>
              </w:rPr>
            </w:pPr>
            <w:r w:rsidRPr="00C0739E">
              <w:rPr>
                <w:sz w:val="18"/>
                <w:szCs w:val="18"/>
              </w:rPr>
              <w:t>Развитие образования в городе Ханты-Мансийске</w:t>
            </w:r>
          </w:p>
        </w:tc>
        <w:tc>
          <w:tcPr>
            <w:tcW w:w="1126" w:type="dxa"/>
            <w:tcBorders>
              <w:top w:val="nil"/>
              <w:left w:val="nil"/>
              <w:bottom w:val="single" w:sz="4" w:space="0" w:color="auto"/>
              <w:right w:val="nil"/>
            </w:tcBorders>
            <w:shd w:val="clear" w:color="000000" w:fill="D9D9D9"/>
            <w:noWrap/>
            <w:hideMark/>
          </w:tcPr>
          <w:p w:rsidR="00C0739E" w:rsidRPr="00E648EB" w:rsidRDefault="00C0739E" w:rsidP="00C0739E">
            <w:pPr>
              <w:ind w:left="-108" w:right="-108"/>
              <w:jc w:val="center"/>
              <w:rPr>
                <w:sz w:val="18"/>
                <w:szCs w:val="18"/>
              </w:rPr>
            </w:pPr>
            <w:r w:rsidRPr="00E648EB">
              <w:rPr>
                <w:sz w:val="18"/>
                <w:szCs w:val="18"/>
              </w:rPr>
              <w:t>5 710 115,4</w:t>
            </w:r>
          </w:p>
        </w:tc>
        <w:tc>
          <w:tcPr>
            <w:tcW w:w="1187" w:type="dxa"/>
            <w:tcBorders>
              <w:top w:val="nil"/>
              <w:left w:val="single" w:sz="4" w:space="0" w:color="auto"/>
              <w:bottom w:val="single" w:sz="4" w:space="0" w:color="auto"/>
              <w:right w:val="single" w:sz="4" w:space="0" w:color="auto"/>
            </w:tcBorders>
            <w:shd w:val="clear" w:color="auto" w:fill="D9D9D9" w:themeFill="background1" w:themeFillShade="D9"/>
            <w:noWrap/>
            <w:hideMark/>
          </w:tcPr>
          <w:p w:rsidR="00C0739E" w:rsidRPr="00E648EB" w:rsidRDefault="00C0739E" w:rsidP="00C0739E">
            <w:pPr>
              <w:ind w:left="-108" w:right="-108"/>
              <w:jc w:val="center"/>
              <w:rPr>
                <w:sz w:val="18"/>
                <w:szCs w:val="18"/>
              </w:rPr>
            </w:pPr>
            <w:r w:rsidRPr="00E648EB">
              <w:rPr>
                <w:sz w:val="18"/>
                <w:szCs w:val="18"/>
              </w:rPr>
              <w:t>6 077 484,9</w:t>
            </w:r>
          </w:p>
        </w:tc>
        <w:tc>
          <w:tcPr>
            <w:tcW w:w="709"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E15BF0" w:rsidP="001953F7">
            <w:pPr>
              <w:ind w:left="-126" w:right="-108"/>
              <w:jc w:val="center"/>
              <w:rPr>
                <w:sz w:val="18"/>
                <w:szCs w:val="18"/>
              </w:rPr>
            </w:pPr>
            <w:r w:rsidRPr="00E648EB">
              <w:rPr>
                <w:sz w:val="18"/>
                <w:szCs w:val="18"/>
              </w:rPr>
              <w:t>+</w:t>
            </w:r>
            <w:r w:rsidR="00C0739E" w:rsidRPr="00E648EB">
              <w:rPr>
                <w:sz w:val="18"/>
                <w:szCs w:val="18"/>
              </w:rPr>
              <w:t>6,4</w:t>
            </w:r>
          </w:p>
        </w:tc>
        <w:tc>
          <w:tcPr>
            <w:tcW w:w="975"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E15BF0" w:rsidP="00E15BF0">
            <w:pPr>
              <w:ind w:left="-198" w:right="-177"/>
              <w:jc w:val="center"/>
              <w:rPr>
                <w:sz w:val="18"/>
                <w:szCs w:val="18"/>
              </w:rPr>
            </w:pPr>
            <w:r w:rsidRPr="00E648EB">
              <w:rPr>
                <w:sz w:val="18"/>
                <w:szCs w:val="18"/>
              </w:rPr>
              <w:t>+</w:t>
            </w:r>
            <w:r w:rsidR="00C0739E" w:rsidRPr="00E648EB">
              <w:rPr>
                <w:sz w:val="18"/>
                <w:szCs w:val="18"/>
              </w:rPr>
              <w:t>367 369,5</w:t>
            </w:r>
          </w:p>
        </w:tc>
        <w:tc>
          <w:tcPr>
            <w:tcW w:w="1203"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C0739E" w:rsidP="0022730F">
            <w:pPr>
              <w:ind w:left="-181" w:right="-184"/>
              <w:jc w:val="center"/>
              <w:rPr>
                <w:sz w:val="18"/>
                <w:szCs w:val="18"/>
              </w:rPr>
            </w:pPr>
            <w:r w:rsidRPr="00E648EB">
              <w:rPr>
                <w:sz w:val="18"/>
                <w:szCs w:val="18"/>
              </w:rPr>
              <w:t>5 823 476,8</w:t>
            </w:r>
          </w:p>
        </w:tc>
        <w:tc>
          <w:tcPr>
            <w:tcW w:w="712"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C0739E" w:rsidP="00C0739E">
            <w:pPr>
              <w:jc w:val="center"/>
              <w:rPr>
                <w:sz w:val="18"/>
                <w:szCs w:val="18"/>
              </w:rPr>
            </w:pPr>
            <w:r w:rsidRPr="00E648EB">
              <w:rPr>
                <w:sz w:val="18"/>
                <w:szCs w:val="18"/>
              </w:rPr>
              <w:t>-4,2</w:t>
            </w:r>
          </w:p>
        </w:tc>
        <w:tc>
          <w:tcPr>
            <w:tcW w:w="1118"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C0739E" w:rsidP="00C0739E">
            <w:pPr>
              <w:jc w:val="center"/>
              <w:rPr>
                <w:sz w:val="18"/>
                <w:szCs w:val="18"/>
              </w:rPr>
            </w:pPr>
            <w:r w:rsidRPr="00E648EB">
              <w:rPr>
                <w:sz w:val="18"/>
                <w:szCs w:val="18"/>
              </w:rPr>
              <w:t>-254 008,1</w:t>
            </w:r>
          </w:p>
        </w:tc>
        <w:tc>
          <w:tcPr>
            <w:tcW w:w="1125"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C0739E" w:rsidP="00C0739E">
            <w:pPr>
              <w:jc w:val="center"/>
              <w:rPr>
                <w:sz w:val="18"/>
                <w:szCs w:val="18"/>
              </w:rPr>
            </w:pPr>
            <w:r w:rsidRPr="00E648EB">
              <w:rPr>
                <w:sz w:val="18"/>
                <w:szCs w:val="18"/>
              </w:rPr>
              <w:t>5 591 029,8</w:t>
            </w:r>
          </w:p>
        </w:tc>
        <w:tc>
          <w:tcPr>
            <w:tcW w:w="665"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C0739E" w:rsidP="00C0739E">
            <w:pPr>
              <w:jc w:val="center"/>
              <w:rPr>
                <w:sz w:val="18"/>
                <w:szCs w:val="18"/>
              </w:rPr>
            </w:pPr>
            <w:r w:rsidRPr="00E648EB">
              <w:rPr>
                <w:sz w:val="18"/>
                <w:szCs w:val="18"/>
              </w:rPr>
              <w:t>-4,0</w:t>
            </w:r>
          </w:p>
        </w:tc>
        <w:tc>
          <w:tcPr>
            <w:tcW w:w="1043"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C0739E" w:rsidP="00C0739E">
            <w:pPr>
              <w:jc w:val="center"/>
              <w:rPr>
                <w:sz w:val="18"/>
                <w:szCs w:val="18"/>
              </w:rPr>
            </w:pPr>
            <w:r w:rsidRPr="00E648EB">
              <w:rPr>
                <w:sz w:val="18"/>
                <w:szCs w:val="18"/>
              </w:rPr>
              <w:t>-232 447,0</w:t>
            </w:r>
          </w:p>
        </w:tc>
      </w:tr>
      <w:tr w:rsidR="00840A47" w:rsidRPr="00C0739E" w:rsidTr="006821C2">
        <w:trPr>
          <w:trHeight w:val="259"/>
        </w:trPr>
        <w:tc>
          <w:tcPr>
            <w:tcW w:w="438" w:type="dxa"/>
            <w:vMerge w:val="restart"/>
            <w:tcBorders>
              <w:top w:val="nil"/>
              <w:left w:val="single" w:sz="8" w:space="0" w:color="auto"/>
              <w:right w:val="nil"/>
            </w:tcBorders>
            <w:shd w:val="clear" w:color="auto" w:fill="auto"/>
            <w:vAlign w:val="center"/>
            <w:hideMark/>
          </w:tcPr>
          <w:p w:rsidR="00840A47" w:rsidRPr="00C0739E" w:rsidRDefault="00840A47" w:rsidP="00C0739E">
            <w:pPr>
              <w:jc w:val="center"/>
              <w:rPr>
                <w:color w:val="000000"/>
                <w:sz w:val="18"/>
                <w:szCs w:val="18"/>
              </w:rPr>
            </w:pPr>
            <w:r w:rsidRPr="00C0739E">
              <w:rPr>
                <w:color w:val="000000"/>
                <w:sz w:val="18"/>
                <w:szCs w:val="18"/>
              </w:rPr>
              <w:t> </w:t>
            </w:r>
          </w:p>
          <w:p w:rsidR="00840A47" w:rsidRPr="00C0739E" w:rsidRDefault="00840A47" w:rsidP="00C0739E">
            <w:pPr>
              <w:jc w:val="center"/>
              <w:rPr>
                <w:color w:val="000000"/>
                <w:sz w:val="18"/>
                <w:szCs w:val="18"/>
              </w:rPr>
            </w:pPr>
            <w:r w:rsidRPr="00C0739E">
              <w:rPr>
                <w:color w:val="000000"/>
                <w:sz w:val="18"/>
                <w:szCs w:val="18"/>
              </w:rPr>
              <w:t> </w:t>
            </w:r>
          </w:p>
          <w:p w:rsidR="00840A47" w:rsidRPr="00C0739E" w:rsidRDefault="00840A47" w:rsidP="00C0739E">
            <w:pPr>
              <w:jc w:val="center"/>
              <w:rPr>
                <w:color w:val="000000"/>
                <w:sz w:val="18"/>
                <w:szCs w:val="18"/>
              </w:rPr>
            </w:pPr>
            <w:r w:rsidRPr="00C0739E">
              <w:rPr>
                <w:color w:val="000000"/>
                <w:sz w:val="18"/>
                <w:szCs w:val="18"/>
              </w:rPr>
              <w:t> </w:t>
            </w:r>
          </w:p>
          <w:p w:rsidR="00840A47" w:rsidRPr="00C0739E" w:rsidRDefault="00840A47" w:rsidP="00C0739E">
            <w:pPr>
              <w:jc w:val="center"/>
              <w:rPr>
                <w:color w:val="000000"/>
                <w:sz w:val="18"/>
                <w:szCs w:val="18"/>
              </w:rPr>
            </w:pPr>
            <w:r w:rsidRPr="00C0739E">
              <w:rPr>
                <w:color w:val="000000"/>
                <w:sz w:val="18"/>
                <w:szCs w:val="18"/>
              </w:rPr>
              <w:t> </w:t>
            </w:r>
          </w:p>
          <w:p w:rsidR="00840A47" w:rsidRPr="00C0739E" w:rsidRDefault="00840A47" w:rsidP="00C0739E">
            <w:pPr>
              <w:jc w:val="center"/>
              <w:rPr>
                <w:color w:val="000000"/>
                <w:sz w:val="18"/>
                <w:szCs w:val="18"/>
              </w:rPr>
            </w:pPr>
            <w:r w:rsidRPr="00C0739E">
              <w:rPr>
                <w:color w:val="000000"/>
                <w:sz w:val="18"/>
                <w:szCs w:val="18"/>
              </w:rPr>
              <w:t> </w:t>
            </w:r>
          </w:p>
          <w:p w:rsidR="00840A47" w:rsidRPr="00C0739E" w:rsidRDefault="00840A47" w:rsidP="00C0739E">
            <w:pPr>
              <w:jc w:val="center"/>
              <w:rPr>
                <w:color w:val="000000"/>
                <w:sz w:val="18"/>
                <w:szCs w:val="18"/>
              </w:rPr>
            </w:pPr>
            <w:r w:rsidRPr="00C0739E">
              <w:rPr>
                <w:color w:val="000000"/>
                <w:sz w:val="18"/>
                <w:szCs w:val="18"/>
              </w:rPr>
              <w:t> </w:t>
            </w:r>
          </w:p>
          <w:p w:rsidR="00840A47" w:rsidRPr="00C0739E" w:rsidRDefault="00840A47" w:rsidP="00C0739E">
            <w:pPr>
              <w:jc w:val="center"/>
              <w:rPr>
                <w:color w:val="000000"/>
                <w:sz w:val="18"/>
                <w:szCs w:val="18"/>
              </w:rPr>
            </w:pPr>
            <w:r w:rsidRPr="00C0739E">
              <w:rPr>
                <w:color w:val="000000"/>
                <w:sz w:val="18"/>
                <w:szCs w:val="18"/>
              </w:rPr>
              <w:t> </w:t>
            </w:r>
          </w:p>
          <w:p w:rsidR="00840A47" w:rsidRPr="00C0739E" w:rsidRDefault="00840A47" w:rsidP="00C0739E">
            <w:pPr>
              <w:jc w:val="center"/>
              <w:rPr>
                <w:color w:val="000000"/>
                <w:sz w:val="18"/>
                <w:szCs w:val="18"/>
              </w:rPr>
            </w:pPr>
            <w:r w:rsidRPr="00C0739E">
              <w:rPr>
                <w:color w:val="000000"/>
                <w:sz w:val="18"/>
                <w:szCs w:val="18"/>
              </w:rPr>
              <w:t> </w:t>
            </w:r>
          </w:p>
          <w:p w:rsidR="00840A47" w:rsidRPr="00C0739E" w:rsidRDefault="00840A47" w:rsidP="00C0739E">
            <w:pPr>
              <w:jc w:val="center"/>
              <w:rPr>
                <w:color w:val="000000"/>
                <w:sz w:val="18"/>
                <w:szCs w:val="18"/>
              </w:rPr>
            </w:pPr>
            <w:r w:rsidRPr="00C0739E">
              <w:rPr>
                <w:color w:val="000000"/>
                <w:sz w:val="18"/>
                <w:szCs w:val="18"/>
              </w:rPr>
              <w:t> </w:t>
            </w:r>
          </w:p>
          <w:p w:rsidR="00840A47" w:rsidRPr="00C0739E" w:rsidRDefault="00840A47" w:rsidP="00C0739E">
            <w:pPr>
              <w:jc w:val="center"/>
              <w:rPr>
                <w:color w:val="000000"/>
                <w:sz w:val="18"/>
                <w:szCs w:val="18"/>
              </w:rPr>
            </w:pPr>
            <w:r w:rsidRPr="00C0739E">
              <w:rPr>
                <w:color w:val="000000"/>
                <w:sz w:val="18"/>
                <w:szCs w:val="18"/>
              </w:rPr>
              <w:t> </w:t>
            </w:r>
          </w:p>
          <w:p w:rsidR="00840A47" w:rsidRPr="00C0739E" w:rsidRDefault="00840A47" w:rsidP="00C0739E">
            <w:pPr>
              <w:jc w:val="center"/>
              <w:rPr>
                <w:color w:val="000000"/>
                <w:sz w:val="18"/>
                <w:szCs w:val="18"/>
              </w:rPr>
            </w:pPr>
            <w:r w:rsidRPr="00C0739E">
              <w:rPr>
                <w:color w:val="000000"/>
                <w:sz w:val="18"/>
                <w:szCs w:val="18"/>
              </w:rPr>
              <w:t> </w:t>
            </w:r>
          </w:p>
          <w:p w:rsidR="00840A47" w:rsidRPr="00C0739E" w:rsidRDefault="00840A47" w:rsidP="00C0739E">
            <w:pPr>
              <w:jc w:val="center"/>
              <w:rPr>
                <w:color w:val="000000"/>
                <w:sz w:val="18"/>
                <w:szCs w:val="18"/>
              </w:rPr>
            </w:pPr>
            <w:r w:rsidRPr="00C0739E">
              <w:rPr>
                <w:color w:val="000000"/>
                <w:sz w:val="18"/>
                <w:szCs w:val="18"/>
              </w:rPr>
              <w:t> </w:t>
            </w:r>
          </w:p>
          <w:p w:rsidR="00840A47" w:rsidRPr="00C0739E" w:rsidRDefault="00840A47" w:rsidP="00C0739E">
            <w:pPr>
              <w:jc w:val="center"/>
              <w:rPr>
                <w:color w:val="000000"/>
                <w:sz w:val="18"/>
                <w:szCs w:val="18"/>
              </w:rPr>
            </w:pPr>
            <w:r w:rsidRPr="00C0739E">
              <w:rPr>
                <w:color w:val="000000"/>
                <w:sz w:val="18"/>
                <w:szCs w:val="18"/>
              </w:rPr>
              <w:t> </w:t>
            </w:r>
          </w:p>
          <w:p w:rsidR="00840A47" w:rsidRPr="00C0739E" w:rsidRDefault="00840A47" w:rsidP="00C0739E">
            <w:pPr>
              <w:jc w:val="center"/>
              <w:rPr>
                <w:color w:val="000000"/>
                <w:sz w:val="18"/>
                <w:szCs w:val="18"/>
              </w:rPr>
            </w:pPr>
            <w:r w:rsidRPr="00C0739E">
              <w:rPr>
                <w:color w:val="000000"/>
                <w:sz w:val="18"/>
                <w:szCs w:val="18"/>
              </w:rPr>
              <w:t> </w:t>
            </w:r>
          </w:p>
        </w:tc>
        <w:tc>
          <w:tcPr>
            <w:tcW w:w="5106" w:type="dxa"/>
            <w:tcBorders>
              <w:top w:val="nil"/>
              <w:left w:val="single" w:sz="4" w:space="0" w:color="auto"/>
              <w:bottom w:val="single" w:sz="4" w:space="0" w:color="auto"/>
              <w:right w:val="single" w:sz="4" w:space="0" w:color="auto"/>
            </w:tcBorders>
            <w:shd w:val="clear" w:color="auto" w:fill="auto"/>
            <w:hideMark/>
          </w:tcPr>
          <w:p w:rsidR="00840A47" w:rsidRPr="0022730F" w:rsidRDefault="00840A47" w:rsidP="00C0739E">
            <w:pPr>
              <w:rPr>
                <w:i/>
                <w:iCs/>
                <w:sz w:val="16"/>
                <w:szCs w:val="18"/>
              </w:rPr>
            </w:pPr>
            <w:r w:rsidRPr="0022730F">
              <w:rPr>
                <w:i/>
                <w:iCs/>
                <w:sz w:val="16"/>
                <w:szCs w:val="18"/>
              </w:rPr>
              <w:t>"Развитие системы дошкольного и общего образования"</w:t>
            </w:r>
          </w:p>
        </w:tc>
        <w:tc>
          <w:tcPr>
            <w:tcW w:w="1126" w:type="dxa"/>
            <w:tcBorders>
              <w:top w:val="nil"/>
              <w:left w:val="nil"/>
              <w:bottom w:val="single" w:sz="4" w:space="0" w:color="auto"/>
              <w:right w:val="nil"/>
            </w:tcBorders>
            <w:shd w:val="clear" w:color="auto" w:fill="auto"/>
            <w:noWrap/>
            <w:hideMark/>
          </w:tcPr>
          <w:p w:rsidR="00840A47" w:rsidRPr="00E648EB" w:rsidRDefault="00840A47" w:rsidP="00C0739E">
            <w:pPr>
              <w:ind w:left="-108" w:right="-108"/>
              <w:jc w:val="center"/>
              <w:rPr>
                <w:i/>
                <w:sz w:val="18"/>
                <w:szCs w:val="18"/>
              </w:rPr>
            </w:pPr>
            <w:r w:rsidRPr="00E648EB">
              <w:rPr>
                <w:i/>
                <w:sz w:val="18"/>
                <w:szCs w:val="18"/>
              </w:rPr>
              <w:t>2 943,1</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840A47" w:rsidRPr="00E648EB" w:rsidRDefault="00840A47" w:rsidP="00C0739E">
            <w:pPr>
              <w:ind w:left="-108" w:right="-108"/>
              <w:jc w:val="center"/>
              <w:rPr>
                <w:i/>
                <w:sz w:val="18"/>
                <w:szCs w:val="18"/>
              </w:rPr>
            </w:pPr>
            <w:r w:rsidRPr="00E648EB">
              <w:rPr>
                <w:i/>
                <w:sz w:val="18"/>
                <w:szCs w:val="18"/>
              </w:rPr>
              <w:t>3 343,3</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840A47" w:rsidRPr="00E648EB" w:rsidRDefault="00840A47" w:rsidP="001953F7">
            <w:pPr>
              <w:ind w:left="-126" w:right="-108"/>
              <w:jc w:val="center"/>
              <w:rPr>
                <w:i/>
                <w:sz w:val="18"/>
                <w:szCs w:val="18"/>
              </w:rPr>
            </w:pPr>
            <w:r w:rsidRPr="00E648EB">
              <w:rPr>
                <w:i/>
                <w:sz w:val="18"/>
                <w:szCs w:val="18"/>
              </w:rPr>
              <w:t>+13,6</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840A47" w:rsidRPr="00E648EB" w:rsidRDefault="00840A47" w:rsidP="00C0739E">
            <w:pPr>
              <w:jc w:val="center"/>
              <w:rPr>
                <w:i/>
                <w:sz w:val="18"/>
                <w:szCs w:val="18"/>
              </w:rPr>
            </w:pPr>
            <w:r w:rsidRPr="00E648EB">
              <w:rPr>
                <w:i/>
                <w:sz w:val="18"/>
                <w:szCs w:val="18"/>
              </w:rPr>
              <w:t>+400,2</w:t>
            </w:r>
          </w:p>
        </w:tc>
        <w:tc>
          <w:tcPr>
            <w:tcW w:w="1203" w:type="dxa"/>
            <w:tcBorders>
              <w:top w:val="nil"/>
              <w:left w:val="nil"/>
              <w:bottom w:val="single" w:sz="4" w:space="0" w:color="auto"/>
              <w:right w:val="single" w:sz="4" w:space="0" w:color="auto"/>
            </w:tcBorders>
            <w:shd w:val="clear" w:color="auto" w:fill="auto"/>
            <w:noWrap/>
            <w:hideMark/>
          </w:tcPr>
          <w:p w:rsidR="00840A47" w:rsidRPr="00E648EB" w:rsidRDefault="00840A47" w:rsidP="00C0739E">
            <w:pPr>
              <w:jc w:val="center"/>
              <w:rPr>
                <w:i/>
                <w:sz w:val="18"/>
                <w:szCs w:val="18"/>
              </w:rPr>
            </w:pPr>
            <w:r w:rsidRPr="00E648EB">
              <w:rPr>
                <w:i/>
                <w:sz w:val="18"/>
                <w:szCs w:val="18"/>
              </w:rPr>
              <w:t>3 255,1</w:t>
            </w:r>
          </w:p>
        </w:tc>
        <w:tc>
          <w:tcPr>
            <w:tcW w:w="712" w:type="dxa"/>
            <w:tcBorders>
              <w:top w:val="nil"/>
              <w:left w:val="nil"/>
              <w:bottom w:val="single" w:sz="4" w:space="0" w:color="auto"/>
              <w:right w:val="single" w:sz="4" w:space="0" w:color="auto"/>
            </w:tcBorders>
            <w:shd w:val="clear" w:color="auto" w:fill="auto"/>
            <w:noWrap/>
            <w:hideMark/>
          </w:tcPr>
          <w:p w:rsidR="00840A47" w:rsidRPr="00E648EB" w:rsidRDefault="00840A47" w:rsidP="00C0739E">
            <w:pPr>
              <w:jc w:val="center"/>
              <w:rPr>
                <w:i/>
                <w:sz w:val="18"/>
                <w:szCs w:val="18"/>
              </w:rPr>
            </w:pPr>
            <w:r w:rsidRPr="00E648EB">
              <w:rPr>
                <w:i/>
                <w:sz w:val="18"/>
                <w:szCs w:val="18"/>
              </w:rPr>
              <w:t>-2,6</w:t>
            </w:r>
          </w:p>
        </w:tc>
        <w:tc>
          <w:tcPr>
            <w:tcW w:w="1118" w:type="dxa"/>
            <w:tcBorders>
              <w:top w:val="nil"/>
              <w:left w:val="nil"/>
              <w:bottom w:val="single" w:sz="4" w:space="0" w:color="auto"/>
              <w:right w:val="single" w:sz="4" w:space="0" w:color="auto"/>
            </w:tcBorders>
            <w:shd w:val="clear" w:color="auto" w:fill="auto"/>
            <w:noWrap/>
            <w:hideMark/>
          </w:tcPr>
          <w:p w:rsidR="00840A47" w:rsidRPr="00E648EB" w:rsidRDefault="00840A47" w:rsidP="00C0739E">
            <w:pPr>
              <w:jc w:val="center"/>
              <w:rPr>
                <w:i/>
                <w:sz w:val="18"/>
                <w:szCs w:val="18"/>
              </w:rPr>
            </w:pPr>
            <w:r w:rsidRPr="00E648EB">
              <w:rPr>
                <w:i/>
                <w:sz w:val="18"/>
                <w:szCs w:val="18"/>
              </w:rPr>
              <w:t>-88,2</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840A47" w:rsidRPr="00E648EB" w:rsidRDefault="00840A47" w:rsidP="00C0739E">
            <w:pPr>
              <w:jc w:val="center"/>
              <w:rPr>
                <w:i/>
                <w:sz w:val="18"/>
                <w:szCs w:val="18"/>
              </w:rPr>
            </w:pPr>
            <w:r w:rsidRPr="00E648EB">
              <w:rPr>
                <w:i/>
                <w:sz w:val="18"/>
                <w:szCs w:val="18"/>
              </w:rPr>
              <w:t>3 255,1</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840A47" w:rsidRPr="00E648EB" w:rsidRDefault="00840A47" w:rsidP="00C0739E">
            <w:pPr>
              <w:jc w:val="center"/>
              <w:rPr>
                <w:i/>
                <w:sz w:val="18"/>
                <w:szCs w:val="18"/>
                <w:lang w:val="en-US"/>
              </w:rPr>
            </w:pPr>
            <w:r w:rsidRPr="00E648EB">
              <w:rPr>
                <w:i/>
                <w:sz w:val="18"/>
                <w:szCs w:val="18"/>
                <w:lang w:val="en-US"/>
              </w:rPr>
              <w:t>-</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840A47" w:rsidRPr="00E648EB" w:rsidRDefault="00840A47" w:rsidP="00C0739E">
            <w:pPr>
              <w:jc w:val="center"/>
              <w:rPr>
                <w:i/>
                <w:sz w:val="18"/>
                <w:szCs w:val="18"/>
                <w:lang w:val="en-US"/>
              </w:rPr>
            </w:pPr>
            <w:r w:rsidRPr="00E648EB">
              <w:rPr>
                <w:i/>
                <w:sz w:val="18"/>
                <w:szCs w:val="18"/>
                <w:lang w:val="en-US"/>
              </w:rPr>
              <w:t>-</w:t>
            </w:r>
          </w:p>
        </w:tc>
      </w:tr>
      <w:tr w:rsidR="00840A47" w:rsidRPr="00C0739E" w:rsidTr="006821C2">
        <w:trPr>
          <w:trHeight w:val="345"/>
        </w:trPr>
        <w:tc>
          <w:tcPr>
            <w:tcW w:w="438" w:type="dxa"/>
            <w:vMerge/>
            <w:tcBorders>
              <w:left w:val="single" w:sz="8" w:space="0" w:color="auto"/>
              <w:right w:val="nil"/>
            </w:tcBorders>
            <w:shd w:val="clear" w:color="auto" w:fill="auto"/>
            <w:vAlign w:val="center"/>
            <w:hideMark/>
          </w:tcPr>
          <w:p w:rsidR="00840A47" w:rsidRPr="00C0739E" w:rsidRDefault="00840A47" w:rsidP="00C0739E">
            <w:pPr>
              <w:jc w:val="center"/>
              <w:rPr>
                <w:color w:val="000000"/>
                <w:sz w:val="18"/>
                <w:szCs w:val="18"/>
              </w:rPr>
            </w:pPr>
          </w:p>
        </w:tc>
        <w:tc>
          <w:tcPr>
            <w:tcW w:w="5106" w:type="dxa"/>
            <w:tcBorders>
              <w:top w:val="nil"/>
              <w:left w:val="single" w:sz="4" w:space="0" w:color="auto"/>
              <w:bottom w:val="single" w:sz="4" w:space="0" w:color="auto"/>
              <w:right w:val="single" w:sz="4" w:space="0" w:color="auto"/>
            </w:tcBorders>
            <w:shd w:val="clear" w:color="auto" w:fill="auto"/>
            <w:hideMark/>
          </w:tcPr>
          <w:p w:rsidR="00840A47" w:rsidRPr="0022730F" w:rsidRDefault="00840A47" w:rsidP="00C0739E">
            <w:pPr>
              <w:rPr>
                <w:i/>
                <w:iCs/>
                <w:sz w:val="16"/>
                <w:szCs w:val="18"/>
              </w:rPr>
            </w:pPr>
            <w:r w:rsidRPr="0022730F">
              <w:rPr>
                <w:i/>
                <w:iCs/>
                <w:sz w:val="16"/>
                <w:szCs w:val="18"/>
              </w:rPr>
              <w:t>"Развитие системы дополнительного образования детей. Организация отдыха и оздоровления детей"</w:t>
            </w:r>
          </w:p>
        </w:tc>
        <w:tc>
          <w:tcPr>
            <w:tcW w:w="1126" w:type="dxa"/>
            <w:tcBorders>
              <w:top w:val="nil"/>
              <w:left w:val="nil"/>
              <w:bottom w:val="single" w:sz="4" w:space="0" w:color="auto"/>
              <w:right w:val="nil"/>
            </w:tcBorders>
            <w:shd w:val="clear" w:color="auto" w:fill="auto"/>
            <w:noWrap/>
            <w:hideMark/>
          </w:tcPr>
          <w:p w:rsidR="00840A47" w:rsidRPr="00E648EB" w:rsidRDefault="00840A47" w:rsidP="00C0739E">
            <w:pPr>
              <w:ind w:left="-108" w:right="-108"/>
              <w:jc w:val="center"/>
              <w:rPr>
                <w:i/>
                <w:sz w:val="18"/>
                <w:szCs w:val="18"/>
              </w:rPr>
            </w:pPr>
            <w:r w:rsidRPr="00E648EB">
              <w:rPr>
                <w:i/>
                <w:sz w:val="18"/>
                <w:szCs w:val="18"/>
              </w:rPr>
              <w:t>34 857,2</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840A47" w:rsidRPr="00E648EB" w:rsidRDefault="00840A47" w:rsidP="00C0739E">
            <w:pPr>
              <w:ind w:left="-108" w:right="-108"/>
              <w:jc w:val="center"/>
              <w:rPr>
                <w:i/>
                <w:sz w:val="18"/>
                <w:szCs w:val="18"/>
              </w:rPr>
            </w:pPr>
            <w:r w:rsidRPr="00E648EB">
              <w:rPr>
                <w:i/>
                <w:sz w:val="18"/>
                <w:szCs w:val="18"/>
              </w:rPr>
              <w:t>51 206,3</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840A47" w:rsidRPr="00E648EB" w:rsidRDefault="00840A47" w:rsidP="001953F7">
            <w:pPr>
              <w:ind w:left="-126" w:right="-108"/>
              <w:jc w:val="center"/>
              <w:rPr>
                <w:i/>
                <w:sz w:val="18"/>
                <w:szCs w:val="18"/>
              </w:rPr>
            </w:pPr>
            <w:r w:rsidRPr="00E648EB">
              <w:rPr>
                <w:i/>
                <w:sz w:val="18"/>
                <w:szCs w:val="18"/>
              </w:rPr>
              <w:t>+46,9</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840A47" w:rsidRPr="00E648EB" w:rsidRDefault="00840A47" w:rsidP="00C0739E">
            <w:pPr>
              <w:jc w:val="center"/>
              <w:rPr>
                <w:i/>
                <w:sz w:val="18"/>
                <w:szCs w:val="18"/>
              </w:rPr>
            </w:pPr>
            <w:r w:rsidRPr="00E648EB">
              <w:rPr>
                <w:i/>
                <w:sz w:val="18"/>
                <w:szCs w:val="18"/>
              </w:rPr>
              <w:t>+16 349,1</w:t>
            </w:r>
          </w:p>
        </w:tc>
        <w:tc>
          <w:tcPr>
            <w:tcW w:w="1203" w:type="dxa"/>
            <w:tcBorders>
              <w:top w:val="nil"/>
              <w:left w:val="nil"/>
              <w:bottom w:val="single" w:sz="4" w:space="0" w:color="auto"/>
              <w:right w:val="single" w:sz="4" w:space="0" w:color="auto"/>
            </w:tcBorders>
            <w:shd w:val="clear" w:color="auto" w:fill="auto"/>
            <w:noWrap/>
            <w:hideMark/>
          </w:tcPr>
          <w:p w:rsidR="00840A47" w:rsidRPr="00E648EB" w:rsidRDefault="00840A47" w:rsidP="00C0739E">
            <w:pPr>
              <w:jc w:val="center"/>
              <w:rPr>
                <w:i/>
                <w:sz w:val="18"/>
                <w:szCs w:val="18"/>
              </w:rPr>
            </w:pPr>
            <w:r w:rsidRPr="00E648EB">
              <w:rPr>
                <w:i/>
                <w:sz w:val="18"/>
                <w:szCs w:val="18"/>
              </w:rPr>
              <w:t>51 206,3</w:t>
            </w:r>
          </w:p>
        </w:tc>
        <w:tc>
          <w:tcPr>
            <w:tcW w:w="712" w:type="dxa"/>
            <w:tcBorders>
              <w:top w:val="nil"/>
              <w:left w:val="nil"/>
              <w:bottom w:val="single" w:sz="4" w:space="0" w:color="auto"/>
              <w:right w:val="single" w:sz="4" w:space="0" w:color="auto"/>
            </w:tcBorders>
            <w:shd w:val="clear" w:color="auto" w:fill="auto"/>
            <w:noWrap/>
            <w:hideMark/>
          </w:tcPr>
          <w:p w:rsidR="00840A47" w:rsidRPr="00E648EB" w:rsidRDefault="00840A47" w:rsidP="00C0739E">
            <w:pPr>
              <w:jc w:val="center"/>
              <w:rPr>
                <w:i/>
                <w:sz w:val="18"/>
                <w:szCs w:val="18"/>
                <w:lang w:val="en-US"/>
              </w:rPr>
            </w:pPr>
            <w:r w:rsidRPr="00E648EB">
              <w:rPr>
                <w:i/>
                <w:sz w:val="18"/>
                <w:szCs w:val="18"/>
                <w:lang w:val="en-US"/>
              </w:rPr>
              <w:t>-</w:t>
            </w:r>
          </w:p>
        </w:tc>
        <w:tc>
          <w:tcPr>
            <w:tcW w:w="1118" w:type="dxa"/>
            <w:tcBorders>
              <w:top w:val="nil"/>
              <w:left w:val="nil"/>
              <w:bottom w:val="single" w:sz="4" w:space="0" w:color="auto"/>
              <w:right w:val="single" w:sz="4" w:space="0" w:color="auto"/>
            </w:tcBorders>
            <w:shd w:val="clear" w:color="auto" w:fill="auto"/>
            <w:noWrap/>
            <w:hideMark/>
          </w:tcPr>
          <w:p w:rsidR="00840A47" w:rsidRPr="00E648EB" w:rsidRDefault="00840A47" w:rsidP="00C0739E">
            <w:pPr>
              <w:jc w:val="center"/>
              <w:rPr>
                <w:i/>
                <w:sz w:val="18"/>
                <w:szCs w:val="18"/>
                <w:lang w:val="en-US"/>
              </w:rPr>
            </w:pPr>
            <w:r w:rsidRPr="00E648EB">
              <w:rPr>
                <w:i/>
                <w:sz w:val="18"/>
                <w:szCs w:val="18"/>
                <w:lang w:val="en-US"/>
              </w:rPr>
              <w:t>-</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840A47" w:rsidRPr="00E648EB" w:rsidRDefault="00840A47" w:rsidP="00C0739E">
            <w:pPr>
              <w:jc w:val="center"/>
              <w:rPr>
                <w:i/>
                <w:sz w:val="18"/>
                <w:szCs w:val="18"/>
              </w:rPr>
            </w:pPr>
            <w:r w:rsidRPr="00E648EB">
              <w:rPr>
                <w:i/>
                <w:sz w:val="18"/>
                <w:szCs w:val="18"/>
              </w:rPr>
              <w:t>51 206,3</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840A47" w:rsidRPr="00E648EB" w:rsidRDefault="00840A47" w:rsidP="00C0739E">
            <w:pPr>
              <w:jc w:val="center"/>
              <w:rPr>
                <w:i/>
                <w:sz w:val="18"/>
                <w:szCs w:val="18"/>
                <w:lang w:val="en-US"/>
              </w:rPr>
            </w:pPr>
            <w:r w:rsidRPr="00E648EB">
              <w:rPr>
                <w:i/>
                <w:sz w:val="18"/>
                <w:szCs w:val="18"/>
                <w:lang w:val="en-US"/>
              </w:rPr>
              <w:t>-</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840A47" w:rsidRPr="00E648EB" w:rsidRDefault="00840A47" w:rsidP="00C0739E">
            <w:pPr>
              <w:jc w:val="center"/>
              <w:rPr>
                <w:i/>
                <w:sz w:val="18"/>
                <w:szCs w:val="18"/>
                <w:lang w:val="en-US"/>
              </w:rPr>
            </w:pPr>
            <w:r w:rsidRPr="00E648EB">
              <w:rPr>
                <w:i/>
                <w:sz w:val="18"/>
                <w:szCs w:val="18"/>
                <w:lang w:val="en-US"/>
              </w:rPr>
              <w:t>-</w:t>
            </w:r>
          </w:p>
        </w:tc>
      </w:tr>
      <w:tr w:rsidR="00840A47" w:rsidRPr="00C0739E" w:rsidTr="006821C2">
        <w:trPr>
          <w:trHeight w:val="345"/>
        </w:trPr>
        <w:tc>
          <w:tcPr>
            <w:tcW w:w="438" w:type="dxa"/>
            <w:vMerge/>
            <w:tcBorders>
              <w:left w:val="single" w:sz="8" w:space="0" w:color="auto"/>
              <w:right w:val="nil"/>
            </w:tcBorders>
            <w:shd w:val="clear" w:color="auto" w:fill="auto"/>
            <w:vAlign w:val="center"/>
            <w:hideMark/>
          </w:tcPr>
          <w:p w:rsidR="00840A47" w:rsidRPr="00C0739E" w:rsidRDefault="00840A47" w:rsidP="00C0739E">
            <w:pPr>
              <w:jc w:val="center"/>
              <w:rPr>
                <w:color w:val="000000"/>
                <w:sz w:val="18"/>
                <w:szCs w:val="18"/>
              </w:rPr>
            </w:pPr>
          </w:p>
        </w:tc>
        <w:tc>
          <w:tcPr>
            <w:tcW w:w="5106" w:type="dxa"/>
            <w:tcBorders>
              <w:top w:val="nil"/>
              <w:left w:val="single" w:sz="4" w:space="0" w:color="auto"/>
              <w:bottom w:val="single" w:sz="4" w:space="0" w:color="auto"/>
              <w:right w:val="single" w:sz="4" w:space="0" w:color="auto"/>
            </w:tcBorders>
            <w:shd w:val="clear" w:color="auto" w:fill="auto"/>
            <w:hideMark/>
          </w:tcPr>
          <w:p w:rsidR="00840A47" w:rsidRPr="0022730F" w:rsidRDefault="00840A47" w:rsidP="00C0739E">
            <w:pPr>
              <w:rPr>
                <w:i/>
                <w:iCs/>
                <w:sz w:val="16"/>
                <w:szCs w:val="18"/>
              </w:rPr>
            </w:pPr>
            <w:r w:rsidRPr="0022730F">
              <w:rPr>
                <w:i/>
                <w:iCs/>
                <w:sz w:val="16"/>
                <w:szCs w:val="18"/>
              </w:rPr>
              <w:t>"Обеспечение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1126" w:type="dxa"/>
            <w:tcBorders>
              <w:top w:val="nil"/>
              <w:left w:val="nil"/>
              <w:bottom w:val="single" w:sz="4" w:space="0" w:color="auto"/>
              <w:right w:val="nil"/>
            </w:tcBorders>
            <w:shd w:val="clear" w:color="auto" w:fill="auto"/>
            <w:noWrap/>
            <w:hideMark/>
          </w:tcPr>
          <w:p w:rsidR="00840A47" w:rsidRPr="00E648EB" w:rsidRDefault="00840A47" w:rsidP="00C0739E">
            <w:pPr>
              <w:ind w:left="-108" w:right="-108"/>
              <w:jc w:val="center"/>
              <w:rPr>
                <w:i/>
                <w:sz w:val="18"/>
                <w:szCs w:val="18"/>
              </w:rPr>
            </w:pPr>
            <w:r w:rsidRPr="00E648EB">
              <w:rPr>
                <w:i/>
                <w:sz w:val="18"/>
                <w:szCs w:val="18"/>
              </w:rPr>
              <w:t>4 301 125,8</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840A47" w:rsidRPr="00E648EB" w:rsidRDefault="00840A47" w:rsidP="00C0739E">
            <w:pPr>
              <w:ind w:left="-108" w:right="-108"/>
              <w:jc w:val="center"/>
              <w:rPr>
                <w:i/>
                <w:sz w:val="18"/>
                <w:szCs w:val="18"/>
              </w:rPr>
            </w:pPr>
            <w:r w:rsidRPr="00E648EB">
              <w:rPr>
                <w:i/>
                <w:sz w:val="18"/>
                <w:szCs w:val="18"/>
              </w:rPr>
              <w:t>4 485 146,6</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840A47" w:rsidRPr="00E648EB" w:rsidRDefault="00840A47" w:rsidP="001953F7">
            <w:pPr>
              <w:ind w:left="-126" w:right="-108"/>
              <w:jc w:val="center"/>
              <w:rPr>
                <w:i/>
                <w:sz w:val="18"/>
                <w:szCs w:val="18"/>
              </w:rPr>
            </w:pPr>
            <w:r w:rsidRPr="00E648EB">
              <w:rPr>
                <w:i/>
                <w:sz w:val="18"/>
                <w:szCs w:val="18"/>
              </w:rPr>
              <w:t>+4,3</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840A47" w:rsidRPr="00E648EB" w:rsidRDefault="00840A47" w:rsidP="00E15BF0">
            <w:pPr>
              <w:ind w:left="-56" w:right="-35"/>
              <w:jc w:val="center"/>
              <w:rPr>
                <w:i/>
                <w:sz w:val="18"/>
                <w:szCs w:val="18"/>
              </w:rPr>
            </w:pPr>
            <w:r w:rsidRPr="00E648EB">
              <w:rPr>
                <w:i/>
                <w:sz w:val="18"/>
                <w:szCs w:val="18"/>
              </w:rPr>
              <w:t>+184 020,9</w:t>
            </w:r>
          </w:p>
        </w:tc>
        <w:tc>
          <w:tcPr>
            <w:tcW w:w="1203" w:type="dxa"/>
            <w:tcBorders>
              <w:top w:val="nil"/>
              <w:left w:val="nil"/>
              <w:bottom w:val="single" w:sz="4" w:space="0" w:color="auto"/>
              <w:right w:val="single" w:sz="4" w:space="0" w:color="auto"/>
            </w:tcBorders>
            <w:shd w:val="clear" w:color="auto" w:fill="auto"/>
            <w:noWrap/>
            <w:hideMark/>
          </w:tcPr>
          <w:p w:rsidR="00840A47" w:rsidRPr="00E648EB" w:rsidRDefault="00840A47" w:rsidP="0022730F">
            <w:pPr>
              <w:ind w:left="-181" w:right="-184"/>
              <w:jc w:val="center"/>
              <w:rPr>
                <w:i/>
                <w:sz w:val="18"/>
                <w:szCs w:val="18"/>
              </w:rPr>
            </w:pPr>
            <w:r w:rsidRPr="00E648EB">
              <w:rPr>
                <w:i/>
                <w:sz w:val="18"/>
                <w:szCs w:val="18"/>
              </w:rPr>
              <w:t>4 467 417,9</w:t>
            </w:r>
          </w:p>
        </w:tc>
        <w:tc>
          <w:tcPr>
            <w:tcW w:w="712" w:type="dxa"/>
            <w:tcBorders>
              <w:top w:val="nil"/>
              <w:left w:val="nil"/>
              <w:bottom w:val="single" w:sz="4" w:space="0" w:color="auto"/>
              <w:right w:val="single" w:sz="4" w:space="0" w:color="auto"/>
            </w:tcBorders>
            <w:shd w:val="clear" w:color="auto" w:fill="auto"/>
            <w:noWrap/>
            <w:hideMark/>
          </w:tcPr>
          <w:p w:rsidR="00840A47" w:rsidRPr="00E648EB" w:rsidRDefault="00840A47" w:rsidP="00C0739E">
            <w:pPr>
              <w:jc w:val="center"/>
              <w:rPr>
                <w:i/>
                <w:sz w:val="18"/>
                <w:szCs w:val="18"/>
              </w:rPr>
            </w:pPr>
            <w:r w:rsidRPr="00E648EB">
              <w:rPr>
                <w:i/>
                <w:sz w:val="18"/>
                <w:szCs w:val="18"/>
              </w:rPr>
              <w:t>-0,4</w:t>
            </w:r>
          </w:p>
        </w:tc>
        <w:tc>
          <w:tcPr>
            <w:tcW w:w="1118" w:type="dxa"/>
            <w:tcBorders>
              <w:top w:val="nil"/>
              <w:left w:val="nil"/>
              <w:bottom w:val="single" w:sz="4" w:space="0" w:color="auto"/>
              <w:right w:val="single" w:sz="4" w:space="0" w:color="auto"/>
            </w:tcBorders>
            <w:shd w:val="clear" w:color="auto" w:fill="auto"/>
            <w:noWrap/>
            <w:hideMark/>
          </w:tcPr>
          <w:p w:rsidR="00840A47" w:rsidRPr="00E648EB" w:rsidRDefault="00840A47" w:rsidP="00C0739E">
            <w:pPr>
              <w:jc w:val="center"/>
              <w:rPr>
                <w:i/>
                <w:sz w:val="18"/>
                <w:szCs w:val="18"/>
              </w:rPr>
            </w:pPr>
            <w:r w:rsidRPr="00E648EB">
              <w:rPr>
                <w:i/>
                <w:sz w:val="18"/>
                <w:szCs w:val="18"/>
              </w:rPr>
              <w:t>-17 728,7</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840A47" w:rsidRPr="00E648EB" w:rsidRDefault="00840A47" w:rsidP="00C0739E">
            <w:pPr>
              <w:jc w:val="center"/>
              <w:rPr>
                <w:i/>
                <w:sz w:val="18"/>
                <w:szCs w:val="18"/>
              </w:rPr>
            </w:pPr>
            <w:r w:rsidRPr="00E648EB">
              <w:rPr>
                <w:i/>
                <w:sz w:val="18"/>
                <w:szCs w:val="18"/>
              </w:rPr>
              <w:t>4 488 737,0</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840A47" w:rsidRPr="00E648EB" w:rsidRDefault="00840A47" w:rsidP="00C0739E">
            <w:pPr>
              <w:jc w:val="center"/>
              <w:rPr>
                <w:i/>
                <w:sz w:val="18"/>
                <w:szCs w:val="18"/>
              </w:rPr>
            </w:pPr>
            <w:r w:rsidRPr="00E648EB">
              <w:rPr>
                <w:i/>
                <w:sz w:val="18"/>
                <w:szCs w:val="18"/>
                <w:lang w:val="en-US"/>
              </w:rPr>
              <w:t>+</w:t>
            </w:r>
            <w:r w:rsidRPr="00E648EB">
              <w:rPr>
                <w:i/>
                <w:sz w:val="18"/>
                <w:szCs w:val="18"/>
              </w:rPr>
              <w:t>0,5</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840A47" w:rsidRPr="00E648EB" w:rsidRDefault="00840A47" w:rsidP="00C0739E">
            <w:pPr>
              <w:jc w:val="center"/>
              <w:rPr>
                <w:i/>
                <w:sz w:val="18"/>
                <w:szCs w:val="18"/>
              </w:rPr>
            </w:pPr>
            <w:r w:rsidRPr="00E648EB">
              <w:rPr>
                <w:i/>
                <w:sz w:val="18"/>
                <w:szCs w:val="18"/>
                <w:lang w:val="en-US"/>
              </w:rPr>
              <w:t>+</w:t>
            </w:r>
            <w:r w:rsidRPr="00E648EB">
              <w:rPr>
                <w:i/>
                <w:sz w:val="18"/>
                <w:szCs w:val="18"/>
              </w:rPr>
              <w:t>21 319,1</w:t>
            </w:r>
          </w:p>
        </w:tc>
      </w:tr>
      <w:tr w:rsidR="00840A47" w:rsidRPr="00C0739E" w:rsidTr="006821C2">
        <w:trPr>
          <w:trHeight w:val="345"/>
        </w:trPr>
        <w:tc>
          <w:tcPr>
            <w:tcW w:w="438" w:type="dxa"/>
            <w:vMerge/>
            <w:tcBorders>
              <w:left w:val="single" w:sz="8" w:space="0" w:color="auto"/>
              <w:right w:val="nil"/>
            </w:tcBorders>
            <w:shd w:val="clear" w:color="auto" w:fill="auto"/>
            <w:vAlign w:val="center"/>
            <w:hideMark/>
          </w:tcPr>
          <w:p w:rsidR="00840A47" w:rsidRPr="00C0739E" w:rsidRDefault="00840A47" w:rsidP="00C0739E">
            <w:pPr>
              <w:jc w:val="center"/>
              <w:rPr>
                <w:color w:val="000000"/>
                <w:sz w:val="18"/>
                <w:szCs w:val="18"/>
              </w:rPr>
            </w:pPr>
          </w:p>
        </w:tc>
        <w:tc>
          <w:tcPr>
            <w:tcW w:w="5106" w:type="dxa"/>
            <w:tcBorders>
              <w:top w:val="nil"/>
              <w:left w:val="single" w:sz="4" w:space="0" w:color="auto"/>
              <w:bottom w:val="single" w:sz="4" w:space="0" w:color="auto"/>
              <w:right w:val="single" w:sz="4" w:space="0" w:color="auto"/>
            </w:tcBorders>
            <w:shd w:val="clear" w:color="auto" w:fill="auto"/>
            <w:hideMark/>
          </w:tcPr>
          <w:p w:rsidR="00840A47" w:rsidRPr="0022730F" w:rsidRDefault="00840A47" w:rsidP="00C0739E">
            <w:pPr>
              <w:rPr>
                <w:i/>
                <w:iCs/>
                <w:sz w:val="16"/>
                <w:szCs w:val="18"/>
              </w:rPr>
            </w:pPr>
            <w:r w:rsidRPr="0022730F">
              <w:rPr>
                <w:i/>
                <w:iCs/>
                <w:sz w:val="16"/>
                <w:szCs w:val="18"/>
              </w:rPr>
              <w:t>"Создание условий для функционирования и обеспечение системы персонифицированного финансирования дополнительного образования детей"</w:t>
            </w:r>
          </w:p>
        </w:tc>
        <w:tc>
          <w:tcPr>
            <w:tcW w:w="1126" w:type="dxa"/>
            <w:tcBorders>
              <w:top w:val="nil"/>
              <w:left w:val="nil"/>
              <w:bottom w:val="single" w:sz="4" w:space="0" w:color="auto"/>
              <w:right w:val="nil"/>
            </w:tcBorders>
            <w:shd w:val="clear" w:color="auto" w:fill="auto"/>
            <w:noWrap/>
            <w:hideMark/>
          </w:tcPr>
          <w:p w:rsidR="00840A47" w:rsidRPr="00E648EB" w:rsidRDefault="00840A47" w:rsidP="00C0739E">
            <w:pPr>
              <w:ind w:left="-108" w:right="-108"/>
              <w:jc w:val="center"/>
              <w:rPr>
                <w:i/>
                <w:sz w:val="18"/>
                <w:szCs w:val="18"/>
              </w:rPr>
            </w:pPr>
            <w:r w:rsidRPr="00E648EB">
              <w:rPr>
                <w:i/>
                <w:sz w:val="18"/>
                <w:szCs w:val="18"/>
              </w:rPr>
              <w:t>56 142,6</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840A47" w:rsidRPr="00E648EB" w:rsidRDefault="00840A47" w:rsidP="00C0739E">
            <w:pPr>
              <w:ind w:left="-108" w:right="-108"/>
              <w:jc w:val="center"/>
              <w:rPr>
                <w:i/>
                <w:sz w:val="18"/>
                <w:szCs w:val="18"/>
              </w:rPr>
            </w:pPr>
            <w:r w:rsidRPr="00E648EB">
              <w:rPr>
                <w:i/>
                <w:sz w:val="18"/>
                <w:szCs w:val="18"/>
              </w:rPr>
              <w:t>39 644,5</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840A47" w:rsidRPr="00E648EB" w:rsidRDefault="00840A47" w:rsidP="001953F7">
            <w:pPr>
              <w:ind w:left="-126" w:right="-108"/>
              <w:jc w:val="center"/>
              <w:rPr>
                <w:i/>
                <w:sz w:val="18"/>
                <w:szCs w:val="18"/>
              </w:rPr>
            </w:pPr>
            <w:r w:rsidRPr="00E648EB">
              <w:rPr>
                <w:i/>
                <w:sz w:val="18"/>
                <w:szCs w:val="18"/>
              </w:rPr>
              <w:t>-29,4</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840A47" w:rsidRPr="00E648EB" w:rsidRDefault="00840A47" w:rsidP="00C0739E">
            <w:pPr>
              <w:jc w:val="center"/>
              <w:rPr>
                <w:i/>
                <w:sz w:val="18"/>
                <w:szCs w:val="18"/>
              </w:rPr>
            </w:pPr>
            <w:r w:rsidRPr="00E648EB">
              <w:rPr>
                <w:i/>
                <w:sz w:val="18"/>
                <w:szCs w:val="18"/>
              </w:rPr>
              <w:t>-16 498,1</w:t>
            </w:r>
          </w:p>
        </w:tc>
        <w:tc>
          <w:tcPr>
            <w:tcW w:w="1203" w:type="dxa"/>
            <w:tcBorders>
              <w:top w:val="nil"/>
              <w:left w:val="nil"/>
              <w:bottom w:val="single" w:sz="4" w:space="0" w:color="auto"/>
              <w:right w:val="single" w:sz="4" w:space="0" w:color="auto"/>
            </w:tcBorders>
            <w:shd w:val="clear" w:color="auto" w:fill="auto"/>
            <w:noWrap/>
            <w:hideMark/>
          </w:tcPr>
          <w:p w:rsidR="00840A47" w:rsidRPr="00E648EB" w:rsidRDefault="00840A47" w:rsidP="00C0739E">
            <w:pPr>
              <w:jc w:val="center"/>
              <w:rPr>
                <w:i/>
                <w:sz w:val="18"/>
                <w:szCs w:val="18"/>
              </w:rPr>
            </w:pPr>
            <w:r w:rsidRPr="00E648EB">
              <w:rPr>
                <w:i/>
                <w:sz w:val="18"/>
                <w:szCs w:val="18"/>
              </w:rPr>
              <w:t>39 644,5</w:t>
            </w:r>
          </w:p>
        </w:tc>
        <w:tc>
          <w:tcPr>
            <w:tcW w:w="712" w:type="dxa"/>
            <w:tcBorders>
              <w:top w:val="nil"/>
              <w:left w:val="nil"/>
              <w:bottom w:val="single" w:sz="4" w:space="0" w:color="auto"/>
              <w:right w:val="single" w:sz="4" w:space="0" w:color="auto"/>
            </w:tcBorders>
            <w:shd w:val="clear" w:color="auto" w:fill="auto"/>
            <w:noWrap/>
            <w:hideMark/>
          </w:tcPr>
          <w:p w:rsidR="00840A47" w:rsidRPr="00E648EB" w:rsidRDefault="00840A47" w:rsidP="00C0739E">
            <w:pPr>
              <w:jc w:val="center"/>
              <w:rPr>
                <w:i/>
                <w:sz w:val="18"/>
                <w:szCs w:val="18"/>
                <w:lang w:val="en-US"/>
              </w:rPr>
            </w:pPr>
            <w:r w:rsidRPr="00E648EB">
              <w:rPr>
                <w:i/>
                <w:sz w:val="18"/>
                <w:szCs w:val="18"/>
                <w:lang w:val="en-US"/>
              </w:rPr>
              <w:t>-</w:t>
            </w:r>
          </w:p>
        </w:tc>
        <w:tc>
          <w:tcPr>
            <w:tcW w:w="1118" w:type="dxa"/>
            <w:tcBorders>
              <w:top w:val="nil"/>
              <w:left w:val="nil"/>
              <w:bottom w:val="single" w:sz="4" w:space="0" w:color="auto"/>
              <w:right w:val="single" w:sz="4" w:space="0" w:color="auto"/>
            </w:tcBorders>
            <w:shd w:val="clear" w:color="auto" w:fill="auto"/>
            <w:noWrap/>
            <w:hideMark/>
          </w:tcPr>
          <w:p w:rsidR="00840A47" w:rsidRPr="00E648EB" w:rsidRDefault="00840A47" w:rsidP="00C0739E">
            <w:pPr>
              <w:jc w:val="center"/>
              <w:rPr>
                <w:i/>
                <w:sz w:val="18"/>
                <w:szCs w:val="18"/>
                <w:lang w:val="en-US"/>
              </w:rPr>
            </w:pPr>
            <w:r w:rsidRPr="00E648EB">
              <w:rPr>
                <w:i/>
                <w:sz w:val="18"/>
                <w:szCs w:val="18"/>
                <w:lang w:val="en-US"/>
              </w:rPr>
              <w:t>-</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840A47" w:rsidRPr="00E648EB" w:rsidRDefault="00840A47" w:rsidP="00C0739E">
            <w:pPr>
              <w:jc w:val="center"/>
              <w:rPr>
                <w:i/>
                <w:sz w:val="18"/>
                <w:szCs w:val="18"/>
              </w:rPr>
            </w:pPr>
            <w:r w:rsidRPr="00E648EB">
              <w:rPr>
                <w:i/>
                <w:sz w:val="18"/>
                <w:szCs w:val="18"/>
              </w:rPr>
              <w:t>39 644,5</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840A47" w:rsidRPr="00E648EB" w:rsidRDefault="00840A47" w:rsidP="00C0739E">
            <w:pPr>
              <w:jc w:val="center"/>
              <w:rPr>
                <w:i/>
                <w:sz w:val="18"/>
                <w:szCs w:val="18"/>
                <w:lang w:val="en-US"/>
              </w:rPr>
            </w:pPr>
            <w:r w:rsidRPr="00E648EB">
              <w:rPr>
                <w:i/>
                <w:sz w:val="18"/>
                <w:szCs w:val="18"/>
                <w:lang w:val="en-US"/>
              </w:rPr>
              <w:t>-</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840A47" w:rsidRPr="00E648EB" w:rsidRDefault="00840A47" w:rsidP="00C0739E">
            <w:pPr>
              <w:jc w:val="center"/>
              <w:rPr>
                <w:i/>
                <w:sz w:val="18"/>
                <w:szCs w:val="18"/>
                <w:lang w:val="en-US"/>
              </w:rPr>
            </w:pPr>
            <w:r w:rsidRPr="00E648EB">
              <w:rPr>
                <w:i/>
                <w:sz w:val="18"/>
                <w:szCs w:val="18"/>
                <w:lang w:val="en-US"/>
              </w:rPr>
              <w:t>-</w:t>
            </w:r>
          </w:p>
        </w:tc>
      </w:tr>
      <w:tr w:rsidR="00840A47" w:rsidRPr="00C0739E" w:rsidTr="006821C2">
        <w:trPr>
          <w:trHeight w:val="301"/>
        </w:trPr>
        <w:tc>
          <w:tcPr>
            <w:tcW w:w="438" w:type="dxa"/>
            <w:vMerge/>
            <w:tcBorders>
              <w:left w:val="single" w:sz="8" w:space="0" w:color="auto"/>
              <w:right w:val="nil"/>
            </w:tcBorders>
            <w:shd w:val="clear" w:color="auto" w:fill="auto"/>
            <w:vAlign w:val="center"/>
            <w:hideMark/>
          </w:tcPr>
          <w:p w:rsidR="00840A47" w:rsidRPr="00C0739E" w:rsidRDefault="00840A47" w:rsidP="00C0739E">
            <w:pPr>
              <w:jc w:val="center"/>
              <w:rPr>
                <w:color w:val="000000"/>
                <w:sz w:val="18"/>
                <w:szCs w:val="18"/>
              </w:rPr>
            </w:pPr>
          </w:p>
        </w:tc>
        <w:tc>
          <w:tcPr>
            <w:tcW w:w="5106" w:type="dxa"/>
            <w:tcBorders>
              <w:top w:val="nil"/>
              <w:left w:val="single" w:sz="4" w:space="0" w:color="auto"/>
              <w:bottom w:val="single" w:sz="4" w:space="0" w:color="auto"/>
              <w:right w:val="single" w:sz="4" w:space="0" w:color="auto"/>
            </w:tcBorders>
            <w:shd w:val="clear" w:color="auto" w:fill="auto"/>
            <w:hideMark/>
          </w:tcPr>
          <w:p w:rsidR="00840A47" w:rsidRPr="0022730F" w:rsidRDefault="00840A47" w:rsidP="00C0739E">
            <w:pPr>
              <w:rPr>
                <w:i/>
                <w:iCs/>
                <w:sz w:val="16"/>
                <w:szCs w:val="18"/>
              </w:rPr>
            </w:pPr>
            <w:r w:rsidRPr="0022730F">
              <w:rPr>
                <w:i/>
                <w:iCs/>
                <w:sz w:val="16"/>
                <w:szCs w:val="18"/>
              </w:rPr>
              <w:t>Региональный проект "Успех каждого ребенка"</w:t>
            </w:r>
          </w:p>
        </w:tc>
        <w:tc>
          <w:tcPr>
            <w:tcW w:w="1126" w:type="dxa"/>
            <w:tcBorders>
              <w:top w:val="nil"/>
              <w:left w:val="nil"/>
              <w:bottom w:val="single" w:sz="4" w:space="0" w:color="auto"/>
              <w:right w:val="nil"/>
            </w:tcBorders>
            <w:shd w:val="clear" w:color="auto" w:fill="auto"/>
            <w:noWrap/>
            <w:hideMark/>
          </w:tcPr>
          <w:p w:rsidR="00840A47" w:rsidRPr="00E648EB" w:rsidRDefault="00840A47" w:rsidP="00C0739E">
            <w:pPr>
              <w:ind w:left="-108" w:right="-108"/>
              <w:jc w:val="center"/>
              <w:rPr>
                <w:i/>
                <w:sz w:val="18"/>
                <w:szCs w:val="18"/>
                <w:lang w:val="en-US"/>
              </w:rPr>
            </w:pPr>
            <w:r w:rsidRPr="00E648EB">
              <w:rPr>
                <w:i/>
                <w:sz w:val="18"/>
                <w:szCs w:val="18"/>
                <w:lang w:val="en-US"/>
              </w:rPr>
              <w:t>-</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840A47" w:rsidRPr="00E648EB" w:rsidRDefault="00840A47" w:rsidP="00C0739E">
            <w:pPr>
              <w:ind w:left="-108" w:right="-108"/>
              <w:jc w:val="center"/>
              <w:rPr>
                <w:i/>
                <w:sz w:val="18"/>
                <w:szCs w:val="18"/>
              </w:rPr>
            </w:pPr>
            <w:r w:rsidRPr="00E648EB">
              <w:rPr>
                <w:i/>
                <w:sz w:val="18"/>
                <w:szCs w:val="18"/>
              </w:rPr>
              <w:t>1 513,2</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840A47" w:rsidRPr="00E648EB" w:rsidRDefault="00840A47" w:rsidP="001953F7">
            <w:pPr>
              <w:ind w:left="-126" w:right="-108"/>
              <w:jc w:val="center"/>
              <w:rPr>
                <w:i/>
                <w:sz w:val="18"/>
                <w:szCs w:val="18"/>
              </w:rPr>
            </w:pPr>
            <w:r w:rsidRPr="00E648EB">
              <w:rPr>
                <w:i/>
                <w:sz w:val="18"/>
                <w:szCs w:val="18"/>
              </w:rPr>
              <w:t>+100</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840A47" w:rsidRPr="00E648EB" w:rsidRDefault="00840A47" w:rsidP="00C0739E">
            <w:pPr>
              <w:jc w:val="center"/>
              <w:rPr>
                <w:i/>
                <w:sz w:val="18"/>
                <w:szCs w:val="18"/>
              </w:rPr>
            </w:pPr>
            <w:r w:rsidRPr="00E648EB">
              <w:rPr>
                <w:i/>
                <w:sz w:val="18"/>
                <w:szCs w:val="18"/>
              </w:rPr>
              <w:t>+1 513,2</w:t>
            </w:r>
          </w:p>
        </w:tc>
        <w:tc>
          <w:tcPr>
            <w:tcW w:w="1203" w:type="dxa"/>
            <w:tcBorders>
              <w:top w:val="nil"/>
              <w:left w:val="nil"/>
              <w:bottom w:val="single" w:sz="4" w:space="0" w:color="auto"/>
              <w:right w:val="single" w:sz="4" w:space="0" w:color="auto"/>
            </w:tcBorders>
            <w:shd w:val="clear" w:color="auto" w:fill="auto"/>
            <w:noWrap/>
            <w:hideMark/>
          </w:tcPr>
          <w:p w:rsidR="00840A47" w:rsidRPr="00E648EB" w:rsidRDefault="00840A47" w:rsidP="00C0739E">
            <w:pPr>
              <w:jc w:val="center"/>
              <w:rPr>
                <w:i/>
                <w:sz w:val="18"/>
                <w:szCs w:val="18"/>
                <w:lang w:val="en-US"/>
              </w:rPr>
            </w:pPr>
            <w:r w:rsidRPr="00E648EB">
              <w:rPr>
                <w:i/>
                <w:sz w:val="18"/>
                <w:szCs w:val="18"/>
                <w:lang w:val="en-US"/>
              </w:rPr>
              <w:t>-</w:t>
            </w:r>
          </w:p>
        </w:tc>
        <w:tc>
          <w:tcPr>
            <w:tcW w:w="712" w:type="dxa"/>
            <w:tcBorders>
              <w:top w:val="nil"/>
              <w:left w:val="nil"/>
              <w:bottom w:val="single" w:sz="4" w:space="0" w:color="auto"/>
              <w:right w:val="single" w:sz="4" w:space="0" w:color="auto"/>
            </w:tcBorders>
            <w:shd w:val="clear" w:color="auto" w:fill="auto"/>
            <w:noWrap/>
            <w:hideMark/>
          </w:tcPr>
          <w:p w:rsidR="00840A47" w:rsidRPr="00E648EB" w:rsidRDefault="00840A47" w:rsidP="00C0739E">
            <w:pPr>
              <w:jc w:val="center"/>
              <w:rPr>
                <w:i/>
                <w:sz w:val="18"/>
                <w:szCs w:val="18"/>
              </w:rPr>
            </w:pPr>
            <w:r w:rsidRPr="00E648EB">
              <w:rPr>
                <w:i/>
                <w:sz w:val="18"/>
                <w:szCs w:val="18"/>
              </w:rPr>
              <w:t>-100,0</w:t>
            </w:r>
          </w:p>
        </w:tc>
        <w:tc>
          <w:tcPr>
            <w:tcW w:w="1118" w:type="dxa"/>
            <w:tcBorders>
              <w:top w:val="nil"/>
              <w:left w:val="nil"/>
              <w:bottom w:val="single" w:sz="4" w:space="0" w:color="auto"/>
              <w:right w:val="single" w:sz="4" w:space="0" w:color="auto"/>
            </w:tcBorders>
            <w:shd w:val="clear" w:color="auto" w:fill="auto"/>
            <w:noWrap/>
            <w:hideMark/>
          </w:tcPr>
          <w:p w:rsidR="00840A47" w:rsidRPr="00E648EB" w:rsidRDefault="00840A47" w:rsidP="00C0739E">
            <w:pPr>
              <w:jc w:val="center"/>
              <w:rPr>
                <w:i/>
                <w:sz w:val="18"/>
                <w:szCs w:val="18"/>
              </w:rPr>
            </w:pPr>
            <w:r w:rsidRPr="00E648EB">
              <w:rPr>
                <w:i/>
                <w:sz w:val="18"/>
                <w:szCs w:val="18"/>
              </w:rPr>
              <w:t>-1 513,2</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840A47" w:rsidRPr="00E648EB" w:rsidRDefault="00840A47" w:rsidP="00C0739E">
            <w:pPr>
              <w:jc w:val="center"/>
              <w:rPr>
                <w:i/>
                <w:sz w:val="18"/>
                <w:szCs w:val="18"/>
                <w:lang w:val="en-US"/>
              </w:rPr>
            </w:pPr>
            <w:r w:rsidRPr="00E648EB">
              <w:rPr>
                <w:i/>
                <w:sz w:val="18"/>
                <w:szCs w:val="18"/>
                <w:lang w:val="en-US"/>
              </w:rPr>
              <w:t>-</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840A47" w:rsidRPr="00E648EB" w:rsidRDefault="00840A47" w:rsidP="00C0739E">
            <w:pPr>
              <w:jc w:val="center"/>
              <w:rPr>
                <w:i/>
                <w:sz w:val="18"/>
                <w:szCs w:val="18"/>
                <w:lang w:val="en-US"/>
              </w:rPr>
            </w:pPr>
            <w:r w:rsidRPr="00E648EB">
              <w:rPr>
                <w:i/>
                <w:sz w:val="18"/>
                <w:szCs w:val="18"/>
                <w:lang w:val="en-US"/>
              </w:rPr>
              <w:t>-</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840A47" w:rsidRPr="00E648EB" w:rsidRDefault="00840A47" w:rsidP="00C0739E">
            <w:pPr>
              <w:jc w:val="center"/>
              <w:rPr>
                <w:i/>
                <w:sz w:val="18"/>
                <w:szCs w:val="18"/>
                <w:lang w:val="en-US"/>
              </w:rPr>
            </w:pPr>
            <w:r w:rsidRPr="00E648EB">
              <w:rPr>
                <w:i/>
                <w:sz w:val="18"/>
                <w:szCs w:val="18"/>
                <w:lang w:val="en-US"/>
              </w:rPr>
              <w:t>-</w:t>
            </w:r>
          </w:p>
        </w:tc>
      </w:tr>
      <w:tr w:rsidR="00840A47" w:rsidRPr="00C0739E" w:rsidTr="006821C2">
        <w:trPr>
          <w:trHeight w:val="345"/>
        </w:trPr>
        <w:tc>
          <w:tcPr>
            <w:tcW w:w="438" w:type="dxa"/>
            <w:vMerge/>
            <w:tcBorders>
              <w:left w:val="single" w:sz="8" w:space="0" w:color="auto"/>
              <w:right w:val="nil"/>
            </w:tcBorders>
            <w:shd w:val="clear" w:color="auto" w:fill="auto"/>
            <w:vAlign w:val="center"/>
            <w:hideMark/>
          </w:tcPr>
          <w:p w:rsidR="00840A47" w:rsidRPr="00C0739E" w:rsidRDefault="00840A47" w:rsidP="00C0739E">
            <w:pPr>
              <w:jc w:val="center"/>
              <w:rPr>
                <w:color w:val="000000"/>
                <w:sz w:val="18"/>
                <w:szCs w:val="18"/>
              </w:rPr>
            </w:pPr>
          </w:p>
        </w:tc>
        <w:tc>
          <w:tcPr>
            <w:tcW w:w="5106" w:type="dxa"/>
            <w:tcBorders>
              <w:top w:val="nil"/>
              <w:left w:val="single" w:sz="4" w:space="0" w:color="auto"/>
              <w:bottom w:val="single" w:sz="4" w:space="0" w:color="auto"/>
              <w:right w:val="single" w:sz="4" w:space="0" w:color="auto"/>
            </w:tcBorders>
            <w:shd w:val="clear" w:color="auto" w:fill="auto"/>
            <w:hideMark/>
          </w:tcPr>
          <w:p w:rsidR="00840A47" w:rsidRPr="0022730F" w:rsidRDefault="00840A47" w:rsidP="00C0739E">
            <w:pPr>
              <w:rPr>
                <w:i/>
                <w:iCs/>
                <w:sz w:val="16"/>
                <w:szCs w:val="18"/>
              </w:rPr>
            </w:pPr>
            <w:r w:rsidRPr="0022730F">
              <w:rPr>
                <w:i/>
                <w:iCs/>
                <w:sz w:val="16"/>
                <w:szCs w:val="18"/>
              </w:rPr>
              <w:t xml:space="preserve">"Развитие муниципальной системы оценки качества образования,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        </w:t>
            </w:r>
          </w:p>
        </w:tc>
        <w:tc>
          <w:tcPr>
            <w:tcW w:w="1126" w:type="dxa"/>
            <w:tcBorders>
              <w:top w:val="nil"/>
              <w:left w:val="nil"/>
              <w:bottom w:val="single" w:sz="4" w:space="0" w:color="auto"/>
              <w:right w:val="nil"/>
            </w:tcBorders>
            <w:shd w:val="clear" w:color="auto" w:fill="auto"/>
            <w:noWrap/>
            <w:hideMark/>
          </w:tcPr>
          <w:p w:rsidR="00840A47" w:rsidRPr="00E648EB" w:rsidRDefault="00840A47" w:rsidP="00C0739E">
            <w:pPr>
              <w:ind w:left="-108" w:right="-108"/>
              <w:jc w:val="center"/>
              <w:rPr>
                <w:i/>
                <w:sz w:val="18"/>
                <w:szCs w:val="18"/>
              </w:rPr>
            </w:pPr>
            <w:r w:rsidRPr="00E648EB">
              <w:rPr>
                <w:i/>
                <w:sz w:val="18"/>
                <w:szCs w:val="18"/>
              </w:rPr>
              <w:t>489,0</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840A47" w:rsidRPr="00E648EB" w:rsidRDefault="00840A47" w:rsidP="00C0739E">
            <w:pPr>
              <w:ind w:left="-108" w:right="-108"/>
              <w:jc w:val="center"/>
              <w:rPr>
                <w:i/>
                <w:sz w:val="18"/>
                <w:szCs w:val="18"/>
              </w:rPr>
            </w:pPr>
            <w:r w:rsidRPr="00E648EB">
              <w:rPr>
                <w:i/>
                <w:sz w:val="18"/>
                <w:szCs w:val="18"/>
              </w:rPr>
              <w:t>489,0</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840A47" w:rsidRPr="00E648EB" w:rsidRDefault="00840A47" w:rsidP="001953F7">
            <w:pPr>
              <w:ind w:left="-126" w:right="-108"/>
              <w:jc w:val="center"/>
              <w:rPr>
                <w:i/>
                <w:sz w:val="18"/>
                <w:szCs w:val="18"/>
              </w:rPr>
            </w:pPr>
            <w:r w:rsidRPr="00E648EB">
              <w:rPr>
                <w:i/>
                <w:sz w:val="18"/>
                <w:szCs w:val="18"/>
              </w:rPr>
              <w:t>-</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840A47" w:rsidRPr="00E648EB" w:rsidRDefault="00840A47" w:rsidP="00C0739E">
            <w:pPr>
              <w:jc w:val="center"/>
              <w:rPr>
                <w:i/>
                <w:sz w:val="18"/>
                <w:szCs w:val="18"/>
              </w:rPr>
            </w:pPr>
            <w:r w:rsidRPr="00E648EB">
              <w:rPr>
                <w:i/>
                <w:sz w:val="18"/>
                <w:szCs w:val="18"/>
              </w:rPr>
              <w:t>-</w:t>
            </w:r>
          </w:p>
        </w:tc>
        <w:tc>
          <w:tcPr>
            <w:tcW w:w="1203" w:type="dxa"/>
            <w:tcBorders>
              <w:top w:val="nil"/>
              <w:left w:val="nil"/>
              <w:bottom w:val="single" w:sz="4" w:space="0" w:color="auto"/>
              <w:right w:val="single" w:sz="4" w:space="0" w:color="auto"/>
            </w:tcBorders>
            <w:shd w:val="clear" w:color="auto" w:fill="auto"/>
            <w:noWrap/>
            <w:hideMark/>
          </w:tcPr>
          <w:p w:rsidR="00840A47" w:rsidRPr="00E648EB" w:rsidRDefault="00840A47" w:rsidP="00C0739E">
            <w:pPr>
              <w:jc w:val="center"/>
              <w:rPr>
                <w:i/>
                <w:sz w:val="18"/>
                <w:szCs w:val="18"/>
              </w:rPr>
            </w:pPr>
            <w:r w:rsidRPr="00E648EB">
              <w:rPr>
                <w:i/>
                <w:sz w:val="18"/>
                <w:szCs w:val="18"/>
              </w:rPr>
              <w:t>489,0</w:t>
            </w:r>
          </w:p>
        </w:tc>
        <w:tc>
          <w:tcPr>
            <w:tcW w:w="712" w:type="dxa"/>
            <w:tcBorders>
              <w:top w:val="nil"/>
              <w:left w:val="nil"/>
              <w:bottom w:val="single" w:sz="4" w:space="0" w:color="auto"/>
              <w:right w:val="single" w:sz="4" w:space="0" w:color="auto"/>
            </w:tcBorders>
            <w:shd w:val="clear" w:color="auto" w:fill="auto"/>
            <w:noWrap/>
            <w:hideMark/>
          </w:tcPr>
          <w:p w:rsidR="00840A47" w:rsidRPr="00E648EB" w:rsidRDefault="00840A47" w:rsidP="00C0739E">
            <w:pPr>
              <w:jc w:val="center"/>
              <w:rPr>
                <w:i/>
                <w:sz w:val="18"/>
                <w:szCs w:val="18"/>
                <w:lang w:val="en-US"/>
              </w:rPr>
            </w:pPr>
            <w:r w:rsidRPr="00E648EB">
              <w:rPr>
                <w:i/>
                <w:sz w:val="18"/>
                <w:szCs w:val="18"/>
                <w:lang w:val="en-US"/>
              </w:rPr>
              <w:t>-</w:t>
            </w:r>
          </w:p>
        </w:tc>
        <w:tc>
          <w:tcPr>
            <w:tcW w:w="1118" w:type="dxa"/>
            <w:tcBorders>
              <w:top w:val="nil"/>
              <w:left w:val="nil"/>
              <w:bottom w:val="single" w:sz="4" w:space="0" w:color="auto"/>
              <w:right w:val="single" w:sz="4" w:space="0" w:color="auto"/>
            </w:tcBorders>
            <w:shd w:val="clear" w:color="auto" w:fill="auto"/>
            <w:noWrap/>
            <w:hideMark/>
          </w:tcPr>
          <w:p w:rsidR="00840A47" w:rsidRPr="00E648EB" w:rsidRDefault="00840A47" w:rsidP="00C0739E">
            <w:pPr>
              <w:jc w:val="center"/>
              <w:rPr>
                <w:i/>
                <w:sz w:val="18"/>
                <w:szCs w:val="18"/>
                <w:lang w:val="en-US"/>
              </w:rPr>
            </w:pPr>
            <w:r w:rsidRPr="00E648EB">
              <w:rPr>
                <w:i/>
                <w:sz w:val="18"/>
                <w:szCs w:val="18"/>
                <w:lang w:val="en-US"/>
              </w:rPr>
              <w:t>-</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840A47" w:rsidRPr="00E648EB" w:rsidRDefault="00840A47" w:rsidP="00C0739E">
            <w:pPr>
              <w:jc w:val="center"/>
              <w:rPr>
                <w:i/>
                <w:sz w:val="18"/>
                <w:szCs w:val="18"/>
              </w:rPr>
            </w:pPr>
            <w:r w:rsidRPr="00E648EB">
              <w:rPr>
                <w:i/>
                <w:sz w:val="18"/>
                <w:szCs w:val="18"/>
              </w:rPr>
              <w:t>489,0</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840A47" w:rsidRPr="00E648EB" w:rsidRDefault="00840A47" w:rsidP="00C0739E">
            <w:pPr>
              <w:jc w:val="center"/>
              <w:rPr>
                <w:i/>
                <w:sz w:val="18"/>
                <w:szCs w:val="18"/>
                <w:lang w:val="en-US"/>
              </w:rPr>
            </w:pPr>
            <w:r w:rsidRPr="00E648EB">
              <w:rPr>
                <w:i/>
                <w:sz w:val="18"/>
                <w:szCs w:val="18"/>
                <w:lang w:val="en-US"/>
              </w:rPr>
              <w:t>-</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840A47" w:rsidRPr="00E648EB" w:rsidRDefault="00840A47" w:rsidP="00C0739E">
            <w:pPr>
              <w:jc w:val="center"/>
              <w:rPr>
                <w:i/>
                <w:sz w:val="18"/>
                <w:szCs w:val="18"/>
                <w:lang w:val="en-US"/>
              </w:rPr>
            </w:pPr>
            <w:r w:rsidRPr="00E648EB">
              <w:rPr>
                <w:i/>
                <w:sz w:val="18"/>
                <w:szCs w:val="18"/>
                <w:lang w:val="en-US"/>
              </w:rPr>
              <w:t>-</w:t>
            </w:r>
          </w:p>
        </w:tc>
      </w:tr>
      <w:tr w:rsidR="00840A47" w:rsidRPr="00C0739E" w:rsidTr="006821C2">
        <w:trPr>
          <w:trHeight w:val="345"/>
        </w:trPr>
        <w:tc>
          <w:tcPr>
            <w:tcW w:w="438" w:type="dxa"/>
            <w:vMerge/>
            <w:tcBorders>
              <w:left w:val="single" w:sz="8" w:space="0" w:color="auto"/>
              <w:right w:val="nil"/>
            </w:tcBorders>
            <w:shd w:val="clear" w:color="auto" w:fill="auto"/>
            <w:vAlign w:val="center"/>
            <w:hideMark/>
          </w:tcPr>
          <w:p w:rsidR="00840A47" w:rsidRPr="00C0739E" w:rsidRDefault="00840A47" w:rsidP="00C0739E">
            <w:pPr>
              <w:jc w:val="center"/>
              <w:rPr>
                <w:color w:val="000000"/>
                <w:sz w:val="18"/>
                <w:szCs w:val="18"/>
              </w:rPr>
            </w:pPr>
          </w:p>
        </w:tc>
        <w:tc>
          <w:tcPr>
            <w:tcW w:w="5106" w:type="dxa"/>
            <w:tcBorders>
              <w:top w:val="nil"/>
              <w:left w:val="single" w:sz="4" w:space="0" w:color="auto"/>
              <w:bottom w:val="single" w:sz="4" w:space="0" w:color="auto"/>
              <w:right w:val="single" w:sz="4" w:space="0" w:color="auto"/>
            </w:tcBorders>
            <w:shd w:val="clear" w:color="auto" w:fill="auto"/>
            <w:hideMark/>
          </w:tcPr>
          <w:p w:rsidR="00840A47" w:rsidRPr="0022730F" w:rsidRDefault="00840A47" w:rsidP="00C0739E">
            <w:pPr>
              <w:rPr>
                <w:i/>
                <w:iCs/>
                <w:sz w:val="16"/>
                <w:szCs w:val="18"/>
              </w:rPr>
            </w:pPr>
            <w:r w:rsidRPr="0022730F">
              <w:rPr>
                <w:i/>
                <w:iCs/>
                <w:sz w:val="16"/>
                <w:szCs w:val="18"/>
              </w:rPr>
              <w:t>Основное мероприятие "Поддержка детских и юношеских общественных организаций и объединений"</w:t>
            </w:r>
          </w:p>
        </w:tc>
        <w:tc>
          <w:tcPr>
            <w:tcW w:w="1126" w:type="dxa"/>
            <w:tcBorders>
              <w:top w:val="nil"/>
              <w:left w:val="nil"/>
              <w:bottom w:val="single" w:sz="4" w:space="0" w:color="auto"/>
              <w:right w:val="nil"/>
            </w:tcBorders>
            <w:shd w:val="clear" w:color="auto" w:fill="auto"/>
            <w:noWrap/>
            <w:hideMark/>
          </w:tcPr>
          <w:p w:rsidR="00840A47" w:rsidRPr="00E648EB" w:rsidRDefault="00840A47" w:rsidP="00C0739E">
            <w:pPr>
              <w:ind w:left="-108" w:right="-108"/>
              <w:jc w:val="center"/>
              <w:rPr>
                <w:i/>
                <w:sz w:val="18"/>
                <w:szCs w:val="18"/>
              </w:rPr>
            </w:pPr>
            <w:r w:rsidRPr="00E648EB">
              <w:rPr>
                <w:i/>
                <w:sz w:val="18"/>
                <w:szCs w:val="18"/>
              </w:rPr>
              <w:t>1 897,1</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840A47" w:rsidRPr="00E648EB" w:rsidRDefault="00840A47" w:rsidP="00C0739E">
            <w:pPr>
              <w:ind w:left="-108" w:right="-108"/>
              <w:jc w:val="center"/>
              <w:rPr>
                <w:i/>
                <w:sz w:val="18"/>
                <w:szCs w:val="18"/>
              </w:rPr>
            </w:pPr>
            <w:r w:rsidRPr="00E648EB">
              <w:rPr>
                <w:i/>
                <w:sz w:val="18"/>
                <w:szCs w:val="18"/>
              </w:rPr>
              <w:t>1 897,1</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840A47" w:rsidRPr="00E648EB" w:rsidRDefault="00840A47" w:rsidP="001953F7">
            <w:pPr>
              <w:ind w:left="-126" w:right="-108"/>
              <w:jc w:val="center"/>
              <w:rPr>
                <w:i/>
                <w:sz w:val="18"/>
                <w:szCs w:val="18"/>
              </w:rPr>
            </w:pPr>
            <w:r w:rsidRPr="00E648EB">
              <w:rPr>
                <w:i/>
                <w:sz w:val="18"/>
                <w:szCs w:val="18"/>
              </w:rPr>
              <w:t>-</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840A47" w:rsidRPr="00E648EB" w:rsidRDefault="00840A47" w:rsidP="00C0739E">
            <w:pPr>
              <w:jc w:val="center"/>
              <w:rPr>
                <w:i/>
                <w:sz w:val="18"/>
                <w:szCs w:val="18"/>
              </w:rPr>
            </w:pPr>
            <w:r w:rsidRPr="00E648EB">
              <w:rPr>
                <w:i/>
                <w:sz w:val="18"/>
                <w:szCs w:val="18"/>
              </w:rPr>
              <w:t>-</w:t>
            </w:r>
          </w:p>
        </w:tc>
        <w:tc>
          <w:tcPr>
            <w:tcW w:w="1203" w:type="dxa"/>
            <w:tcBorders>
              <w:top w:val="nil"/>
              <w:left w:val="nil"/>
              <w:bottom w:val="single" w:sz="4" w:space="0" w:color="auto"/>
              <w:right w:val="single" w:sz="4" w:space="0" w:color="auto"/>
            </w:tcBorders>
            <w:shd w:val="clear" w:color="auto" w:fill="auto"/>
            <w:noWrap/>
            <w:hideMark/>
          </w:tcPr>
          <w:p w:rsidR="00840A47" w:rsidRPr="00E648EB" w:rsidRDefault="00840A47" w:rsidP="00C0739E">
            <w:pPr>
              <w:jc w:val="center"/>
              <w:rPr>
                <w:i/>
                <w:sz w:val="18"/>
                <w:szCs w:val="18"/>
              </w:rPr>
            </w:pPr>
            <w:r w:rsidRPr="00E648EB">
              <w:rPr>
                <w:i/>
                <w:sz w:val="18"/>
                <w:szCs w:val="18"/>
              </w:rPr>
              <w:t>1 897,1</w:t>
            </w:r>
          </w:p>
        </w:tc>
        <w:tc>
          <w:tcPr>
            <w:tcW w:w="712" w:type="dxa"/>
            <w:tcBorders>
              <w:top w:val="nil"/>
              <w:left w:val="nil"/>
              <w:bottom w:val="single" w:sz="4" w:space="0" w:color="auto"/>
              <w:right w:val="single" w:sz="4" w:space="0" w:color="auto"/>
            </w:tcBorders>
            <w:shd w:val="clear" w:color="auto" w:fill="auto"/>
            <w:noWrap/>
            <w:hideMark/>
          </w:tcPr>
          <w:p w:rsidR="00840A47" w:rsidRPr="00E648EB" w:rsidRDefault="00840A47" w:rsidP="00C0739E">
            <w:pPr>
              <w:jc w:val="center"/>
              <w:rPr>
                <w:i/>
                <w:sz w:val="18"/>
                <w:szCs w:val="18"/>
                <w:lang w:val="en-US"/>
              </w:rPr>
            </w:pPr>
            <w:r w:rsidRPr="00E648EB">
              <w:rPr>
                <w:i/>
                <w:sz w:val="18"/>
                <w:szCs w:val="18"/>
                <w:lang w:val="en-US"/>
              </w:rPr>
              <w:t>-</w:t>
            </w:r>
          </w:p>
        </w:tc>
        <w:tc>
          <w:tcPr>
            <w:tcW w:w="1118" w:type="dxa"/>
            <w:tcBorders>
              <w:top w:val="nil"/>
              <w:left w:val="nil"/>
              <w:bottom w:val="single" w:sz="4" w:space="0" w:color="auto"/>
              <w:right w:val="single" w:sz="4" w:space="0" w:color="auto"/>
            </w:tcBorders>
            <w:shd w:val="clear" w:color="auto" w:fill="auto"/>
            <w:noWrap/>
            <w:hideMark/>
          </w:tcPr>
          <w:p w:rsidR="00840A47" w:rsidRPr="00E648EB" w:rsidRDefault="00840A47" w:rsidP="00C0739E">
            <w:pPr>
              <w:jc w:val="center"/>
              <w:rPr>
                <w:i/>
                <w:sz w:val="18"/>
                <w:szCs w:val="18"/>
                <w:lang w:val="en-US"/>
              </w:rPr>
            </w:pPr>
            <w:r w:rsidRPr="00E648EB">
              <w:rPr>
                <w:i/>
                <w:sz w:val="18"/>
                <w:szCs w:val="18"/>
                <w:lang w:val="en-US"/>
              </w:rPr>
              <w:t>-</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840A47" w:rsidRPr="00E648EB" w:rsidRDefault="00840A47" w:rsidP="00C0739E">
            <w:pPr>
              <w:jc w:val="center"/>
              <w:rPr>
                <w:i/>
                <w:sz w:val="18"/>
                <w:szCs w:val="18"/>
              </w:rPr>
            </w:pPr>
            <w:r w:rsidRPr="00E648EB">
              <w:rPr>
                <w:i/>
                <w:sz w:val="18"/>
                <w:szCs w:val="18"/>
              </w:rPr>
              <w:t>1 897,1</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840A47" w:rsidRPr="00E648EB" w:rsidRDefault="00840A47" w:rsidP="00C0739E">
            <w:pPr>
              <w:jc w:val="center"/>
              <w:rPr>
                <w:i/>
                <w:sz w:val="18"/>
                <w:szCs w:val="18"/>
                <w:lang w:val="en-US"/>
              </w:rPr>
            </w:pPr>
            <w:r w:rsidRPr="00E648EB">
              <w:rPr>
                <w:i/>
                <w:sz w:val="18"/>
                <w:szCs w:val="18"/>
                <w:lang w:val="en-US"/>
              </w:rPr>
              <w:t>-</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840A47" w:rsidRPr="00E648EB" w:rsidRDefault="00840A47" w:rsidP="00C0739E">
            <w:pPr>
              <w:jc w:val="center"/>
              <w:rPr>
                <w:i/>
                <w:sz w:val="18"/>
                <w:szCs w:val="18"/>
                <w:lang w:val="en-US"/>
              </w:rPr>
            </w:pPr>
            <w:r w:rsidRPr="00E648EB">
              <w:rPr>
                <w:i/>
                <w:sz w:val="18"/>
                <w:szCs w:val="18"/>
                <w:lang w:val="en-US"/>
              </w:rPr>
              <w:t>-</w:t>
            </w:r>
          </w:p>
        </w:tc>
      </w:tr>
      <w:tr w:rsidR="00840A47" w:rsidRPr="00C0739E" w:rsidTr="006821C2">
        <w:trPr>
          <w:trHeight w:val="345"/>
        </w:trPr>
        <w:tc>
          <w:tcPr>
            <w:tcW w:w="438" w:type="dxa"/>
            <w:vMerge/>
            <w:tcBorders>
              <w:left w:val="single" w:sz="8" w:space="0" w:color="auto"/>
              <w:right w:val="nil"/>
            </w:tcBorders>
            <w:shd w:val="clear" w:color="auto" w:fill="auto"/>
            <w:vAlign w:val="center"/>
            <w:hideMark/>
          </w:tcPr>
          <w:p w:rsidR="00840A47" w:rsidRPr="00C0739E" w:rsidRDefault="00840A47" w:rsidP="00C0739E">
            <w:pPr>
              <w:jc w:val="center"/>
              <w:rPr>
                <w:color w:val="000000"/>
                <w:sz w:val="18"/>
                <w:szCs w:val="18"/>
              </w:rPr>
            </w:pPr>
          </w:p>
        </w:tc>
        <w:tc>
          <w:tcPr>
            <w:tcW w:w="5106" w:type="dxa"/>
            <w:tcBorders>
              <w:top w:val="nil"/>
              <w:left w:val="single" w:sz="4" w:space="0" w:color="auto"/>
              <w:bottom w:val="single" w:sz="4" w:space="0" w:color="auto"/>
              <w:right w:val="single" w:sz="4" w:space="0" w:color="auto"/>
            </w:tcBorders>
            <w:shd w:val="clear" w:color="auto" w:fill="auto"/>
            <w:hideMark/>
          </w:tcPr>
          <w:p w:rsidR="00840A47" w:rsidRPr="0022730F" w:rsidRDefault="00840A47" w:rsidP="00C0739E">
            <w:pPr>
              <w:rPr>
                <w:i/>
                <w:iCs/>
                <w:sz w:val="16"/>
                <w:szCs w:val="18"/>
              </w:rPr>
            </w:pPr>
            <w:r w:rsidRPr="0022730F">
              <w:rPr>
                <w:i/>
                <w:iCs/>
                <w:sz w:val="16"/>
                <w:szCs w:val="18"/>
              </w:rPr>
              <w:t>"Создание условий для развития гражданско-, военно-патриотических качеств обучающихся"</w:t>
            </w:r>
          </w:p>
        </w:tc>
        <w:tc>
          <w:tcPr>
            <w:tcW w:w="1126" w:type="dxa"/>
            <w:tcBorders>
              <w:top w:val="nil"/>
              <w:left w:val="nil"/>
              <w:bottom w:val="single" w:sz="4" w:space="0" w:color="auto"/>
              <w:right w:val="nil"/>
            </w:tcBorders>
            <w:shd w:val="clear" w:color="auto" w:fill="auto"/>
            <w:noWrap/>
            <w:hideMark/>
          </w:tcPr>
          <w:p w:rsidR="00840A47" w:rsidRPr="00E648EB" w:rsidRDefault="00840A47" w:rsidP="00C0739E">
            <w:pPr>
              <w:ind w:left="-108" w:right="-108"/>
              <w:jc w:val="center"/>
              <w:rPr>
                <w:i/>
                <w:sz w:val="18"/>
                <w:szCs w:val="18"/>
              </w:rPr>
            </w:pPr>
            <w:r w:rsidRPr="00E648EB">
              <w:rPr>
                <w:i/>
                <w:sz w:val="18"/>
                <w:szCs w:val="18"/>
              </w:rPr>
              <w:t>3 834,5</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840A47" w:rsidRPr="00E648EB" w:rsidRDefault="00840A47" w:rsidP="00C0739E">
            <w:pPr>
              <w:ind w:left="-108" w:right="-108"/>
              <w:jc w:val="center"/>
              <w:rPr>
                <w:i/>
                <w:sz w:val="18"/>
                <w:szCs w:val="18"/>
              </w:rPr>
            </w:pPr>
            <w:r w:rsidRPr="00E648EB">
              <w:rPr>
                <w:i/>
                <w:sz w:val="18"/>
                <w:szCs w:val="18"/>
              </w:rPr>
              <w:t>1 934,5</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840A47" w:rsidRPr="00E648EB" w:rsidRDefault="00840A47" w:rsidP="001953F7">
            <w:pPr>
              <w:ind w:left="-126" w:right="-108"/>
              <w:jc w:val="center"/>
              <w:rPr>
                <w:i/>
                <w:sz w:val="18"/>
                <w:szCs w:val="18"/>
              </w:rPr>
            </w:pPr>
            <w:r w:rsidRPr="00E648EB">
              <w:rPr>
                <w:i/>
                <w:sz w:val="18"/>
                <w:szCs w:val="18"/>
              </w:rPr>
              <w:t>-49,6</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840A47" w:rsidRPr="00E648EB" w:rsidRDefault="00840A47" w:rsidP="00C0739E">
            <w:pPr>
              <w:jc w:val="center"/>
              <w:rPr>
                <w:i/>
                <w:sz w:val="18"/>
                <w:szCs w:val="18"/>
              </w:rPr>
            </w:pPr>
            <w:r w:rsidRPr="00E648EB">
              <w:rPr>
                <w:i/>
                <w:sz w:val="18"/>
                <w:szCs w:val="18"/>
              </w:rPr>
              <w:t>-1 900,0</w:t>
            </w:r>
          </w:p>
        </w:tc>
        <w:tc>
          <w:tcPr>
            <w:tcW w:w="1203" w:type="dxa"/>
            <w:tcBorders>
              <w:top w:val="nil"/>
              <w:left w:val="nil"/>
              <w:bottom w:val="single" w:sz="4" w:space="0" w:color="auto"/>
              <w:right w:val="single" w:sz="4" w:space="0" w:color="auto"/>
            </w:tcBorders>
            <w:shd w:val="clear" w:color="auto" w:fill="auto"/>
            <w:noWrap/>
            <w:hideMark/>
          </w:tcPr>
          <w:p w:rsidR="00840A47" w:rsidRPr="00E648EB" w:rsidRDefault="00840A47" w:rsidP="00C0739E">
            <w:pPr>
              <w:jc w:val="center"/>
              <w:rPr>
                <w:i/>
                <w:sz w:val="18"/>
                <w:szCs w:val="18"/>
              </w:rPr>
            </w:pPr>
            <w:r w:rsidRPr="00E648EB">
              <w:rPr>
                <w:i/>
                <w:sz w:val="18"/>
                <w:szCs w:val="18"/>
              </w:rPr>
              <w:t>1 934,5</w:t>
            </w:r>
          </w:p>
        </w:tc>
        <w:tc>
          <w:tcPr>
            <w:tcW w:w="712" w:type="dxa"/>
            <w:tcBorders>
              <w:top w:val="nil"/>
              <w:left w:val="nil"/>
              <w:bottom w:val="single" w:sz="4" w:space="0" w:color="auto"/>
              <w:right w:val="single" w:sz="4" w:space="0" w:color="auto"/>
            </w:tcBorders>
            <w:shd w:val="clear" w:color="auto" w:fill="auto"/>
            <w:noWrap/>
            <w:hideMark/>
          </w:tcPr>
          <w:p w:rsidR="00840A47" w:rsidRPr="00E648EB" w:rsidRDefault="00840A47" w:rsidP="00C0739E">
            <w:pPr>
              <w:jc w:val="center"/>
              <w:rPr>
                <w:i/>
                <w:sz w:val="18"/>
                <w:szCs w:val="18"/>
                <w:lang w:val="en-US"/>
              </w:rPr>
            </w:pPr>
            <w:r w:rsidRPr="00E648EB">
              <w:rPr>
                <w:i/>
                <w:sz w:val="18"/>
                <w:szCs w:val="18"/>
                <w:lang w:val="en-US"/>
              </w:rPr>
              <w:t>-</w:t>
            </w:r>
          </w:p>
        </w:tc>
        <w:tc>
          <w:tcPr>
            <w:tcW w:w="1118" w:type="dxa"/>
            <w:tcBorders>
              <w:top w:val="nil"/>
              <w:left w:val="nil"/>
              <w:bottom w:val="single" w:sz="4" w:space="0" w:color="auto"/>
              <w:right w:val="single" w:sz="4" w:space="0" w:color="auto"/>
            </w:tcBorders>
            <w:shd w:val="clear" w:color="auto" w:fill="auto"/>
            <w:noWrap/>
            <w:hideMark/>
          </w:tcPr>
          <w:p w:rsidR="00840A47" w:rsidRPr="00E648EB" w:rsidRDefault="00840A47" w:rsidP="00C0739E">
            <w:pPr>
              <w:jc w:val="center"/>
              <w:rPr>
                <w:i/>
                <w:sz w:val="18"/>
                <w:szCs w:val="18"/>
                <w:lang w:val="en-US"/>
              </w:rPr>
            </w:pPr>
            <w:r w:rsidRPr="00E648EB">
              <w:rPr>
                <w:i/>
                <w:sz w:val="18"/>
                <w:szCs w:val="18"/>
                <w:lang w:val="en-US"/>
              </w:rPr>
              <w:t>-</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840A47" w:rsidRPr="00E648EB" w:rsidRDefault="00840A47" w:rsidP="00C0739E">
            <w:pPr>
              <w:jc w:val="center"/>
              <w:rPr>
                <w:i/>
                <w:sz w:val="18"/>
                <w:szCs w:val="18"/>
              </w:rPr>
            </w:pPr>
            <w:r w:rsidRPr="00E648EB">
              <w:rPr>
                <w:i/>
                <w:sz w:val="18"/>
                <w:szCs w:val="18"/>
              </w:rPr>
              <w:t>1 934,5</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840A47" w:rsidRPr="00E648EB" w:rsidRDefault="00840A47" w:rsidP="00C0739E">
            <w:pPr>
              <w:jc w:val="center"/>
              <w:rPr>
                <w:i/>
                <w:sz w:val="18"/>
                <w:szCs w:val="18"/>
                <w:lang w:val="en-US"/>
              </w:rPr>
            </w:pPr>
            <w:r w:rsidRPr="00E648EB">
              <w:rPr>
                <w:i/>
                <w:sz w:val="18"/>
                <w:szCs w:val="18"/>
                <w:lang w:val="en-US"/>
              </w:rPr>
              <w:t>-</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840A47" w:rsidRPr="00E648EB" w:rsidRDefault="00840A47" w:rsidP="00C0739E">
            <w:pPr>
              <w:jc w:val="center"/>
              <w:rPr>
                <w:i/>
                <w:sz w:val="18"/>
                <w:szCs w:val="18"/>
                <w:lang w:val="en-US"/>
              </w:rPr>
            </w:pPr>
            <w:r w:rsidRPr="00E648EB">
              <w:rPr>
                <w:i/>
                <w:sz w:val="18"/>
                <w:szCs w:val="18"/>
                <w:lang w:val="en-US"/>
              </w:rPr>
              <w:t>-</w:t>
            </w:r>
          </w:p>
        </w:tc>
      </w:tr>
      <w:tr w:rsidR="00840A47" w:rsidRPr="00C0739E" w:rsidTr="006821C2">
        <w:trPr>
          <w:trHeight w:val="245"/>
        </w:trPr>
        <w:tc>
          <w:tcPr>
            <w:tcW w:w="438" w:type="dxa"/>
            <w:vMerge/>
            <w:tcBorders>
              <w:left w:val="single" w:sz="8" w:space="0" w:color="auto"/>
              <w:right w:val="nil"/>
            </w:tcBorders>
            <w:shd w:val="clear" w:color="auto" w:fill="auto"/>
            <w:vAlign w:val="center"/>
            <w:hideMark/>
          </w:tcPr>
          <w:p w:rsidR="00840A47" w:rsidRPr="00C0739E" w:rsidRDefault="00840A47" w:rsidP="00C0739E">
            <w:pPr>
              <w:jc w:val="center"/>
              <w:rPr>
                <w:color w:val="000000"/>
                <w:sz w:val="18"/>
                <w:szCs w:val="18"/>
              </w:rPr>
            </w:pPr>
          </w:p>
        </w:tc>
        <w:tc>
          <w:tcPr>
            <w:tcW w:w="5106" w:type="dxa"/>
            <w:tcBorders>
              <w:top w:val="nil"/>
              <w:left w:val="single" w:sz="4" w:space="0" w:color="auto"/>
              <w:bottom w:val="single" w:sz="4" w:space="0" w:color="auto"/>
              <w:right w:val="single" w:sz="4" w:space="0" w:color="auto"/>
            </w:tcBorders>
            <w:shd w:val="clear" w:color="auto" w:fill="auto"/>
            <w:hideMark/>
          </w:tcPr>
          <w:p w:rsidR="00840A47" w:rsidRPr="0022730F" w:rsidRDefault="00840A47" w:rsidP="00C0739E">
            <w:pPr>
              <w:rPr>
                <w:i/>
                <w:iCs/>
                <w:sz w:val="16"/>
                <w:szCs w:val="18"/>
              </w:rPr>
            </w:pPr>
            <w:r w:rsidRPr="0022730F">
              <w:rPr>
                <w:i/>
                <w:iCs/>
                <w:sz w:val="16"/>
                <w:szCs w:val="18"/>
              </w:rPr>
              <w:t>"Обеспечение функций управления и контроля в сфере образования"</w:t>
            </w:r>
          </w:p>
        </w:tc>
        <w:tc>
          <w:tcPr>
            <w:tcW w:w="1126" w:type="dxa"/>
            <w:tcBorders>
              <w:top w:val="nil"/>
              <w:left w:val="nil"/>
              <w:bottom w:val="single" w:sz="4" w:space="0" w:color="auto"/>
              <w:right w:val="nil"/>
            </w:tcBorders>
            <w:shd w:val="clear" w:color="auto" w:fill="auto"/>
            <w:noWrap/>
            <w:hideMark/>
          </w:tcPr>
          <w:p w:rsidR="00840A47" w:rsidRPr="00E648EB" w:rsidRDefault="00840A47" w:rsidP="00C0739E">
            <w:pPr>
              <w:ind w:left="-108" w:right="-108"/>
              <w:jc w:val="center"/>
              <w:rPr>
                <w:i/>
                <w:sz w:val="18"/>
                <w:szCs w:val="18"/>
              </w:rPr>
            </w:pPr>
            <w:r w:rsidRPr="00E648EB">
              <w:rPr>
                <w:i/>
                <w:sz w:val="18"/>
                <w:szCs w:val="18"/>
              </w:rPr>
              <w:t>24 293,7</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840A47" w:rsidRPr="00E648EB" w:rsidRDefault="00840A47" w:rsidP="00C0739E">
            <w:pPr>
              <w:ind w:left="-108" w:right="-108"/>
              <w:jc w:val="center"/>
              <w:rPr>
                <w:i/>
                <w:sz w:val="18"/>
                <w:szCs w:val="18"/>
              </w:rPr>
            </w:pPr>
            <w:r w:rsidRPr="00E648EB">
              <w:rPr>
                <w:i/>
                <w:sz w:val="18"/>
                <w:szCs w:val="18"/>
              </w:rPr>
              <w:t>25 088,2</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840A47" w:rsidRPr="00E648EB" w:rsidRDefault="00840A47" w:rsidP="001953F7">
            <w:pPr>
              <w:ind w:left="-126" w:right="-108"/>
              <w:jc w:val="center"/>
              <w:rPr>
                <w:i/>
                <w:sz w:val="18"/>
                <w:szCs w:val="18"/>
              </w:rPr>
            </w:pPr>
            <w:r w:rsidRPr="00E648EB">
              <w:rPr>
                <w:i/>
                <w:sz w:val="18"/>
                <w:szCs w:val="18"/>
              </w:rPr>
              <w:t>+3,3</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840A47" w:rsidRPr="00E648EB" w:rsidRDefault="00840A47" w:rsidP="00C0739E">
            <w:pPr>
              <w:jc w:val="center"/>
              <w:rPr>
                <w:i/>
                <w:sz w:val="18"/>
                <w:szCs w:val="18"/>
              </w:rPr>
            </w:pPr>
            <w:r w:rsidRPr="00E648EB">
              <w:rPr>
                <w:i/>
                <w:sz w:val="18"/>
                <w:szCs w:val="18"/>
              </w:rPr>
              <w:t>+794,6</w:t>
            </w:r>
          </w:p>
        </w:tc>
        <w:tc>
          <w:tcPr>
            <w:tcW w:w="1203" w:type="dxa"/>
            <w:tcBorders>
              <w:top w:val="nil"/>
              <w:left w:val="nil"/>
              <w:bottom w:val="single" w:sz="4" w:space="0" w:color="auto"/>
              <w:right w:val="single" w:sz="4" w:space="0" w:color="auto"/>
            </w:tcBorders>
            <w:shd w:val="clear" w:color="auto" w:fill="auto"/>
            <w:noWrap/>
            <w:hideMark/>
          </w:tcPr>
          <w:p w:rsidR="00840A47" w:rsidRPr="00E648EB" w:rsidRDefault="00840A47" w:rsidP="00C0739E">
            <w:pPr>
              <w:jc w:val="center"/>
              <w:rPr>
                <w:i/>
                <w:sz w:val="18"/>
                <w:szCs w:val="18"/>
              </w:rPr>
            </w:pPr>
            <w:r w:rsidRPr="00E648EB">
              <w:rPr>
                <w:i/>
                <w:sz w:val="18"/>
                <w:szCs w:val="18"/>
              </w:rPr>
              <w:t>25 088,2</w:t>
            </w:r>
          </w:p>
        </w:tc>
        <w:tc>
          <w:tcPr>
            <w:tcW w:w="712" w:type="dxa"/>
            <w:tcBorders>
              <w:top w:val="nil"/>
              <w:left w:val="nil"/>
              <w:bottom w:val="single" w:sz="4" w:space="0" w:color="auto"/>
              <w:right w:val="single" w:sz="4" w:space="0" w:color="auto"/>
            </w:tcBorders>
            <w:shd w:val="clear" w:color="auto" w:fill="auto"/>
            <w:noWrap/>
            <w:hideMark/>
          </w:tcPr>
          <w:p w:rsidR="00840A47" w:rsidRPr="00E648EB" w:rsidRDefault="00840A47" w:rsidP="00C0739E">
            <w:pPr>
              <w:jc w:val="center"/>
              <w:rPr>
                <w:i/>
                <w:sz w:val="18"/>
                <w:szCs w:val="18"/>
                <w:lang w:val="en-US"/>
              </w:rPr>
            </w:pPr>
            <w:r w:rsidRPr="00E648EB">
              <w:rPr>
                <w:i/>
                <w:sz w:val="18"/>
                <w:szCs w:val="18"/>
                <w:lang w:val="en-US"/>
              </w:rPr>
              <w:t>-</w:t>
            </w:r>
          </w:p>
        </w:tc>
        <w:tc>
          <w:tcPr>
            <w:tcW w:w="1118" w:type="dxa"/>
            <w:tcBorders>
              <w:top w:val="nil"/>
              <w:left w:val="nil"/>
              <w:bottom w:val="single" w:sz="4" w:space="0" w:color="auto"/>
              <w:right w:val="single" w:sz="4" w:space="0" w:color="auto"/>
            </w:tcBorders>
            <w:shd w:val="clear" w:color="auto" w:fill="auto"/>
            <w:noWrap/>
            <w:hideMark/>
          </w:tcPr>
          <w:p w:rsidR="00840A47" w:rsidRPr="00E648EB" w:rsidRDefault="00840A47" w:rsidP="00C0739E">
            <w:pPr>
              <w:jc w:val="center"/>
              <w:rPr>
                <w:i/>
                <w:sz w:val="18"/>
                <w:szCs w:val="18"/>
                <w:lang w:val="en-US"/>
              </w:rPr>
            </w:pPr>
            <w:r w:rsidRPr="00E648EB">
              <w:rPr>
                <w:i/>
                <w:sz w:val="18"/>
                <w:szCs w:val="18"/>
                <w:lang w:val="en-US"/>
              </w:rPr>
              <w:t>-</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840A47" w:rsidRPr="00E648EB" w:rsidRDefault="00840A47" w:rsidP="00C0739E">
            <w:pPr>
              <w:jc w:val="center"/>
              <w:rPr>
                <w:i/>
                <w:sz w:val="18"/>
                <w:szCs w:val="18"/>
              </w:rPr>
            </w:pPr>
            <w:r w:rsidRPr="00E648EB">
              <w:rPr>
                <w:i/>
                <w:sz w:val="18"/>
                <w:szCs w:val="18"/>
              </w:rPr>
              <w:t>25 088,2</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840A47" w:rsidRPr="00E648EB" w:rsidRDefault="00840A47" w:rsidP="00C0739E">
            <w:pPr>
              <w:jc w:val="center"/>
              <w:rPr>
                <w:i/>
                <w:sz w:val="18"/>
                <w:szCs w:val="18"/>
                <w:lang w:val="en-US"/>
              </w:rPr>
            </w:pPr>
            <w:r w:rsidRPr="00E648EB">
              <w:rPr>
                <w:i/>
                <w:sz w:val="18"/>
                <w:szCs w:val="18"/>
                <w:lang w:val="en-US"/>
              </w:rPr>
              <w:t>-</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840A47" w:rsidRPr="00E648EB" w:rsidRDefault="00840A47" w:rsidP="00C0739E">
            <w:pPr>
              <w:jc w:val="center"/>
              <w:rPr>
                <w:i/>
                <w:sz w:val="18"/>
                <w:szCs w:val="18"/>
                <w:lang w:val="en-US"/>
              </w:rPr>
            </w:pPr>
            <w:r w:rsidRPr="00E648EB">
              <w:rPr>
                <w:i/>
                <w:sz w:val="18"/>
                <w:szCs w:val="18"/>
                <w:lang w:val="en-US"/>
              </w:rPr>
              <w:t>-</w:t>
            </w:r>
          </w:p>
        </w:tc>
      </w:tr>
      <w:tr w:rsidR="00840A47" w:rsidRPr="00C0739E" w:rsidTr="006821C2">
        <w:trPr>
          <w:trHeight w:val="345"/>
        </w:trPr>
        <w:tc>
          <w:tcPr>
            <w:tcW w:w="438" w:type="dxa"/>
            <w:vMerge/>
            <w:tcBorders>
              <w:left w:val="single" w:sz="8" w:space="0" w:color="auto"/>
              <w:right w:val="nil"/>
            </w:tcBorders>
            <w:shd w:val="clear" w:color="auto" w:fill="auto"/>
            <w:vAlign w:val="center"/>
            <w:hideMark/>
          </w:tcPr>
          <w:p w:rsidR="00840A47" w:rsidRPr="00C0739E" w:rsidRDefault="00840A47" w:rsidP="00C0739E">
            <w:pPr>
              <w:jc w:val="center"/>
              <w:rPr>
                <w:color w:val="000000"/>
                <w:sz w:val="18"/>
                <w:szCs w:val="18"/>
              </w:rPr>
            </w:pPr>
          </w:p>
        </w:tc>
        <w:tc>
          <w:tcPr>
            <w:tcW w:w="5106" w:type="dxa"/>
            <w:tcBorders>
              <w:top w:val="nil"/>
              <w:left w:val="single" w:sz="4" w:space="0" w:color="auto"/>
              <w:bottom w:val="single" w:sz="4" w:space="0" w:color="auto"/>
              <w:right w:val="single" w:sz="4" w:space="0" w:color="auto"/>
            </w:tcBorders>
            <w:shd w:val="clear" w:color="auto" w:fill="auto"/>
            <w:hideMark/>
          </w:tcPr>
          <w:p w:rsidR="00840A47" w:rsidRPr="0022730F" w:rsidRDefault="00840A47" w:rsidP="00C0739E">
            <w:pPr>
              <w:rPr>
                <w:i/>
                <w:iCs/>
                <w:sz w:val="16"/>
                <w:szCs w:val="18"/>
              </w:rPr>
            </w:pPr>
            <w:r w:rsidRPr="0022730F">
              <w:rPr>
                <w:i/>
                <w:iCs/>
                <w:sz w:val="16"/>
                <w:szCs w:val="18"/>
              </w:rPr>
              <w:t>"Финансовое обеспечение полномочий органов местного самоуправления города Ханты-Мансийска в сфере образования"</w:t>
            </w:r>
          </w:p>
        </w:tc>
        <w:tc>
          <w:tcPr>
            <w:tcW w:w="1126" w:type="dxa"/>
            <w:tcBorders>
              <w:top w:val="nil"/>
              <w:left w:val="nil"/>
              <w:bottom w:val="single" w:sz="4" w:space="0" w:color="auto"/>
              <w:right w:val="nil"/>
            </w:tcBorders>
            <w:shd w:val="clear" w:color="auto" w:fill="auto"/>
            <w:noWrap/>
            <w:hideMark/>
          </w:tcPr>
          <w:p w:rsidR="00840A47" w:rsidRPr="00E648EB" w:rsidRDefault="00840A47" w:rsidP="00C0739E">
            <w:pPr>
              <w:ind w:left="-108" w:right="-108"/>
              <w:jc w:val="center"/>
              <w:rPr>
                <w:i/>
                <w:sz w:val="18"/>
                <w:szCs w:val="18"/>
              </w:rPr>
            </w:pPr>
            <w:r w:rsidRPr="00E648EB">
              <w:rPr>
                <w:i/>
                <w:sz w:val="18"/>
                <w:szCs w:val="18"/>
              </w:rPr>
              <w:t>95 869,4</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840A47" w:rsidRPr="00E648EB" w:rsidRDefault="00840A47" w:rsidP="00C0739E">
            <w:pPr>
              <w:ind w:left="-108" w:right="-108"/>
              <w:jc w:val="center"/>
              <w:rPr>
                <w:i/>
                <w:sz w:val="18"/>
                <w:szCs w:val="18"/>
              </w:rPr>
            </w:pPr>
            <w:r w:rsidRPr="00E648EB">
              <w:rPr>
                <w:i/>
                <w:sz w:val="18"/>
                <w:szCs w:val="18"/>
              </w:rPr>
              <w:t>95 634,7</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840A47" w:rsidRPr="00E648EB" w:rsidRDefault="00840A47" w:rsidP="001953F7">
            <w:pPr>
              <w:ind w:left="-126" w:right="-108"/>
              <w:jc w:val="center"/>
              <w:rPr>
                <w:i/>
                <w:sz w:val="18"/>
                <w:szCs w:val="18"/>
              </w:rPr>
            </w:pPr>
            <w:r w:rsidRPr="00E648EB">
              <w:rPr>
                <w:i/>
                <w:sz w:val="18"/>
                <w:szCs w:val="18"/>
              </w:rPr>
              <w:t>-0,2</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840A47" w:rsidRPr="00E648EB" w:rsidRDefault="00840A47" w:rsidP="00C0739E">
            <w:pPr>
              <w:jc w:val="center"/>
              <w:rPr>
                <w:i/>
                <w:sz w:val="18"/>
                <w:szCs w:val="18"/>
              </w:rPr>
            </w:pPr>
            <w:r w:rsidRPr="00E648EB">
              <w:rPr>
                <w:i/>
                <w:sz w:val="18"/>
                <w:szCs w:val="18"/>
              </w:rPr>
              <w:t>-234,7</w:t>
            </w:r>
          </w:p>
        </w:tc>
        <w:tc>
          <w:tcPr>
            <w:tcW w:w="1203" w:type="dxa"/>
            <w:tcBorders>
              <w:top w:val="nil"/>
              <w:left w:val="nil"/>
              <w:bottom w:val="single" w:sz="4" w:space="0" w:color="auto"/>
              <w:right w:val="single" w:sz="4" w:space="0" w:color="auto"/>
            </w:tcBorders>
            <w:shd w:val="clear" w:color="auto" w:fill="auto"/>
            <w:noWrap/>
            <w:hideMark/>
          </w:tcPr>
          <w:p w:rsidR="00840A47" w:rsidRPr="00E648EB" w:rsidRDefault="00840A47" w:rsidP="00C0739E">
            <w:pPr>
              <w:jc w:val="center"/>
              <w:rPr>
                <w:i/>
                <w:sz w:val="18"/>
                <w:szCs w:val="18"/>
              </w:rPr>
            </w:pPr>
            <w:r w:rsidRPr="00E648EB">
              <w:rPr>
                <w:i/>
                <w:sz w:val="18"/>
                <w:szCs w:val="18"/>
              </w:rPr>
              <w:t>95 634,7</w:t>
            </w:r>
          </w:p>
        </w:tc>
        <w:tc>
          <w:tcPr>
            <w:tcW w:w="712" w:type="dxa"/>
            <w:tcBorders>
              <w:top w:val="nil"/>
              <w:left w:val="nil"/>
              <w:bottom w:val="single" w:sz="4" w:space="0" w:color="auto"/>
              <w:right w:val="single" w:sz="4" w:space="0" w:color="auto"/>
            </w:tcBorders>
            <w:shd w:val="clear" w:color="auto" w:fill="auto"/>
            <w:noWrap/>
            <w:hideMark/>
          </w:tcPr>
          <w:p w:rsidR="00840A47" w:rsidRPr="00E648EB" w:rsidRDefault="00840A47" w:rsidP="00C0739E">
            <w:pPr>
              <w:jc w:val="center"/>
              <w:rPr>
                <w:i/>
                <w:sz w:val="18"/>
                <w:szCs w:val="18"/>
                <w:lang w:val="en-US"/>
              </w:rPr>
            </w:pPr>
            <w:r w:rsidRPr="00E648EB">
              <w:rPr>
                <w:i/>
                <w:sz w:val="18"/>
                <w:szCs w:val="18"/>
                <w:lang w:val="en-US"/>
              </w:rPr>
              <w:t>-</w:t>
            </w:r>
          </w:p>
        </w:tc>
        <w:tc>
          <w:tcPr>
            <w:tcW w:w="1118" w:type="dxa"/>
            <w:tcBorders>
              <w:top w:val="nil"/>
              <w:left w:val="nil"/>
              <w:bottom w:val="single" w:sz="4" w:space="0" w:color="auto"/>
              <w:right w:val="single" w:sz="4" w:space="0" w:color="auto"/>
            </w:tcBorders>
            <w:shd w:val="clear" w:color="auto" w:fill="auto"/>
            <w:noWrap/>
            <w:hideMark/>
          </w:tcPr>
          <w:p w:rsidR="00840A47" w:rsidRPr="00E648EB" w:rsidRDefault="00840A47" w:rsidP="00C0739E">
            <w:pPr>
              <w:jc w:val="center"/>
              <w:rPr>
                <w:i/>
                <w:sz w:val="18"/>
                <w:szCs w:val="18"/>
                <w:lang w:val="en-US"/>
              </w:rPr>
            </w:pPr>
            <w:r w:rsidRPr="00E648EB">
              <w:rPr>
                <w:i/>
                <w:sz w:val="18"/>
                <w:szCs w:val="18"/>
                <w:lang w:val="en-US"/>
              </w:rPr>
              <w:t>-</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840A47" w:rsidRPr="00E648EB" w:rsidRDefault="00840A47" w:rsidP="00C0739E">
            <w:pPr>
              <w:jc w:val="center"/>
              <w:rPr>
                <w:i/>
                <w:sz w:val="18"/>
                <w:szCs w:val="18"/>
              </w:rPr>
            </w:pPr>
            <w:r w:rsidRPr="00E648EB">
              <w:rPr>
                <w:i/>
                <w:sz w:val="18"/>
                <w:szCs w:val="18"/>
              </w:rPr>
              <w:t>95 634,7</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840A47" w:rsidRPr="00E648EB" w:rsidRDefault="00840A47" w:rsidP="00C0739E">
            <w:pPr>
              <w:jc w:val="center"/>
              <w:rPr>
                <w:i/>
                <w:sz w:val="18"/>
                <w:szCs w:val="18"/>
                <w:lang w:val="en-US"/>
              </w:rPr>
            </w:pPr>
            <w:r w:rsidRPr="00E648EB">
              <w:rPr>
                <w:i/>
                <w:sz w:val="18"/>
                <w:szCs w:val="18"/>
                <w:lang w:val="en-US"/>
              </w:rPr>
              <w:t>-</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840A47" w:rsidRPr="00E648EB" w:rsidRDefault="00840A47" w:rsidP="00C0739E">
            <w:pPr>
              <w:jc w:val="center"/>
              <w:rPr>
                <w:i/>
                <w:sz w:val="18"/>
                <w:szCs w:val="18"/>
                <w:lang w:val="en-US"/>
              </w:rPr>
            </w:pPr>
            <w:r w:rsidRPr="00E648EB">
              <w:rPr>
                <w:i/>
                <w:sz w:val="18"/>
                <w:szCs w:val="18"/>
                <w:lang w:val="en-US"/>
              </w:rPr>
              <w:t>-</w:t>
            </w:r>
          </w:p>
        </w:tc>
      </w:tr>
      <w:tr w:rsidR="00840A47" w:rsidRPr="00C0739E" w:rsidTr="006821C2">
        <w:trPr>
          <w:trHeight w:val="345"/>
        </w:trPr>
        <w:tc>
          <w:tcPr>
            <w:tcW w:w="438" w:type="dxa"/>
            <w:vMerge/>
            <w:tcBorders>
              <w:left w:val="single" w:sz="8" w:space="0" w:color="auto"/>
              <w:right w:val="nil"/>
            </w:tcBorders>
            <w:shd w:val="clear" w:color="auto" w:fill="auto"/>
            <w:vAlign w:val="center"/>
            <w:hideMark/>
          </w:tcPr>
          <w:p w:rsidR="00840A47" w:rsidRPr="00C0739E" w:rsidRDefault="00840A47" w:rsidP="00C0739E">
            <w:pPr>
              <w:jc w:val="center"/>
              <w:rPr>
                <w:color w:val="000000"/>
                <w:sz w:val="18"/>
                <w:szCs w:val="18"/>
              </w:rPr>
            </w:pPr>
          </w:p>
        </w:tc>
        <w:tc>
          <w:tcPr>
            <w:tcW w:w="5106" w:type="dxa"/>
            <w:tcBorders>
              <w:top w:val="nil"/>
              <w:left w:val="single" w:sz="4" w:space="0" w:color="auto"/>
              <w:bottom w:val="single" w:sz="4" w:space="0" w:color="auto"/>
              <w:right w:val="single" w:sz="4" w:space="0" w:color="auto"/>
            </w:tcBorders>
            <w:shd w:val="clear" w:color="auto" w:fill="auto"/>
            <w:hideMark/>
          </w:tcPr>
          <w:p w:rsidR="00840A47" w:rsidRPr="0022730F" w:rsidRDefault="00840A47" w:rsidP="00C0739E">
            <w:pPr>
              <w:rPr>
                <w:i/>
                <w:iCs/>
                <w:sz w:val="16"/>
                <w:szCs w:val="18"/>
              </w:rPr>
            </w:pPr>
            <w:r w:rsidRPr="0022730F">
              <w:rPr>
                <w:i/>
                <w:iCs/>
                <w:sz w:val="16"/>
                <w:szCs w:val="18"/>
              </w:rPr>
              <w:t>"Обеспечение комплексной безопасности образовательных организаций"</w:t>
            </w:r>
          </w:p>
        </w:tc>
        <w:tc>
          <w:tcPr>
            <w:tcW w:w="1126" w:type="dxa"/>
            <w:tcBorders>
              <w:top w:val="nil"/>
              <w:left w:val="nil"/>
              <w:bottom w:val="single" w:sz="4" w:space="0" w:color="auto"/>
              <w:right w:val="nil"/>
            </w:tcBorders>
            <w:shd w:val="clear" w:color="auto" w:fill="auto"/>
            <w:noWrap/>
            <w:hideMark/>
          </w:tcPr>
          <w:p w:rsidR="00840A47" w:rsidRPr="00E648EB" w:rsidRDefault="00840A47" w:rsidP="00C0739E">
            <w:pPr>
              <w:ind w:left="-108" w:right="-108"/>
              <w:jc w:val="center"/>
              <w:rPr>
                <w:i/>
                <w:sz w:val="18"/>
                <w:szCs w:val="18"/>
              </w:rPr>
            </w:pPr>
            <w:r w:rsidRPr="00E648EB">
              <w:rPr>
                <w:i/>
                <w:sz w:val="18"/>
                <w:szCs w:val="18"/>
              </w:rPr>
              <w:t>135 781,9</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840A47" w:rsidRPr="00E648EB" w:rsidRDefault="00840A47" w:rsidP="00C0739E">
            <w:pPr>
              <w:ind w:left="-108" w:right="-108"/>
              <w:jc w:val="center"/>
              <w:rPr>
                <w:i/>
                <w:sz w:val="18"/>
                <w:szCs w:val="18"/>
              </w:rPr>
            </w:pPr>
            <w:r w:rsidRPr="00E648EB">
              <w:rPr>
                <w:i/>
                <w:sz w:val="18"/>
                <w:szCs w:val="18"/>
              </w:rPr>
              <w:t>170 058,1</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840A47" w:rsidRPr="00E648EB" w:rsidRDefault="00840A47" w:rsidP="001953F7">
            <w:pPr>
              <w:ind w:left="-126" w:right="-108"/>
              <w:jc w:val="center"/>
              <w:rPr>
                <w:i/>
                <w:sz w:val="18"/>
                <w:szCs w:val="18"/>
              </w:rPr>
            </w:pPr>
            <w:r w:rsidRPr="00E648EB">
              <w:rPr>
                <w:i/>
                <w:sz w:val="18"/>
                <w:szCs w:val="18"/>
              </w:rPr>
              <w:t>+25,2</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840A47" w:rsidRPr="00E648EB" w:rsidRDefault="00840A47" w:rsidP="00C0739E">
            <w:pPr>
              <w:jc w:val="center"/>
              <w:rPr>
                <w:i/>
                <w:sz w:val="18"/>
                <w:szCs w:val="18"/>
              </w:rPr>
            </w:pPr>
            <w:r w:rsidRPr="00E648EB">
              <w:rPr>
                <w:i/>
                <w:sz w:val="18"/>
                <w:szCs w:val="18"/>
              </w:rPr>
              <w:t>+34 276,2</w:t>
            </w:r>
          </w:p>
        </w:tc>
        <w:tc>
          <w:tcPr>
            <w:tcW w:w="1203" w:type="dxa"/>
            <w:tcBorders>
              <w:top w:val="nil"/>
              <w:left w:val="nil"/>
              <w:bottom w:val="single" w:sz="4" w:space="0" w:color="auto"/>
              <w:right w:val="single" w:sz="4" w:space="0" w:color="auto"/>
            </w:tcBorders>
            <w:shd w:val="clear" w:color="auto" w:fill="auto"/>
            <w:noWrap/>
            <w:hideMark/>
          </w:tcPr>
          <w:p w:rsidR="00840A47" w:rsidRPr="00E648EB" w:rsidRDefault="00840A47" w:rsidP="00C0739E">
            <w:pPr>
              <w:jc w:val="center"/>
              <w:rPr>
                <w:i/>
                <w:sz w:val="18"/>
                <w:szCs w:val="18"/>
              </w:rPr>
            </w:pPr>
            <w:r w:rsidRPr="00E648EB">
              <w:rPr>
                <w:i/>
                <w:sz w:val="18"/>
                <w:szCs w:val="18"/>
              </w:rPr>
              <w:t>170 058,1</w:t>
            </w:r>
          </w:p>
        </w:tc>
        <w:tc>
          <w:tcPr>
            <w:tcW w:w="712" w:type="dxa"/>
            <w:tcBorders>
              <w:top w:val="nil"/>
              <w:left w:val="nil"/>
              <w:bottom w:val="single" w:sz="4" w:space="0" w:color="auto"/>
              <w:right w:val="single" w:sz="4" w:space="0" w:color="auto"/>
            </w:tcBorders>
            <w:shd w:val="clear" w:color="auto" w:fill="auto"/>
            <w:noWrap/>
            <w:hideMark/>
          </w:tcPr>
          <w:p w:rsidR="00840A47" w:rsidRPr="00E648EB" w:rsidRDefault="00840A47" w:rsidP="00C0739E">
            <w:pPr>
              <w:jc w:val="center"/>
              <w:rPr>
                <w:i/>
                <w:sz w:val="18"/>
                <w:szCs w:val="18"/>
                <w:lang w:val="en-US"/>
              </w:rPr>
            </w:pPr>
            <w:r w:rsidRPr="00E648EB">
              <w:rPr>
                <w:i/>
                <w:sz w:val="18"/>
                <w:szCs w:val="18"/>
                <w:lang w:val="en-US"/>
              </w:rPr>
              <w:t>-</w:t>
            </w:r>
          </w:p>
        </w:tc>
        <w:tc>
          <w:tcPr>
            <w:tcW w:w="1118" w:type="dxa"/>
            <w:tcBorders>
              <w:top w:val="nil"/>
              <w:left w:val="nil"/>
              <w:bottom w:val="single" w:sz="4" w:space="0" w:color="auto"/>
              <w:right w:val="single" w:sz="4" w:space="0" w:color="auto"/>
            </w:tcBorders>
            <w:shd w:val="clear" w:color="auto" w:fill="auto"/>
            <w:noWrap/>
            <w:hideMark/>
          </w:tcPr>
          <w:p w:rsidR="00840A47" w:rsidRPr="00E648EB" w:rsidRDefault="00840A47" w:rsidP="00C0739E">
            <w:pPr>
              <w:jc w:val="center"/>
              <w:rPr>
                <w:i/>
                <w:sz w:val="18"/>
                <w:szCs w:val="18"/>
                <w:lang w:val="en-US"/>
              </w:rPr>
            </w:pPr>
            <w:r w:rsidRPr="00E648EB">
              <w:rPr>
                <w:i/>
                <w:sz w:val="18"/>
                <w:szCs w:val="18"/>
                <w:lang w:val="en-US"/>
              </w:rPr>
              <w:t>-</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840A47" w:rsidRPr="00E648EB" w:rsidRDefault="00840A47" w:rsidP="00C0739E">
            <w:pPr>
              <w:jc w:val="center"/>
              <w:rPr>
                <w:i/>
                <w:sz w:val="18"/>
                <w:szCs w:val="18"/>
              </w:rPr>
            </w:pPr>
            <w:r w:rsidRPr="00E648EB">
              <w:rPr>
                <w:i/>
                <w:sz w:val="18"/>
                <w:szCs w:val="18"/>
              </w:rPr>
              <w:t>170 058,1</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840A47" w:rsidRPr="00E648EB" w:rsidRDefault="00840A47" w:rsidP="00C0739E">
            <w:pPr>
              <w:jc w:val="center"/>
              <w:rPr>
                <w:i/>
                <w:sz w:val="18"/>
                <w:szCs w:val="18"/>
                <w:lang w:val="en-US"/>
              </w:rPr>
            </w:pPr>
            <w:r w:rsidRPr="00E648EB">
              <w:rPr>
                <w:i/>
                <w:sz w:val="18"/>
                <w:szCs w:val="18"/>
                <w:lang w:val="en-US"/>
              </w:rPr>
              <w:t>-</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840A47" w:rsidRPr="00E648EB" w:rsidRDefault="00840A47" w:rsidP="00C0739E">
            <w:pPr>
              <w:jc w:val="center"/>
              <w:rPr>
                <w:i/>
                <w:sz w:val="18"/>
                <w:szCs w:val="18"/>
                <w:lang w:val="en-US"/>
              </w:rPr>
            </w:pPr>
            <w:r w:rsidRPr="00E648EB">
              <w:rPr>
                <w:i/>
                <w:sz w:val="18"/>
                <w:szCs w:val="18"/>
                <w:lang w:val="en-US"/>
              </w:rPr>
              <w:t>-</w:t>
            </w:r>
          </w:p>
        </w:tc>
      </w:tr>
      <w:tr w:rsidR="00840A47" w:rsidRPr="00C0739E" w:rsidTr="006821C2">
        <w:trPr>
          <w:trHeight w:val="345"/>
        </w:trPr>
        <w:tc>
          <w:tcPr>
            <w:tcW w:w="438" w:type="dxa"/>
            <w:vMerge/>
            <w:tcBorders>
              <w:left w:val="single" w:sz="8" w:space="0" w:color="auto"/>
              <w:right w:val="nil"/>
            </w:tcBorders>
            <w:shd w:val="clear" w:color="auto" w:fill="auto"/>
            <w:vAlign w:val="center"/>
            <w:hideMark/>
          </w:tcPr>
          <w:p w:rsidR="00840A47" w:rsidRPr="00C0739E" w:rsidRDefault="00840A47" w:rsidP="00C0739E">
            <w:pPr>
              <w:jc w:val="center"/>
              <w:rPr>
                <w:color w:val="000000"/>
                <w:sz w:val="18"/>
                <w:szCs w:val="18"/>
              </w:rPr>
            </w:pPr>
          </w:p>
        </w:tc>
        <w:tc>
          <w:tcPr>
            <w:tcW w:w="5106" w:type="dxa"/>
            <w:tcBorders>
              <w:top w:val="nil"/>
              <w:left w:val="single" w:sz="4" w:space="0" w:color="auto"/>
              <w:bottom w:val="single" w:sz="4" w:space="0" w:color="auto"/>
              <w:right w:val="single" w:sz="4" w:space="0" w:color="auto"/>
            </w:tcBorders>
            <w:shd w:val="clear" w:color="auto" w:fill="auto"/>
            <w:hideMark/>
          </w:tcPr>
          <w:p w:rsidR="00840A47" w:rsidRPr="0022730F" w:rsidRDefault="00840A47" w:rsidP="00C0739E">
            <w:pPr>
              <w:rPr>
                <w:i/>
                <w:iCs/>
                <w:sz w:val="16"/>
                <w:szCs w:val="18"/>
              </w:rPr>
            </w:pPr>
            <w:r w:rsidRPr="0022730F">
              <w:rPr>
                <w:i/>
                <w:iCs/>
                <w:sz w:val="16"/>
                <w:szCs w:val="18"/>
              </w:rPr>
              <w:t>"Развитие материально-технической базы образовательных организаций"</w:t>
            </w:r>
          </w:p>
        </w:tc>
        <w:tc>
          <w:tcPr>
            <w:tcW w:w="1126" w:type="dxa"/>
            <w:tcBorders>
              <w:top w:val="nil"/>
              <w:left w:val="nil"/>
              <w:bottom w:val="single" w:sz="4" w:space="0" w:color="auto"/>
              <w:right w:val="nil"/>
            </w:tcBorders>
            <w:shd w:val="clear" w:color="auto" w:fill="auto"/>
            <w:noWrap/>
            <w:hideMark/>
          </w:tcPr>
          <w:p w:rsidR="00840A47" w:rsidRPr="00E648EB" w:rsidRDefault="00840A47" w:rsidP="00C0739E">
            <w:pPr>
              <w:ind w:left="-108" w:right="-108"/>
              <w:jc w:val="center"/>
              <w:rPr>
                <w:i/>
                <w:sz w:val="18"/>
                <w:szCs w:val="18"/>
              </w:rPr>
            </w:pPr>
            <w:r w:rsidRPr="00E648EB">
              <w:rPr>
                <w:i/>
                <w:sz w:val="18"/>
                <w:szCs w:val="18"/>
              </w:rPr>
              <w:t>5 852,0</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840A47" w:rsidRPr="00E648EB" w:rsidRDefault="00840A47" w:rsidP="00C0739E">
            <w:pPr>
              <w:ind w:left="-108" w:right="-108"/>
              <w:jc w:val="center"/>
              <w:rPr>
                <w:i/>
                <w:sz w:val="18"/>
                <w:szCs w:val="18"/>
                <w:lang w:val="en-US"/>
              </w:rPr>
            </w:pPr>
            <w:r w:rsidRPr="00E648EB">
              <w:rPr>
                <w:i/>
                <w:sz w:val="18"/>
                <w:szCs w:val="18"/>
                <w:lang w:val="en-US"/>
              </w:rPr>
              <w:t>-</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840A47" w:rsidRPr="00E648EB" w:rsidRDefault="00840A47" w:rsidP="001953F7">
            <w:pPr>
              <w:ind w:left="-126" w:right="-108"/>
              <w:jc w:val="center"/>
              <w:rPr>
                <w:i/>
                <w:sz w:val="18"/>
                <w:szCs w:val="18"/>
              </w:rPr>
            </w:pPr>
            <w:r w:rsidRPr="00E648EB">
              <w:rPr>
                <w:i/>
                <w:sz w:val="18"/>
                <w:szCs w:val="18"/>
              </w:rPr>
              <w:t>-100,0</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840A47" w:rsidRPr="00E648EB" w:rsidRDefault="00840A47" w:rsidP="00C0739E">
            <w:pPr>
              <w:jc w:val="center"/>
              <w:rPr>
                <w:i/>
                <w:sz w:val="18"/>
                <w:szCs w:val="18"/>
              </w:rPr>
            </w:pPr>
            <w:r w:rsidRPr="00E648EB">
              <w:rPr>
                <w:i/>
                <w:sz w:val="18"/>
                <w:szCs w:val="18"/>
              </w:rPr>
              <w:t>-5 852,0</w:t>
            </w:r>
          </w:p>
        </w:tc>
        <w:tc>
          <w:tcPr>
            <w:tcW w:w="1203" w:type="dxa"/>
            <w:tcBorders>
              <w:top w:val="nil"/>
              <w:left w:val="nil"/>
              <w:bottom w:val="single" w:sz="4" w:space="0" w:color="auto"/>
              <w:right w:val="single" w:sz="4" w:space="0" w:color="auto"/>
            </w:tcBorders>
            <w:shd w:val="clear" w:color="auto" w:fill="auto"/>
            <w:noWrap/>
            <w:hideMark/>
          </w:tcPr>
          <w:p w:rsidR="00840A47" w:rsidRPr="00E648EB" w:rsidRDefault="00840A47" w:rsidP="00C0739E">
            <w:pPr>
              <w:jc w:val="center"/>
              <w:rPr>
                <w:i/>
                <w:sz w:val="18"/>
                <w:szCs w:val="18"/>
                <w:lang w:val="en-US"/>
              </w:rPr>
            </w:pPr>
            <w:r w:rsidRPr="00E648EB">
              <w:rPr>
                <w:i/>
                <w:sz w:val="18"/>
                <w:szCs w:val="18"/>
                <w:lang w:val="en-US"/>
              </w:rPr>
              <w:t>-</w:t>
            </w:r>
          </w:p>
        </w:tc>
        <w:tc>
          <w:tcPr>
            <w:tcW w:w="712" w:type="dxa"/>
            <w:tcBorders>
              <w:top w:val="nil"/>
              <w:left w:val="nil"/>
              <w:bottom w:val="single" w:sz="4" w:space="0" w:color="auto"/>
              <w:right w:val="single" w:sz="4" w:space="0" w:color="auto"/>
            </w:tcBorders>
            <w:shd w:val="clear" w:color="auto" w:fill="auto"/>
            <w:noWrap/>
            <w:hideMark/>
          </w:tcPr>
          <w:p w:rsidR="00840A47" w:rsidRPr="00E648EB" w:rsidRDefault="00840A47" w:rsidP="00C0739E">
            <w:pPr>
              <w:jc w:val="center"/>
              <w:rPr>
                <w:i/>
                <w:sz w:val="18"/>
                <w:szCs w:val="18"/>
                <w:lang w:val="en-US"/>
              </w:rPr>
            </w:pPr>
            <w:r w:rsidRPr="00E648EB">
              <w:rPr>
                <w:i/>
                <w:sz w:val="18"/>
                <w:szCs w:val="18"/>
                <w:lang w:val="en-US"/>
              </w:rPr>
              <w:t>-</w:t>
            </w:r>
          </w:p>
        </w:tc>
        <w:tc>
          <w:tcPr>
            <w:tcW w:w="1118" w:type="dxa"/>
            <w:tcBorders>
              <w:top w:val="nil"/>
              <w:left w:val="nil"/>
              <w:bottom w:val="single" w:sz="4" w:space="0" w:color="auto"/>
              <w:right w:val="single" w:sz="4" w:space="0" w:color="auto"/>
            </w:tcBorders>
            <w:shd w:val="clear" w:color="auto" w:fill="auto"/>
            <w:noWrap/>
            <w:hideMark/>
          </w:tcPr>
          <w:p w:rsidR="00840A47" w:rsidRPr="00E648EB" w:rsidRDefault="00840A47" w:rsidP="00C0739E">
            <w:pPr>
              <w:jc w:val="center"/>
              <w:rPr>
                <w:i/>
                <w:sz w:val="18"/>
                <w:szCs w:val="18"/>
                <w:lang w:val="en-US"/>
              </w:rPr>
            </w:pPr>
            <w:r w:rsidRPr="00E648EB">
              <w:rPr>
                <w:i/>
                <w:sz w:val="18"/>
                <w:szCs w:val="18"/>
                <w:lang w:val="en-US"/>
              </w:rPr>
              <w:t>-</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840A47" w:rsidRPr="00E648EB" w:rsidRDefault="00840A47" w:rsidP="00C0739E">
            <w:pPr>
              <w:jc w:val="center"/>
              <w:rPr>
                <w:i/>
                <w:sz w:val="18"/>
                <w:szCs w:val="18"/>
                <w:lang w:val="en-US"/>
              </w:rPr>
            </w:pPr>
            <w:r w:rsidRPr="00E648EB">
              <w:rPr>
                <w:i/>
                <w:sz w:val="18"/>
                <w:szCs w:val="18"/>
                <w:lang w:val="en-US"/>
              </w:rPr>
              <w:t>-</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840A47" w:rsidRPr="00E648EB" w:rsidRDefault="00840A47" w:rsidP="00C0739E">
            <w:pPr>
              <w:jc w:val="center"/>
              <w:rPr>
                <w:i/>
                <w:sz w:val="18"/>
                <w:szCs w:val="18"/>
                <w:lang w:val="en-US"/>
              </w:rPr>
            </w:pPr>
            <w:r w:rsidRPr="00E648EB">
              <w:rPr>
                <w:i/>
                <w:sz w:val="18"/>
                <w:szCs w:val="18"/>
                <w:lang w:val="en-US"/>
              </w:rPr>
              <w:t>-</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840A47" w:rsidRPr="00E648EB" w:rsidRDefault="00840A47" w:rsidP="00C0739E">
            <w:pPr>
              <w:jc w:val="center"/>
              <w:rPr>
                <w:i/>
                <w:sz w:val="18"/>
                <w:szCs w:val="18"/>
                <w:lang w:val="en-US"/>
              </w:rPr>
            </w:pPr>
            <w:r w:rsidRPr="00E648EB">
              <w:rPr>
                <w:i/>
                <w:sz w:val="18"/>
                <w:szCs w:val="18"/>
                <w:lang w:val="en-US"/>
              </w:rPr>
              <w:t>-</w:t>
            </w:r>
          </w:p>
        </w:tc>
      </w:tr>
      <w:tr w:rsidR="00840A47" w:rsidRPr="00C0739E" w:rsidTr="006821C2">
        <w:trPr>
          <w:trHeight w:val="197"/>
        </w:trPr>
        <w:tc>
          <w:tcPr>
            <w:tcW w:w="438" w:type="dxa"/>
            <w:vMerge/>
            <w:tcBorders>
              <w:left w:val="single" w:sz="8" w:space="0" w:color="auto"/>
              <w:right w:val="nil"/>
            </w:tcBorders>
            <w:shd w:val="clear" w:color="auto" w:fill="auto"/>
            <w:vAlign w:val="center"/>
            <w:hideMark/>
          </w:tcPr>
          <w:p w:rsidR="00840A47" w:rsidRPr="00C0739E" w:rsidRDefault="00840A47" w:rsidP="00C0739E">
            <w:pPr>
              <w:jc w:val="center"/>
              <w:rPr>
                <w:color w:val="000000"/>
                <w:sz w:val="18"/>
                <w:szCs w:val="18"/>
              </w:rPr>
            </w:pPr>
          </w:p>
        </w:tc>
        <w:tc>
          <w:tcPr>
            <w:tcW w:w="5106" w:type="dxa"/>
            <w:tcBorders>
              <w:top w:val="nil"/>
              <w:left w:val="single" w:sz="4" w:space="0" w:color="auto"/>
              <w:bottom w:val="single" w:sz="4" w:space="0" w:color="auto"/>
              <w:right w:val="single" w:sz="4" w:space="0" w:color="auto"/>
            </w:tcBorders>
            <w:shd w:val="clear" w:color="auto" w:fill="auto"/>
            <w:hideMark/>
          </w:tcPr>
          <w:p w:rsidR="00840A47" w:rsidRPr="0022730F" w:rsidRDefault="00840A47" w:rsidP="00C0739E">
            <w:pPr>
              <w:rPr>
                <w:i/>
                <w:iCs/>
                <w:sz w:val="16"/>
                <w:szCs w:val="18"/>
              </w:rPr>
            </w:pPr>
            <w:r w:rsidRPr="0022730F">
              <w:rPr>
                <w:i/>
                <w:iCs/>
                <w:sz w:val="16"/>
                <w:szCs w:val="18"/>
              </w:rPr>
              <w:t>Региональный проект "Современная школа"</w:t>
            </w:r>
          </w:p>
        </w:tc>
        <w:tc>
          <w:tcPr>
            <w:tcW w:w="1126" w:type="dxa"/>
            <w:tcBorders>
              <w:top w:val="nil"/>
              <w:left w:val="nil"/>
              <w:bottom w:val="single" w:sz="4" w:space="0" w:color="auto"/>
              <w:right w:val="nil"/>
            </w:tcBorders>
            <w:shd w:val="clear" w:color="auto" w:fill="auto"/>
            <w:noWrap/>
            <w:hideMark/>
          </w:tcPr>
          <w:p w:rsidR="00840A47" w:rsidRPr="00E648EB" w:rsidRDefault="00840A47" w:rsidP="00C0739E">
            <w:pPr>
              <w:ind w:left="-108" w:right="-108"/>
              <w:jc w:val="center"/>
              <w:rPr>
                <w:i/>
                <w:sz w:val="18"/>
                <w:szCs w:val="18"/>
              </w:rPr>
            </w:pPr>
            <w:r w:rsidRPr="00E648EB">
              <w:rPr>
                <w:i/>
                <w:sz w:val="18"/>
                <w:szCs w:val="18"/>
              </w:rPr>
              <w:t>1 046 937,2</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840A47" w:rsidRPr="00E648EB" w:rsidRDefault="00840A47" w:rsidP="00C0739E">
            <w:pPr>
              <w:ind w:left="-108" w:right="-108"/>
              <w:jc w:val="center"/>
              <w:rPr>
                <w:i/>
                <w:sz w:val="18"/>
                <w:szCs w:val="18"/>
              </w:rPr>
            </w:pPr>
            <w:r w:rsidRPr="00E648EB">
              <w:rPr>
                <w:i/>
                <w:sz w:val="18"/>
                <w:szCs w:val="18"/>
              </w:rPr>
              <w:t>1 201 437,5</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840A47" w:rsidRPr="00E648EB" w:rsidRDefault="00840A47" w:rsidP="001953F7">
            <w:pPr>
              <w:ind w:left="-126" w:right="-108"/>
              <w:jc w:val="center"/>
              <w:rPr>
                <w:i/>
                <w:sz w:val="18"/>
                <w:szCs w:val="18"/>
              </w:rPr>
            </w:pPr>
            <w:r w:rsidRPr="00E648EB">
              <w:rPr>
                <w:i/>
                <w:sz w:val="18"/>
                <w:szCs w:val="18"/>
              </w:rPr>
              <w:t>+14,8</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840A47" w:rsidRPr="00E648EB" w:rsidRDefault="00840A47" w:rsidP="00E15BF0">
            <w:pPr>
              <w:ind w:left="-56" w:right="-35"/>
              <w:jc w:val="center"/>
              <w:rPr>
                <w:i/>
                <w:sz w:val="18"/>
                <w:szCs w:val="18"/>
              </w:rPr>
            </w:pPr>
            <w:r w:rsidRPr="00E648EB">
              <w:rPr>
                <w:i/>
                <w:sz w:val="18"/>
                <w:szCs w:val="18"/>
              </w:rPr>
              <w:t>+154 500,2</w:t>
            </w:r>
          </w:p>
        </w:tc>
        <w:tc>
          <w:tcPr>
            <w:tcW w:w="1203" w:type="dxa"/>
            <w:tcBorders>
              <w:top w:val="nil"/>
              <w:left w:val="nil"/>
              <w:bottom w:val="single" w:sz="4" w:space="0" w:color="auto"/>
              <w:right w:val="single" w:sz="4" w:space="0" w:color="auto"/>
            </w:tcBorders>
            <w:shd w:val="clear" w:color="auto" w:fill="auto"/>
            <w:noWrap/>
            <w:hideMark/>
          </w:tcPr>
          <w:p w:rsidR="00840A47" w:rsidRPr="00E648EB" w:rsidRDefault="00840A47" w:rsidP="00C0739E">
            <w:pPr>
              <w:jc w:val="center"/>
              <w:rPr>
                <w:i/>
                <w:sz w:val="18"/>
                <w:szCs w:val="18"/>
              </w:rPr>
            </w:pPr>
            <w:r w:rsidRPr="00E648EB">
              <w:rPr>
                <w:i/>
                <w:sz w:val="18"/>
                <w:szCs w:val="18"/>
              </w:rPr>
              <w:t>966 759,4</w:t>
            </w:r>
          </w:p>
        </w:tc>
        <w:tc>
          <w:tcPr>
            <w:tcW w:w="712" w:type="dxa"/>
            <w:tcBorders>
              <w:top w:val="nil"/>
              <w:left w:val="nil"/>
              <w:bottom w:val="single" w:sz="4" w:space="0" w:color="auto"/>
              <w:right w:val="single" w:sz="4" w:space="0" w:color="auto"/>
            </w:tcBorders>
            <w:shd w:val="clear" w:color="auto" w:fill="auto"/>
            <w:noWrap/>
            <w:hideMark/>
          </w:tcPr>
          <w:p w:rsidR="00840A47" w:rsidRPr="00E648EB" w:rsidRDefault="00840A47" w:rsidP="00C0739E">
            <w:pPr>
              <w:jc w:val="center"/>
              <w:rPr>
                <w:i/>
                <w:sz w:val="18"/>
                <w:szCs w:val="18"/>
              </w:rPr>
            </w:pPr>
            <w:r w:rsidRPr="00E648EB">
              <w:rPr>
                <w:i/>
                <w:sz w:val="18"/>
                <w:szCs w:val="18"/>
              </w:rPr>
              <w:t>-19,5</w:t>
            </w:r>
          </w:p>
        </w:tc>
        <w:tc>
          <w:tcPr>
            <w:tcW w:w="1118" w:type="dxa"/>
            <w:tcBorders>
              <w:top w:val="nil"/>
              <w:left w:val="nil"/>
              <w:bottom w:val="single" w:sz="4" w:space="0" w:color="auto"/>
              <w:right w:val="single" w:sz="4" w:space="0" w:color="auto"/>
            </w:tcBorders>
            <w:shd w:val="clear" w:color="auto" w:fill="auto"/>
            <w:noWrap/>
            <w:hideMark/>
          </w:tcPr>
          <w:p w:rsidR="00840A47" w:rsidRPr="00E648EB" w:rsidRDefault="00840A47" w:rsidP="00C0739E">
            <w:pPr>
              <w:jc w:val="center"/>
              <w:rPr>
                <w:i/>
                <w:sz w:val="18"/>
                <w:szCs w:val="18"/>
              </w:rPr>
            </w:pPr>
            <w:r w:rsidRPr="00E648EB">
              <w:rPr>
                <w:i/>
                <w:sz w:val="18"/>
                <w:szCs w:val="18"/>
              </w:rPr>
              <w:t>-234 678,0</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840A47" w:rsidRPr="00E648EB" w:rsidRDefault="00840A47" w:rsidP="00C0739E">
            <w:pPr>
              <w:jc w:val="center"/>
              <w:rPr>
                <w:i/>
                <w:sz w:val="18"/>
                <w:szCs w:val="18"/>
              </w:rPr>
            </w:pPr>
            <w:r w:rsidRPr="00E648EB">
              <w:rPr>
                <w:i/>
                <w:sz w:val="18"/>
                <w:szCs w:val="18"/>
              </w:rPr>
              <w:t>712 993,3</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840A47" w:rsidRPr="00E648EB" w:rsidRDefault="00840A47" w:rsidP="00C0739E">
            <w:pPr>
              <w:jc w:val="center"/>
              <w:rPr>
                <w:i/>
                <w:sz w:val="18"/>
                <w:szCs w:val="18"/>
              </w:rPr>
            </w:pPr>
            <w:r w:rsidRPr="00E648EB">
              <w:rPr>
                <w:i/>
                <w:sz w:val="18"/>
                <w:szCs w:val="18"/>
              </w:rPr>
              <w:t>-26,2</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840A47" w:rsidRPr="00E648EB" w:rsidRDefault="00840A47" w:rsidP="00C0739E">
            <w:pPr>
              <w:jc w:val="center"/>
              <w:rPr>
                <w:i/>
                <w:sz w:val="18"/>
                <w:szCs w:val="18"/>
              </w:rPr>
            </w:pPr>
            <w:r w:rsidRPr="00E648EB">
              <w:rPr>
                <w:i/>
                <w:sz w:val="18"/>
                <w:szCs w:val="18"/>
              </w:rPr>
              <w:t>-253 766,1</w:t>
            </w:r>
          </w:p>
        </w:tc>
      </w:tr>
      <w:tr w:rsidR="00840A47" w:rsidRPr="00C0739E" w:rsidTr="006821C2">
        <w:trPr>
          <w:trHeight w:val="345"/>
        </w:trPr>
        <w:tc>
          <w:tcPr>
            <w:tcW w:w="438" w:type="dxa"/>
            <w:vMerge/>
            <w:tcBorders>
              <w:left w:val="single" w:sz="8" w:space="0" w:color="auto"/>
              <w:bottom w:val="single" w:sz="4" w:space="0" w:color="auto"/>
              <w:right w:val="nil"/>
            </w:tcBorders>
            <w:shd w:val="clear" w:color="auto" w:fill="auto"/>
            <w:vAlign w:val="center"/>
            <w:hideMark/>
          </w:tcPr>
          <w:p w:rsidR="00840A47" w:rsidRPr="00C0739E" w:rsidRDefault="00840A47" w:rsidP="00C0739E">
            <w:pPr>
              <w:jc w:val="center"/>
              <w:rPr>
                <w:color w:val="000000"/>
                <w:sz w:val="18"/>
                <w:szCs w:val="18"/>
              </w:rPr>
            </w:pPr>
          </w:p>
        </w:tc>
        <w:tc>
          <w:tcPr>
            <w:tcW w:w="5106" w:type="dxa"/>
            <w:tcBorders>
              <w:top w:val="nil"/>
              <w:left w:val="single" w:sz="4" w:space="0" w:color="auto"/>
              <w:bottom w:val="single" w:sz="4" w:space="0" w:color="auto"/>
              <w:right w:val="single" w:sz="4" w:space="0" w:color="auto"/>
            </w:tcBorders>
            <w:shd w:val="clear" w:color="auto" w:fill="auto"/>
            <w:hideMark/>
          </w:tcPr>
          <w:p w:rsidR="00840A47" w:rsidRPr="0022730F" w:rsidRDefault="00840A47" w:rsidP="00C0739E">
            <w:pPr>
              <w:rPr>
                <w:i/>
                <w:iCs/>
                <w:sz w:val="16"/>
                <w:szCs w:val="18"/>
              </w:rPr>
            </w:pPr>
            <w:r w:rsidRPr="0022730F">
              <w:rPr>
                <w:i/>
                <w:iCs/>
                <w:sz w:val="16"/>
                <w:szCs w:val="18"/>
              </w:rPr>
              <w:t>"Формирование законопослушного поведения участников дорожного движения"</w:t>
            </w:r>
          </w:p>
        </w:tc>
        <w:tc>
          <w:tcPr>
            <w:tcW w:w="1126" w:type="dxa"/>
            <w:tcBorders>
              <w:top w:val="nil"/>
              <w:left w:val="nil"/>
              <w:bottom w:val="single" w:sz="4" w:space="0" w:color="auto"/>
              <w:right w:val="nil"/>
            </w:tcBorders>
            <w:shd w:val="clear" w:color="auto" w:fill="auto"/>
            <w:noWrap/>
            <w:hideMark/>
          </w:tcPr>
          <w:p w:rsidR="00840A47" w:rsidRPr="00E648EB" w:rsidRDefault="00840A47" w:rsidP="00C0739E">
            <w:pPr>
              <w:ind w:left="-108" w:right="-108"/>
              <w:jc w:val="center"/>
              <w:rPr>
                <w:i/>
                <w:sz w:val="18"/>
                <w:szCs w:val="18"/>
              </w:rPr>
            </w:pPr>
            <w:r w:rsidRPr="00E648EB">
              <w:rPr>
                <w:i/>
                <w:sz w:val="18"/>
                <w:szCs w:val="18"/>
              </w:rPr>
              <w:t>92,0</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840A47" w:rsidRPr="00E648EB" w:rsidRDefault="00840A47" w:rsidP="00C0739E">
            <w:pPr>
              <w:ind w:left="-108" w:right="-108"/>
              <w:jc w:val="center"/>
              <w:rPr>
                <w:i/>
                <w:sz w:val="18"/>
                <w:szCs w:val="18"/>
              </w:rPr>
            </w:pPr>
            <w:r w:rsidRPr="00E648EB">
              <w:rPr>
                <w:i/>
                <w:sz w:val="18"/>
                <w:szCs w:val="18"/>
              </w:rPr>
              <w:t>92,0</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840A47" w:rsidRPr="00E648EB" w:rsidRDefault="00840A47" w:rsidP="001953F7">
            <w:pPr>
              <w:ind w:left="-126" w:right="-108"/>
              <w:jc w:val="center"/>
              <w:rPr>
                <w:i/>
                <w:sz w:val="18"/>
                <w:szCs w:val="18"/>
              </w:rPr>
            </w:pPr>
            <w:r w:rsidRPr="00E648EB">
              <w:rPr>
                <w:i/>
                <w:sz w:val="18"/>
                <w:szCs w:val="18"/>
              </w:rPr>
              <w:t>-</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840A47" w:rsidRPr="00E648EB" w:rsidRDefault="00840A47" w:rsidP="00C0739E">
            <w:pPr>
              <w:jc w:val="center"/>
              <w:rPr>
                <w:i/>
                <w:sz w:val="18"/>
                <w:szCs w:val="18"/>
              </w:rPr>
            </w:pPr>
            <w:r w:rsidRPr="00E648EB">
              <w:rPr>
                <w:i/>
                <w:sz w:val="18"/>
                <w:szCs w:val="18"/>
              </w:rPr>
              <w:t>-</w:t>
            </w:r>
          </w:p>
        </w:tc>
        <w:tc>
          <w:tcPr>
            <w:tcW w:w="1203" w:type="dxa"/>
            <w:tcBorders>
              <w:top w:val="nil"/>
              <w:left w:val="nil"/>
              <w:bottom w:val="single" w:sz="4" w:space="0" w:color="auto"/>
              <w:right w:val="single" w:sz="4" w:space="0" w:color="auto"/>
            </w:tcBorders>
            <w:shd w:val="clear" w:color="auto" w:fill="auto"/>
            <w:noWrap/>
            <w:hideMark/>
          </w:tcPr>
          <w:p w:rsidR="00840A47" w:rsidRPr="00E648EB" w:rsidRDefault="00840A47" w:rsidP="00C0739E">
            <w:pPr>
              <w:jc w:val="center"/>
              <w:rPr>
                <w:i/>
                <w:sz w:val="18"/>
                <w:szCs w:val="18"/>
              </w:rPr>
            </w:pPr>
            <w:r w:rsidRPr="00E648EB">
              <w:rPr>
                <w:i/>
                <w:sz w:val="18"/>
                <w:szCs w:val="18"/>
              </w:rPr>
              <w:t>92,0</w:t>
            </w:r>
          </w:p>
        </w:tc>
        <w:tc>
          <w:tcPr>
            <w:tcW w:w="712" w:type="dxa"/>
            <w:tcBorders>
              <w:top w:val="nil"/>
              <w:left w:val="nil"/>
              <w:bottom w:val="single" w:sz="4" w:space="0" w:color="auto"/>
              <w:right w:val="single" w:sz="4" w:space="0" w:color="auto"/>
            </w:tcBorders>
            <w:shd w:val="clear" w:color="auto" w:fill="auto"/>
            <w:noWrap/>
            <w:hideMark/>
          </w:tcPr>
          <w:p w:rsidR="00840A47" w:rsidRPr="00E648EB" w:rsidRDefault="00840A47" w:rsidP="00C0739E">
            <w:pPr>
              <w:jc w:val="center"/>
              <w:rPr>
                <w:i/>
                <w:sz w:val="18"/>
                <w:szCs w:val="18"/>
                <w:lang w:val="en-US"/>
              </w:rPr>
            </w:pPr>
            <w:r w:rsidRPr="00E648EB">
              <w:rPr>
                <w:i/>
                <w:sz w:val="18"/>
                <w:szCs w:val="18"/>
                <w:lang w:val="en-US"/>
              </w:rPr>
              <w:t>-</w:t>
            </w:r>
          </w:p>
        </w:tc>
        <w:tc>
          <w:tcPr>
            <w:tcW w:w="1118" w:type="dxa"/>
            <w:tcBorders>
              <w:top w:val="nil"/>
              <w:left w:val="nil"/>
              <w:bottom w:val="single" w:sz="4" w:space="0" w:color="auto"/>
              <w:right w:val="single" w:sz="4" w:space="0" w:color="auto"/>
            </w:tcBorders>
            <w:shd w:val="clear" w:color="auto" w:fill="auto"/>
            <w:noWrap/>
            <w:hideMark/>
          </w:tcPr>
          <w:p w:rsidR="00840A47" w:rsidRPr="00E648EB" w:rsidRDefault="00840A47" w:rsidP="00C0739E">
            <w:pPr>
              <w:jc w:val="center"/>
              <w:rPr>
                <w:i/>
                <w:sz w:val="18"/>
                <w:szCs w:val="18"/>
                <w:lang w:val="en-US"/>
              </w:rPr>
            </w:pPr>
            <w:r w:rsidRPr="00E648EB">
              <w:rPr>
                <w:i/>
                <w:sz w:val="18"/>
                <w:szCs w:val="18"/>
                <w:lang w:val="en-US"/>
              </w:rPr>
              <w:t>-</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840A47" w:rsidRPr="00E648EB" w:rsidRDefault="00840A47" w:rsidP="00C0739E">
            <w:pPr>
              <w:jc w:val="center"/>
              <w:rPr>
                <w:i/>
                <w:sz w:val="18"/>
                <w:szCs w:val="18"/>
              </w:rPr>
            </w:pPr>
            <w:r w:rsidRPr="00E648EB">
              <w:rPr>
                <w:i/>
                <w:sz w:val="18"/>
                <w:szCs w:val="18"/>
              </w:rPr>
              <w:t>92,0</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840A47" w:rsidRPr="00E648EB" w:rsidRDefault="00840A47" w:rsidP="00C0739E">
            <w:pPr>
              <w:jc w:val="center"/>
              <w:rPr>
                <w:i/>
                <w:sz w:val="18"/>
                <w:szCs w:val="18"/>
                <w:lang w:val="en-US"/>
              </w:rPr>
            </w:pPr>
            <w:r w:rsidRPr="00E648EB">
              <w:rPr>
                <w:i/>
                <w:sz w:val="18"/>
                <w:szCs w:val="18"/>
                <w:lang w:val="en-US"/>
              </w:rPr>
              <w:t>-</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840A47" w:rsidRPr="00E648EB" w:rsidRDefault="00840A47" w:rsidP="00C0739E">
            <w:pPr>
              <w:jc w:val="center"/>
              <w:rPr>
                <w:i/>
                <w:sz w:val="18"/>
                <w:szCs w:val="18"/>
                <w:lang w:val="en-US"/>
              </w:rPr>
            </w:pPr>
            <w:r w:rsidRPr="00E648EB">
              <w:rPr>
                <w:i/>
                <w:sz w:val="18"/>
                <w:szCs w:val="18"/>
                <w:lang w:val="en-US"/>
              </w:rPr>
              <w:t>-</w:t>
            </w:r>
          </w:p>
        </w:tc>
      </w:tr>
      <w:tr w:rsidR="00C0739E" w:rsidRPr="00C0739E" w:rsidTr="006821C2">
        <w:trPr>
          <w:trHeight w:val="315"/>
        </w:trPr>
        <w:tc>
          <w:tcPr>
            <w:tcW w:w="438" w:type="dxa"/>
            <w:tcBorders>
              <w:top w:val="nil"/>
              <w:left w:val="single" w:sz="8" w:space="0" w:color="auto"/>
              <w:bottom w:val="single" w:sz="4" w:space="0" w:color="auto"/>
              <w:right w:val="nil"/>
            </w:tcBorders>
            <w:shd w:val="clear" w:color="000000" w:fill="D9D9D9"/>
            <w:vAlign w:val="center"/>
            <w:hideMark/>
          </w:tcPr>
          <w:p w:rsidR="00C0739E" w:rsidRPr="00C0739E" w:rsidRDefault="00C0739E" w:rsidP="00C0739E">
            <w:pPr>
              <w:jc w:val="center"/>
              <w:rPr>
                <w:color w:val="000000"/>
                <w:sz w:val="18"/>
                <w:szCs w:val="18"/>
              </w:rPr>
            </w:pPr>
            <w:r w:rsidRPr="00C0739E">
              <w:rPr>
                <w:color w:val="000000"/>
                <w:sz w:val="18"/>
                <w:szCs w:val="18"/>
              </w:rPr>
              <w:t>6</w:t>
            </w:r>
          </w:p>
        </w:tc>
        <w:tc>
          <w:tcPr>
            <w:tcW w:w="5106" w:type="dxa"/>
            <w:tcBorders>
              <w:top w:val="nil"/>
              <w:left w:val="single" w:sz="4" w:space="0" w:color="auto"/>
              <w:bottom w:val="single" w:sz="4" w:space="0" w:color="auto"/>
              <w:right w:val="single" w:sz="4" w:space="0" w:color="auto"/>
            </w:tcBorders>
            <w:shd w:val="clear" w:color="000000" w:fill="D9D9D9"/>
            <w:hideMark/>
          </w:tcPr>
          <w:p w:rsidR="00C0739E" w:rsidRPr="00C0739E" w:rsidRDefault="00C0739E" w:rsidP="00C0739E">
            <w:pPr>
              <w:rPr>
                <w:sz w:val="18"/>
                <w:szCs w:val="18"/>
              </w:rPr>
            </w:pPr>
            <w:r w:rsidRPr="00C0739E">
              <w:rPr>
                <w:sz w:val="18"/>
                <w:szCs w:val="18"/>
              </w:rPr>
              <w:t>Обеспечение доступным и комфортным жильем жителей города Ханты-Мансийска</w:t>
            </w:r>
          </w:p>
        </w:tc>
        <w:tc>
          <w:tcPr>
            <w:tcW w:w="1126" w:type="dxa"/>
            <w:tcBorders>
              <w:top w:val="nil"/>
              <w:left w:val="nil"/>
              <w:bottom w:val="single" w:sz="4" w:space="0" w:color="auto"/>
              <w:right w:val="nil"/>
            </w:tcBorders>
            <w:shd w:val="clear" w:color="000000" w:fill="D9D9D9"/>
            <w:noWrap/>
            <w:hideMark/>
          </w:tcPr>
          <w:p w:rsidR="00C0739E" w:rsidRPr="00E648EB" w:rsidRDefault="00C0739E" w:rsidP="00C0739E">
            <w:pPr>
              <w:ind w:left="-108" w:right="-108"/>
              <w:jc w:val="center"/>
              <w:rPr>
                <w:sz w:val="18"/>
                <w:szCs w:val="18"/>
              </w:rPr>
            </w:pPr>
            <w:r w:rsidRPr="00E648EB">
              <w:rPr>
                <w:sz w:val="18"/>
                <w:szCs w:val="18"/>
              </w:rPr>
              <w:t>327 500,5</w:t>
            </w:r>
          </w:p>
        </w:tc>
        <w:tc>
          <w:tcPr>
            <w:tcW w:w="1187" w:type="dxa"/>
            <w:tcBorders>
              <w:top w:val="nil"/>
              <w:left w:val="single" w:sz="4" w:space="0" w:color="auto"/>
              <w:bottom w:val="single" w:sz="4" w:space="0" w:color="auto"/>
              <w:right w:val="single" w:sz="4" w:space="0" w:color="auto"/>
            </w:tcBorders>
            <w:shd w:val="clear" w:color="auto" w:fill="D9D9D9" w:themeFill="background1" w:themeFillShade="D9"/>
            <w:noWrap/>
            <w:hideMark/>
          </w:tcPr>
          <w:p w:rsidR="00C0739E" w:rsidRPr="00E648EB" w:rsidRDefault="00C0739E" w:rsidP="00C0739E">
            <w:pPr>
              <w:ind w:left="-108" w:right="-108"/>
              <w:jc w:val="center"/>
              <w:rPr>
                <w:sz w:val="18"/>
                <w:szCs w:val="18"/>
              </w:rPr>
            </w:pPr>
            <w:r w:rsidRPr="00E648EB">
              <w:rPr>
                <w:sz w:val="18"/>
                <w:szCs w:val="18"/>
              </w:rPr>
              <w:t>160 771,3</w:t>
            </w:r>
          </w:p>
        </w:tc>
        <w:tc>
          <w:tcPr>
            <w:tcW w:w="709"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C0739E" w:rsidP="001953F7">
            <w:pPr>
              <w:ind w:left="-126" w:right="-108"/>
              <w:jc w:val="center"/>
              <w:rPr>
                <w:sz w:val="18"/>
                <w:szCs w:val="18"/>
              </w:rPr>
            </w:pPr>
            <w:r w:rsidRPr="00E648EB">
              <w:rPr>
                <w:sz w:val="18"/>
                <w:szCs w:val="18"/>
              </w:rPr>
              <w:t>-50,9</w:t>
            </w:r>
          </w:p>
        </w:tc>
        <w:tc>
          <w:tcPr>
            <w:tcW w:w="975"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C0739E" w:rsidP="00E15BF0">
            <w:pPr>
              <w:ind w:left="-198" w:right="-177"/>
              <w:jc w:val="center"/>
              <w:rPr>
                <w:sz w:val="18"/>
                <w:szCs w:val="18"/>
              </w:rPr>
            </w:pPr>
            <w:r w:rsidRPr="00E648EB">
              <w:rPr>
                <w:sz w:val="18"/>
                <w:szCs w:val="18"/>
              </w:rPr>
              <w:t>-166 729,2</w:t>
            </w:r>
          </w:p>
        </w:tc>
        <w:tc>
          <w:tcPr>
            <w:tcW w:w="1203"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C0739E" w:rsidP="00C0739E">
            <w:pPr>
              <w:jc w:val="center"/>
              <w:rPr>
                <w:sz w:val="18"/>
                <w:szCs w:val="18"/>
              </w:rPr>
            </w:pPr>
            <w:r w:rsidRPr="00E648EB">
              <w:rPr>
                <w:sz w:val="18"/>
                <w:szCs w:val="18"/>
              </w:rPr>
              <w:t>149 679,6</w:t>
            </w:r>
          </w:p>
        </w:tc>
        <w:tc>
          <w:tcPr>
            <w:tcW w:w="712"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C0739E" w:rsidP="00C0739E">
            <w:pPr>
              <w:jc w:val="center"/>
              <w:rPr>
                <w:sz w:val="18"/>
                <w:szCs w:val="18"/>
              </w:rPr>
            </w:pPr>
            <w:r w:rsidRPr="00E648EB">
              <w:rPr>
                <w:sz w:val="18"/>
                <w:szCs w:val="18"/>
              </w:rPr>
              <w:t>-6,9</w:t>
            </w:r>
          </w:p>
        </w:tc>
        <w:tc>
          <w:tcPr>
            <w:tcW w:w="1118"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C0739E" w:rsidP="00C0739E">
            <w:pPr>
              <w:jc w:val="center"/>
              <w:rPr>
                <w:sz w:val="18"/>
                <w:szCs w:val="18"/>
              </w:rPr>
            </w:pPr>
            <w:r w:rsidRPr="00E648EB">
              <w:rPr>
                <w:sz w:val="18"/>
                <w:szCs w:val="18"/>
              </w:rPr>
              <w:t>-11 091,8</w:t>
            </w:r>
          </w:p>
        </w:tc>
        <w:tc>
          <w:tcPr>
            <w:tcW w:w="1125"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C0739E" w:rsidP="00C0739E">
            <w:pPr>
              <w:jc w:val="center"/>
              <w:rPr>
                <w:sz w:val="18"/>
                <w:szCs w:val="18"/>
              </w:rPr>
            </w:pPr>
            <w:r w:rsidRPr="00E648EB">
              <w:rPr>
                <w:sz w:val="18"/>
                <w:szCs w:val="18"/>
              </w:rPr>
              <w:t>112 603,5</w:t>
            </w:r>
          </w:p>
        </w:tc>
        <w:tc>
          <w:tcPr>
            <w:tcW w:w="665"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C0739E" w:rsidP="00C0739E">
            <w:pPr>
              <w:jc w:val="center"/>
              <w:rPr>
                <w:sz w:val="18"/>
                <w:szCs w:val="18"/>
              </w:rPr>
            </w:pPr>
            <w:r w:rsidRPr="00E648EB">
              <w:rPr>
                <w:sz w:val="18"/>
                <w:szCs w:val="18"/>
              </w:rPr>
              <w:t>-24,8</w:t>
            </w:r>
          </w:p>
        </w:tc>
        <w:tc>
          <w:tcPr>
            <w:tcW w:w="1043"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C0739E" w:rsidP="00C0739E">
            <w:pPr>
              <w:jc w:val="center"/>
              <w:rPr>
                <w:sz w:val="18"/>
                <w:szCs w:val="18"/>
              </w:rPr>
            </w:pPr>
            <w:r w:rsidRPr="00E648EB">
              <w:rPr>
                <w:sz w:val="18"/>
                <w:szCs w:val="18"/>
              </w:rPr>
              <w:t>-37 076,1</w:t>
            </w:r>
          </w:p>
        </w:tc>
      </w:tr>
      <w:tr w:rsidR="00577C13" w:rsidRPr="00C0739E" w:rsidTr="006821C2">
        <w:trPr>
          <w:trHeight w:val="315"/>
        </w:trPr>
        <w:tc>
          <w:tcPr>
            <w:tcW w:w="438" w:type="dxa"/>
            <w:vMerge w:val="restart"/>
            <w:tcBorders>
              <w:top w:val="nil"/>
              <w:left w:val="single" w:sz="8" w:space="0" w:color="auto"/>
              <w:right w:val="nil"/>
            </w:tcBorders>
            <w:shd w:val="clear" w:color="auto" w:fill="auto"/>
            <w:vAlign w:val="center"/>
            <w:hideMark/>
          </w:tcPr>
          <w:p w:rsidR="00577C13" w:rsidRPr="00C0739E" w:rsidRDefault="00577C13" w:rsidP="00C0739E">
            <w:pPr>
              <w:jc w:val="center"/>
              <w:rPr>
                <w:color w:val="000000"/>
                <w:sz w:val="18"/>
                <w:szCs w:val="18"/>
              </w:rPr>
            </w:pPr>
            <w:r w:rsidRPr="00C0739E">
              <w:rPr>
                <w:color w:val="000000"/>
                <w:sz w:val="18"/>
                <w:szCs w:val="18"/>
              </w:rPr>
              <w:t> </w:t>
            </w:r>
          </w:p>
          <w:p w:rsidR="00577C13" w:rsidRPr="00C0739E" w:rsidRDefault="00577C13" w:rsidP="00C0739E">
            <w:pPr>
              <w:jc w:val="center"/>
              <w:rPr>
                <w:color w:val="000000"/>
                <w:sz w:val="18"/>
                <w:szCs w:val="18"/>
              </w:rPr>
            </w:pPr>
            <w:r w:rsidRPr="00C0739E">
              <w:rPr>
                <w:color w:val="000000"/>
                <w:sz w:val="18"/>
                <w:szCs w:val="18"/>
              </w:rPr>
              <w:t> </w:t>
            </w:r>
          </w:p>
          <w:p w:rsidR="00577C13" w:rsidRPr="00C0739E" w:rsidRDefault="00577C13" w:rsidP="00C0739E">
            <w:pPr>
              <w:jc w:val="center"/>
              <w:rPr>
                <w:color w:val="000000"/>
                <w:sz w:val="18"/>
                <w:szCs w:val="18"/>
              </w:rPr>
            </w:pPr>
            <w:r w:rsidRPr="00C0739E">
              <w:rPr>
                <w:color w:val="000000"/>
                <w:sz w:val="18"/>
                <w:szCs w:val="18"/>
              </w:rPr>
              <w:t> </w:t>
            </w:r>
          </w:p>
          <w:p w:rsidR="00577C13" w:rsidRPr="00C0739E" w:rsidRDefault="00577C13" w:rsidP="00C0739E">
            <w:pPr>
              <w:jc w:val="center"/>
              <w:rPr>
                <w:color w:val="000000"/>
                <w:sz w:val="18"/>
                <w:szCs w:val="18"/>
              </w:rPr>
            </w:pPr>
            <w:r w:rsidRPr="00C0739E">
              <w:rPr>
                <w:color w:val="000000"/>
                <w:sz w:val="18"/>
                <w:szCs w:val="18"/>
              </w:rPr>
              <w:t> </w:t>
            </w:r>
          </w:p>
          <w:p w:rsidR="00577C13" w:rsidRPr="00C0739E" w:rsidRDefault="00577C13" w:rsidP="00C0739E">
            <w:pPr>
              <w:jc w:val="center"/>
              <w:rPr>
                <w:color w:val="000000"/>
                <w:sz w:val="18"/>
                <w:szCs w:val="18"/>
              </w:rPr>
            </w:pPr>
            <w:r w:rsidRPr="00C0739E">
              <w:rPr>
                <w:color w:val="000000"/>
                <w:sz w:val="18"/>
                <w:szCs w:val="18"/>
              </w:rPr>
              <w:t> </w:t>
            </w:r>
          </w:p>
        </w:tc>
        <w:tc>
          <w:tcPr>
            <w:tcW w:w="5106" w:type="dxa"/>
            <w:tcBorders>
              <w:top w:val="nil"/>
              <w:left w:val="single" w:sz="4" w:space="0" w:color="auto"/>
              <w:bottom w:val="single" w:sz="4" w:space="0" w:color="auto"/>
              <w:right w:val="single" w:sz="4" w:space="0" w:color="auto"/>
            </w:tcBorders>
            <w:shd w:val="clear" w:color="000000" w:fill="FFFFFF"/>
            <w:hideMark/>
          </w:tcPr>
          <w:p w:rsidR="00577C13" w:rsidRPr="0022730F" w:rsidRDefault="00577C13" w:rsidP="00C0739E">
            <w:pPr>
              <w:rPr>
                <w:i/>
                <w:iCs/>
                <w:sz w:val="16"/>
                <w:szCs w:val="18"/>
              </w:rPr>
            </w:pPr>
            <w:r w:rsidRPr="0022730F">
              <w:rPr>
                <w:i/>
                <w:iCs/>
                <w:sz w:val="16"/>
                <w:szCs w:val="18"/>
              </w:rPr>
              <w:t>"Приобретение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w:t>
            </w:r>
          </w:p>
        </w:tc>
        <w:tc>
          <w:tcPr>
            <w:tcW w:w="1126" w:type="dxa"/>
            <w:tcBorders>
              <w:top w:val="nil"/>
              <w:left w:val="nil"/>
              <w:bottom w:val="single" w:sz="4" w:space="0" w:color="auto"/>
              <w:right w:val="nil"/>
            </w:tcBorders>
            <w:shd w:val="clear" w:color="auto" w:fill="auto"/>
            <w:noWrap/>
            <w:hideMark/>
          </w:tcPr>
          <w:p w:rsidR="00577C13" w:rsidRPr="00E648EB" w:rsidRDefault="00577C13" w:rsidP="00C0739E">
            <w:pPr>
              <w:ind w:left="-108" w:right="-108"/>
              <w:jc w:val="center"/>
              <w:rPr>
                <w:i/>
                <w:sz w:val="18"/>
                <w:szCs w:val="18"/>
              </w:rPr>
            </w:pPr>
            <w:r w:rsidRPr="00E648EB">
              <w:rPr>
                <w:i/>
                <w:sz w:val="18"/>
                <w:szCs w:val="18"/>
              </w:rPr>
              <w:t>217 729,0</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577C13" w:rsidRPr="00E648EB" w:rsidRDefault="00577C13" w:rsidP="00C0739E">
            <w:pPr>
              <w:ind w:left="-108" w:right="-108"/>
              <w:jc w:val="center"/>
              <w:rPr>
                <w:i/>
                <w:sz w:val="18"/>
                <w:szCs w:val="18"/>
              </w:rPr>
            </w:pPr>
            <w:r w:rsidRPr="00E648EB">
              <w:rPr>
                <w:i/>
                <w:sz w:val="18"/>
                <w:szCs w:val="18"/>
              </w:rPr>
              <w:t>136 253,9</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1953F7">
            <w:pPr>
              <w:ind w:left="-126" w:right="-108"/>
              <w:jc w:val="center"/>
              <w:rPr>
                <w:i/>
                <w:sz w:val="18"/>
                <w:szCs w:val="18"/>
              </w:rPr>
            </w:pPr>
            <w:r w:rsidRPr="00E648EB">
              <w:rPr>
                <w:i/>
                <w:sz w:val="18"/>
                <w:szCs w:val="18"/>
              </w:rPr>
              <w:t>-37,4</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-81 475,1</w:t>
            </w:r>
          </w:p>
        </w:tc>
        <w:tc>
          <w:tcPr>
            <w:tcW w:w="1203"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129 092,2</w:t>
            </w:r>
          </w:p>
        </w:tc>
        <w:tc>
          <w:tcPr>
            <w:tcW w:w="712"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-5,3</w:t>
            </w:r>
          </w:p>
        </w:tc>
        <w:tc>
          <w:tcPr>
            <w:tcW w:w="1118"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-7 161,7</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87 829,7</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-32,0</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-41 262,5</w:t>
            </w:r>
          </w:p>
        </w:tc>
      </w:tr>
      <w:tr w:rsidR="00577C13" w:rsidRPr="00C0739E" w:rsidTr="006821C2">
        <w:trPr>
          <w:trHeight w:val="315"/>
        </w:trPr>
        <w:tc>
          <w:tcPr>
            <w:tcW w:w="438" w:type="dxa"/>
            <w:vMerge/>
            <w:tcBorders>
              <w:left w:val="single" w:sz="8" w:space="0" w:color="auto"/>
              <w:right w:val="nil"/>
            </w:tcBorders>
            <w:shd w:val="clear" w:color="auto" w:fill="auto"/>
            <w:vAlign w:val="center"/>
            <w:hideMark/>
          </w:tcPr>
          <w:p w:rsidR="00577C13" w:rsidRPr="00C0739E" w:rsidRDefault="00577C13" w:rsidP="00C0739E">
            <w:pPr>
              <w:jc w:val="center"/>
              <w:rPr>
                <w:color w:val="000000"/>
                <w:sz w:val="18"/>
                <w:szCs w:val="18"/>
              </w:rPr>
            </w:pPr>
          </w:p>
        </w:tc>
        <w:tc>
          <w:tcPr>
            <w:tcW w:w="5106" w:type="dxa"/>
            <w:tcBorders>
              <w:top w:val="nil"/>
              <w:left w:val="single" w:sz="4" w:space="0" w:color="auto"/>
              <w:bottom w:val="single" w:sz="4" w:space="0" w:color="auto"/>
              <w:right w:val="single" w:sz="4" w:space="0" w:color="auto"/>
            </w:tcBorders>
            <w:shd w:val="clear" w:color="000000" w:fill="FFFFFF"/>
            <w:hideMark/>
          </w:tcPr>
          <w:p w:rsidR="00577C13" w:rsidRPr="0022730F" w:rsidRDefault="00577C13" w:rsidP="00C0739E">
            <w:pPr>
              <w:rPr>
                <w:i/>
                <w:iCs/>
                <w:sz w:val="16"/>
                <w:szCs w:val="18"/>
              </w:rPr>
            </w:pPr>
            <w:r w:rsidRPr="0022730F">
              <w:rPr>
                <w:i/>
                <w:iCs/>
                <w:sz w:val="16"/>
                <w:szCs w:val="18"/>
              </w:rPr>
              <w:t>"Предоставление отдельным категориям граждан мер социальной поддержки с целью улучшения указанными гражданами жилищных условий"</w:t>
            </w:r>
          </w:p>
        </w:tc>
        <w:tc>
          <w:tcPr>
            <w:tcW w:w="1126" w:type="dxa"/>
            <w:tcBorders>
              <w:top w:val="nil"/>
              <w:left w:val="nil"/>
              <w:bottom w:val="single" w:sz="4" w:space="0" w:color="auto"/>
              <w:right w:val="nil"/>
            </w:tcBorders>
            <w:shd w:val="clear" w:color="auto" w:fill="auto"/>
            <w:noWrap/>
            <w:hideMark/>
          </w:tcPr>
          <w:p w:rsidR="00577C13" w:rsidRPr="00E648EB" w:rsidRDefault="00577C13" w:rsidP="00C0739E">
            <w:pPr>
              <w:ind w:left="-108" w:right="-108"/>
              <w:jc w:val="center"/>
              <w:rPr>
                <w:i/>
                <w:sz w:val="18"/>
                <w:szCs w:val="18"/>
              </w:rPr>
            </w:pPr>
            <w:r w:rsidRPr="00E648EB">
              <w:rPr>
                <w:i/>
                <w:sz w:val="18"/>
                <w:szCs w:val="18"/>
              </w:rPr>
              <w:t>19 910,5</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577C13" w:rsidRPr="00E648EB" w:rsidRDefault="00577C13" w:rsidP="00C0739E">
            <w:pPr>
              <w:ind w:left="-108" w:right="-108"/>
              <w:jc w:val="center"/>
              <w:rPr>
                <w:i/>
                <w:sz w:val="18"/>
                <w:szCs w:val="18"/>
              </w:rPr>
            </w:pPr>
            <w:r w:rsidRPr="00E648EB">
              <w:rPr>
                <w:i/>
                <w:sz w:val="18"/>
                <w:szCs w:val="18"/>
              </w:rPr>
              <w:t>24 501,1</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15BF0" w:rsidP="001953F7">
            <w:pPr>
              <w:ind w:left="-126" w:right="-108"/>
              <w:jc w:val="center"/>
              <w:rPr>
                <w:i/>
                <w:sz w:val="18"/>
                <w:szCs w:val="18"/>
              </w:rPr>
            </w:pPr>
            <w:r w:rsidRPr="00E648EB">
              <w:rPr>
                <w:i/>
                <w:sz w:val="18"/>
                <w:szCs w:val="18"/>
              </w:rPr>
              <w:t>+</w:t>
            </w:r>
            <w:r w:rsidR="00577C13" w:rsidRPr="00E648EB">
              <w:rPr>
                <w:i/>
                <w:sz w:val="18"/>
                <w:szCs w:val="18"/>
              </w:rPr>
              <w:t>23,1</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15BF0" w:rsidP="00C0739E">
            <w:pPr>
              <w:jc w:val="center"/>
              <w:rPr>
                <w:i/>
                <w:sz w:val="18"/>
                <w:szCs w:val="18"/>
              </w:rPr>
            </w:pPr>
            <w:r w:rsidRPr="00E648EB">
              <w:rPr>
                <w:i/>
                <w:sz w:val="18"/>
                <w:szCs w:val="18"/>
              </w:rPr>
              <w:t>+</w:t>
            </w:r>
            <w:r w:rsidR="00577C13" w:rsidRPr="00E648EB">
              <w:rPr>
                <w:i/>
                <w:sz w:val="18"/>
                <w:szCs w:val="18"/>
              </w:rPr>
              <w:t>4 590,7</w:t>
            </w:r>
          </w:p>
        </w:tc>
        <w:tc>
          <w:tcPr>
            <w:tcW w:w="1203"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20 571,0</w:t>
            </w:r>
          </w:p>
        </w:tc>
        <w:tc>
          <w:tcPr>
            <w:tcW w:w="712"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-16,0</w:t>
            </w:r>
          </w:p>
        </w:tc>
        <w:tc>
          <w:tcPr>
            <w:tcW w:w="1118"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-3 930,1</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24 757,4</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rPr>
            </w:pPr>
            <w:r w:rsidRPr="00E648EB">
              <w:rPr>
                <w:i/>
                <w:sz w:val="18"/>
                <w:szCs w:val="18"/>
                <w:lang w:val="en-US"/>
              </w:rPr>
              <w:t>+</w:t>
            </w:r>
            <w:r w:rsidR="00577C13" w:rsidRPr="00E648EB">
              <w:rPr>
                <w:i/>
                <w:sz w:val="18"/>
                <w:szCs w:val="18"/>
              </w:rPr>
              <w:t>20,4</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rPr>
            </w:pPr>
            <w:r w:rsidRPr="00E648EB">
              <w:rPr>
                <w:i/>
                <w:sz w:val="18"/>
                <w:szCs w:val="18"/>
                <w:lang w:val="en-US"/>
              </w:rPr>
              <w:t>+</w:t>
            </w:r>
            <w:r w:rsidR="00577C13" w:rsidRPr="00E648EB">
              <w:rPr>
                <w:i/>
                <w:sz w:val="18"/>
                <w:szCs w:val="18"/>
              </w:rPr>
              <w:t>4 186,4</w:t>
            </w:r>
          </w:p>
        </w:tc>
      </w:tr>
      <w:tr w:rsidR="00577C13" w:rsidRPr="00C0739E" w:rsidTr="006821C2">
        <w:trPr>
          <w:trHeight w:val="315"/>
        </w:trPr>
        <w:tc>
          <w:tcPr>
            <w:tcW w:w="438" w:type="dxa"/>
            <w:vMerge/>
            <w:tcBorders>
              <w:left w:val="single" w:sz="8" w:space="0" w:color="auto"/>
              <w:right w:val="nil"/>
            </w:tcBorders>
            <w:shd w:val="clear" w:color="auto" w:fill="auto"/>
            <w:vAlign w:val="center"/>
            <w:hideMark/>
          </w:tcPr>
          <w:p w:rsidR="00577C13" w:rsidRPr="00C0739E" w:rsidRDefault="00577C13" w:rsidP="00C0739E">
            <w:pPr>
              <w:jc w:val="center"/>
              <w:rPr>
                <w:color w:val="000000"/>
                <w:sz w:val="18"/>
                <w:szCs w:val="18"/>
              </w:rPr>
            </w:pPr>
          </w:p>
        </w:tc>
        <w:tc>
          <w:tcPr>
            <w:tcW w:w="5106" w:type="dxa"/>
            <w:tcBorders>
              <w:top w:val="nil"/>
              <w:left w:val="single" w:sz="4" w:space="0" w:color="auto"/>
              <w:bottom w:val="single" w:sz="4" w:space="0" w:color="auto"/>
              <w:right w:val="single" w:sz="4" w:space="0" w:color="auto"/>
            </w:tcBorders>
            <w:shd w:val="clear" w:color="000000" w:fill="FFFFFF"/>
            <w:hideMark/>
          </w:tcPr>
          <w:p w:rsidR="00577C13" w:rsidRPr="0022730F" w:rsidRDefault="00577C13" w:rsidP="00C0739E">
            <w:pPr>
              <w:rPr>
                <w:i/>
                <w:iCs/>
                <w:sz w:val="16"/>
                <w:szCs w:val="18"/>
              </w:rPr>
            </w:pPr>
            <w:r w:rsidRPr="0022730F">
              <w:rPr>
                <w:i/>
                <w:iCs/>
                <w:sz w:val="16"/>
                <w:szCs w:val="18"/>
              </w:rPr>
              <w:t>"Администрирование переданного отдельного государственного полномочия для обеспечения жилыми помещениями отдельных категорий граждан, определенных федеральным законодательством"</w:t>
            </w:r>
          </w:p>
        </w:tc>
        <w:tc>
          <w:tcPr>
            <w:tcW w:w="1126" w:type="dxa"/>
            <w:tcBorders>
              <w:top w:val="nil"/>
              <w:left w:val="nil"/>
              <w:bottom w:val="single" w:sz="4" w:space="0" w:color="auto"/>
              <w:right w:val="nil"/>
            </w:tcBorders>
            <w:shd w:val="clear" w:color="auto" w:fill="auto"/>
            <w:noWrap/>
            <w:hideMark/>
          </w:tcPr>
          <w:p w:rsidR="00577C13" w:rsidRPr="00E648EB" w:rsidRDefault="00577C13" w:rsidP="00C0739E">
            <w:pPr>
              <w:ind w:left="-108" w:right="-108"/>
              <w:jc w:val="center"/>
              <w:rPr>
                <w:i/>
                <w:sz w:val="18"/>
                <w:szCs w:val="18"/>
              </w:rPr>
            </w:pPr>
            <w:r w:rsidRPr="00E648EB">
              <w:rPr>
                <w:i/>
                <w:sz w:val="18"/>
                <w:szCs w:val="18"/>
              </w:rPr>
              <w:t>16,3</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577C13" w:rsidRPr="00E648EB" w:rsidRDefault="00577C13" w:rsidP="00C0739E">
            <w:pPr>
              <w:ind w:left="-108" w:right="-108"/>
              <w:jc w:val="center"/>
              <w:rPr>
                <w:i/>
                <w:sz w:val="18"/>
                <w:szCs w:val="18"/>
              </w:rPr>
            </w:pPr>
            <w:r w:rsidRPr="00E648EB">
              <w:rPr>
                <w:i/>
                <w:sz w:val="18"/>
                <w:szCs w:val="18"/>
              </w:rPr>
              <w:t>16,3</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15BF0" w:rsidP="001953F7">
            <w:pPr>
              <w:ind w:left="-126" w:right="-108"/>
              <w:jc w:val="center"/>
              <w:rPr>
                <w:i/>
                <w:sz w:val="18"/>
                <w:szCs w:val="18"/>
              </w:rPr>
            </w:pPr>
            <w:r w:rsidRPr="00E648EB">
              <w:rPr>
                <w:i/>
                <w:sz w:val="18"/>
                <w:szCs w:val="18"/>
              </w:rPr>
              <w:t>-</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15BF0" w:rsidP="00C0739E">
            <w:pPr>
              <w:jc w:val="center"/>
              <w:rPr>
                <w:i/>
                <w:sz w:val="18"/>
                <w:szCs w:val="18"/>
              </w:rPr>
            </w:pPr>
            <w:r w:rsidRPr="00E648EB">
              <w:rPr>
                <w:i/>
                <w:sz w:val="18"/>
                <w:szCs w:val="18"/>
              </w:rPr>
              <w:t>-</w:t>
            </w:r>
          </w:p>
        </w:tc>
        <w:tc>
          <w:tcPr>
            <w:tcW w:w="1203"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16,3</w:t>
            </w:r>
          </w:p>
        </w:tc>
        <w:tc>
          <w:tcPr>
            <w:tcW w:w="712"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1118"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16,3</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r>
      <w:tr w:rsidR="00577C13" w:rsidRPr="00C0739E" w:rsidTr="006821C2">
        <w:trPr>
          <w:trHeight w:val="315"/>
        </w:trPr>
        <w:tc>
          <w:tcPr>
            <w:tcW w:w="438" w:type="dxa"/>
            <w:vMerge/>
            <w:tcBorders>
              <w:left w:val="single" w:sz="8" w:space="0" w:color="auto"/>
              <w:right w:val="nil"/>
            </w:tcBorders>
            <w:shd w:val="clear" w:color="auto" w:fill="auto"/>
            <w:vAlign w:val="center"/>
            <w:hideMark/>
          </w:tcPr>
          <w:p w:rsidR="00577C13" w:rsidRPr="00C0739E" w:rsidRDefault="00577C13" w:rsidP="00C0739E">
            <w:pPr>
              <w:jc w:val="center"/>
              <w:rPr>
                <w:color w:val="000000"/>
                <w:sz w:val="18"/>
                <w:szCs w:val="18"/>
              </w:rPr>
            </w:pPr>
          </w:p>
        </w:tc>
        <w:tc>
          <w:tcPr>
            <w:tcW w:w="5106" w:type="dxa"/>
            <w:tcBorders>
              <w:top w:val="nil"/>
              <w:left w:val="single" w:sz="4" w:space="0" w:color="auto"/>
              <w:bottom w:val="single" w:sz="4" w:space="0" w:color="auto"/>
              <w:right w:val="single" w:sz="4" w:space="0" w:color="auto"/>
            </w:tcBorders>
            <w:shd w:val="clear" w:color="000000" w:fill="FFFFFF"/>
            <w:hideMark/>
          </w:tcPr>
          <w:p w:rsidR="00577C13" w:rsidRPr="0022730F" w:rsidRDefault="00577C13" w:rsidP="00C0739E">
            <w:pPr>
              <w:rPr>
                <w:i/>
                <w:iCs/>
                <w:sz w:val="16"/>
                <w:szCs w:val="18"/>
              </w:rPr>
            </w:pPr>
            <w:r w:rsidRPr="0022730F">
              <w:rPr>
                <w:i/>
                <w:iCs/>
                <w:sz w:val="16"/>
                <w:szCs w:val="18"/>
              </w:rPr>
              <w:t>"Подготовка территории для индивидуального жилищного строительства в целях обеспечения земельными участками отдельных категорий граждан"</w:t>
            </w:r>
          </w:p>
        </w:tc>
        <w:tc>
          <w:tcPr>
            <w:tcW w:w="1126" w:type="dxa"/>
            <w:tcBorders>
              <w:top w:val="nil"/>
              <w:left w:val="nil"/>
              <w:bottom w:val="single" w:sz="4" w:space="0" w:color="auto"/>
              <w:right w:val="nil"/>
            </w:tcBorders>
            <w:shd w:val="clear" w:color="auto" w:fill="auto"/>
            <w:noWrap/>
            <w:hideMark/>
          </w:tcPr>
          <w:p w:rsidR="00577C13" w:rsidRPr="00E648EB" w:rsidRDefault="00577C13" w:rsidP="00C0739E">
            <w:pPr>
              <w:ind w:left="-108" w:right="-108"/>
              <w:jc w:val="center"/>
              <w:rPr>
                <w:i/>
                <w:sz w:val="18"/>
                <w:szCs w:val="18"/>
              </w:rPr>
            </w:pPr>
            <w:r w:rsidRPr="00E648EB">
              <w:rPr>
                <w:i/>
                <w:sz w:val="18"/>
                <w:szCs w:val="18"/>
              </w:rPr>
              <w:t>19 065,1</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577C13" w:rsidRPr="00E648EB" w:rsidRDefault="00E57DF6" w:rsidP="00C0739E">
            <w:pPr>
              <w:ind w:left="-108" w:right="-108"/>
              <w:jc w:val="center"/>
              <w:rPr>
                <w:i/>
                <w:sz w:val="18"/>
                <w:szCs w:val="18"/>
                <w:lang w:val="en-US"/>
              </w:rPr>
            </w:pPr>
            <w:r w:rsidRPr="00E648EB">
              <w:rPr>
                <w:i/>
                <w:sz w:val="18"/>
                <w:szCs w:val="18"/>
                <w:lang w:val="en-US"/>
              </w:rPr>
              <w:t>-</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1953F7">
            <w:pPr>
              <w:ind w:left="-126" w:right="-108"/>
              <w:jc w:val="center"/>
              <w:rPr>
                <w:i/>
                <w:sz w:val="18"/>
                <w:szCs w:val="18"/>
              </w:rPr>
            </w:pPr>
            <w:r w:rsidRPr="00E648EB">
              <w:rPr>
                <w:i/>
                <w:sz w:val="18"/>
                <w:szCs w:val="18"/>
              </w:rPr>
              <w:t>-100,0</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-19 065,1</w:t>
            </w:r>
          </w:p>
        </w:tc>
        <w:tc>
          <w:tcPr>
            <w:tcW w:w="1203"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712"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1118"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r>
      <w:tr w:rsidR="00577C13" w:rsidRPr="00C0739E" w:rsidTr="006821C2">
        <w:trPr>
          <w:trHeight w:val="315"/>
        </w:trPr>
        <w:tc>
          <w:tcPr>
            <w:tcW w:w="438" w:type="dxa"/>
            <w:vMerge/>
            <w:tcBorders>
              <w:left w:val="single" w:sz="8" w:space="0" w:color="auto"/>
              <w:bottom w:val="single" w:sz="4" w:space="0" w:color="auto"/>
              <w:right w:val="nil"/>
            </w:tcBorders>
            <w:shd w:val="clear" w:color="auto" w:fill="auto"/>
            <w:vAlign w:val="center"/>
            <w:hideMark/>
          </w:tcPr>
          <w:p w:rsidR="00577C13" w:rsidRPr="00C0739E" w:rsidRDefault="00577C13" w:rsidP="00C0739E">
            <w:pPr>
              <w:jc w:val="center"/>
              <w:rPr>
                <w:color w:val="000000"/>
                <w:sz w:val="18"/>
                <w:szCs w:val="18"/>
              </w:rPr>
            </w:pPr>
          </w:p>
        </w:tc>
        <w:tc>
          <w:tcPr>
            <w:tcW w:w="5106" w:type="dxa"/>
            <w:tcBorders>
              <w:top w:val="nil"/>
              <w:left w:val="single" w:sz="4" w:space="0" w:color="auto"/>
              <w:bottom w:val="single" w:sz="4" w:space="0" w:color="auto"/>
              <w:right w:val="single" w:sz="4" w:space="0" w:color="auto"/>
            </w:tcBorders>
            <w:shd w:val="clear" w:color="000000" w:fill="FFFFFF"/>
            <w:hideMark/>
          </w:tcPr>
          <w:p w:rsidR="00577C13" w:rsidRPr="0022730F" w:rsidRDefault="00577C13" w:rsidP="00C0739E">
            <w:pPr>
              <w:rPr>
                <w:i/>
                <w:iCs/>
                <w:sz w:val="16"/>
                <w:szCs w:val="18"/>
              </w:rPr>
            </w:pPr>
            <w:r w:rsidRPr="0022730F">
              <w:rPr>
                <w:i/>
                <w:iCs/>
                <w:sz w:val="16"/>
                <w:szCs w:val="18"/>
              </w:rPr>
              <w:t>Региональный проект "Обеспечение устойчивого сокращения непригодного для проживания жилищного фонда"</w:t>
            </w:r>
          </w:p>
        </w:tc>
        <w:tc>
          <w:tcPr>
            <w:tcW w:w="1126" w:type="dxa"/>
            <w:tcBorders>
              <w:top w:val="nil"/>
              <w:left w:val="nil"/>
              <w:bottom w:val="single" w:sz="4" w:space="0" w:color="auto"/>
              <w:right w:val="nil"/>
            </w:tcBorders>
            <w:shd w:val="clear" w:color="auto" w:fill="auto"/>
            <w:noWrap/>
            <w:hideMark/>
          </w:tcPr>
          <w:p w:rsidR="00577C13" w:rsidRPr="00E648EB" w:rsidRDefault="00577C13" w:rsidP="00C0739E">
            <w:pPr>
              <w:ind w:left="-108" w:right="-108"/>
              <w:jc w:val="center"/>
              <w:rPr>
                <w:i/>
                <w:sz w:val="18"/>
                <w:szCs w:val="18"/>
              </w:rPr>
            </w:pPr>
            <w:r w:rsidRPr="00E648EB">
              <w:rPr>
                <w:i/>
                <w:sz w:val="18"/>
                <w:szCs w:val="18"/>
              </w:rPr>
              <w:t>70 779,7</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577C13" w:rsidRPr="00E648EB" w:rsidRDefault="00E57DF6" w:rsidP="00C0739E">
            <w:pPr>
              <w:ind w:left="-108" w:right="-108"/>
              <w:jc w:val="center"/>
              <w:rPr>
                <w:i/>
                <w:sz w:val="18"/>
                <w:szCs w:val="18"/>
                <w:lang w:val="en-US"/>
              </w:rPr>
            </w:pPr>
            <w:r w:rsidRPr="00E648EB">
              <w:rPr>
                <w:i/>
                <w:sz w:val="18"/>
                <w:szCs w:val="18"/>
                <w:lang w:val="en-US"/>
              </w:rPr>
              <w:t>-</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1953F7">
            <w:pPr>
              <w:ind w:left="-126" w:right="-108"/>
              <w:jc w:val="center"/>
              <w:rPr>
                <w:i/>
                <w:sz w:val="18"/>
                <w:szCs w:val="18"/>
              </w:rPr>
            </w:pPr>
            <w:r w:rsidRPr="00E648EB">
              <w:rPr>
                <w:i/>
                <w:sz w:val="18"/>
                <w:szCs w:val="18"/>
              </w:rPr>
              <w:t>-100,0</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-70 779,7</w:t>
            </w:r>
          </w:p>
        </w:tc>
        <w:tc>
          <w:tcPr>
            <w:tcW w:w="1203"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712"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1118"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r>
      <w:tr w:rsidR="00C0739E" w:rsidRPr="00C0739E" w:rsidTr="006821C2">
        <w:trPr>
          <w:trHeight w:val="315"/>
        </w:trPr>
        <w:tc>
          <w:tcPr>
            <w:tcW w:w="438" w:type="dxa"/>
            <w:tcBorders>
              <w:top w:val="nil"/>
              <w:left w:val="single" w:sz="8" w:space="0" w:color="auto"/>
              <w:bottom w:val="single" w:sz="4" w:space="0" w:color="auto"/>
              <w:right w:val="nil"/>
            </w:tcBorders>
            <w:shd w:val="clear" w:color="000000" w:fill="D9D9D9"/>
            <w:vAlign w:val="center"/>
            <w:hideMark/>
          </w:tcPr>
          <w:p w:rsidR="00C0739E" w:rsidRPr="00C0739E" w:rsidRDefault="00C0739E" w:rsidP="00C0739E">
            <w:pPr>
              <w:jc w:val="center"/>
              <w:rPr>
                <w:color w:val="000000"/>
                <w:sz w:val="18"/>
                <w:szCs w:val="18"/>
              </w:rPr>
            </w:pPr>
            <w:r w:rsidRPr="00C0739E">
              <w:rPr>
                <w:color w:val="000000"/>
                <w:sz w:val="18"/>
                <w:szCs w:val="18"/>
              </w:rPr>
              <w:t>7</w:t>
            </w:r>
          </w:p>
        </w:tc>
        <w:tc>
          <w:tcPr>
            <w:tcW w:w="5106" w:type="dxa"/>
            <w:tcBorders>
              <w:top w:val="nil"/>
              <w:left w:val="single" w:sz="4" w:space="0" w:color="auto"/>
              <w:bottom w:val="single" w:sz="4" w:space="0" w:color="auto"/>
              <w:right w:val="single" w:sz="4" w:space="0" w:color="auto"/>
            </w:tcBorders>
            <w:shd w:val="clear" w:color="000000" w:fill="D9D9D9"/>
            <w:hideMark/>
          </w:tcPr>
          <w:p w:rsidR="00C0739E" w:rsidRPr="00C0739E" w:rsidRDefault="00C0739E" w:rsidP="00C0739E">
            <w:pPr>
              <w:rPr>
                <w:sz w:val="18"/>
                <w:szCs w:val="18"/>
              </w:rPr>
            </w:pPr>
            <w:r w:rsidRPr="00C0739E">
              <w:rPr>
                <w:sz w:val="18"/>
                <w:szCs w:val="18"/>
              </w:rPr>
              <w:t>Основные направления развития в области управления и распоряжения муниципальной собственностью города Ханты-Мансийска</w:t>
            </w:r>
          </w:p>
        </w:tc>
        <w:tc>
          <w:tcPr>
            <w:tcW w:w="1126" w:type="dxa"/>
            <w:tcBorders>
              <w:top w:val="nil"/>
              <w:left w:val="nil"/>
              <w:bottom w:val="single" w:sz="4" w:space="0" w:color="auto"/>
              <w:right w:val="nil"/>
            </w:tcBorders>
            <w:shd w:val="clear" w:color="000000" w:fill="D9D9D9"/>
            <w:noWrap/>
            <w:hideMark/>
          </w:tcPr>
          <w:p w:rsidR="00C0739E" w:rsidRPr="00E648EB" w:rsidRDefault="00C0739E" w:rsidP="00C0739E">
            <w:pPr>
              <w:ind w:left="-108" w:right="-108"/>
              <w:jc w:val="center"/>
              <w:rPr>
                <w:sz w:val="18"/>
                <w:szCs w:val="18"/>
              </w:rPr>
            </w:pPr>
            <w:r w:rsidRPr="00E648EB">
              <w:rPr>
                <w:sz w:val="18"/>
                <w:szCs w:val="18"/>
              </w:rPr>
              <w:t>208 131,5</w:t>
            </w:r>
          </w:p>
        </w:tc>
        <w:tc>
          <w:tcPr>
            <w:tcW w:w="1187" w:type="dxa"/>
            <w:tcBorders>
              <w:top w:val="nil"/>
              <w:left w:val="single" w:sz="4" w:space="0" w:color="auto"/>
              <w:bottom w:val="single" w:sz="4" w:space="0" w:color="auto"/>
              <w:right w:val="single" w:sz="4" w:space="0" w:color="auto"/>
            </w:tcBorders>
            <w:shd w:val="clear" w:color="auto" w:fill="D9D9D9" w:themeFill="background1" w:themeFillShade="D9"/>
            <w:noWrap/>
            <w:hideMark/>
          </w:tcPr>
          <w:p w:rsidR="00C0739E" w:rsidRPr="00E648EB" w:rsidRDefault="00C0739E" w:rsidP="00C0739E">
            <w:pPr>
              <w:ind w:left="-108" w:right="-108"/>
              <w:jc w:val="center"/>
              <w:rPr>
                <w:sz w:val="18"/>
                <w:szCs w:val="18"/>
              </w:rPr>
            </w:pPr>
            <w:r w:rsidRPr="00E648EB">
              <w:rPr>
                <w:sz w:val="18"/>
                <w:szCs w:val="18"/>
              </w:rPr>
              <w:t>249 873,1</w:t>
            </w:r>
          </w:p>
        </w:tc>
        <w:tc>
          <w:tcPr>
            <w:tcW w:w="709"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E15BF0" w:rsidP="001953F7">
            <w:pPr>
              <w:ind w:left="-126" w:right="-108"/>
              <w:jc w:val="center"/>
              <w:rPr>
                <w:sz w:val="18"/>
                <w:szCs w:val="18"/>
              </w:rPr>
            </w:pPr>
            <w:r w:rsidRPr="00E648EB">
              <w:rPr>
                <w:sz w:val="18"/>
                <w:szCs w:val="18"/>
              </w:rPr>
              <w:t>+</w:t>
            </w:r>
            <w:r w:rsidR="00C0739E" w:rsidRPr="00E648EB">
              <w:rPr>
                <w:sz w:val="18"/>
                <w:szCs w:val="18"/>
              </w:rPr>
              <w:t>20,1</w:t>
            </w:r>
          </w:p>
        </w:tc>
        <w:tc>
          <w:tcPr>
            <w:tcW w:w="975"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E15BF0" w:rsidP="00C0739E">
            <w:pPr>
              <w:jc w:val="center"/>
              <w:rPr>
                <w:sz w:val="18"/>
                <w:szCs w:val="18"/>
              </w:rPr>
            </w:pPr>
            <w:r w:rsidRPr="00E648EB">
              <w:rPr>
                <w:sz w:val="18"/>
                <w:szCs w:val="18"/>
              </w:rPr>
              <w:t>+</w:t>
            </w:r>
            <w:r w:rsidR="00C0739E" w:rsidRPr="00E648EB">
              <w:rPr>
                <w:sz w:val="18"/>
                <w:szCs w:val="18"/>
              </w:rPr>
              <w:t>41 741,6</w:t>
            </w:r>
          </w:p>
        </w:tc>
        <w:tc>
          <w:tcPr>
            <w:tcW w:w="1203"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C0739E" w:rsidP="00C0739E">
            <w:pPr>
              <w:jc w:val="center"/>
              <w:rPr>
                <w:sz w:val="18"/>
                <w:szCs w:val="18"/>
              </w:rPr>
            </w:pPr>
            <w:r w:rsidRPr="00E648EB">
              <w:rPr>
                <w:sz w:val="18"/>
                <w:szCs w:val="18"/>
              </w:rPr>
              <w:t>249 873,1</w:t>
            </w:r>
          </w:p>
        </w:tc>
        <w:tc>
          <w:tcPr>
            <w:tcW w:w="712"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E57DF6" w:rsidP="00C0739E">
            <w:pPr>
              <w:jc w:val="center"/>
              <w:rPr>
                <w:sz w:val="18"/>
                <w:szCs w:val="18"/>
                <w:lang w:val="en-US"/>
              </w:rPr>
            </w:pPr>
            <w:r w:rsidRPr="00E648EB">
              <w:rPr>
                <w:sz w:val="18"/>
                <w:szCs w:val="18"/>
                <w:lang w:val="en-US"/>
              </w:rPr>
              <w:t>-</w:t>
            </w:r>
          </w:p>
        </w:tc>
        <w:tc>
          <w:tcPr>
            <w:tcW w:w="1118"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E57DF6" w:rsidP="00C0739E">
            <w:pPr>
              <w:jc w:val="center"/>
              <w:rPr>
                <w:sz w:val="18"/>
                <w:szCs w:val="18"/>
                <w:lang w:val="en-US"/>
              </w:rPr>
            </w:pPr>
            <w:r w:rsidRPr="00E648EB">
              <w:rPr>
                <w:sz w:val="18"/>
                <w:szCs w:val="18"/>
                <w:lang w:val="en-US"/>
              </w:rPr>
              <w:t>-</w:t>
            </w:r>
          </w:p>
        </w:tc>
        <w:tc>
          <w:tcPr>
            <w:tcW w:w="1125"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C0739E" w:rsidP="00C0739E">
            <w:pPr>
              <w:jc w:val="center"/>
              <w:rPr>
                <w:sz w:val="18"/>
                <w:szCs w:val="18"/>
              </w:rPr>
            </w:pPr>
            <w:r w:rsidRPr="00E648EB">
              <w:rPr>
                <w:sz w:val="18"/>
                <w:szCs w:val="18"/>
              </w:rPr>
              <w:t>249 873,1</w:t>
            </w:r>
          </w:p>
        </w:tc>
        <w:tc>
          <w:tcPr>
            <w:tcW w:w="665"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E57DF6" w:rsidP="00C0739E">
            <w:pPr>
              <w:jc w:val="center"/>
              <w:rPr>
                <w:sz w:val="18"/>
                <w:szCs w:val="18"/>
                <w:lang w:val="en-US"/>
              </w:rPr>
            </w:pPr>
            <w:r w:rsidRPr="00E648EB">
              <w:rPr>
                <w:sz w:val="18"/>
                <w:szCs w:val="18"/>
                <w:lang w:val="en-US"/>
              </w:rPr>
              <w:t>-</w:t>
            </w:r>
          </w:p>
        </w:tc>
        <w:tc>
          <w:tcPr>
            <w:tcW w:w="1043"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E57DF6" w:rsidP="00C0739E">
            <w:pPr>
              <w:jc w:val="center"/>
              <w:rPr>
                <w:sz w:val="18"/>
                <w:szCs w:val="18"/>
                <w:lang w:val="en-US"/>
              </w:rPr>
            </w:pPr>
            <w:r w:rsidRPr="00E648EB">
              <w:rPr>
                <w:sz w:val="18"/>
                <w:szCs w:val="18"/>
                <w:lang w:val="en-US"/>
              </w:rPr>
              <w:t>-</w:t>
            </w:r>
          </w:p>
        </w:tc>
      </w:tr>
      <w:tr w:rsidR="00577C13" w:rsidRPr="00C0739E" w:rsidTr="006821C2">
        <w:trPr>
          <w:trHeight w:val="480"/>
        </w:trPr>
        <w:tc>
          <w:tcPr>
            <w:tcW w:w="438" w:type="dxa"/>
            <w:vMerge w:val="restart"/>
            <w:tcBorders>
              <w:top w:val="nil"/>
              <w:left w:val="single" w:sz="8" w:space="0" w:color="auto"/>
              <w:right w:val="nil"/>
            </w:tcBorders>
            <w:shd w:val="clear" w:color="auto" w:fill="auto"/>
            <w:vAlign w:val="center"/>
            <w:hideMark/>
          </w:tcPr>
          <w:p w:rsidR="00577C13" w:rsidRPr="00C0739E" w:rsidRDefault="00577C13" w:rsidP="00C0739E">
            <w:pPr>
              <w:jc w:val="center"/>
              <w:rPr>
                <w:color w:val="000000"/>
                <w:sz w:val="18"/>
                <w:szCs w:val="18"/>
              </w:rPr>
            </w:pPr>
            <w:r w:rsidRPr="00C0739E">
              <w:rPr>
                <w:color w:val="000000"/>
                <w:sz w:val="18"/>
                <w:szCs w:val="18"/>
              </w:rPr>
              <w:t> </w:t>
            </w:r>
          </w:p>
          <w:p w:rsidR="00577C13" w:rsidRPr="00C0739E" w:rsidRDefault="00577C13" w:rsidP="00C0739E">
            <w:pPr>
              <w:jc w:val="center"/>
              <w:rPr>
                <w:color w:val="000000"/>
                <w:sz w:val="18"/>
                <w:szCs w:val="18"/>
              </w:rPr>
            </w:pPr>
            <w:r w:rsidRPr="00C0739E">
              <w:rPr>
                <w:color w:val="000000"/>
                <w:sz w:val="18"/>
                <w:szCs w:val="18"/>
              </w:rPr>
              <w:t> </w:t>
            </w:r>
          </w:p>
        </w:tc>
        <w:tc>
          <w:tcPr>
            <w:tcW w:w="5106" w:type="dxa"/>
            <w:tcBorders>
              <w:top w:val="nil"/>
              <w:left w:val="single" w:sz="4" w:space="0" w:color="auto"/>
              <w:bottom w:val="single" w:sz="4" w:space="0" w:color="auto"/>
              <w:right w:val="single" w:sz="4" w:space="0" w:color="auto"/>
            </w:tcBorders>
            <w:shd w:val="clear" w:color="000000" w:fill="FFFFFF"/>
            <w:hideMark/>
          </w:tcPr>
          <w:p w:rsidR="00577C13" w:rsidRPr="0022730F" w:rsidRDefault="00577C13" w:rsidP="00C0739E">
            <w:pPr>
              <w:rPr>
                <w:i/>
                <w:iCs/>
                <w:sz w:val="16"/>
                <w:szCs w:val="18"/>
              </w:rPr>
            </w:pPr>
            <w:r w:rsidRPr="0022730F">
              <w:rPr>
                <w:i/>
                <w:iCs/>
                <w:sz w:val="16"/>
                <w:szCs w:val="18"/>
              </w:rPr>
              <w:t>"Организация обеспечения формирования состава и структуры муниципального имущества, предназначенного для решения вопросов местного значения, совершенствования системы его учета и обеспечения контроля за его сохранностью"</w:t>
            </w:r>
          </w:p>
        </w:tc>
        <w:tc>
          <w:tcPr>
            <w:tcW w:w="1126" w:type="dxa"/>
            <w:tcBorders>
              <w:top w:val="nil"/>
              <w:left w:val="nil"/>
              <w:bottom w:val="single" w:sz="4" w:space="0" w:color="auto"/>
              <w:right w:val="nil"/>
            </w:tcBorders>
            <w:shd w:val="clear" w:color="auto" w:fill="auto"/>
            <w:noWrap/>
            <w:hideMark/>
          </w:tcPr>
          <w:p w:rsidR="00577C13" w:rsidRPr="00E648EB" w:rsidRDefault="00577C13" w:rsidP="00C0739E">
            <w:pPr>
              <w:ind w:left="-108" w:right="-108"/>
              <w:jc w:val="center"/>
              <w:rPr>
                <w:i/>
                <w:sz w:val="18"/>
                <w:szCs w:val="18"/>
              </w:rPr>
            </w:pPr>
            <w:r w:rsidRPr="00E648EB">
              <w:rPr>
                <w:i/>
                <w:sz w:val="18"/>
                <w:szCs w:val="18"/>
              </w:rPr>
              <w:t>99 075,9</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577C13" w:rsidRPr="00E648EB" w:rsidRDefault="00577C13" w:rsidP="00C0739E">
            <w:pPr>
              <w:ind w:left="-108" w:right="-108"/>
              <w:jc w:val="center"/>
              <w:rPr>
                <w:i/>
                <w:sz w:val="18"/>
                <w:szCs w:val="18"/>
              </w:rPr>
            </w:pPr>
            <w:r w:rsidRPr="00E648EB">
              <w:rPr>
                <w:i/>
                <w:sz w:val="18"/>
                <w:szCs w:val="18"/>
              </w:rPr>
              <w:t>141 280,0</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15BF0" w:rsidP="001953F7">
            <w:pPr>
              <w:ind w:left="-126" w:right="-108"/>
              <w:jc w:val="center"/>
              <w:rPr>
                <w:i/>
                <w:sz w:val="18"/>
                <w:szCs w:val="18"/>
              </w:rPr>
            </w:pPr>
            <w:r w:rsidRPr="00E648EB">
              <w:rPr>
                <w:i/>
                <w:sz w:val="18"/>
                <w:szCs w:val="18"/>
              </w:rPr>
              <w:t>+</w:t>
            </w:r>
            <w:r w:rsidR="00577C13" w:rsidRPr="00E648EB">
              <w:rPr>
                <w:i/>
                <w:sz w:val="18"/>
                <w:szCs w:val="18"/>
              </w:rPr>
              <w:t>42,6</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15BF0" w:rsidP="00C0739E">
            <w:pPr>
              <w:jc w:val="center"/>
              <w:rPr>
                <w:i/>
                <w:sz w:val="18"/>
                <w:szCs w:val="18"/>
              </w:rPr>
            </w:pPr>
            <w:r w:rsidRPr="00E648EB">
              <w:rPr>
                <w:i/>
                <w:sz w:val="18"/>
                <w:szCs w:val="18"/>
              </w:rPr>
              <w:t>+</w:t>
            </w:r>
            <w:r w:rsidR="00577C13" w:rsidRPr="00E648EB">
              <w:rPr>
                <w:i/>
                <w:sz w:val="18"/>
                <w:szCs w:val="18"/>
              </w:rPr>
              <w:t>42 204,2</w:t>
            </w:r>
          </w:p>
        </w:tc>
        <w:tc>
          <w:tcPr>
            <w:tcW w:w="1203"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141 280,0</w:t>
            </w:r>
          </w:p>
        </w:tc>
        <w:tc>
          <w:tcPr>
            <w:tcW w:w="712"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1118"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141 280,0</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r>
      <w:tr w:rsidR="00577C13" w:rsidRPr="00C0739E" w:rsidTr="006821C2">
        <w:trPr>
          <w:trHeight w:val="300"/>
        </w:trPr>
        <w:tc>
          <w:tcPr>
            <w:tcW w:w="438" w:type="dxa"/>
            <w:vMerge/>
            <w:tcBorders>
              <w:left w:val="single" w:sz="8" w:space="0" w:color="auto"/>
              <w:bottom w:val="single" w:sz="4" w:space="0" w:color="auto"/>
              <w:right w:val="nil"/>
            </w:tcBorders>
            <w:shd w:val="clear" w:color="auto" w:fill="auto"/>
            <w:vAlign w:val="center"/>
            <w:hideMark/>
          </w:tcPr>
          <w:p w:rsidR="00577C13" w:rsidRPr="00C0739E" w:rsidRDefault="00577C13" w:rsidP="00C0739E">
            <w:pPr>
              <w:jc w:val="center"/>
              <w:rPr>
                <w:color w:val="000000"/>
                <w:sz w:val="18"/>
                <w:szCs w:val="18"/>
              </w:rPr>
            </w:pPr>
          </w:p>
        </w:tc>
        <w:tc>
          <w:tcPr>
            <w:tcW w:w="5106" w:type="dxa"/>
            <w:tcBorders>
              <w:top w:val="nil"/>
              <w:left w:val="single" w:sz="4" w:space="0" w:color="auto"/>
              <w:bottom w:val="single" w:sz="4" w:space="0" w:color="auto"/>
              <w:right w:val="single" w:sz="4" w:space="0" w:color="auto"/>
            </w:tcBorders>
            <w:shd w:val="clear" w:color="000000" w:fill="FFFFFF"/>
            <w:hideMark/>
          </w:tcPr>
          <w:p w:rsidR="00577C13" w:rsidRPr="0022730F" w:rsidRDefault="00577C13" w:rsidP="00C0739E">
            <w:pPr>
              <w:rPr>
                <w:i/>
                <w:iCs/>
                <w:sz w:val="16"/>
                <w:szCs w:val="18"/>
              </w:rPr>
            </w:pPr>
            <w:r w:rsidRPr="0022730F">
              <w:rPr>
                <w:i/>
                <w:iCs/>
                <w:sz w:val="16"/>
                <w:szCs w:val="18"/>
              </w:rPr>
              <w:t>"Организация обеспечения деятельности Департамента муниципальной собственности и МКУ "Дирекция по содержанию имущества казны"</w:t>
            </w:r>
          </w:p>
        </w:tc>
        <w:tc>
          <w:tcPr>
            <w:tcW w:w="1126" w:type="dxa"/>
            <w:tcBorders>
              <w:top w:val="nil"/>
              <w:left w:val="nil"/>
              <w:bottom w:val="single" w:sz="4" w:space="0" w:color="auto"/>
              <w:right w:val="nil"/>
            </w:tcBorders>
            <w:shd w:val="clear" w:color="auto" w:fill="auto"/>
            <w:noWrap/>
            <w:hideMark/>
          </w:tcPr>
          <w:p w:rsidR="00577C13" w:rsidRPr="00E648EB" w:rsidRDefault="00577C13" w:rsidP="00C0739E">
            <w:pPr>
              <w:ind w:left="-108" w:right="-108"/>
              <w:jc w:val="center"/>
              <w:rPr>
                <w:i/>
                <w:sz w:val="18"/>
                <w:szCs w:val="18"/>
              </w:rPr>
            </w:pPr>
            <w:r w:rsidRPr="00E648EB">
              <w:rPr>
                <w:i/>
                <w:sz w:val="18"/>
                <w:szCs w:val="18"/>
              </w:rPr>
              <w:t>109 055,6</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577C13" w:rsidRPr="00E648EB" w:rsidRDefault="00577C13" w:rsidP="00C0739E">
            <w:pPr>
              <w:ind w:left="-108" w:right="-108"/>
              <w:jc w:val="center"/>
              <w:rPr>
                <w:i/>
                <w:sz w:val="18"/>
                <w:szCs w:val="18"/>
              </w:rPr>
            </w:pPr>
            <w:r w:rsidRPr="00E648EB">
              <w:rPr>
                <w:i/>
                <w:sz w:val="18"/>
                <w:szCs w:val="18"/>
              </w:rPr>
              <w:t>108 593,1</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1953F7">
            <w:pPr>
              <w:ind w:left="-126" w:right="-108"/>
              <w:jc w:val="center"/>
              <w:rPr>
                <w:i/>
                <w:sz w:val="18"/>
                <w:szCs w:val="18"/>
              </w:rPr>
            </w:pPr>
            <w:r w:rsidRPr="00E648EB">
              <w:rPr>
                <w:i/>
                <w:sz w:val="18"/>
                <w:szCs w:val="18"/>
              </w:rPr>
              <w:t>-0,4</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-462,6</w:t>
            </w:r>
          </w:p>
        </w:tc>
        <w:tc>
          <w:tcPr>
            <w:tcW w:w="1203"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108 593,1</w:t>
            </w:r>
          </w:p>
        </w:tc>
        <w:tc>
          <w:tcPr>
            <w:tcW w:w="712"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1118"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108 593,1</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r>
      <w:tr w:rsidR="00C0739E" w:rsidRPr="00C0739E" w:rsidTr="006821C2">
        <w:trPr>
          <w:trHeight w:val="315"/>
        </w:trPr>
        <w:tc>
          <w:tcPr>
            <w:tcW w:w="438" w:type="dxa"/>
            <w:tcBorders>
              <w:top w:val="nil"/>
              <w:left w:val="single" w:sz="8" w:space="0" w:color="auto"/>
              <w:bottom w:val="single" w:sz="4" w:space="0" w:color="auto"/>
              <w:right w:val="nil"/>
            </w:tcBorders>
            <w:shd w:val="clear" w:color="000000" w:fill="D9D9D9"/>
            <w:vAlign w:val="center"/>
            <w:hideMark/>
          </w:tcPr>
          <w:p w:rsidR="00C0739E" w:rsidRPr="00C0739E" w:rsidRDefault="00C0739E" w:rsidP="00C0739E">
            <w:pPr>
              <w:jc w:val="center"/>
              <w:rPr>
                <w:color w:val="000000"/>
                <w:sz w:val="18"/>
                <w:szCs w:val="18"/>
              </w:rPr>
            </w:pPr>
            <w:r w:rsidRPr="00C0739E">
              <w:rPr>
                <w:color w:val="000000"/>
                <w:sz w:val="18"/>
                <w:szCs w:val="18"/>
              </w:rPr>
              <w:t>8</w:t>
            </w:r>
          </w:p>
        </w:tc>
        <w:tc>
          <w:tcPr>
            <w:tcW w:w="5106" w:type="dxa"/>
            <w:tcBorders>
              <w:top w:val="nil"/>
              <w:left w:val="single" w:sz="4" w:space="0" w:color="auto"/>
              <w:bottom w:val="single" w:sz="4" w:space="0" w:color="auto"/>
              <w:right w:val="single" w:sz="4" w:space="0" w:color="auto"/>
            </w:tcBorders>
            <w:shd w:val="clear" w:color="000000" w:fill="D9D9D9"/>
            <w:hideMark/>
          </w:tcPr>
          <w:p w:rsidR="00C0739E" w:rsidRPr="00C0739E" w:rsidRDefault="00C0739E" w:rsidP="00C0739E">
            <w:pPr>
              <w:rPr>
                <w:sz w:val="18"/>
                <w:szCs w:val="18"/>
              </w:rPr>
            </w:pPr>
            <w:r w:rsidRPr="00C0739E">
              <w:rPr>
                <w:sz w:val="18"/>
                <w:szCs w:val="18"/>
              </w:rPr>
              <w:t>Развитие жилищно-коммунального комплекса  и повышение энергетической эффективности  в городе  Ханты-Мансийске</w:t>
            </w:r>
          </w:p>
        </w:tc>
        <w:tc>
          <w:tcPr>
            <w:tcW w:w="1126" w:type="dxa"/>
            <w:tcBorders>
              <w:top w:val="nil"/>
              <w:left w:val="nil"/>
              <w:bottom w:val="single" w:sz="4" w:space="0" w:color="auto"/>
              <w:right w:val="nil"/>
            </w:tcBorders>
            <w:shd w:val="clear" w:color="000000" w:fill="D9D9D9"/>
            <w:noWrap/>
            <w:hideMark/>
          </w:tcPr>
          <w:p w:rsidR="00C0739E" w:rsidRPr="00E648EB" w:rsidRDefault="00C0739E" w:rsidP="00C0739E">
            <w:pPr>
              <w:ind w:left="-108" w:right="-108"/>
              <w:jc w:val="center"/>
              <w:rPr>
                <w:sz w:val="18"/>
                <w:szCs w:val="18"/>
              </w:rPr>
            </w:pPr>
            <w:r w:rsidRPr="00E648EB">
              <w:rPr>
                <w:sz w:val="18"/>
                <w:szCs w:val="18"/>
              </w:rPr>
              <w:t>34 625,4</w:t>
            </w:r>
          </w:p>
        </w:tc>
        <w:tc>
          <w:tcPr>
            <w:tcW w:w="1187" w:type="dxa"/>
            <w:tcBorders>
              <w:top w:val="nil"/>
              <w:left w:val="single" w:sz="4" w:space="0" w:color="auto"/>
              <w:bottom w:val="single" w:sz="4" w:space="0" w:color="auto"/>
              <w:right w:val="single" w:sz="4" w:space="0" w:color="auto"/>
            </w:tcBorders>
            <w:shd w:val="clear" w:color="auto" w:fill="D9D9D9" w:themeFill="background1" w:themeFillShade="D9"/>
            <w:noWrap/>
            <w:hideMark/>
          </w:tcPr>
          <w:p w:rsidR="00C0739E" w:rsidRPr="00E648EB" w:rsidRDefault="00C0739E" w:rsidP="00C0739E">
            <w:pPr>
              <w:ind w:left="-108" w:right="-108"/>
              <w:jc w:val="center"/>
              <w:rPr>
                <w:sz w:val="18"/>
                <w:szCs w:val="18"/>
              </w:rPr>
            </w:pPr>
            <w:r w:rsidRPr="00E648EB">
              <w:rPr>
                <w:sz w:val="18"/>
                <w:szCs w:val="18"/>
              </w:rPr>
              <w:t>12 186,9</w:t>
            </w:r>
          </w:p>
        </w:tc>
        <w:tc>
          <w:tcPr>
            <w:tcW w:w="709"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C0739E" w:rsidP="001953F7">
            <w:pPr>
              <w:ind w:left="-126" w:right="-108"/>
              <w:jc w:val="center"/>
              <w:rPr>
                <w:sz w:val="18"/>
                <w:szCs w:val="18"/>
              </w:rPr>
            </w:pPr>
            <w:r w:rsidRPr="00E648EB">
              <w:rPr>
                <w:sz w:val="18"/>
                <w:szCs w:val="18"/>
              </w:rPr>
              <w:t>-64,8</w:t>
            </w:r>
          </w:p>
        </w:tc>
        <w:tc>
          <w:tcPr>
            <w:tcW w:w="975"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C0739E" w:rsidP="00C0739E">
            <w:pPr>
              <w:jc w:val="center"/>
              <w:rPr>
                <w:sz w:val="18"/>
                <w:szCs w:val="18"/>
              </w:rPr>
            </w:pPr>
            <w:r w:rsidRPr="00E648EB">
              <w:rPr>
                <w:sz w:val="18"/>
                <w:szCs w:val="18"/>
              </w:rPr>
              <w:t>-22 438,5</w:t>
            </w:r>
          </w:p>
        </w:tc>
        <w:tc>
          <w:tcPr>
            <w:tcW w:w="1203"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C0739E" w:rsidP="00C0739E">
            <w:pPr>
              <w:jc w:val="center"/>
              <w:rPr>
                <w:sz w:val="18"/>
                <w:szCs w:val="18"/>
              </w:rPr>
            </w:pPr>
            <w:r w:rsidRPr="00E648EB">
              <w:rPr>
                <w:sz w:val="18"/>
                <w:szCs w:val="18"/>
              </w:rPr>
              <w:t>8 979,0</w:t>
            </w:r>
          </w:p>
        </w:tc>
        <w:tc>
          <w:tcPr>
            <w:tcW w:w="712"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C0739E" w:rsidP="00C0739E">
            <w:pPr>
              <w:jc w:val="center"/>
              <w:rPr>
                <w:sz w:val="18"/>
                <w:szCs w:val="18"/>
              </w:rPr>
            </w:pPr>
            <w:r w:rsidRPr="00E648EB">
              <w:rPr>
                <w:sz w:val="18"/>
                <w:szCs w:val="18"/>
              </w:rPr>
              <w:t>-26,3</w:t>
            </w:r>
          </w:p>
        </w:tc>
        <w:tc>
          <w:tcPr>
            <w:tcW w:w="1118"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C0739E" w:rsidP="00C0739E">
            <w:pPr>
              <w:jc w:val="center"/>
              <w:rPr>
                <w:sz w:val="18"/>
                <w:szCs w:val="18"/>
              </w:rPr>
            </w:pPr>
            <w:r w:rsidRPr="00E648EB">
              <w:rPr>
                <w:sz w:val="18"/>
                <w:szCs w:val="18"/>
              </w:rPr>
              <w:t>-3 207,9</w:t>
            </w:r>
          </w:p>
        </w:tc>
        <w:tc>
          <w:tcPr>
            <w:tcW w:w="1125"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C0739E" w:rsidP="00C0739E">
            <w:pPr>
              <w:jc w:val="center"/>
              <w:rPr>
                <w:sz w:val="18"/>
                <w:szCs w:val="18"/>
              </w:rPr>
            </w:pPr>
            <w:r w:rsidRPr="00E648EB">
              <w:rPr>
                <w:sz w:val="18"/>
                <w:szCs w:val="18"/>
              </w:rPr>
              <w:t>7 463,5</w:t>
            </w:r>
          </w:p>
        </w:tc>
        <w:tc>
          <w:tcPr>
            <w:tcW w:w="665"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C0739E" w:rsidP="00C0739E">
            <w:pPr>
              <w:jc w:val="center"/>
              <w:rPr>
                <w:sz w:val="18"/>
                <w:szCs w:val="18"/>
              </w:rPr>
            </w:pPr>
            <w:r w:rsidRPr="00E648EB">
              <w:rPr>
                <w:sz w:val="18"/>
                <w:szCs w:val="18"/>
              </w:rPr>
              <w:t>-16,9</w:t>
            </w:r>
          </w:p>
        </w:tc>
        <w:tc>
          <w:tcPr>
            <w:tcW w:w="1043"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C0739E" w:rsidP="00C0739E">
            <w:pPr>
              <w:jc w:val="center"/>
              <w:rPr>
                <w:sz w:val="18"/>
                <w:szCs w:val="18"/>
              </w:rPr>
            </w:pPr>
            <w:r w:rsidRPr="00E648EB">
              <w:rPr>
                <w:sz w:val="18"/>
                <w:szCs w:val="18"/>
              </w:rPr>
              <w:t>-1 515,5</w:t>
            </w:r>
          </w:p>
        </w:tc>
      </w:tr>
      <w:tr w:rsidR="00577C13" w:rsidRPr="00C0739E" w:rsidTr="006821C2">
        <w:trPr>
          <w:trHeight w:val="315"/>
        </w:trPr>
        <w:tc>
          <w:tcPr>
            <w:tcW w:w="438" w:type="dxa"/>
            <w:vMerge w:val="restart"/>
            <w:tcBorders>
              <w:top w:val="nil"/>
              <w:left w:val="single" w:sz="8" w:space="0" w:color="auto"/>
              <w:right w:val="nil"/>
            </w:tcBorders>
            <w:shd w:val="clear" w:color="auto" w:fill="auto"/>
            <w:vAlign w:val="center"/>
            <w:hideMark/>
          </w:tcPr>
          <w:p w:rsidR="00577C13" w:rsidRPr="00C0739E" w:rsidRDefault="00577C13" w:rsidP="00C0739E">
            <w:pPr>
              <w:jc w:val="center"/>
              <w:rPr>
                <w:color w:val="000000"/>
                <w:sz w:val="18"/>
                <w:szCs w:val="18"/>
              </w:rPr>
            </w:pPr>
            <w:r w:rsidRPr="00C0739E">
              <w:rPr>
                <w:color w:val="000000"/>
                <w:sz w:val="18"/>
                <w:szCs w:val="18"/>
              </w:rPr>
              <w:t> </w:t>
            </w:r>
          </w:p>
          <w:p w:rsidR="00577C13" w:rsidRPr="00C0739E" w:rsidRDefault="00577C13" w:rsidP="00C0739E">
            <w:pPr>
              <w:jc w:val="center"/>
              <w:rPr>
                <w:color w:val="000000"/>
                <w:sz w:val="18"/>
                <w:szCs w:val="18"/>
              </w:rPr>
            </w:pPr>
            <w:r w:rsidRPr="00C0739E">
              <w:rPr>
                <w:color w:val="000000"/>
                <w:sz w:val="18"/>
                <w:szCs w:val="18"/>
              </w:rPr>
              <w:t> </w:t>
            </w:r>
          </w:p>
          <w:p w:rsidR="00577C13" w:rsidRPr="00C0739E" w:rsidRDefault="00577C13" w:rsidP="00C0739E">
            <w:pPr>
              <w:jc w:val="center"/>
              <w:rPr>
                <w:color w:val="000000"/>
                <w:sz w:val="18"/>
                <w:szCs w:val="18"/>
              </w:rPr>
            </w:pPr>
            <w:r w:rsidRPr="00C0739E">
              <w:rPr>
                <w:color w:val="000000"/>
                <w:sz w:val="18"/>
                <w:szCs w:val="18"/>
              </w:rPr>
              <w:t> </w:t>
            </w:r>
          </w:p>
          <w:p w:rsidR="00577C13" w:rsidRPr="00C0739E" w:rsidRDefault="00577C13" w:rsidP="00C0739E">
            <w:pPr>
              <w:jc w:val="center"/>
              <w:rPr>
                <w:color w:val="000000"/>
                <w:sz w:val="18"/>
                <w:szCs w:val="18"/>
              </w:rPr>
            </w:pPr>
            <w:r w:rsidRPr="00C0739E">
              <w:rPr>
                <w:color w:val="000000"/>
                <w:sz w:val="18"/>
                <w:szCs w:val="18"/>
              </w:rPr>
              <w:t> </w:t>
            </w:r>
          </w:p>
        </w:tc>
        <w:tc>
          <w:tcPr>
            <w:tcW w:w="5106" w:type="dxa"/>
            <w:tcBorders>
              <w:top w:val="nil"/>
              <w:left w:val="single" w:sz="4" w:space="0" w:color="auto"/>
              <w:bottom w:val="single" w:sz="4" w:space="0" w:color="auto"/>
              <w:right w:val="single" w:sz="4" w:space="0" w:color="auto"/>
            </w:tcBorders>
            <w:shd w:val="clear" w:color="auto" w:fill="auto"/>
            <w:hideMark/>
          </w:tcPr>
          <w:p w:rsidR="00577C13" w:rsidRPr="0022730F" w:rsidRDefault="00577C13" w:rsidP="00C0739E">
            <w:pPr>
              <w:rPr>
                <w:i/>
                <w:iCs/>
                <w:sz w:val="16"/>
                <w:szCs w:val="18"/>
              </w:rPr>
            </w:pPr>
            <w:r w:rsidRPr="0022730F">
              <w:rPr>
                <w:i/>
                <w:iCs/>
                <w:sz w:val="16"/>
                <w:szCs w:val="18"/>
              </w:rPr>
              <w:t>"Ремонт (с заменой) систем теплоснабжения, водоснабжения и водоотведения, газоснабжения, электроснабжения и жилищного фонда для подготовки к осенне-зимнему сезону"</w:t>
            </w:r>
          </w:p>
        </w:tc>
        <w:tc>
          <w:tcPr>
            <w:tcW w:w="1126" w:type="dxa"/>
            <w:tcBorders>
              <w:top w:val="nil"/>
              <w:left w:val="nil"/>
              <w:bottom w:val="single" w:sz="4" w:space="0" w:color="auto"/>
              <w:right w:val="nil"/>
            </w:tcBorders>
            <w:shd w:val="clear" w:color="auto" w:fill="auto"/>
            <w:noWrap/>
            <w:hideMark/>
          </w:tcPr>
          <w:p w:rsidR="00577C13" w:rsidRPr="00E648EB" w:rsidRDefault="00577C13" w:rsidP="00C0739E">
            <w:pPr>
              <w:ind w:left="-108" w:right="-108"/>
              <w:jc w:val="center"/>
              <w:rPr>
                <w:i/>
                <w:sz w:val="18"/>
                <w:szCs w:val="18"/>
              </w:rPr>
            </w:pPr>
            <w:r w:rsidRPr="00E648EB">
              <w:rPr>
                <w:i/>
                <w:sz w:val="18"/>
                <w:szCs w:val="18"/>
              </w:rPr>
              <w:t>28 266,5</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577C13" w:rsidRPr="00E648EB" w:rsidRDefault="00577C13" w:rsidP="00C0739E">
            <w:pPr>
              <w:ind w:left="-108" w:right="-108"/>
              <w:jc w:val="center"/>
              <w:rPr>
                <w:i/>
                <w:sz w:val="18"/>
                <w:szCs w:val="18"/>
              </w:rPr>
            </w:pPr>
            <w:r w:rsidRPr="00E648EB">
              <w:rPr>
                <w:i/>
                <w:sz w:val="18"/>
                <w:szCs w:val="18"/>
              </w:rPr>
              <w:t>11 517,9</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1953F7">
            <w:pPr>
              <w:ind w:left="-126" w:right="-108"/>
              <w:jc w:val="center"/>
              <w:rPr>
                <w:i/>
                <w:sz w:val="18"/>
                <w:szCs w:val="18"/>
              </w:rPr>
            </w:pPr>
            <w:r w:rsidRPr="00E648EB">
              <w:rPr>
                <w:i/>
                <w:sz w:val="18"/>
                <w:szCs w:val="18"/>
              </w:rPr>
              <w:t>-59,3</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-16 748,6</w:t>
            </w:r>
          </w:p>
        </w:tc>
        <w:tc>
          <w:tcPr>
            <w:tcW w:w="1203"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7 054,0</w:t>
            </w:r>
          </w:p>
        </w:tc>
        <w:tc>
          <w:tcPr>
            <w:tcW w:w="712"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-38,8</w:t>
            </w:r>
          </w:p>
        </w:tc>
        <w:tc>
          <w:tcPr>
            <w:tcW w:w="1118"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-4 463,9</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5 538,5</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-21,5</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-1 515,5</w:t>
            </w:r>
          </w:p>
        </w:tc>
      </w:tr>
      <w:tr w:rsidR="00577C13" w:rsidRPr="00C0739E" w:rsidTr="006821C2">
        <w:trPr>
          <w:trHeight w:val="315"/>
        </w:trPr>
        <w:tc>
          <w:tcPr>
            <w:tcW w:w="438" w:type="dxa"/>
            <w:vMerge/>
            <w:tcBorders>
              <w:left w:val="single" w:sz="8" w:space="0" w:color="auto"/>
              <w:right w:val="nil"/>
            </w:tcBorders>
            <w:shd w:val="clear" w:color="auto" w:fill="auto"/>
            <w:vAlign w:val="center"/>
            <w:hideMark/>
          </w:tcPr>
          <w:p w:rsidR="00577C13" w:rsidRPr="00C0739E" w:rsidRDefault="00577C13" w:rsidP="00C0739E">
            <w:pPr>
              <w:jc w:val="center"/>
              <w:rPr>
                <w:color w:val="000000"/>
                <w:sz w:val="18"/>
                <w:szCs w:val="18"/>
              </w:rPr>
            </w:pPr>
          </w:p>
        </w:tc>
        <w:tc>
          <w:tcPr>
            <w:tcW w:w="5106" w:type="dxa"/>
            <w:tcBorders>
              <w:top w:val="nil"/>
              <w:left w:val="single" w:sz="4" w:space="0" w:color="auto"/>
              <w:bottom w:val="single" w:sz="4" w:space="0" w:color="auto"/>
              <w:right w:val="single" w:sz="4" w:space="0" w:color="auto"/>
            </w:tcBorders>
            <w:shd w:val="clear" w:color="auto" w:fill="auto"/>
            <w:hideMark/>
          </w:tcPr>
          <w:p w:rsidR="00577C13" w:rsidRPr="0022730F" w:rsidRDefault="00577C13" w:rsidP="00C0739E">
            <w:pPr>
              <w:rPr>
                <w:i/>
                <w:iCs/>
                <w:sz w:val="16"/>
                <w:szCs w:val="18"/>
              </w:rPr>
            </w:pPr>
            <w:r w:rsidRPr="0022730F">
              <w:rPr>
                <w:i/>
                <w:iCs/>
                <w:sz w:val="16"/>
                <w:szCs w:val="18"/>
              </w:rPr>
              <w:t>"Формирование, хранение и реализация городского резерва материалов и оборудования, приобретенного за счет средств городского бюджета, для устранения неисправностей, аварий и чрезвычайных ситуаций на объектах жилищно-коммунального хозяйства города Ханты-Мансийска"</w:t>
            </w:r>
          </w:p>
        </w:tc>
        <w:tc>
          <w:tcPr>
            <w:tcW w:w="1126" w:type="dxa"/>
            <w:tcBorders>
              <w:top w:val="nil"/>
              <w:left w:val="nil"/>
              <w:bottom w:val="single" w:sz="4" w:space="0" w:color="auto"/>
              <w:right w:val="nil"/>
            </w:tcBorders>
            <w:shd w:val="clear" w:color="auto" w:fill="auto"/>
            <w:noWrap/>
            <w:hideMark/>
          </w:tcPr>
          <w:p w:rsidR="00577C13" w:rsidRPr="00E648EB" w:rsidRDefault="00577C13" w:rsidP="00C0739E">
            <w:pPr>
              <w:ind w:left="-108" w:right="-108"/>
              <w:jc w:val="center"/>
              <w:rPr>
                <w:i/>
                <w:sz w:val="18"/>
                <w:szCs w:val="18"/>
              </w:rPr>
            </w:pPr>
            <w:r w:rsidRPr="00E648EB">
              <w:rPr>
                <w:i/>
                <w:sz w:val="18"/>
                <w:szCs w:val="18"/>
              </w:rPr>
              <w:t>2 359,6</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577C13" w:rsidRPr="00E648EB" w:rsidRDefault="00E57DF6" w:rsidP="00C0739E">
            <w:pPr>
              <w:ind w:left="-108" w:right="-108"/>
              <w:jc w:val="center"/>
              <w:rPr>
                <w:i/>
                <w:sz w:val="18"/>
                <w:szCs w:val="18"/>
                <w:lang w:val="en-US"/>
              </w:rPr>
            </w:pPr>
            <w:r w:rsidRPr="00E648EB">
              <w:rPr>
                <w:i/>
                <w:sz w:val="18"/>
                <w:szCs w:val="18"/>
                <w:lang w:val="en-US"/>
              </w:rPr>
              <w:t>-</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1953F7">
            <w:pPr>
              <w:ind w:left="-126" w:right="-108"/>
              <w:jc w:val="center"/>
              <w:rPr>
                <w:i/>
                <w:sz w:val="18"/>
                <w:szCs w:val="18"/>
              </w:rPr>
            </w:pPr>
            <w:r w:rsidRPr="00E648EB">
              <w:rPr>
                <w:i/>
                <w:sz w:val="18"/>
                <w:szCs w:val="18"/>
              </w:rPr>
              <w:t>-100,0</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-2 359,6</w:t>
            </w:r>
          </w:p>
        </w:tc>
        <w:tc>
          <w:tcPr>
            <w:tcW w:w="1203"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1 925,0</w:t>
            </w:r>
          </w:p>
        </w:tc>
        <w:tc>
          <w:tcPr>
            <w:tcW w:w="712"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+100</w:t>
            </w:r>
          </w:p>
        </w:tc>
        <w:tc>
          <w:tcPr>
            <w:tcW w:w="1118" w:type="dxa"/>
            <w:tcBorders>
              <w:top w:val="nil"/>
              <w:left w:val="nil"/>
              <w:bottom w:val="single" w:sz="4" w:space="0" w:color="auto"/>
              <w:right w:val="single" w:sz="4" w:space="0" w:color="auto"/>
            </w:tcBorders>
            <w:shd w:val="clear" w:color="auto" w:fill="auto"/>
            <w:noWrap/>
            <w:hideMark/>
          </w:tcPr>
          <w:p w:rsidR="00577C13" w:rsidRPr="00E648EB" w:rsidRDefault="00190423" w:rsidP="00C0739E">
            <w:pPr>
              <w:jc w:val="center"/>
              <w:rPr>
                <w:i/>
                <w:sz w:val="18"/>
                <w:szCs w:val="18"/>
              </w:rPr>
            </w:pPr>
            <w:r w:rsidRPr="00E648EB">
              <w:rPr>
                <w:i/>
                <w:sz w:val="18"/>
                <w:szCs w:val="18"/>
              </w:rPr>
              <w:t>+</w:t>
            </w:r>
            <w:r w:rsidR="00577C13" w:rsidRPr="00E648EB">
              <w:rPr>
                <w:i/>
                <w:sz w:val="18"/>
                <w:szCs w:val="18"/>
              </w:rPr>
              <w:t>1 925,0</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1 925,0</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r>
      <w:tr w:rsidR="00577C13" w:rsidRPr="00C0739E" w:rsidTr="006821C2">
        <w:trPr>
          <w:trHeight w:val="315"/>
        </w:trPr>
        <w:tc>
          <w:tcPr>
            <w:tcW w:w="438" w:type="dxa"/>
            <w:vMerge/>
            <w:tcBorders>
              <w:left w:val="single" w:sz="8" w:space="0" w:color="auto"/>
              <w:right w:val="nil"/>
            </w:tcBorders>
            <w:shd w:val="clear" w:color="auto" w:fill="auto"/>
            <w:vAlign w:val="center"/>
            <w:hideMark/>
          </w:tcPr>
          <w:p w:rsidR="00577C13" w:rsidRPr="00C0739E" w:rsidRDefault="00577C13" w:rsidP="00C0739E">
            <w:pPr>
              <w:jc w:val="center"/>
              <w:rPr>
                <w:color w:val="000000"/>
                <w:sz w:val="18"/>
                <w:szCs w:val="18"/>
              </w:rPr>
            </w:pPr>
          </w:p>
        </w:tc>
        <w:tc>
          <w:tcPr>
            <w:tcW w:w="5106" w:type="dxa"/>
            <w:tcBorders>
              <w:top w:val="nil"/>
              <w:left w:val="single" w:sz="4" w:space="0" w:color="auto"/>
              <w:bottom w:val="single" w:sz="4" w:space="0" w:color="auto"/>
              <w:right w:val="single" w:sz="4" w:space="0" w:color="auto"/>
            </w:tcBorders>
            <w:shd w:val="clear" w:color="auto" w:fill="auto"/>
            <w:hideMark/>
          </w:tcPr>
          <w:p w:rsidR="00577C13" w:rsidRPr="0022730F" w:rsidRDefault="00577C13" w:rsidP="00C0739E">
            <w:pPr>
              <w:rPr>
                <w:i/>
                <w:iCs/>
                <w:sz w:val="16"/>
                <w:szCs w:val="18"/>
              </w:rPr>
            </w:pPr>
            <w:r w:rsidRPr="0022730F">
              <w:rPr>
                <w:i/>
                <w:iCs/>
                <w:sz w:val="16"/>
                <w:szCs w:val="18"/>
              </w:rPr>
              <w:t>"Переключение муниципального жилого фонда на канализационный коллектор и ликвидация выгребов"</w:t>
            </w:r>
          </w:p>
        </w:tc>
        <w:tc>
          <w:tcPr>
            <w:tcW w:w="1126" w:type="dxa"/>
            <w:tcBorders>
              <w:top w:val="nil"/>
              <w:left w:val="nil"/>
              <w:bottom w:val="single" w:sz="4" w:space="0" w:color="auto"/>
              <w:right w:val="nil"/>
            </w:tcBorders>
            <w:shd w:val="clear" w:color="auto" w:fill="auto"/>
            <w:noWrap/>
            <w:hideMark/>
          </w:tcPr>
          <w:p w:rsidR="00577C13" w:rsidRPr="00E648EB" w:rsidRDefault="00577C13" w:rsidP="00C0739E">
            <w:pPr>
              <w:ind w:left="-108" w:right="-108"/>
              <w:jc w:val="center"/>
              <w:rPr>
                <w:i/>
                <w:sz w:val="18"/>
                <w:szCs w:val="18"/>
              </w:rPr>
            </w:pPr>
            <w:r w:rsidRPr="00E648EB">
              <w:rPr>
                <w:i/>
                <w:sz w:val="18"/>
                <w:szCs w:val="18"/>
              </w:rPr>
              <w:t>3 999,3</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577C13" w:rsidRPr="00E648EB" w:rsidRDefault="00E57DF6" w:rsidP="00C0739E">
            <w:pPr>
              <w:ind w:left="-108" w:right="-108"/>
              <w:jc w:val="center"/>
              <w:rPr>
                <w:i/>
                <w:sz w:val="18"/>
                <w:szCs w:val="18"/>
                <w:lang w:val="en-US"/>
              </w:rPr>
            </w:pPr>
            <w:r w:rsidRPr="00E648EB">
              <w:rPr>
                <w:i/>
                <w:sz w:val="18"/>
                <w:szCs w:val="18"/>
                <w:lang w:val="en-US"/>
              </w:rPr>
              <w:t>-</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1953F7">
            <w:pPr>
              <w:ind w:left="-126" w:right="-108"/>
              <w:jc w:val="center"/>
              <w:rPr>
                <w:i/>
                <w:sz w:val="18"/>
                <w:szCs w:val="18"/>
              </w:rPr>
            </w:pPr>
            <w:r w:rsidRPr="00E648EB">
              <w:rPr>
                <w:i/>
                <w:sz w:val="18"/>
                <w:szCs w:val="18"/>
              </w:rPr>
              <w:t>-100,0</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-3 999,3</w:t>
            </w:r>
          </w:p>
        </w:tc>
        <w:tc>
          <w:tcPr>
            <w:tcW w:w="1203"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712"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1118"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r>
      <w:tr w:rsidR="00577C13" w:rsidRPr="00C0739E" w:rsidTr="006821C2">
        <w:trPr>
          <w:trHeight w:val="315"/>
        </w:trPr>
        <w:tc>
          <w:tcPr>
            <w:tcW w:w="438" w:type="dxa"/>
            <w:vMerge/>
            <w:tcBorders>
              <w:left w:val="single" w:sz="8" w:space="0" w:color="auto"/>
              <w:bottom w:val="single" w:sz="4" w:space="0" w:color="auto"/>
              <w:right w:val="nil"/>
            </w:tcBorders>
            <w:shd w:val="clear" w:color="auto" w:fill="auto"/>
            <w:vAlign w:val="center"/>
            <w:hideMark/>
          </w:tcPr>
          <w:p w:rsidR="00577C13" w:rsidRPr="00C0739E" w:rsidRDefault="00577C13" w:rsidP="00C0739E">
            <w:pPr>
              <w:jc w:val="center"/>
              <w:rPr>
                <w:color w:val="000000"/>
                <w:sz w:val="18"/>
                <w:szCs w:val="18"/>
              </w:rPr>
            </w:pPr>
          </w:p>
        </w:tc>
        <w:tc>
          <w:tcPr>
            <w:tcW w:w="5106" w:type="dxa"/>
            <w:tcBorders>
              <w:top w:val="nil"/>
              <w:left w:val="single" w:sz="4" w:space="0" w:color="auto"/>
              <w:bottom w:val="single" w:sz="4" w:space="0" w:color="auto"/>
              <w:right w:val="single" w:sz="4" w:space="0" w:color="auto"/>
            </w:tcBorders>
            <w:shd w:val="clear" w:color="auto" w:fill="auto"/>
            <w:hideMark/>
          </w:tcPr>
          <w:p w:rsidR="00577C13" w:rsidRPr="0022730F" w:rsidRDefault="00577C13" w:rsidP="00C0739E">
            <w:pPr>
              <w:rPr>
                <w:i/>
                <w:iCs/>
                <w:sz w:val="16"/>
                <w:szCs w:val="18"/>
              </w:rPr>
            </w:pPr>
            <w:r w:rsidRPr="0022730F">
              <w:rPr>
                <w:i/>
                <w:iCs/>
                <w:sz w:val="16"/>
                <w:szCs w:val="18"/>
              </w:rPr>
              <w:t>"Актуализация схемы теплоснабжения, обосновывающих материалов схемы теплоснабжения и комплекса моделирования аварийных, внештатных ситуаций на системе теплоснабжения города Ханты-Мансийска"</w:t>
            </w:r>
          </w:p>
        </w:tc>
        <w:tc>
          <w:tcPr>
            <w:tcW w:w="1126" w:type="dxa"/>
            <w:tcBorders>
              <w:top w:val="nil"/>
              <w:left w:val="nil"/>
              <w:bottom w:val="single" w:sz="4" w:space="0" w:color="auto"/>
              <w:right w:val="nil"/>
            </w:tcBorders>
            <w:shd w:val="clear" w:color="auto" w:fill="auto"/>
            <w:noWrap/>
            <w:hideMark/>
          </w:tcPr>
          <w:p w:rsidR="00577C13" w:rsidRPr="00E648EB" w:rsidRDefault="00E57DF6" w:rsidP="00E57DF6">
            <w:pPr>
              <w:tabs>
                <w:tab w:val="left" w:pos="321"/>
                <w:tab w:val="center" w:pos="455"/>
              </w:tabs>
              <w:ind w:left="-108" w:right="-108"/>
              <w:rPr>
                <w:i/>
                <w:sz w:val="18"/>
                <w:szCs w:val="18"/>
                <w:lang w:val="en-US"/>
              </w:rPr>
            </w:pPr>
            <w:r w:rsidRPr="00E648EB">
              <w:rPr>
                <w:i/>
                <w:sz w:val="18"/>
                <w:szCs w:val="18"/>
              </w:rPr>
              <w:tab/>
            </w:r>
            <w:r w:rsidRPr="00E648EB">
              <w:rPr>
                <w:i/>
                <w:sz w:val="18"/>
                <w:szCs w:val="18"/>
              </w:rPr>
              <w:tab/>
            </w:r>
            <w:r w:rsidRPr="00E648EB">
              <w:rPr>
                <w:i/>
                <w:sz w:val="18"/>
                <w:szCs w:val="18"/>
                <w:lang w:val="en-US"/>
              </w:rPr>
              <w:t>-</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577C13" w:rsidRPr="00E648EB" w:rsidRDefault="00577C13" w:rsidP="00C0739E">
            <w:pPr>
              <w:ind w:left="-108" w:right="-108"/>
              <w:jc w:val="center"/>
              <w:rPr>
                <w:i/>
                <w:sz w:val="18"/>
                <w:szCs w:val="18"/>
              </w:rPr>
            </w:pPr>
            <w:r w:rsidRPr="00E648EB">
              <w:rPr>
                <w:i/>
                <w:sz w:val="18"/>
                <w:szCs w:val="18"/>
              </w:rPr>
              <w:t>669,0</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15BF0" w:rsidP="001953F7">
            <w:pPr>
              <w:ind w:left="-126" w:right="-108"/>
              <w:jc w:val="center"/>
              <w:rPr>
                <w:i/>
                <w:sz w:val="18"/>
                <w:szCs w:val="18"/>
              </w:rPr>
            </w:pPr>
            <w:r w:rsidRPr="00E648EB">
              <w:rPr>
                <w:i/>
                <w:sz w:val="18"/>
                <w:szCs w:val="18"/>
              </w:rPr>
              <w:t>+100</w:t>
            </w:r>
            <w:r w:rsidR="00190423" w:rsidRPr="00E648EB">
              <w:rPr>
                <w:i/>
                <w:sz w:val="18"/>
                <w:szCs w:val="18"/>
              </w:rPr>
              <w:t>,0</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15BF0" w:rsidP="00C0739E">
            <w:pPr>
              <w:jc w:val="center"/>
              <w:rPr>
                <w:i/>
                <w:sz w:val="18"/>
                <w:szCs w:val="18"/>
              </w:rPr>
            </w:pPr>
            <w:r w:rsidRPr="00E648EB">
              <w:rPr>
                <w:i/>
                <w:sz w:val="18"/>
                <w:szCs w:val="18"/>
              </w:rPr>
              <w:t>+</w:t>
            </w:r>
            <w:r w:rsidR="00577C13" w:rsidRPr="00E648EB">
              <w:rPr>
                <w:i/>
                <w:sz w:val="18"/>
                <w:szCs w:val="18"/>
              </w:rPr>
              <w:t>669,0</w:t>
            </w:r>
          </w:p>
        </w:tc>
        <w:tc>
          <w:tcPr>
            <w:tcW w:w="1203"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712"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-100,0</w:t>
            </w:r>
          </w:p>
        </w:tc>
        <w:tc>
          <w:tcPr>
            <w:tcW w:w="1118"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-669,0</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r>
      <w:tr w:rsidR="00C0739E" w:rsidRPr="00C0739E" w:rsidTr="006821C2">
        <w:trPr>
          <w:trHeight w:val="330"/>
        </w:trPr>
        <w:tc>
          <w:tcPr>
            <w:tcW w:w="438" w:type="dxa"/>
            <w:tcBorders>
              <w:top w:val="nil"/>
              <w:left w:val="single" w:sz="8" w:space="0" w:color="auto"/>
              <w:bottom w:val="single" w:sz="4" w:space="0" w:color="auto"/>
              <w:right w:val="nil"/>
            </w:tcBorders>
            <w:shd w:val="clear" w:color="000000" w:fill="D9D9D9"/>
            <w:vAlign w:val="center"/>
            <w:hideMark/>
          </w:tcPr>
          <w:p w:rsidR="00C0739E" w:rsidRPr="00C0739E" w:rsidRDefault="00C0739E" w:rsidP="00C0739E">
            <w:pPr>
              <w:jc w:val="center"/>
              <w:rPr>
                <w:color w:val="000000"/>
                <w:sz w:val="18"/>
                <w:szCs w:val="18"/>
              </w:rPr>
            </w:pPr>
            <w:r w:rsidRPr="00C0739E">
              <w:rPr>
                <w:color w:val="000000"/>
                <w:sz w:val="18"/>
                <w:szCs w:val="18"/>
              </w:rPr>
              <w:t>9</w:t>
            </w:r>
          </w:p>
        </w:tc>
        <w:tc>
          <w:tcPr>
            <w:tcW w:w="5106" w:type="dxa"/>
            <w:tcBorders>
              <w:top w:val="nil"/>
              <w:left w:val="single" w:sz="4" w:space="0" w:color="auto"/>
              <w:bottom w:val="single" w:sz="4" w:space="0" w:color="auto"/>
              <w:right w:val="single" w:sz="4" w:space="0" w:color="auto"/>
            </w:tcBorders>
            <w:shd w:val="clear" w:color="000000" w:fill="D9D9D9"/>
            <w:hideMark/>
          </w:tcPr>
          <w:p w:rsidR="00C0739E" w:rsidRPr="00C0739E" w:rsidRDefault="00C0739E" w:rsidP="00C0739E">
            <w:pPr>
              <w:rPr>
                <w:sz w:val="18"/>
                <w:szCs w:val="18"/>
              </w:rPr>
            </w:pPr>
            <w:r w:rsidRPr="00C0739E">
              <w:rPr>
                <w:sz w:val="18"/>
                <w:szCs w:val="18"/>
              </w:rPr>
              <w:t>Развитие жилищного и дорожного хозяйства, благоустройство города Ханты-Мансийска</w:t>
            </w:r>
          </w:p>
        </w:tc>
        <w:tc>
          <w:tcPr>
            <w:tcW w:w="1126" w:type="dxa"/>
            <w:tcBorders>
              <w:top w:val="nil"/>
              <w:left w:val="nil"/>
              <w:bottom w:val="single" w:sz="4" w:space="0" w:color="auto"/>
              <w:right w:val="nil"/>
            </w:tcBorders>
            <w:shd w:val="clear" w:color="000000" w:fill="D9D9D9"/>
            <w:noWrap/>
            <w:hideMark/>
          </w:tcPr>
          <w:p w:rsidR="00C0739E" w:rsidRPr="00E648EB" w:rsidRDefault="00C0739E" w:rsidP="00C0739E">
            <w:pPr>
              <w:ind w:left="-108" w:right="-108"/>
              <w:jc w:val="center"/>
              <w:rPr>
                <w:sz w:val="18"/>
                <w:szCs w:val="18"/>
              </w:rPr>
            </w:pPr>
            <w:r w:rsidRPr="00E648EB">
              <w:rPr>
                <w:sz w:val="18"/>
                <w:szCs w:val="18"/>
              </w:rPr>
              <w:t>1 453 312,1</w:t>
            </w:r>
          </w:p>
        </w:tc>
        <w:tc>
          <w:tcPr>
            <w:tcW w:w="1187" w:type="dxa"/>
            <w:tcBorders>
              <w:top w:val="nil"/>
              <w:left w:val="single" w:sz="4" w:space="0" w:color="auto"/>
              <w:bottom w:val="single" w:sz="4" w:space="0" w:color="auto"/>
              <w:right w:val="single" w:sz="4" w:space="0" w:color="auto"/>
            </w:tcBorders>
            <w:shd w:val="clear" w:color="auto" w:fill="D9D9D9" w:themeFill="background1" w:themeFillShade="D9"/>
            <w:noWrap/>
            <w:hideMark/>
          </w:tcPr>
          <w:p w:rsidR="00C0739E" w:rsidRPr="00E648EB" w:rsidRDefault="00C0739E" w:rsidP="00C0739E">
            <w:pPr>
              <w:ind w:left="-108" w:right="-108"/>
              <w:jc w:val="center"/>
              <w:rPr>
                <w:sz w:val="18"/>
                <w:szCs w:val="18"/>
              </w:rPr>
            </w:pPr>
            <w:r w:rsidRPr="00E648EB">
              <w:rPr>
                <w:sz w:val="18"/>
                <w:szCs w:val="18"/>
              </w:rPr>
              <w:t>782 481,7</w:t>
            </w:r>
          </w:p>
        </w:tc>
        <w:tc>
          <w:tcPr>
            <w:tcW w:w="709"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C0739E" w:rsidP="001953F7">
            <w:pPr>
              <w:ind w:left="-126" w:right="-108"/>
              <w:jc w:val="center"/>
              <w:rPr>
                <w:sz w:val="18"/>
                <w:szCs w:val="18"/>
              </w:rPr>
            </w:pPr>
            <w:r w:rsidRPr="00E648EB">
              <w:rPr>
                <w:sz w:val="18"/>
                <w:szCs w:val="18"/>
              </w:rPr>
              <w:t>-46,2</w:t>
            </w:r>
          </w:p>
        </w:tc>
        <w:tc>
          <w:tcPr>
            <w:tcW w:w="975"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C0739E" w:rsidP="00E15BF0">
            <w:pPr>
              <w:ind w:left="-198" w:right="-177"/>
              <w:jc w:val="center"/>
              <w:rPr>
                <w:sz w:val="18"/>
                <w:szCs w:val="18"/>
              </w:rPr>
            </w:pPr>
            <w:r w:rsidRPr="00E648EB">
              <w:rPr>
                <w:sz w:val="18"/>
                <w:szCs w:val="18"/>
              </w:rPr>
              <w:t>-670 830,5</w:t>
            </w:r>
          </w:p>
        </w:tc>
        <w:tc>
          <w:tcPr>
            <w:tcW w:w="1203"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C0739E" w:rsidP="00C0739E">
            <w:pPr>
              <w:jc w:val="center"/>
              <w:rPr>
                <w:sz w:val="18"/>
                <w:szCs w:val="18"/>
              </w:rPr>
            </w:pPr>
            <w:r w:rsidRPr="00E648EB">
              <w:rPr>
                <w:sz w:val="18"/>
                <w:szCs w:val="18"/>
              </w:rPr>
              <w:t>800 480,1</w:t>
            </w:r>
          </w:p>
        </w:tc>
        <w:tc>
          <w:tcPr>
            <w:tcW w:w="712"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E57DF6" w:rsidP="00C0739E">
            <w:pPr>
              <w:jc w:val="center"/>
              <w:rPr>
                <w:sz w:val="18"/>
                <w:szCs w:val="18"/>
              </w:rPr>
            </w:pPr>
            <w:r w:rsidRPr="00E648EB">
              <w:rPr>
                <w:sz w:val="18"/>
                <w:szCs w:val="18"/>
                <w:lang w:val="en-US"/>
              </w:rPr>
              <w:t>+</w:t>
            </w:r>
            <w:r w:rsidR="00C0739E" w:rsidRPr="00E648EB">
              <w:rPr>
                <w:sz w:val="18"/>
                <w:szCs w:val="18"/>
              </w:rPr>
              <w:t>2,3</w:t>
            </w:r>
          </w:p>
        </w:tc>
        <w:tc>
          <w:tcPr>
            <w:tcW w:w="1118"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E57DF6" w:rsidP="00C0739E">
            <w:pPr>
              <w:jc w:val="center"/>
              <w:rPr>
                <w:sz w:val="18"/>
                <w:szCs w:val="18"/>
              </w:rPr>
            </w:pPr>
            <w:r w:rsidRPr="00E648EB">
              <w:rPr>
                <w:sz w:val="18"/>
                <w:szCs w:val="18"/>
                <w:lang w:val="en-US"/>
              </w:rPr>
              <w:t>+</w:t>
            </w:r>
            <w:r w:rsidR="00C0739E" w:rsidRPr="00E648EB">
              <w:rPr>
                <w:sz w:val="18"/>
                <w:szCs w:val="18"/>
              </w:rPr>
              <w:t>17 998,5</w:t>
            </w:r>
          </w:p>
        </w:tc>
        <w:tc>
          <w:tcPr>
            <w:tcW w:w="1125"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C0739E" w:rsidP="00C0739E">
            <w:pPr>
              <w:jc w:val="center"/>
              <w:rPr>
                <w:sz w:val="18"/>
                <w:szCs w:val="18"/>
              </w:rPr>
            </w:pPr>
            <w:r w:rsidRPr="00E648EB">
              <w:rPr>
                <w:sz w:val="18"/>
                <w:szCs w:val="18"/>
              </w:rPr>
              <w:t>800 566,8</w:t>
            </w:r>
          </w:p>
        </w:tc>
        <w:tc>
          <w:tcPr>
            <w:tcW w:w="665"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E57DF6" w:rsidP="00C0739E">
            <w:pPr>
              <w:jc w:val="center"/>
              <w:rPr>
                <w:sz w:val="18"/>
                <w:szCs w:val="18"/>
                <w:lang w:val="en-US"/>
              </w:rPr>
            </w:pPr>
            <w:r w:rsidRPr="00E648EB">
              <w:rPr>
                <w:sz w:val="18"/>
                <w:szCs w:val="18"/>
                <w:lang w:val="en-US"/>
              </w:rPr>
              <w:t>+0.1</w:t>
            </w:r>
          </w:p>
        </w:tc>
        <w:tc>
          <w:tcPr>
            <w:tcW w:w="1043"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E57DF6" w:rsidP="00C0739E">
            <w:pPr>
              <w:jc w:val="center"/>
              <w:rPr>
                <w:sz w:val="18"/>
                <w:szCs w:val="18"/>
              </w:rPr>
            </w:pPr>
            <w:r w:rsidRPr="00E648EB">
              <w:rPr>
                <w:sz w:val="18"/>
                <w:szCs w:val="18"/>
                <w:lang w:val="en-US"/>
              </w:rPr>
              <w:t>+</w:t>
            </w:r>
            <w:r w:rsidR="00C0739E" w:rsidRPr="00E648EB">
              <w:rPr>
                <w:sz w:val="18"/>
                <w:szCs w:val="18"/>
              </w:rPr>
              <w:t>86,7</w:t>
            </w:r>
          </w:p>
        </w:tc>
      </w:tr>
      <w:tr w:rsidR="00577C13" w:rsidRPr="00C0739E" w:rsidTr="006821C2">
        <w:trPr>
          <w:trHeight w:val="300"/>
        </w:trPr>
        <w:tc>
          <w:tcPr>
            <w:tcW w:w="438" w:type="dxa"/>
            <w:vMerge w:val="restart"/>
            <w:tcBorders>
              <w:top w:val="nil"/>
              <w:left w:val="single" w:sz="8" w:space="0" w:color="auto"/>
              <w:right w:val="nil"/>
            </w:tcBorders>
            <w:shd w:val="clear" w:color="auto" w:fill="auto"/>
            <w:vAlign w:val="center"/>
            <w:hideMark/>
          </w:tcPr>
          <w:p w:rsidR="00577C13" w:rsidRPr="00C0739E" w:rsidRDefault="00577C13" w:rsidP="00C0739E">
            <w:pPr>
              <w:jc w:val="center"/>
              <w:rPr>
                <w:color w:val="000000"/>
                <w:sz w:val="18"/>
                <w:szCs w:val="18"/>
              </w:rPr>
            </w:pPr>
            <w:r w:rsidRPr="00C0739E">
              <w:rPr>
                <w:color w:val="000000"/>
                <w:sz w:val="18"/>
                <w:szCs w:val="18"/>
              </w:rPr>
              <w:t> </w:t>
            </w:r>
          </w:p>
          <w:p w:rsidR="00577C13" w:rsidRPr="00C0739E" w:rsidRDefault="00577C13" w:rsidP="00C0739E">
            <w:pPr>
              <w:jc w:val="center"/>
              <w:rPr>
                <w:color w:val="000000"/>
                <w:sz w:val="18"/>
                <w:szCs w:val="18"/>
              </w:rPr>
            </w:pPr>
            <w:r w:rsidRPr="00C0739E">
              <w:rPr>
                <w:color w:val="000000"/>
                <w:sz w:val="18"/>
                <w:szCs w:val="18"/>
              </w:rPr>
              <w:t> </w:t>
            </w:r>
          </w:p>
          <w:p w:rsidR="00577C13" w:rsidRPr="00C0739E" w:rsidRDefault="00577C13" w:rsidP="00C0739E">
            <w:pPr>
              <w:jc w:val="center"/>
              <w:rPr>
                <w:color w:val="000000"/>
                <w:sz w:val="18"/>
                <w:szCs w:val="18"/>
              </w:rPr>
            </w:pPr>
            <w:r w:rsidRPr="00C0739E">
              <w:rPr>
                <w:color w:val="000000"/>
                <w:sz w:val="18"/>
                <w:szCs w:val="18"/>
              </w:rPr>
              <w:t> </w:t>
            </w:r>
          </w:p>
          <w:p w:rsidR="00577C13" w:rsidRPr="00C0739E" w:rsidRDefault="00577C13" w:rsidP="00C0739E">
            <w:pPr>
              <w:jc w:val="center"/>
              <w:rPr>
                <w:color w:val="000000"/>
                <w:sz w:val="18"/>
                <w:szCs w:val="18"/>
              </w:rPr>
            </w:pPr>
            <w:r w:rsidRPr="00C0739E">
              <w:rPr>
                <w:color w:val="000000"/>
                <w:sz w:val="18"/>
                <w:szCs w:val="18"/>
              </w:rPr>
              <w:t> </w:t>
            </w:r>
          </w:p>
          <w:p w:rsidR="00577C13" w:rsidRPr="00C0739E" w:rsidRDefault="00577C13" w:rsidP="00C0739E">
            <w:pPr>
              <w:jc w:val="center"/>
              <w:rPr>
                <w:color w:val="000000"/>
                <w:sz w:val="18"/>
                <w:szCs w:val="18"/>
              </w:rPr>
            </w:pPr>
            <w:r w:rsidRPr="00C0739E">
              <w:rPr>
                <w:color w:val="000000"/>
                <w:sz w:val="18"/>
                <w:szCs w:val="18"/>
              </w:rPr>
              <w:t> </w:t>
            </w:r>
          </w:p>
          <w:p w:rsidR="00577C13" w:rsidRPr="00C0739E" w:rsidRDefault="00577C13" w:rsidP="00C0739E">
            <w:pPr>
              <w:jc w:val="center"/>
              <w:rPr>
                <w:color w:val="000000"/>
                <w:sz w:val="18"/>
                <w:szCs w:val="18"/>
              </w:rPr>
            </w:pPr>
            <w:r w:rsidRPr="00C0739E">
              <w:rPr>
                <w:color w:val="000000"/>
                <w:sz w:val="18"/>
                <w:szCs w:val="18"/>
              </w:rPr>
              <w:t> </w:t>
            </w:r>
          </w:p>
        </w:tc>
        <w:tc>
          <w:tcPr>
            <w:tcW w:w="5106" w:type="dxa"/>
            <w:tcBorders>
              <w:top w:val="nil"/>
              <w:left w:val="single" w:sz="4" w:space="0" w:color="auto"/>
              <w:bottom w:val="single" w:sz="4" w:space="0" w:color="auto"/>
              <w:right w:val="single" w:sz="4" w:space="0" w:color="auto"/>
            </w:tcBorders>
            <w:shd w:val="clear" w:color="000000" w:fill="FFFFFF"/>
            <w:hideMark/>
          </w:tcPr>
          <w:p w:rsidR="00577C13" w:rsidRPr="0022730F" w:rsidRDefault="00577C13" w:rsidP="00C0739E">
            <w:pPr>
              <w:rPr>
                <w:i/>
                <w:iCs/>
                <w:sz w:val="16"/>
                <w:szCs w:val="18"/>
              </w:rPr>
            </w:pPr>
            <w:r w:rsidRPr="0022730F">
              <w:rPr>
                <w:i/>
                <w:iCs/>
                <w:sz w:val="16"/>
                <w:szCs w:val="18"/>
              </w:rPr>
              <w:t>"Организация жилищного хозяйства и содержание объектов жилищно–коммунальной инфраструктуры"</w:t>
            </w:r>
          </w:p>
        </w:tc>
        <w:tc>
          <w:tcPr>
            <w:tcW w:w="1126" w:type="dxa"/>
            <w:tcBorders>
              <w:top w:val="nil"/>
              <w:left w:val="nil"/>
              <w:bottom w:val="single" w:sz="4" w:space="0" w:color="auto"/>
              <w:right w:val="nil"/>
            </w:tcBorders>
            <w:shd w:val="clear" w:color="auto" w:fill="auto"/>
            <w:noWrap/>
            <w:hideMark/>
          </w:tcPr>
          <w:p w:rsidR="00577C13" w:rsidRPr="00E648EB" w:rsidRDefault="00577C13" w:rsidP="00C0739E">
            <w:pPr>
              <w:ind w:left="-108" w:right="-108"/>
              <w:jc w:val="center"/>
              <w:rPr>
                <w:i/>
                <w:sz w:val="18"/>
                <w:szCs w:val="18"/>
              </w:rPr>
            </w:pPr>
            <w:r w:rsidRPr="00E648EB">
              <w:rPr>
                <w:i/>
                <w:sz w:val="18"/>
                <w:szCs w:val="18"/>
              </w:rPr>
              <w:t>198 852,3</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577C13" w:rsidRPr="00E648EB" w:rsidRDefault="00577C13" w:rsidP="00C0739E">
            <w:pPr>
              <w:ind w:left="-108" w:right="-108"/>
              <w:jc w:val="center"/>
              <w:rPr>
                <w:i/>
                <w:sz w:val="18"/>
                <w:szCs w:val="18"/>
              </w:rPr>
            </w:pPr>
            <w:r w:rsidRPr="00E648EB">
              <w:rPr>
                <w:i/>
                <w:sz w:val="18"/>
                <w:szCs w:val="18"/>
              </w:rPr>
              <w:t>178 353,4</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1953F7">
            <w:pPr>
              <w:ind w:left="-126" w:right="-108"/>
              <w:jc w:val="center"/>
              <w:rPr>
                <w:i/>
                <w:sz w:val="18"/>
                <w:szCs w:val="18"/>
              </w:rPr>
            </w:pPr>
            <w:r w:rsidRPr="00E648EB">
              <w:rPr>
                <w:i/>
                <w:sz w:val="18"/>
                <w:szCs w:val="18"/>
              </w:rPr>
              <w:t>-10,3</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-20 498,9</w:t>
            </w:r>
          </w:p>
        </w:tc>
        <w:tc>
          <w:tcPr>
            <w:tcW w:w="1203"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178 353,4</w:t>
            </w:r>
          </w:p>
        </w:tc>
        <w:tc>
          <w:tcPr>
            <w:tcW w:w="712"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1118"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178 353,4</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r>
      <w:tr w:rsidR="00577C13" w:rsidRPr="00C0739E" w:rsidTr="006821C2">
        <w:trPr>
          <w:trHeight w:val="315"/>
        </w:trPr>
        <w:tc>
          <w:tcPr>
            <w:tcW w:w="438" w:type="dxa"/>
            <w:vMerge/>
            <w:tcBorders>
              <w:left w:val="single" w:sz="8" w:space="0" w:color="auto"/>
              <w:right w:val="nil"/>
            </w:tcBorders>
            <w:shd w:val="clear" w:color="auto" w:fill="auto"/>
            <w:vAlign w:val="center"/>
            <w:hideMark/>
          </w:tcPr>
          <w:p w:rsidR="00577C13" w:rsidRPr="00C0739E" w:rsidRDefault="00577C13" w:rsidP="00C0739E">
            <w:pPr>
              <w:jc w:val="center"/>
              <w:rPr>
                <w:color w:val="000000"/>
                <w:sz w:val="18"/>
                <w:szCs w:val="18"/>
              </w:rPr>
            </w:pPr>
          </w:p>
        </w:tc>
        <w:tc>
          <w:tcPr>
            <w:tcW w:w="5106" w:type="dxa"/>
            <w:tcBorders>
              <w:top w:val="nil"/>
              <w:left w:val="single" w:sz="4" w:space="0" w:color="auto"/>
              <w:bottom w:val="single" w:sz="4" w:space="0" w:color="auto"/>
              <w:right w:val="single" w:sz="4" w:space="0" w:color="auto"/>
            </w:tcBorders>
            <w:shd w:val="clear" w:color="000000" w:fill="FFFFFF"/>
            <w:hideMark/>
          </w:tcPr>
          <w:p w:rsidR="00577C13" w:rsidRPr="0022730F" w:rsidRDefault="00577C13" w:rsidP="00C0739E">
            <w:pPr>
              <w:rPr>
                <w:i/>
                <w:iCs/>
                <w:sz w:val="16"/>
                <w:szCs w:val="18"/>
              </w:rPr>
            </w:pPr>
            <w:r w:rsidRPr="0022730F">
              <w:rPr>
                <w:i/>
                <w:iCs/>
                <w:sz w:val="16"/>
                <w:szCs w:val="18"/>
              </w:rPr>
              <w:t>"Создание условий для обеспечения качественными коммунальными, бытовыми услугами"</w:t>
            </w:r>
          </w:p>
        </w:tc>
        <w:tc>
          <w:tcPr>
            <w:tcW w:w="1126" w:type="dxa"/>
            <w:tcBorders>
              <w:top w:val="nil"/>
              <w:left w:val="nil"/>
              <w:bottom w:val="single" w:sz="4" w:space="0" w:color="auto"/>
              <w:right w:val="nil"/>
            </w:tcBorders>
            <w:shd w:val="clear" w:color="auto" w:fill="auto"/>
            <w:noWrap/>
            <w:hideMark/>
          </w:tcPr>
          <w:p w:rsidR="00577C13" w:rsidRPr="00E648EB" w:rsidRDefault="00577C13" w:rsidP="00C0739E">
            <w:pPr>
              <w:ind w:left="-108" w:right="-108"/>
              <w:jc w:val="center"/>
              <w:rPr>
                <w:i/>
                <w:sz w:val="18"/>
                <w:szCs w:val="18"/>
              </w:rPr>
            </w:pPr>
            <w:r w:rsidRPr="00E648EB">
              <w:rPr>
                <w:i/>
                <w:sz w:val="18"/>
                <w:szCs w:val="18"/>
              </w:rPr>
              <w:t>55 944,8</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577C13" w:rsidRPr="00E648EB" w:rsidRDefault="00577C13" w:rsidP="00C0739E">
            <w:pPr>
              <w:ind w:left="-108" w:right="-108"/>
              <w:jc w:val="center"/>
              <w:rPr>
                <w:i/>
                <w:sz w:val="18"/>
                <w:szCs w:val="18"/>
              </w:rPr>
            </w:pPr>
            <w:r w:rsidRPr="00E648EB">
              <w:rPr>
                <w:i/>
                <w:sz w:val="18"/>
                <w:szCs w:val="18"/>
              </w:rPr>
              <w:t>56 581,2</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15BF0" w:rsidP="001953F7">
            <w:pPr>
              <w:ind w:left="-126" w:right="-108"/>
              <w:jc w:val="center"/>
              <w:rPr>
                <w:i/>
                <w:sz w:val="18"/>
                <w:szCs w:val="18"/>
              </w:rPr>
            </w:pPr>
            <w:r w:rsidRPr="00E648EB">
              <w:rPr>
                <w:i/>
                <w:sz w:val="18"/>
                <w:szCs w:val="18"/>
              </w:rPr>
              <w:t>+</w:t>
            </w:r>
            <w:r w:rsidR="00577C13" w:rsidRPr="00E648EB">
              <w:rPr>
                <w:i/>
                <w:sz w:val="18"/>
                <w:szCs w:val="18"/>
              </w:rPr>
              <w:t>1,1</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15BF0" w:rsidP="00C0739E">
            <w:pPr>
              <w:jc w:val="center"/>
              <w:rPr>
                <w:i/>
                <w:sz w:val="18"/>
                <w:szCs w:val="18"/>
              </w:rPr>
            </w:pPr>
            <w:r w:rsidRPr="00E648EB">
              <w:rPr>
                <w:i/>
                <w:sz w:val="18"/>
                <w:szCs w:val="18"/>
              </w:rPr>
              <w:t>+</w:t>
            </w:r>
            <w:r w:rsidR="00577C13" w:rsidRPr="00E648EB">
              <w:rPr>
                <w:i/>
                <w:sz w:val="18"/>
                <w:szCs w:val="18"/>
              </w:rPr>
              <w:t>636,3</w:t>
            </w:r>
          </w:p>
        </w:tc>
        <w:tc>
          <w:tcPr>
            <w:tcW w:w="1203"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57 676,7</w:t>
            </w:r>
          </w:p>
        </w:tc>
        <w:tc>
          <w:tcPr>
            <w:tcW w:w="712"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rPr>
            </w:pPr>
            <w:r w:rsidRPr="00E648EB">
              <w:rPr>
                <w:i/>
                <w:sz w:val="18"/>
                <w:szCs w:val="18"/>
                <w:lang w:val="en-US"/>
              </w:rPr>
              <w:t>+</w:t>
            </w:r>
            <w:r w:rsidR="00577C13" w:rsidRPr="00E648EB">
              <w:rPr>
                <w:i/>
                <w:sz w:val="18"/>
                <w:szCs w:val="18"/>
              </w:rPr>
              <w:t>1,9</w:t>
            </w:r>
          </w:p>
        </w:tc>
        <w:tc>
          <w:tcPr>
            <w:tcW w:w="1118"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rPr>
            </w:pPr>
            <w:r w:rsidRPr="00E648EB">
              <w:rPr>
                <w:i/>
                <w:sz w:val="18"/>
                <w:szCs w:val="18"/>
                <w:lang w:val="en-US"/>
              </w:rPr>
              <w:t>+</w:t>
            </w:r>
            <w:r w:rsidR="00577C13" w:rsidRPr="00E648EB">
              <w:rPr>
                <w:i/>
                <w:sz w:val="18"/>
                <w:szCs w:val="18"/>
              </w:rPr>
              <w:t>1 095,6</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57 763,4</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rPr>
            </w:pPr>
            <w:r w:rsidRPr="00E648EB">
              <w:rPr>
                <w:i/>
                <w:sz w:val="18"/>
                <w:szCs w:val="18"/>
                <w:lang w:val="en-US"/>
              </w:rPr>
              <w:t>+</w:t>
            </w:r>
            <w:r w:rsidR="00577C13" w:rsidRPr="00E648EB">
              <w:rPr>
                <w:i/>
                <w:sz w:val="18"/>
                <w:szCs w:val="18"/>
              </w:rPr>
              <w:t>0,2</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rPr>
            </w:pPr>
            <w:r w:rsidRPr="00E648EB">
              <w:rPr>
                <w:i/>
                <w:sz w:val="18"/>
                <w:szCs w:val="18"/>
                <w:lang w:val="en-US"/>
              </w:rPr>
              <w:t>+</w:t>
            </w:r>
            <w:r w:rsidR="00577C13" w:rsidRPr="00E648EB">
              <w:rPr>
                <w:i/>
                <w:sz w:val="18"/>
                <w:szCs w:val="18"/>
              </w:rPr>
              <w:t>86,7</w:t>
            </w:r>
          </w:p>
        </w:tc>
      </w:tr>
      <w:tr w:rsidR="00577C13" w:rsidRPr="00C0739E" w:rsidTr="006821C2">
        <w:trPr>
          <w:trHeight w:val="360"/>
        </w:trPr>
        <w:tc>
          <w:tcPr>
            <w:tcW w:w="438" w:type="dxa"/>
            <w:vMerge/>
            <w:tcBorders>
              <w:left w:val="single" w:sz="8" w:space="0" w:color="auto"/>
              <w:right w:val="nil"/>
            </w:tcBorders>
            <w:shd w:val="clear" w:color="auto" w:fill="auto"/>
            <w:vAlign w:val="center"/>
            <w:hideMark/>
          </w:tcPr>
          <w:p w:rsidR="00577C13" w:rsidRPr="00C0739E" w:rsidRDefault="00577C13" w:rsidP="00C0739E">
            <w:pPr>
              <w:jc w:val="center"/>
              <w:rPr>
                <w:color w:val="000000"/>
                <w:sz w:val="18"/>
                <w:szCs w:val="18"/>
              </w:rPr>
            </w:pPr>
          </w:p>
        </w:tc>
        <w:tc>
          <w:tcPr>
            <w:tcW w:w="5106" w:type="dxa"/>
            <w:tcBorders>
              <w:top w:val="nil"/>
              <w:left w:val="single" w:sz="4" w:space="0" w:color="auto"/>
              <w:bottom w:val="single" w:sz="4" w:space="0" w:color="auto"/>
              <w:right w:val="single" w:sz="4" w:space="0" w:color="auto"/>
            </w:tcBorders>
            <w:shd w:val="clear" w:color="000000" w:fill="FFFFFF"/>
            <w:hideMark/>
          </w:tcPr>
          <w:p w:rsidR="00577C13" w:rsidRPr="0022730F" w:rsidRDefault="00577C13" w:rsidP="00C0739E">
            <w:pPr>
              <w:rPr>
                <w:i/>
                <w:iCs/>
                <w:sz w:val="16"/>
                <w:szCs w:val="18"/>
              </w:rPr>
            </w:pPr>
            <w:r w:rsidRPr="0022730F">
              <w:rPr>
                <w:i/>
                <w:iCs/>
                <w:sz w:val="16"/>
                <w:szCs w:val="18"/>
              </w:rPr>
              <w:t>"Строительство, содержание и ремонт объектов дорожного хозяйства и инженерно-технических сооружений, расположенных на них"</w:t>
            </w:r>
          </w:p>
        </w:tc>
        <w:tc>
          <w:tcPr>
            <w:tcW w:w="1126" w:type="dxa"/>
            <w:tcBorders>
              <w:top w:val="nil"/>
              <w:left w:val="nil"/>
              <w:bottom w:val="single" w:sz="4" w:space="0" w:color="auto"/>
              <w:right w:val="nil"/>
            </w:tcBorders>
            <w:shd w:val="clear" w:color="auto" w:fill="auto"/>
            <w:noWrap/>
            <w:hideMark/>
          </w:tcPr>
          <w:p w:rsidR="00577C13" w:rsidRPr="00E648EB" w:rsidRDefault="00577C13" w:rsidP="00C0739E">
            <w:pPr>
              <w:ind w:left="-108" w:right="-108"/>
              <w:jc w:val="center"/>
              <w:rPr>
                <w:i/>
                <w:sz w:val="18"/>
                <w:szCs w:val="18"/>
              </w:rPr>
            </w:pPr>
            <w:r w:rsidRPr="00E648EB">
              <w:rPr>
                <w:i/>
                <w:sz w:val="18"/>
                <w:szCs w:val="18"/>
              </w:rPr>
              <w:t>200 141,3</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577C13" w:rsidRPr="00E648EB" w:rsidRDefault="00577C13" w:rsidP="00C0739E">
            <w:pPr>
              <w:ind w:left="-108" w:right="-108"/>
              <w:jc w:val="center"/>
              <w:rPr>
                <w:i/>
                <w:sz w:val="18"/>
                <w:szCs w:val="18"/>
              </w:rPr>
            </w:pPr>
            <w:r w:rsidRPr="00E648EB">
              <w:rPr>
                <w:i/>
                <w:sz w:val="18"/>
                <w:szCs w:val="18"/>
              </w:rPr>
              <w:t>260 800,1</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15BF0" w:rsidP="001953F7">
            <w:pPr>
              <w:ind w:left="-126" w:right="-108"/>
              <w:jc w:val="center"/>
              <w:rPr>
                <w:i/>
                <w:sz w:val="18"/>
                <w:szCs w:val="18"/>
              </w:rPr>
            </w:pPr>
            <w:r w:rsidRPr="00E648EB">
              <w:rPr>
                <w:i/>
                <w:sz w:val="18"/>
                <w:szCs w:val="18"/>
              </w:rPr>
              <w:t>+</w:t>
            </w:r>
            <w:r w:rsidR="00577C13" w:rsidRPr="00E648EB">
              <w:rPr>
                <w:i/>
                <w:sz w:val="18"/>
                <w:szCs w:val="18"/>
              </w:rPr>
              <w:t>30,3</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15BF0" w:rsidP="00C0739E">
            <w:pPr>
              <w:jc w:val="center"/>
              <w:rPr>
                <w:i/>
                <w:sz w:val="18"/>
                <w:szCs w:val="18"/>
              </w:rPr>
            </w:pPr>
            <w:r w:rsidRPr="00E648EB">
              <w:rPr>
                <w:i/>
                <w:sz w:val="18"/>
                <w:szCs w:val="18"/>
              </w:rPr>
              <w:t>+</w:t>
            </w:r>
            <w:r w:rsidR="00577C13" w:rsidRPr="00E648EB">
              <w:rPr>
                <w:i/>
                <w:sz w:val="18"/>
                <w:szCs w:val="18"/>
              </w:rPr>
              <w:t>60 658,8</w:t>
            </w:r>
          </w:p>
        </w:tc>
        <w:tc>
          <w:tcPr>
            <w:tcW w:w="1203"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258 098,8</w:t>
            </w:r>
          </w:p>
        </w:tc>
        <w:tc>
          <w:tcPr>
            <w:tcW w:w="712"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-1,0</w:t>
            </w:r>
          </w:p>
        </w:tc>
        <w:tc>
          <w:tcPr>
            <w:tcW w:w="1118"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-2 701,3</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258 098,8</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r>
      <w:tr w:rsidR="00577C13" w:rsidRPr="00C0739E" w:rsidTr="006821C2">
        <w:trPr>
          <w:trHeight w:val="345"/>
        </w:trPr>
        <w:tc>
          <w:tcPr>
            <w:tcW w:w="438" w:type="dxa"/>
            <w:vMerge/>
            <w:tcBorders>
              <w:left w:val="single" w:sz="8" w:space="0" w:color="auto"/>
              <w:right w:val="nil"/>
            </w:tcBorders>
            <w:shd w:val="clear" w:color="auto" w:fill="auto"/>
            <w:vAlign w:val="center"/>
            <w:hideMark/>
          </w:tcPr>
          <w:p w:rsidR="00577C13" w:rsidRPr="00C0739E" w:rsidRDefault="00577C13" w:rsidP="00C0739E">
            <w:pPr>
              <w:jc w:val="center"/>
              <w:rPr>
                <w:color w:val="000000"/>
                <w:sz w:val="18"/>
                <w:szCs w:val="18"/>
              </w:rPr>
            </w:pPr>
          </w:p>
        </w:tc>
        <w:tc>
          <w:tcPr>
            <w:tcW w:w="5106" w:type="dxa"/>
            <w:tcBorders>
              <w:top w:val="nil"/>
              <w:left w:val="single" w:sz="4" w:space="0" w:color="auto"/>
              <w:bottom w:val="single" w:sz="4" w:space="0" w:color="auto"/>
              <w:right w:val="single" w:sz="4" w:space="0" w:color="auto"/>
            </w:tcBorders>
            <w:shd w:val="clear" w:color="000000" w:fill="FFFFFF"/>
            <w:hideMark/>
          </w:tcPr>
          <w:p w:rsidR="00577C13" w:rsidRPr="0022730F" w:rsidRDefault="00577C13" w:rsidP="00C0739E">
            <w:pPr>
              <w:rPr>
                <w:i/>
                <w:iCs/>
                <w:sz w:val="16"/>
                <w:szCs w:val="18"/>
              </w:rPr>
            </w:pPr>
            <w:r w:rsidRPr="0022730F">
              <w:rPr>
                <w:i/>
                <w:iCs/>
                <w:sz w:val="16"/>
                <w:szCs w:val="18"/>
              </w:rPr>
              <w:t>"Обеспечение санитарного состояния и благоустройство, озеленение территории"</w:t>
            </w:r>
          </w:p>
        </w:tc>
        <w:tc>
          <w:tcPr>
            <w:tcW w:w="1126" w:type="dxa"/>
            <w:tcBorders>
              <w:top w:val="nil"/>
              <w:left w:val="nil"/>
              <w:bottom w:val="single" w:sz="4" w:space="0" w:color="auto"/>
              <w:right w:val="nil"/>
            </w:tcBorders>
            <w:shd w:val="clear" w:color="auto" w:fill="auto"/>
            <w:noWrap/>
            <w:hideMark/>
          </w:tcPr>
          <w:p w:rsidR="00577C13" w:rsidRPr="00E648EB" w:rsidRDefault="00577C13" w:rsidP="00C0739E">
            <w:pPr>
              <w:ind w:left="-108" w:right="-108"/>
              <w:jc w:val="center"/>
              <w:rPr>
                <w:i/>
                <w:sz w:val="18"/>
                <w:szCs w:val="18"/>
              </w:rPr>
            </w:pPr>
            <w:r w:rsidRPr="00E648EB">
              <w:rPr>
                <w:i/>
                <w:sz w:val="18"/>
                <w:szCs w:val="18"/>
              </w:rPr>
              <w:t>312 465,2</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577C13" w:rsidRPr="00E648EB" w:rsidRDefault="00577C13" w:rsidP="00C0739E">
            <w:pPr>
              <w:ind w:left="-108" w:right="-108"/>
              <w:jc w:val="center"/>
              <w:rPr>
                <w:i/>
                <w:sz w:val="18"/>
                <w:szCs w:val="18"/>
              </w:rPr>
            </w:pPr>
            <w:r w:rsidRPr="00E648EB">
              <w:rPr>
                <w:i/>
                <w:sz w:val="18"/>
                <w:szCs w:val="18"/>
              </w:rPr>
              <w:t>242 518,4</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1953F7">
            <w:pPr>
              <w:ind w:left="-126" w:right="-108"/>
              <w:jc w:val="center"/>
              <w:rPr>
                <w:i/>
                <w:sz w:val="18"/>
                <w:szCs w:val="18"/>
              </w:rPr>
            </w:pPr>
            <w:r w:rsidRPr="00E648EB">
              <w:rPr>
                <w:i/>
                <w:sz w:val="18"/>
                <w:szCs w:val="18"/>
              </w:rPr>
              <w:t>-22,4</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-69 946,9</w:t>
            </w:r>
          </w:p>
        </w:tc>
        <w:tc>
          <w:tcPr>
            <w:tcW w:w="1203"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242 518,4</w:t>
            </w:r>
          </w:p>
        </w:tc>
        <w:tc>
          <w:tcPr>
            <w:tcW w:w="712"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1118"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242 518,4</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r>
      <w:tr w:rsidR="00577C13" w:rsidRPr="00C0739E" w:rsidTr="006821C2">
        <w:trPr>
          <w:trHeight w:val="185"/>
        </w:trPr>
        <w:tc>
          <w:tcPr>
            <w:tcW w:w="438" w:type="dxa"/>
            <w:vMerge/>
            <w:tcBorders>
              <w:left w:val="single" w:sz="8" w:space="0" w:color="auto"/>
              <w:right w:val="nil"/>
            </w:tcBorders>
            <w:shd w:val="clear" w:color="auto" w:fill="auto"/>
            <w:vAlign w:val="center"/>
            <w:hideMark/>
          </w:tcPr>
          <w:p w:rsidR="00577C13" w:rsidRPr="00C0739E" w:rsidRDefault="00577C13" w:rsidP="00C0739E">
            <w:pPr>
              <w:jc w:val="center"/>
              <w:rPr>
                <w:color w:val="000000"/>
                <w:sz w:val="18"/>
                <w:szCs w:val="18"/>
              </w:rPr>
            </w:pPr>
          </w:p>
        </w:tc>
        <w:tc>
          <w:tcPr>
            <w:tcW w:w="5106" w:type="dxa"/>
            <w:tcBorders>
              <w:top w:val="nil"/>
              <w:left w:val="single" w:sz="4" w:space="0" w:color="auto"/>
              <w:bottom w:val="single" w:sz="4" w:space="0" w:color="auto"/>
              <w:right w:val="single" w:sz="4" w:space="0" w:color="auto"/>
            </w:tcBorders>
            <w:shd w:val="clear" w:color="000000" w:fill="FFFFFF"/>
            <w:hideMark/>
          </w:tcPr>
          <w:p w:rsidR="00577C13" w:rsidRPr="0022730F" w:rsidRDefault="00577C13" w:rsidP="00C0739E">
            <w:pPr>
              <w:rPr>
                <w:i/>
                <w:iCs/>
                <w:sz w:val="16"/>
                <w:szCs w:val="18"/>
              </w:rPr>
            </w:pPr>
            <w:r w:rsidRPr="0022730F">
              <w:rPr>
                <w:i/>
                <w:iCs/>
                <w:sz w:val="16"/>
                <w:szCs w:val="18"/>
              </w:rPr>
              <w:t>"Формирование современной городской среды"</w:t>
            </w:r>
          </w:p>
        </w:tc>
        <w:tc>
          <w:tcPr>
            <w:tcW w:w="1126" w:type="dxa"/>
            <w:tcBorders>
              <w:top w:val="nil"/>
              <w:left w:val="nil"/>
              <w:bottom w:val="single" w:sz="4" w:space="0" w:color="auto"/>
              <w:right w:val="nil"/>
            </w:tcBorders>
            <w:shd w:val="clear" w:color="auto" w:fill="auto"/>
            <w:noWrap/>
            <w:hideMark/>
          </w:tcPr>
          <w:p w:rsidR="00577C13" w:rsidRPr="00E648EB" w:rsidRDefault="00577C13" w:rsidP="00C0739E">
            <w:pPr>
              <w:ind w:left="-108" w:right="-108"/>
              <w:jc w:val="center"/>
              <w:rPr>
                <w:i/>
                <w:sz w:val="18"/>
                <w:szCs w:val="18"/>
              </w:rPr>
            </w:pPr>
            <w:r w:rsidRPr="00E648EB">
              <w:rPr>
                <w:i/>
                <w:sz w:val="18"/>
                <w:szCs w:val="18"/>
              </w:rPr>
              <w:t>17 052,0</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577C13" w:rsidRPr="00E648EB" w:rsidRDefault="00577C13" w:rsidP="00C0739E">
            <w:pPr>
              <w:ind w:left="-108" w:right="-108"/>
              <w:jc w:val="center"/>
              <w:rPr>
                <w:i/>
                <w:sz w:val="18"/>
                <w:szCs w:val="18"/>
              </w:rPr>
            </w:pPr>
            <w:r w:rsidRPr="00E648EB">
              <w:rPr>
                <w:i/>
                <w:sz w:val="18"/>
                <w:szCs w:val="18"/>
              </w:rPr>
              <w:t>1 360,3</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1953F7">
            <w:pPr>
              <w:ind w:left="-126" w:right="-108"/>
              <w:jc w:val="center"/>
              <w:rPr>
                <w:i/>
                <w:sz w:val="18"/>
                <w:szCs w:val="18"/>
              </w:rPr>
            </w:pPr>
            <w:r w:rsidRPr="00E648EB">
              <w:rPr>
                <w:i/>
                <w:sz w:val="18"/>
                <w:szCs w:val="18"/>
              </w:rPr>
              <w:t>-92,0</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-15 691,7</w:t>
            </w:r>
          </w:p>
        </w:tc>
        <w:tc>
          <w:tcPr>
            <w:tcW w:w="1203"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1 360,3</w:t>
            </w:r>
          </w:p>
        </w:tc>
        <w:tc>
          <w:tcPr>
            <w:tcW w:w="712"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1118"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1 360,3</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r>
      <w:tr w:rsidR="00577C13" w:rsidRPr="00C0739E" w:rsidTr="006821C2">
        <w:trPr>
          <w:trHeight w:val="300"/>
        </w:trPr>
        <w:tc>
          <w:tcPr>
            <w:tcW w:w="438" w:type="dxa"/>
            <w:vMerge/>
            <w:tcBorders>
              <w:left w:val="single" w:sz="8" w:space="0" w:color="auto"/>
              <w:bottom w:val="single" w:sz="4" w:space="0" w:color="auto"/>
              <w:right w:val="nil"/>
            </w:tcBorders>
            <w:shd w:val="clear" w:color="auto" w:fill="auto"/>
            <w:vAlign w:val="center"/>
            <w:hideMark/>
          </w:tcPr>
          <w:p w:rsidR="00577C13" w:rsidRPr="00C0739E" w:rsidRDefault="00577C13" w:rsidP="00C0739E">
            <w:pPr>
              <w:jc w:val="center"/>
              <w:rPr>
                <w:color w:val="000000"/>
                <w:sz w:val="18"/>
                <w:szCs w:val="18"/>
              </w:rPr>
            </w:pPr>
          </w:p>
        </w:tc>
        <w:tc>
          <w:tcPr>
            <w:tcW w:w="5106" w:type="dxa"/>
            <w:tcBorders>
              <w:top w:val="nil"/>
              <w:left w:val="single" w:sz="4" w:space="0" w:color="auto"/>
              <w:bottom w:val="single" w:sz="4" w:space="0" w:color="auto"/>
              <w:right w:val="single" w:sz="4" w:space="0" w:color="auto"/>
            </w:tcBorders>
            <w:shd w:val="clear" w:color="000000" w:fill="FFFFFF"/>
            <w:hideMark/>
          </w:tcPr>
          <w:p w:rsidR="00577C13" w:rsidRPr="0022730F" w:rsidRDefault="00577C13" w:rsidP="00C0739E">
            <w:pPr>
              <w:rPr>
                <w:i/>
                <w:iCs/>
                <w:sz w:val="16"/>
                <w:szCs w:val="18"/>
              </w:rPr>
            </w:pPr>
            <w:r w:rsidRPr="0022730F">
              <w:rPr>
                <w:i/>
                <w:iCs/>
                <w:sz w:val="16"/>
                <w:szCs w:val="18"/>
              </w:rPr>
              <w:t>Региональный проект"Формирование комфортной городской среды"</w:t>
            </w:r>
          </w:p>
        </w:tc>
        <w:tc>
          <w:tcPr>
            <w:tcW w:w="1126" w:type="dxa"/>
            <w:tcBorders>
              <w:top w:val="nil"/>
              <w:left w:val="nil"/>
              <w:bottom w:val="single" w:sz="4" w:space="0" w:color="auto"/>
              <w:right w:val="nil"/>
            </w:tcBorders>
            <w:shd w:val="clear" w:color="auto" w:fill="auto"/>
            <w:noWrap/>
            <w:hideMark/>
          </w:tcPr>
          <w:p w:rsidR="00577C13" w:rsidRPr="00E648EB" w:rsidRDefault="00577C13" w:rsidP="00C0739E">
            <w:pPr>
              <w:ind w:left="-108" w:right="-108"/>
              <w:jc w:val="center"/>
              <w:rPr>
                <w:i/>
                <w:sz w:val="18"/>
                <w:szCs w:val="18"/>
              </w:rPr>
            </w:pPr>
            <w:r w:rsidRPr="00E648EB">
              <w:rPr>
                <w:i/>
                <w:sz w:val="18"/>
                <w:szCs w:val="18"/>
              </w:rPr>
              <w:t>668 856,5</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577C13" w:rsidRPr="00E648EB" w:rsidRDefault="00577C13" w:rsidP="00C0739E">
            <w:pPr>
              <w:ind w:left="-108" w:right="-108"/>
              <w:jc w:val="center"/>
              <w:rPr>
                <w:i/>
                <w:sz w:val="18"/>
                <w:szCs w:val="18"/>
              </w:rPr>
            </w:pPr>
            <w:r w:rsidRPr="00E648EB">
              <w:rPr>
                <w:i/>
                <w:sz w:val="18"/>
                <w:szCs w:val="18"/>
              </w:rPr>
              <w:t>42 868,4</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1953F7">
            <w:pPr>
              <w:ind w:left="-126" w:right="-108"/>
              <w:jc w:val="center"/>
              <w:rPr>
                <w:i/>
                <w:sz w:val="18"/>
                <w:szCs w:val="18"/>
              </w:rPr>
            </w:pPr>
            <w:r w:rsidRPr="00E648EB">
              <w:rPr>
                <w:i/>
                <w:sz w:val="18"/>
                <w:szCs w:val="18"/>
              </w:rPr>
              <w:t>-93,6</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E15BF0">
            <w:pPr>
              <w:ind w:left="-198" w:right="-177"/>
              <w:jc w:val="center"/>
              <w:rPr>
                <w:i/>
                <w:sz w:val="18"/>
                <w:szCs w:val="18"/>
              </w:rPr>
            </w:pPr>
            <w:r w:rsidRPr="00E648EB">
              <w:rPr>
                <w:i/>
                <w:sz w:val="18"/>
                <w:szCs w:val="18"/>
              </w:rPr>
              <w:t>-625 988,1</w:t>
            </w:r>
          </w:p>
        </w:tc>
        <w:tc>
          <w:tcPr>
            <w:tcW w:w="1203"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62 472,5</w:t>
            </w:r>
          </w:p>
        </w:tc>
        <w:tc>
          <w:tcPr>
            <w:tcW w:w="712" w:type="dxa"/>
            <w:tcBorders>
              <w:top w:val="nil"/>
              <w:left w:val="nil"/>
              <w:bottom w:val="single" w:sz="4" w:space="0" w:color="auto"/>
              <w:right w:val="single" w:sz="4" w:space="0" w:color="auto"/>
            </w:tcBorders>
            <w:shd w:val="clear" w:color="auto" w:fill="auto"/>
            <w:noWrap/>
            <w:hideMark/>
          </w:tcPr>
          <w:p w:rsidR="00577C13" w:rsidRPr="00E648EB" w:rsidRDefault="00190423" w:rsidP="00C0739E">
            <w:pPr>
              <w:jc w:val="center"/>
              <w:rPr>
                <w:i/>
                <w:sz w:val="18"/>
                <w:szCs w:val="18"/>
              </w:rPr>
            </w:pPr>
            <w:r w:rsidRPr="00E648EB">
              <w:rPr>
                <w:i/>
                <w:sz w:val="18"/>
                <w:szCs w:val="18"/>
              </w:rPr>
              <w:t>+</w:t>
            </w:r>
            <w:r w:rsidR="00577C13" w:rsidRPr="00E648EB">
              <w:rPr>
                <w:i/>
                <w:sz w:val="18"/>
                <w:szCs w:val="18"/>
              </w:rPr>
              <w:t>45,7</w:t>
            </w:r>
          </w:p>
        </w:tc>
        <w:tc>
          <w:tcPr>
            <w:tcW w:w="1118" w:type="dxa"/>
            <w:tcBorders>
              <w:top w:val="nil"/>
              <w:left w:val="nil"/>
              <w:bottom w:val="single" w:sz="4" w:space="0" w:color="auto"/>
              <w:right w:val="single" w:sz="4" w:space="0" w:color="auto"/>
            </w:tcBorders>
            <w:shd w:val="clear" w:color="auto" w:fill="auto"/>
            <w:noWrap/>
            <w:hideMark/>
          </w:tcPr>
          <w:p w:rsidR="00577C13" w:rsidRPr="00E648EB" w:rsidRDefault="00190423" w:rsidP="00C0739E">
            <w:pPr>
              <w:jc w:val="center"/>
              <w:rPr>
                <w:i/>
                <w:sz w:val="18"/>
                <w:szCs w:val="18"/>
              </w:rPr>
            </w:pPr>
            <w:r w:rsidRPr="00E648EB">
              <w:rPr>
                <w:i/>
                <w:sz w:val="18"/>
                <w:szCs w:val="18"/>
              </w:rPr>
              <w:t>+</w:t>
            </w:r>
            <w:r w:rsidR="00577C13" w:rsidRPr="00E648EB">
              <w:rPr>
                <w:i/>
                <w:sz w:val="18"/>
                <w:szCs w:val="18"/>
              </w:rPr>
              <w:t>19 604,2</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62 472,5</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r>
      <w:tr w:rsidR="00C0739E" w:rsidRPr="00C0739E" w:rsidTr="006821C2">
        <w:trPr>
          <w:trHeight w:val="390"/>
        </w:trPr>
        <w:tc>
          <w:tcPr>
            <w:tcW w:w="438" w:type="dxa"/>
            <w:tcBorders>
              <w:top w:val="nil"/>
              <w:left w:val="single" w:sz="8" w:space="0" w:color="auto"/>
              <w:bottom w:val="single" w:sz="4" w:space="0" w:color="auto"/>
              <w:right w:val="nil"/>
            </w:tcBorders>
            <w:shd w:val="clear" w:color="000000" w:fill="D9D9D9"/>
            <w:vAlign w:val="center"/>
            <w:hideMark/>
          </w:tcPr>
          <w:p w:rsidR="00C0739E" w:rsidRPr="00C0739E" w:rsidRDefault="00C0739E" w:rsidP="00C0739E">
            <w:pPr>
              <w:jc w:val="center"/>
              <w:rPr>
                <w:color w:val="000000"/>
                <w:sz w:val="18"/>
                <w:szCs w:val="18"/>
              </w:rPr>
            </w:pPr>
            <w:r w:rsidRPr="00C0739E">
              <w:rPr>
                <w:color w:val="000000"/>
                <w:sz w:val="18"/>
                <w:szCs w:val="18"/>
              </w:rPr>
              <w:t>10</w:t>
            </w:r>
          </w:p>
        </w:tc>
        <w:tc>
          <w:tcPr>
            <w:tcW w:w="5106" w:type="dxa"/>
            <w:tcBorders>
              <w:top w:val="nil"/>
              <w:left w:val="single" w:sz="4" w:space="0" w:color="auto"/>
              <w:bottom w:val="single" w:sz="4" w:space="0" w:color="auto"/>
              <w:right w:val="single" w:sz="4" w:space="0" w:color="auto"/>
            </w:tcBorders>
            <w:shd w:val="clear" w:color="000000" w:fill="D9D9D9"/>
            <w:hideMark/>
          </w:tcPr>
          <w:p w:rsidR="00C0739E" w:rsidRPr="00C0739E" w:rsidRDefault="00C0739E" w:rsidP="00C0739E">
            <w:pPr>
              <w:rPr>
                <w:sz w:val="18"/>
                <w:szCs w:val="18"/>
              </w:rPr>
            </w:pPr>
            <w:r w:rsidRPr="00C0739E">
              <w:rPr>
                <w:sz w:val="18"/>
                <w:szCs w:val="18"/>
              </w:rPr>
              <w:t>Осуществление городом Ханты-Мансийском функций административного центра Ханты-Мансийского автономного округа - Югры</w:t>
            </w:r>
          </w:p>
        </w:tc>
        <w:tc>
          <w:tcPr>
            <w:tcW w:w="1126" w:type="dxa"/>
            <w:tcBorders>
              <w:top w:val="nil"/>
              <w:left w:val="nil"/>
              <w:bottom w:val="single" w:sz="4" w:space="0" w:color="auto"/>
              <w:right w:val="nil"/>
            </w:tcBorders>
            <w:shd w:val="clear" w:color="000000" w:fill="D9D9D9"/>
            <w:noWrap/>
            <w:hideMark/>
          </w:tcPr>
          <w:p w:rsidR="00C0739E" w:rsidRPr="00E648EB" w:rsidRDefault="00C0739E" w:rsidP="00C0739E">
            <w:pPr>
              <w:ind w:left="-108" w:right="-108"/>
              <w:jc w:val="center"/>
              <w:rPr>
                <w:sz w:val="18"/>
                <w:szCs w:val="18"/>
              </w:rPr>
            </w:pPr>
            <w:r w:rsidRPr="00E648EB">
              <w:rPr>
                <w:sz w:val="18"/>
                <w:szCs w:val="18"/>
              </w:rPr>
              <w:t>454 545,5</w:t>
            </w:r>
          </w:p>
        </w:tc>
        <w:tc>
          <w:tcPr>
            <w:tcW w:w="1187" w:type="dxa"/>
            <w:tcBorders>
              <w:top w:val="nil"/>
              <w:left w:val="single" w:sz="4" w:space="0" w:color="auto"/>
              <w:bottom w:val="single" w:sz="4" w:space="0" w:color="auto"/>
              <w:right w:val="single" w:sz="4" w:space="0" w:color="auto"/>
            </w:tcBorders>
            <w:shd w:val="clear" w:color="auto" w:fill="D9D9D9" w:themeFill="background1" w:themeFillShade="D9"/>
            <w:noWrap/>
            <w:hideMark/>
          </w:tcPr>
          <w:p w:rsidR="00C0739E" w:rsidRPr="00E648EB" w:rsidRDefault="00C0739E" w:rsidP="00C0739E">
            <w:pPr>
              <w:ind w:left="-108" w:right="-108"/>
              <w:jc w:val="center"/>
              <w:rPr>
                <w:sz w:val="18"/>
                <w:szCs w:val="18"/>
              </w:rPr>
            </w:pPr>
            <w:r w:rsidRPr="00E648EB">
              <w:rPr>
                <w:sz w:val="18"/>
                <w:szCs w:val="18"/>
              </w:rPr>
              <w:t>454 545,5</w:t>
            </w:r>
          </w:p>
        </w:tc>
        <w:tc>
          <w:tcPr>
            <w:tcW w:w="709"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E15BF0" w:rsidP="001953F7">
            <w:pPr>
              <w:ind w:left="-126" w:right="-108"/>
              <w:jc w:val="center"/>
              <w:rPr>
                <w:sz w:val="18"/>
                <w:szCs w:val="18"/>
              </w:rPr>
            </w:pPr>
            <w:r w:rsidRPr="00E648EB">
              <w:rPr>
                <w:sz w:val="18"/>
                <w:szCs w:val="18"/>
              </w:rPr>
              <w:t>-</w:t>
            </w:r>
          </w:p>
        </w:tc>
        <w:tc>
          <w:tcPr>
            <w:tcW w:w="975"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E15BF0" w:rsidP="00C0739E">
            <w:pPr>
              <w:jc w:val="center"/>
              <w:rPr>
                <w:sz w:val="18"/>
                <w:szCs w:val="18"/>
              </w:rPr>
            </w:pPr>
            <w:r w:rsidRPr="00E648EB">
              <w:rPr>
                <w:sz w:val="18"/>
                <w:szCs w:val="18"/>
              </w:rPr>
              <w:t>-</w:t>
            </w:r>
          </w:p>
        </w:tc>
        <w:tc>
          <w:tcPr>
            <w:tcW w:w="1203"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C0739E" w:rsidP="00C0739E">
            <w:pPr>
              <w:jc w:val="center"/>
              <w:rPr>
                <w:sz w:val="18"/>
                <w:szCs w:val="18"/>
              </w:rPr>
            </w:pPr>
            <w:r w:rsidRPr="00E648EB">
              <w:rPr>
                <w:sz w:val="18"/>
                <w:szCs w:val="18"/>
              </w:rPr>
              <w:t>454 545,5</w:t>
            </w:r>
          </w:p>
        </w:tc>
        <w:tc>
          <w:tcPr>
            <w:tcW w:w="712"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E57DF6" w:rsidP="00C0739E">
            <w:pPr>
              <w:jc w:val="center"/>
              <w:rPr>
                <w:sz w:val="18"/>
                <w:szCs w:val="18"/>
                <w:lang w:val="en-US"/>
              </w:rPr>
            </w:pPr>
            <w:r w:rsidRPr="00E648EB">
              <w:rPr>
                <w:sz w:val="18"/>
                <w:szCs w:val="18"/>
                <w:lang w:val="en-US"/>
              </w:rPr>
              <w:t>-</w:t>
            </w:r>
          </w:p>
        </w:tc>
        <w:tc>
          <w:tcPr>
            <w:tcW w:w="1118"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E57DF6" w:rsidP="00C0739E">
            <w:pPr>
              <w:jc w:val="center"/>
              <w:rPr>
                <w:sz w:val="18"/>
                <w:szCs w:val="18"/>
                <w:lang w:val="en-US"/>
              </w:rPr>
            </w:pPr>
            <w:r w:rsidRPr="00E648EB">
              <w:rPr>
                <w:sz w:val="18"/>
                <w:szCs w:val="18"/>
                <w:lang w:val="en-US"/>
              </w:rPr>
              <w:t>-</w:t>
            </w:r>
          </w:p>
        </w:tc>
        <w:tc>
          <w:tcPr>
            <w:tcW w:w="1125"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C0739E" w:rsidP="00C0739E">
            <w:pPr>
              <w:jc w:val="center"/>
              <w:rPr>
                <w:sz w:val="18"/>
                <w:szCs w:val="18"/>
              </w:rPr>
            </w:pPr>
            <w:r w:rsidRPr="00E648EB">
              <w:rPr>
                <w:sz w:val="18"/>
                <w:szCs w:val="18"/>
              </w:rPr>
              <w:t>454 545,5</w:t>
            </w:r>
          </w:p>
        </w:tc>
        <w:tc>
          <w:tcPr>
            <w:tcW w:w="665"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E57DF6" w:rsidP="00C0739E">
            <w:pPr>
              <w:jc w:val="center"/>
              <w:rPr>
                <w:sz w:val="18"/>
                <w:szCs w:val="18"/>
                <w:lang w:val="en-US"/>
              </w:rPr>
            </w:pPr>
            <w:r w:rsidRPr="00E648EB">
              <w:rPr>
                <w:sz w:val="18"/>
                <w:szCs w:val="18"/>
                <w:lang w:val="en-US"/>
              </w:rPr>
              <w:t>-</w:t>
            </w:r>
          </w:p>
        </w:tc>
        <w:tc>
          <w:tcPr>
            <w:tcW w:w="1043"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E57DF6" w:rsidP="00C0739E">
            <w:pPr>
              <w:jc w:val="center"/>
              <w:rPr>
                <w:sz w:val="18"/>
                <w:szCs w:val="18"/>
                <w:lang w:val="en-US"/>
              </w:rPr>
            </w:pPr>
            <w:r w:rsidRPr="00E648EB">
              <w:rPr>
                <w:sz w:val="18"/>
                <w:szCs w:val="18"/>
                <w:lang w:val="en-US"/>
              </w:rPr>
              <w:t>-</w:t>
            </w:r>
          </w:p>
        </w:tc>
      </w:tr>
      <w:tr w:rsidR="00577C13" w:rsidRPr="00C0739E" w:rsidTr="006821C2">
        <w:trPr>
          <w:trHeight w:val="360"/>
        </w:trPr>
        <w:tc>
          <w:tcPr>
            <w:tcW w:w="438" w:type="dxa"/>
            <w:vMerge w:val="restart"/>
            <w:tcBorders>
              <w:top w:val="nil"/>
              <w:left w:val="single" w:sz="8" w:space="0" w:color="auto"/>
              <w:right w:val="nil"/>
            </w:tcBorders>
            <w:shd w:val="clear" w:color="auto" w:fill="auto"/>
            <w:vAlign w:val="center"/>
            <w:hideMark/>
          </w:tcPr>
          <w:p w:rsidR="00577C13" w:rsidRPr="00C0739E" w:rsidRDefault="00577C13" w:rsidP="00C0739E">
            <w:pPr>
              <w:jc w:val="center"/>
              <w:rPr>
                <w:color w:val="000000"/>
                <w:sz w:val="18"/>
                <w:szCs w:val="18"/>
              </w:rPr>
            </w:pPr>
            <w:r w:rsidRPr="00C0739E">
              <w:rPr>
                <w:color w:val="000000"/>
                <w:sz w:val="18"/>
                <w:szCs w:val="18"/>
              </w:rPr>
              <w:t> </w:t>
            </w:r>
          </w:p>
          <w:p w:rsidR="00577C13" w:rsidRPr="00C0739E" w:rsidRDefault="00577C13" w:rsidP="00C0739E">
            <w:pPr>
              <w:jc w:val="center"/>
              <w:rPr>
                <w:color w:val="000000"/>
                <w:sz w:val="18"/>
                <w:szCs w:val="18"/>
              </w:rPr>
            </w:pPr>
            <w:r w:rsidRPr="00C0739E">
              <w:rPr>
                <w:color w:val="000000"/>
                <w:sz w:val="18"/>
                <w:szCs w:val="18"/>
              </w:rPr>
              <w:t> </w:t>
            </w:r>
          </w:p>
        </w:tc>
        <w:tc>
          <w:tcPr>
            <w:tcW w:w="5106" w:type="dxa"/>
            <w:tcBorders>
              <w:top w:val="nil"/>
              <w:left w:val="single" w:sz="4" w:space="0" w:color="auto"/>
              <w:bottom w:val="single" w:sz="4" w:space="0" w:color="auto"/>
              <w:right w:val="single" w:sz="4" w:space="0" w:color="auto"/>
            </w:tcBorders>
            <w:shd w:val="clear" w:color="000000" w:fill="FFFFFF"/>
            <w:hideMark/>
          </w:tcPr>
          <w:p w:rsidR="00577C13" w:rsidRPr="0022730F" w:rsidRDefault="00577C13" w:rsidP="00C0739E">
            <w:pPr>
              <w:rPr>
                <w:i/>
                <w:iCs/>
                <w:sz w:val="16"/>
                <w:szCs w:val="18"/>
              </w:rPr>
            </w:pPr>
            <w:r w:rsidRPr="0022730F">
              <w:rPr>
                <w:i/>
                <w:iCs/>
                <w:sz w:val="16"/>
                <w:szCs w:val="18"/>
              </w:rPr>
              <w:t>"Обеспечение культурной программы мероприятий и организация праздничного оформления административного центра Ханты-Мансийского автономного округа - Югры в период их проведения"</w:t>
            </w:r>
          </w:p>
        </w:tc>
        <w:tc>
          <w:tcPr>
            <w:tcW w:w="1126" w:type="dxa"/>
            <w:tcBorders>
              <w:top w:val="nil"/>
              <w:left w:val="nil"/>
              <w:bottom w:val="single" w:sz="4" w:space="0" w:color="auto"/>
              <w:right w:val="nil"/>
            </w:tcBorders>
            <w:shd w:val="clear" w:color="auto" w:fill="auto"/>
            <w:noWrap/>
            <w:hideMark/>
          </w:tcPr>
          <w:p w:rsidR="00577C13" w:rsidRPr="00E648EB" w:rsidRDefault="00577C13" w:rsidP="00C0739E">
            <w:pPr>
              <w:ind w:left="-108" w:right="-108"/>
              <w:jc w:val="center"/>
              <w:rPr>
                <w:i/>
                <w:sz w:val="18"/>
                <w:szCs w:val="18"/>
              </w:rPr>
            </w:pPr>
            <w:r w:rsidRPr="00E648EB">
              <w:rPr>
                <w:i/>
                <w:sz w:val="18"/>
                <w:szCs w:val="18"/>
              </w:rPr>
              <w:t>20 746,2</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577C13" w:rsidRPr="00E648EB" w:rsidRDefault="00577C13" w:rsidP="00C0739E">
            <w:pPr>
              <w:ind w:left="-108" w:right="-108"/>
              <w:jc w:val="center"/>
              <w:rPr>
                <w:i/>
                <w:sz w:val="18"/>
                <w:szCs w:val="18"/>
              </w:rPr>
            </w:pPr>
            <w:r w:rsidRPr="00E648EB">
              <w:rPr>
                <w:i/>
                <w:sz w:val="18"/>
                <w:szCs w:val="18"/>
              </w:rPr>
              <w:t>19 556,0</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1953F7">
            <w:pPr>
              <w:ind w:left="-126" w:right="-108"/>
              <w:jc w:val="center"/>
              <w:rPr>
                <w:i/>
                <w:sz w:val="18"/>
                <w:szCs w:val="18"/>
              </w:rPr>
            </w:pPr>
            <w:r w:rsidRPr="00E648EB">
              <w:rPr>
                <w:i/>
                <w:sz w:val="18"/>
                <w:szCs w:val="18"/>
              </w:rPr>
              <w:t>-5,7</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-1 190,2</w:t>
            </w:r>
          </w:p>
        </w:tc>
        <w:tc>
          <w:tcPr>
            <w:tcW w:w="1203"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19 556,0</w:t>
            </w:r>
          </w:p>
        </w:tc>
        <w:tc>
          <w:tcPr>
            <w:tcW w:w="712"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1118"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19 556,0</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r>
      <w:tr w:rsidR="00577C13" w:rsidRPr="00C0739E" w:rsidTr="006821C2">
        <w:trPr>
          <w:trHeight w:val="375"/>
        </w:trPr>
        <w:tc>
          <w:tcPr>
            <w:tcW w:w="438" w:type="dxa"/>
            <w:vMerge/>
            <w:tcBorders>
              <w:left w:val="single" w:sz="8" w:space="0" w:color="auto"/>
              <w:bottom w:val="single" w:sz="4" w:space="0" w:color="auto"/>
              <w:right w:val="nil"/>
            </w:tcBorders>
            <w:shd w:val="clear" w:color="auto" w:fill="auto"/>
            <w:vAlign w:val="center"/>
            <w:hideMark/>
          </w:tcPr>
          <w:p w:rsidR="00577C13" w:rsidRPr="00C0739E" w:rsidRDefault="00577C13" w:rsidP="00C0739E">
            <w:pPr>
              <w:jc w:val="center"/>
              <w:rPr>
                <w:color w:val="000000"/>
                <w:sz w:val="18"/>
                <w:szCs w:val="18"/>
              </w:rPr>
            </w:pPr>
          </w:p>
        </w:tc>
        <w:tc>
          <w:tcPr>
            <w:tcW w:w="5106" w:type="dxa"/>
            <w:tcBorders>
              <w:top w:val="nil"/>
              <w:left w:val="single" w:sz="4" w:space="0" w:color="auto"/>
              <w:bottom w:val="single" w:sz="4" w:space="0" w:color="auto"/>
              <w:right w:val="single" w:sz="4" w:space="0" w:color="auto"/>
            </w:tcBorders>
            <w:shd w:val="clear" w:color="000000" w:fill="FFFFFF"/>
            <w:hideMark/>
          </w:tcPr>
          <w:p w:rsidR="00577C13" w:rsidRPr="0022730F" w:rsidRDefault="00577C13" w:rsidP="00C0739E">
            <w:pPr>
              <w:rPr>
                <w:i/>
                <w:iCs/>
                <w:sz w:val="16"/>
                <w:szCs w:val="18"/>
              </w:rPr>
            </w:pPr>
            <w:r w:rsidRPr="0022730F">
              <w:rPr>
                <w:i/>
                <w:iCs/>
                <w:sz w:val="16"/>
                <w:szCs w:val="18"/>
              </w:rPr>
              <w:t>"Создание необходимых условий для формирования, сохранения, развития инфраструктуры и внешнего облика города Ханты-Мансийска как административного центра Ханты-Мансий</w:t>
            </w:r>
            <w:r w:rsidR="0022730F">
              <w:rPr>
                <w:i/>
                <w:iCs/>
                <w:sz w:val="16"/>
                <w:szCs w:val="18"/>
              </w:rPr>
              <w:t>ского автономного округа – Югры</w:t>
            </w:r>
            <w:r w:rsidRPr="0022730F">
              <w:rPr>
                <w:i/>
                <w:iCs/>
                <w:sz w:val="16"/>
                <w:szCs w:val="18"/>
              </w:rPr>
              <w:t>"</w:t>
            </w:r>
          </w:p>
        </w:tc>
        <w:tc>
          <w:tcPr>
            <w:tcW w:w="1126" w:type="dxa"/>
            <w:tcBorders>
              <w:top w:val="nil"/>
              <w:left w:val="nil"/>
              <w:bottom w:val="single" w:sz="4" w:space="0" w:color="auto"/>
              <w:right w:val="nil"/>
            </w:tcBorders>
            <w:shd w:val="clear" w:color="auto" w:fill="auto"/>
            <w:noWrap/>
            <w:hideMark/>
          </w:tcPr>
          <w:p w:rsidR="00577C13" w:rsidRPr="00E648EB" w:rsidRDefault="00577C13" w:rsidP="00C0739E">
            <w:pPr>
              <w:ind w:left="-108" w:right="-108"/>
              <w:jc w:val="center"/>
              <w:rPr>
                <w:i/>
                <w:sz w:val="18"/>
                <w:szCs w:val="18"/>
              </w:rPr>
            </w:pPr>
            <w:r w:rsidRPr="00E648EB">
              <w:rPr>
                <w:i/>
                <w:sz w:val="18"/>
                <w:szCs w:val="18"/>
              </w:rPr>
              <w:t>433 799,2</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577C13" w:rsidRPr="00E648EB" w:rsidRDefault="00577C13" w:rsidP="00C0739E">
            <w:pPr>
              <w:ind w:left="-108" w:right="-108"/>
              <w:jc w:val="center"/>
              <w:rPr>
                <w:i/>
                <w:sz w:val="18"/>
                <w:szCs w:val="18"/>
              </w:rPr>
            </w:pPr>
            <w:r w:rsidRPr="00E648EB">
              <w:rPr>
                <w:i/>
                <w:sz w:val="18"/>
                <w:szCs w:val="18"/>
              </w:rPr>
              <w:t>434 989,5</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15BF0" w:rsidP="001953F7">
            <w:pPr>
              <w:ind w:left="-126" w:right="-108"/>
              <w:jc w:val="center"/>
              <w:rPr>
                <w:i/>
                <w:sz w:val="18"/>
                <w:szCs w:val="18"/>
              </w:rPr>
            </w:pPr>
            <w:r w:rsidRPr="00E648EB">
              <w:rPr>
                <w:i/>
                <w:sz w:val="18"/>
                <w:szCs w:val="18"/>
              </w:rPr>
              <w:t>+</w:t>
            </w:r>
            <w:r w:rsidR="00577C13" w:rsidRPr="00E648EB">
              <w:rPr>
                <w:i/>
                <w:sz w:val="18"/>
                <w:szCs w:val="18"/>
              </w:rPr>
              <w:t>0,3</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15BF0" w:rsidP="00C0739E">
            <w:pPr>
              <w:jc w:val="center"/>
              <w:rPr>
                <w:i/>
                <w:sz w:val="18"/>
                <w:szCs w:val="18"/>
              </w:rPr>
            </w:pPr>
            <w:r w:rsidRPr="00E648EB">
              <w:rPr>
                <w:i/>
                <w:sz w:val="18"/>
                <w:szCs w:val="18"/>
              </w:rPr>
              <w:t>+</w:t>
            </w:r>
            <w:r w:rsidR="00577C13" w:rsidRPr="00E648EB">
              <w:rPr>
                <w:i/>
                <w:sz w:val="18"/>
                <w:szCs w:val="18"/>
              </w:rPr>
              <w:t>1 190,2</w:t>
            </w:r>
          </w:p>
        </w:tc>
        <w:tc>
          <w:tcPr>
            <w:tcW w:w="1203"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434 989,5</w:t>
            </w:r>
          </w:p>
        </w:tc>
        <w:tc>
          <w:tcPr>
            <w:tcW w:w="712"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1118"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434 989,5</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r>
      <w:tr w:rsidR="00C0739E" w:rsidRPr="00C0739E" w:rsidTr="006821C2">
        <w:trPr>
          <w:trHeight w:val="315"/>
        </w:trPr>
        <w:tc>
          <w:tcPr>
            <w:tcW w:w="438" w:type="dxa"/>
            <w:tcBorders>
              <w:top w:val="nil"/>
              <w:left w:val="single" w:sz="8" w:space="0" w:color="auto"/>
              <w:bottom w:val="single" w:sz="4" w:space="0" w:color="auto"/>
              <w:right w:val="nil"/>
            </w:tcBorders>
            <w:shd w:val="clear" w:color="000000" w:fill="D9D9D9"/>
            <w:vAlign w:val="center"/>
            <w:hideMark/>
          </w:tcPr>
          <w:p w:rsidR="00C0739E" w:rsidRPr="00C0739E" w:rsidRDefault="00C0739E" w:rsidP="00C0739E">
            <w:pPr>
              <w:jc w:val="center"/>
              <w:rPr>
                <w:color w:val="000000"/>
                <w:sz w:val="18"/>
                <w:szCs w:val="18"/>
              </w:rPr>
            </w:pPr>
            <w:r w:rsidRPr="00C0739E">
              <w:rPr>
                <w:color w:val="000000"/>
                <w:sz w:val="18"/>
                <w:szCs w:val="18"/>
              </w:rPr>
              <w:t>11</w:t>
            </w:r>
          </w:p>
        </w:tc>
        <w:tc>
          <w:tcPr>
            <w:tcW w:w="5106" w:type="dxa"/>
            <w:tcBorders>
              <w:top w:val="nil"/>
              <w:left w:val="single" w:sz="4" w:space="0" w:color="auto"/>
              <w:bottom w:val="single" w:sz="4" w:space="0" w:color="auto"/>
              <w:right w:val="single" w:sz="4" w:space="0" w:color="auto"/>
            </w:tcBorders>
            <w:shd w:val="clear" w:color="000000" w:fill="D9D9D9"/>
            <w:hideMark/>
          </w:tcPr>
          <w:p w:rsidR="00C0739E" w:rsidRPr="00C0739E" w:rsidRDefault="00C0739E" w:rsidP="00C0739E">
            <w:pPr>
              <w:rPr>
                <w:sz w:val="18"/>
                <w:szCs w:val="18"/>
              </w:rPr>
            </w:pPr>
            <w:r w:rsidRPr="00C0739E">
              <w:rPr>
                <w:sz w:val="18"/>
                <w:szCs w:val="18"/>
              </w:rPr>
              <w:t>Управление муниципальными финансами города Ханты-Мансийска</w:t>
            </w:r>
          </w:p>
        </w:tc>
        <w:tc>
          <w:tcPr>
            <w:tcW w:w="1126" w:type="dxa"/>
            <w:tcBorders>
              <w:top w:val="nil"/>
              <w:left w:val="nil"/>
              <w:bottom w:val="single" w:sz="4" w:space="0" w:color="auto"/>
              <w:right w:val="nil"/>
            </w:tcBorders>
            <w:shd w:val="clear" w:color="000000" w:fill="D9D9D9"/>
            <w:noWrap/>
            <w:hideMark/>
          </w:tcPr>
          <w:p w:rsidR="00C0739E" w:rsidRPr="00E648EB" w:rsidRDefault="00C0739E" w:rsidP="00C0739E">
            <w:pPr>
              <w:ind w:left="-108" w:right="-108"/>
              <w:jc w:val="center"/>
              <w:rPr>
                <w:sz w:val="18"/>
                <w:szCs w:val="18"/>
              </w:rPr>
            </w:pPr>
            <w:r w:rsidRPr="00E648EB">
              <w:rPr>
                <w:sz w:val="18"/>
                <w:szCs w:val="18"/>
              </w:rPr>
              <w:t>134 232,3</w:t>
            </w:r>
          </w:p>
        </w:tc>
        <w:tc>
          <w:tcPr>
            <w:tcW w:w="1187" w:type="dxa"/>
            <w:tcBorders>
              <w:top w:val="nil"/>
              <w:left w:val="single" w:sz="4" w:space="0" w:color="auto"/>
              <w:bottom w:val="single" w:sz="4" w:space="0" w:color="auto"/>
              <w:right w:val="single" w:sz="4" w:space="0" w:color="auto"/>
            </w:tcBorders>
            <w:shd w:val="clear" w:color="auto" w:fill="D9D9D9" w:themeFill="background1" w:themeFillShade="D9"/>
            <w:noWrap/>
            <w:hideMark/>
          </w:tcPr>
          <w:p w:rsidR="00C0739E" w:rsidRPr="00E648EB" w:rsidRDefault="00C0739E" w:rsidP="00C0739E">
            <w:pPr>
              <w:ind w:left="-108" w:right="-108"/>
              <w:jc w:val="center"/>
              <w:rPr>
                <w:sz w:val="18"/>
                <w:szCs w:val="18"/>
              </w:rPr>
            </w:pPr>
            <w:r w:rsidRPr="00E648EB">
              <w:rPr>
                <w:sz w:val="18"/>
                <w:szCs w:val="18"/>
              </w:rPr>
              <w:t>246 170,2</w:t>
            </w:r>
          </w:p>
        </w:tc>
        <w:tc>
          <w:tcPr>
            <w:tcW w:w="709"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E15BF0" w:rsidP="001953F7">
            <w:pPr>
              <w:ind w:left="-126" w:right="-108"/>
              <w:jc w:val="center"/>
              <w:rPr>
                <w:sz w:val="18"/>
                <w:szCs w:val="18"/>
              </w:rPr>
            </w:pPr>
            <w:r w:rsidRPr="00E648EB">
              <w:rPr>
                <w:sz w:val="18"/>
                <w:szCs w:val="18"/>
              </w:rPr>
              <w:t>+</w:t>
            </w:r>
            <w:r w:rsidR="00C0739E" w:rsidRPr="00E648EB">
              <w:rPr>
                <w:sz w:val="18"/>
                <w:szCs w:val="18"/>
              </w:rPr>
              <w:t>83,4</w:t>
            </w:r>
          </w:p>
        </w:tc>
        <w:tc>
          <w:tcPr>
            <w:tcW w:w="975"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E15BF0" w:rsidP="00E15BF0">
            <w:pPr>
              <w:ind w:left="-56" w:right="-35"/>
              <w:jc w:val="center"/>
              <w:rPr>
                <w:sz w:val="18"/>
                <w:szCs w:val="18"/>
              </w:rPr>
            </w:pPr>
            <w:r w:rsidRPr="00E648EB">
              <w:rPr>
                <w:sz w:val="18"/>
                <w:szCs w:val="18"/>
              </w:rPr>
              <w:t>+</w:t>
            </w:r>
            <w:r w:rsidR="00C0739E" w:rsidRPr="00E648EB">
              <w:rPr>
                <w:sz w:val="18"/>
                <w:szCs w:val="18"/>
              </w:rPr>
              <w:t>111 938,0</w:t>
            </w:r>
          </w:p>
        </w:tc>
        <w:tc>
          <w:tcPr>
            <w:tcW w:w="1203"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C0739E" w:rsidP="00C0739E">
            <w:pPr>
              <w:jc w:val="center"/>
              <w:rPr>
                <w:sz w:val="18"/>
                <w:szCs w:val="18"/>
              </w:rPr>
            </w:pPr>
            <w:r w:rsidRPr="00E648EB">
              <w:rPr>
                <w:sz w:val="18"/>
                <w:szCs w:val="18"/>
              </w:rPr>
              <w:t>238 170,2</w:t>
            </w:r>
          </w:p>
        </w:tc>
        <w:tc>
          <w:tcPr>
            <w:tcW w:w="712"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C0739E" w:rsidP="00C0739E">
            <w:pPr>
              <w:jc w:val="center"/>
              <w:rPr>
                <w:sz w:val="18"/>
                <w:szCs w:val="18"/>
              </w:rPr>
            </w:pPr>
            <w:r w:rsidRPr="00E648EB">
              <w:rPr>
                <w:sz w:val="18"/>
                <w:szCs w:val="18"/>
              </w:rPr>
              <w:t>-3,2</w:t>
            </w:r>
          </w:p>
        </w:tc>
        <w:tc>
          <w:tcPr>
            <w:tcW w:w="1118"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C0739E" w:rsidP="00C0739E">
            <w:pPr>
              <w:jc w:val="center"/>
              <w:rPr>
                <w:sz w:val="18"/>
                <w:szCs w:val="18"/>
              </w:rPr>
            </w:pPr>
            <w:r w:rsidRPr="00E648EB">
              <w:rPr>
                <w:sz w:val="18"/>
                <w:szCs w:val="18"/>
              </w:rPr>
              <w:t>-8 000,0</w:t>
            </w:r>
          </w:p>
        </w:tc>
        <w:tc>
          <w:tcPr>
            <w:tcW w:w="1125"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C0739E" w:rsidP="00C0739E">
            <w:pPr>
              <w:jc w:val="center"/>
              <w:rPr>
                <w:sz w:val="18"/>
                <w:szCs w:val="18"/>
              </w:rPr>
            </w:pPr>
            <w:r w:rsidRPr="00E648EB">
              <w:rPr>
                <w:sz w:val="18"/>
                <w:szCs w:val="18"/>
              </w:rPr>
              <w:t>297 170,2</w:t>
            </w:r>
          </w:p>
        </w:tc>
        <w:tc>
          <w:tcPr>
            <w:tcW w:w="665"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E57DF6" w:rsidP="00C0739E">
            <w:pPr>
              <w:jc w:val="center"/>
              <w:rPr>
                <w:sz w:val="18"/>
                <w:szCs w:val="18"/>
              </w:rPr>
            </w:pPr>
            <w:r w:rsidRPr="00E648EB">
              <w:rPr>
                <w:sz w:val="18"/>
                <w:szCs w:val="18"/>
                <w:lang w:val="en-US"/>
              </w:rPr>
              <w:t>+</w:t>
            </w:r>
            <w:r w:rsidR="00C0739E" w:rsidRPr="00E648EB">
              <w:rPr>
                <w:sz w:val="18"/>
                <w:szCs w:val="18"/>
              </w:rPr>
              <w:t>24,8</w:t>
            </w:r>
          </w:p>
        </w:tc>
        <w:tc>
          <w:tcPr>
            <w:tcW w:w="1043"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E57DF6" w:rsidP="00C0739E">
            <w:pPr>
              <w:jc w:val="center"/>
              <w:rPr>
                <w:sz w:val="18"/>
                <w:szCs w:val="18"/>
              </w:rPr>
            </w:pPr>
            <w:r w:rsidRPr="00E648EB">
              <w:rPr>
                <w:sz w:val="18"/>
                <w:szCs w:val="18"/>
                <w:lang w:val="en-US"/>
              </w:rPr>
              <w:t>+</w:t>
            </w:r>
            <w:r w:rsidR="00C0739E" w:rsidRPr="00E648EB">
              <w:rPr>
                <w:sz w:val="18"/>
                <w:szCs w:val="18"/>
              </w:rPr>
              <w:t>59 000,0</w:t>
            </w:r>
          </w:p>
        </w:tc>
      </w:tr>
      <w:tr w:rsidR="00577C13" w:rsidRPr="00C0739E" w:rsidTr="006821C2">
        <w:trPr>
          <w:trHeight w:val="315"/>
        </w:trPr>
        <w:tc>
          <w:tcPr>
            <w:tcW w:w="438" w:type="dxa"/>
            <w:vMerge w:val="restart"/>
            <w:tcBorders>
              <w:top w:val="nil"/>
              <w:left w:val="single" w:sz="8" w:space="0" w:color="auto"/>
              <w:right w:val="nil"/>
            </w:tcBorders>
            <w:shd w:val="clear" w:color="auto" w:fill="auto"/>
            <w:vAlign w:val="center"/>
            <w:hideMark/>
          </w:tcPr>
          <w:p w:rsidR="00577C13" w:rsidRPr="00C0739E" w:rsidRDefault="00577C13" w:rsidP="00C0739E">
            <w:pPr>
              <w:jc w:val="center"/>
              <w:rPr>
                <w:color w:val="000000"/>
                <w:sz w:val="18"/>
                <w:szCs w:val="18"/>
              </w:rPr>
            </w:pPr>
            <w:r w:rsidRPr="00C0739E">
              <w:rPr>
                <w:color w:val="000000"/>
                <w:sz w:val="18"/>
                <w:szCs w:val="18"/>
              </w:rPr>
              <w:t> </w:t>
            </w:r>
          </w:p>
          <w:p w:rsidR="00577C13" w:rsidRPr="00C0739E" w:rsidRDefault="00577C13" w:rsidP="00C0739E">
            <w:pPr>
              <w:jc w:val="center"/>
              <w:rPr>
                <w:color w:val="000000"/>
                <w:sz w:val="18"/>
                <w:szCs w:val="18"/>
              </w:rPr>
            </w:pPr>
            <w:r w:rsidRPr="00C0739E">
              <w:rPr>
                <w:color w:val="000000"/>
                <w:sz w:val="18"/>
                <w:szCs w:val="18"/>
              </w:rPr>
              <w:t> </w:t>
            </w:r>
          </w:p>
          <w:p w:rsidR="00577C13" w:rsidRPr="00C0739E" w:rsidRDefault="00577C13" w:rsidP="00C0739E">
            <w:pPr>
              <w:jc w:val="center"/>
              <w:rPr>
                <w:color w:val="000000"/>
                <w:sz w:val="18"/>
                <w:szCs w:val="18"/>
              </w:rPr>
            </w:pPr>
            <w:r w:rsidRPr="00C0739E">
              <w:rPr>
                <w:color w:val="000000"/>
                <w:sz w:val="18"/>
                <w:szCs w:val="18"/>
              </w:rPr>
              <w:t> </w:t>
            </w:r>
          </w:p>
          <w:p w:rsidR="00577C13" w:rsidRPr="00C0739E" w:rsidRDefault="00577C13" w:rsidP="00C0739E">
            <w:pPr>
              <w:jc w:val="center"/>
              <w:rPr>
                <w:color w:val="000000"/>
                <w:sz w:val="18"/>
                <w:szCs w:val="18"/>
              </w:rPr>
            </w:pPr>
            <w:r w:rsidRPr="00C0739E">
              <w:rPr>
                <w:color w:val="000000"/>
                <w:sz w:val="18"/>
                <w:szCs w:val="18"/>
              </w:rPr>
              <w:t> </w:t>
            </w:r>
          </w:p>
        </w:tc>
        <w:tc>
          <w:tcPr>
            <w:tcW w:w="5106" w:type="dxa"/>
            <w:tcBorders>
              <w:top w:val="nil"/>
              <w:left w:val="single" w:sz="4" w:space="0" w:color="auto"/>
              <w:bottom w:val="single" w:sz="4" w:space="0" w:color="auto"/>
              <w:right w:val="single" w:sz="4" w:space="0" w:color="auto"/>
            </w:tcBorders>
            <w:shd w:val="clear" w:color="auto" w:fill="auto"/>
            <w:hideMark/>
          </w:tcPr>
          <w:p w:rsidR="00577C13" w:rsidRPr="0022730F" w:rsidRDefault="00577C13" w:rsidP="00C0739E">
            <w:pPr>
              <w:rPr>
                <w:i/>
                <w:iCs/>
                <w:sz w:val="16"/>
                <w:szCs w:val="18"/>
              </w:rPr>
            </w:pPr>
            <w:r w:rsidRPr="0022730F">
              <w:rPr>
                <w:i/>
                <w:iCs/>
                <w:sz w:val="16"/>
                <w:szCs w:val="18"/>
              </w:rPr>
              <w:t>"Исполнение полномочий и функций финансового органа  Администрации города Ханты-Мансийска"</w:t>
            </w:r>
          </w:p>
        </w:tc>
        <w:tc>
          <w:tcPr>
            <w:tcW w:w="1126" w:type="dxa"/>
            <w:tcBorders>
              <w:top w:val="nil"/>
              <w:left w:val="nil"/>
              <w:bottom w:val="single" w:sz="4" w:space="0" w:color="auto"/>
              <w:right w:val="nil"/>
            </w:tcBorders>
            <w:shd w:val="clear" w:color="auto" w:fill="auto"/>
            <w:noWrap/>
            <w:hideMark/>
          </w:tcPr>
          <w:p w:rsidR="00577C13" w:rsidRPr="00E648EB" w:rsidRDefault="00577C13" w:rsidP="00C0739E">
            <w:pPr>
              <w:ind w:left="-108" w:right="-108"/>
              <w:jc w:val="center"/>
              <w:rPr>
                <w:i/>
                <w:sz w:val="18"/>
                <w:szCs w:val="18"/>
              </w:rPr>
            </w:pPr>
            <w:r w:rsidRPr="00E648EB">
              <w:rPr>
                <w:i/>
                <w:sz w:val="18"/>
                <w:szCs w:val="18"/>
              </w:rPr>
              <w:t>78 476,1</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577C13" w:rsidRPr="00E648EB" w:rsidRDefault="00577C13" w:rsidP="00C0739E">
            <w:pPr>
              <w:ind w:left="-108" w:right="-108"/>
              <w:jc w:val="center"/>
              <w:rPr>
                <w:i/>
                <w:sz w:val="18"/>
                <w:szCs w:val="18"/>
              </w:rPr>
            </w:pPr>
            <w:r w:rsidRPr="00E648EB">
              <w:rPr>
                <w:i/>
                <w:sz w:val="18"/>
                <w:szCs w:val="18"/>
              </w:rPr>
              <w:t>86 242,7</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15BF0" w:rsidP="001953F7">
            <w:pPr>
              <w:ind w:left="-126" w:right="-108"/>
              <w:jc w:val="center"/>
              <w:rPr>
                <w:i/>
                <w:sz w:val="18"/>
                <w:szCs w:val="18"/>
              </w:rPr>
            </w:pPr>
            <w:r w:rsidRPr="00E648EB">
              <w:rPr>
                <w:i/>
                <w:sz w:val="18"/>
                <w:szCs w:val="18"/>
              </w:rPr>
              <w:t>+</w:t>
            </w:r>
            <w:r w:rsidR="00577C13" w:rsidRPr="00E648EB">
              <w:rPr>
                <w:i/>
                <w:sz w:val="18"/>
                <w:szCs w:val="18"/>
              </w:rPr>
              <w:t>9,9</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15BF0" w:rsidP="00C0739E">
            <w:pPr>
              <w:jc w:val="center"/>
              <w:rPr>
                <w:i/>
                <w:sz w:val="18"/>
                <w:szCs w:val="18"/>
              </w:rPr>
            </w:pPr>
            <w:r w:rsidRPr="00E648EB">
              <w:rPr>
                <w:i/>
                <w:sz w:val="18"/>
                <w:szCs w:val="18"/>
              </w:rPr>
              <w:t>+</w:t>
            </w:r>
            <w:r w:rsidR="00577C13" w:rsidRPr="00E648EB">
              <w:rPr>
                <w:i/>
                <w:sz w:val="18"/>
                <w:szCs w:val="18"/>
              </w:rPr>
              <w:t>7 766,5</w:t>
            </w:r>
          </w:p>
        </w:tc>
        <w:tc>
          <w:tcPr>
            <w:tcW w:w="1203"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86 242,7</w:t>
            </w:r>
          </w:p>
        </w:tc>
        <w:tc>
          <w:tcPr>
            <w:tcW w:w="712"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1118"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86 242,7</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r>
      <w:tr w:rsidR="00577C13" w:rsidRPr="00C0739E" w:rsidTr="006821C2">
        <w:trPr>
          <w:trHeight w:val="315"/>
        </w:trPr>
        <w:tc>
          <w:tcPr>
            <w:tcW w:w="438" w:type="dxa"/>
            <w:vMerge/>
            <w:tcBorders>
              <w:left w:val="single" w:sz="8" w:space="0" w:color="auto"/>
              <w:right w:val="nil"/>
            </w:tcBorders>
            <w:shd w:val="clear" w:color="auto" w:fill="auto"/>
            <w:vAlign w:val="center"/>
            <w:hideMark/>
          </w:tcPr>
          <w:p w:rsidR="00577C13" w:rsidRPr="00C0739E" w:rsidRDefault="00577C13" w:rsidP="00C0739E">
            <w:pPr>
              <w:jc w:val="center"/>
              <w:rPr>
                <w:color w:val="000000"/>
                <w:sz w:val="18"/>
                <w:szCs w:val="18"/>
              </w:rPr>
            </w:pPr>
          </w:p>
        </w:tc>
        <w:tc>
          <w:tcPr>
            <w:tcW w:w="5106" w:type="dxa"/>
            <w:tcBorders>
              <w:top w:val="nil"/>
              <w:left w:val="single" w:sz="4" w:space="0" w:color="auto"/>
              <w:bottom w:val="single" w:sz="4" w:space="0" w:color="auto"/>
              <w:right w:val="single" w:sz="4" w:space="0" w:color="auto"/>
            </w:tcBorders>
            <w:shd w:val="clear" w:color="auto" w:fill="auto"/>
            <w:hideMark/>
          </w:tcPr>
          <w:p w:rsidR="00577C13" w:rsidRPr="0022730F" w:rsidRDefault="00577C13" w:rsidP="00C0739E">
            <w:pPr>
              <w:rPr>
                <w:i/>
                <w:iCs/>
                <w:sz w:val="16"/>
                <w:szCs w:val="18"/>
              </w:rPr>
            </w:pPr>
            <w:r w:rsidRPr="0022730F">
              <w:rPr>
                <w:i/>
                <w:iCs/>
                <w:sz w:val="16"/>
                <w:szCs w:val="18"/>
              </w:rPr>
              <w:t>"Проведение взвешенной долговой политики, надлежащее исполнение обязательств по муниципальным заимствованиям"</w:t>
            </w:r>
          </w:p>
        </w:tc>
        <w:tc>
          <w:tcPr>
            <w:tcW w:w="1126" w:type="dxa"/>
            <w:tcBorders>
              <w:top w:val="nil"/>
              <w:left w:val="nil"/>
              <w:bottom w:val="single" w:sz="4" w:space="0" w:color="auto"/>
              <w:right w:val="nil"/>
            </w:tcBorders>
            <w:shd w:val="clear" w:color="auto" w:fill="auto"/>
            <w:noWrap/>
            <w:hideMark/>
          </w:tcPr>
          <w:p w:rsidR="00577C13" w:rsidRPr="00E648EB" w:rsidRDefault="00577C13" w:rsidP="00C0739E">
            <w:pPr>
              <w:ind w:left="-108" w:right="-108"/>
              <w:jc w:val="center"/>
              <w:rPr>
                <w:i/>
                <w:sz w:val="18"/>
                <w:szCs w:val="18"/>
              </w:rPr>
            </w:pPr>
            <w:r w:rsidRPr="00E648EB">
              <w:rPr>
                <w:i/>
                <w:sz w:val="18"/>
                <w:szCs w:val="18"/>
              </w:rPr>
              <w:t>2 361,6</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577C13" w:rsidRPr="00E648EB" w:rsidRDefault="00577C13" w:rsidP="00C0739E">
            <w:pPr>
              <w:ind w:left="-108" w:right="-108"/>
              <w:jc w:val="center"/>
              <w:rPr>
                <w:i/>
                <w:sz w:val="18"/>
                <w:szCs w:val="18"/>
              </w:rPr>
            </w:pPr>
            <w:r w:rsidRPr="00E648EB">
              <w:rPr>
                <w:i/>
                <w:sz w:val="18"/>
                <w:szCs w:val="18"/>
              </w:rPr>
              <w:t>5 000,0</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15BF0" w:rsidP="001953F7">
            <w:pPr>
              <w:ind w:left="-126" w:right="-108"/>
              <w:jc w:val="center"/>
              <w:rPr>
                <w:i/>
                <w:sz w:val="18"/>
                <w:szCs w:val="18"/>
              </w:rPr>
            </w:pPr>
            <w:r w:rsidRPr="00E648EB">
              <w:rPr>
                <w:i/>
                <w:sz w:val="18"/>
                <w:szCs w:val="18"/>
              </w:rPr>
              <w:t>+</w:t>
            </w:r>
            <w:r w:rsidR="00577C13" w:rsidRPr="00E648EB">
              <w:rPr>
                <w:i/>
                <w:sz w:val="18"/>
                <w:szCs w:val="18"/>
              </w:rPr>
              <w:t>111,7</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15BF0" w:rsidP="00C0739E">
            <w:pPr>
              <w:jc w:val="center"/>
              <w:rPr>
                <w:i/>
                <w:sz w:val="18"/>
                <w:szCs w:val="18"/>
              </w:rPr>
            </w:pPr>
            <w:r w:rsidRPr="00E648EB">
              <w:rPr>
                <w:i/>
                <w:sz w:val="18"/>
                <w:szCs w:val="18"/>
              </w:rPr>
              <w:t>+</w:t>
            </w:r>
            <w:r w:rsidR="00577C13" w:rsidRPr="00E648EB">
              <w:rPr>
                <w:i/>
                <w:sz w:val="18"/>
                <w:szCs w:val="18"/>
              </w:rPr>
              <w:t>2 638,4</w:t>
            </w:r>
          </w:p>
        </w:tc>
        <w:tc>
          <w:tcPr>
            <w:tcW w:w="1203"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712"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-100,0</w:t>
            </w:r>
          </w:p>
        </w:tc>
        <w:tc>
          <w:tcPr>
            <w:tcW w:w="1118"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-5 000,0</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r>
      <w:tr w:rsidR="00577C13" w:rsidRPr="00C0739E" w:rsidTr="006821C2">
        <w:trPr>
          <w:trHeight w:val="135"/>
        </w:trPr>
        <w:tc>
          <w:tcPr>
            <w:tcW w:w="438" w:type="dxa"/>
            <w:vMerge/>
            <w:tcBorders>
              <w:left w:val="single" w:sz="8" w:space="0" w:color="auto"/>
              <w:right w:val="nil"/>
            </w:tcBorders>
            <w:shd w:val="clear" w:color="auto" w:fill="auto"/>
            <w:vAlign w:val="center"/>
            <w:hideMark/>
          </w:tcPr>
          <w:p w:rsidR="00577C13" w:rsidRPr="00C0739E" w:rsidRDefault="00577C13" w:rsidP="00C0739E">
            <w:pPr>
              <w:jc w:val="center"/>
              <w:rPr>
                <w:color w:val="000000"/>
                <w:sz w:val="18"/>
                <w:szCs w:val="18"/>
              </w:rPr>
            </w:pPr>
          </w:p>
        </w:tc>
        <w:tc>
          <w:tcPr>
            <w:tcW w:w="5106" w:type="dxa"/>
            <w:tcBorders>
              <w:top w:val="nil"/>
              <w:left w:val="single" w:sz="4" w:space="0" w:color="auto"/>
              <w:bottom w:val="single" w:sz="4" w:space="0" w:color="auto"/>
              <w:right w:val="single" w:sz="4" w:space="0" w:color="auto"/>
            </w:tcBorders>
            <w:shd w:val="clear" w:color="auto" w:fill="auto"/>
            <w:hideMark/>
          </w:tcPr>
          <w:p w:rsidR="00577C13" w:rsidRPr="0022730F" w:rsidRDefault="00577C13" w:rsidP="00C0739E">
            <w:pPr>
              <w:rPr>
                <w:i/>
                <w:iCs/>
                <w:sz w:val="16"/>
                <w:szCs w:val="18"/>
              </w:rPr>
            </w:pPr>
            <w:r w:rsidRPr="0022730F">
              <w:rPr>
                <w:i/>
                <w:iCs/>
                <w:sz w:val="16"/>
                <w:szCs w:val="18"/>
              </w:rPr>
              <w:t>"Формирование в бюджете города резервного фонда Администрации города в соответствии с требованиями Бюджетного кодекса Российской Федерации"</w:t>
            </w:r>
          </w:p>
        </w:tc>
        <w:tc>
          <w:tcPr>
            <w:tcW w:w="1126" w:type="dxa"/>
            <w:tcBorders>
              <w:top w:val="nil"/>
              <w:left w:val="nil"/>
              <w:bottom w:val="single" w:sz="4" w:space="0" w:color="auto"/>
              <w:right w:val="nil"/>
            </w:tcBorders>
            <w:shd w:val="clear" w:color="auto" w:fill="auto"/>
            <w:noWrap/>
            <w:hideMark/>
          </w:tcPr>
          <w:p w:rsidR="00577C13" w:rsidRPr="00E648EB" w:rsidRDefault="00577C13" w:rsidP="00C0739E">
            <w:pPr>
              <w:ind w:left="-108" w:right="-108"/>
              <w:jc w:val="center"/>
              <w:rPr>
                <w:i/>
                <w:sz w:val="18"/>
                <w:szCs w:val="18"/>
              </w:rPr>
            </w:pPr>
            <w:r w:rsidRPr="00E648EB">
              <w:rPr>
                <w:i/>
                <w:sz w:val="18"/>
                <w:szCs w:val="18"/>
              </w:rPr>
              <w:t>9 999,9</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577C13" w:rsidRPr="00E648EB" w:rsidRDefault="00577C13" w:rsidP="00C0739E">
            <w:pPr>
              <w:ind w:left="-108" w:right="-108"/>
              <w:jc w:val="center"/>
              <w:rPr>
                <w:i/>
                <w:sz w:val="18"/>
                <w:szCs w:val="18"/>
              </w:rPr>
            </w:pPr>
            <w:r w:rsidRPr="00E648EB">
              <w:rPr>
                <w:i/>
                <w:sz w:val="18"/>
                <w:szCs w:val="18"/>
              </w:rPr>
              <w:t>110 000,0</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15BF0" w:rsidP="001953F7">
            <w:pPr>
              <w:ind w:left="-126" w:right="-108"/>
              <w:jc w:val="center"/>
              <w:rPr>
                <w:i/>
                <w:sz w:val="18"/>
                <w:szCs w:val="18"/>
              </w:rPr>
            </w:pPr>
            <w:r w:rsidRPr="00E648EB">
              <w:rPr>
                <w:i/>
                <w:sz w:val="18"/>
                <w:szCs w:val="18"/>
              </w:rPr>
              <w:t>+</w:t>
            </w:r>
            <w:r w:rsidR="00577C13" w:rsidRPr="00E648EB">
              <w:rPr>
                <w:i/>
                <w:sz w:val="18"/>
                <w:szCs w:val="18"/>
              </w:rPr>
              <w:t>1000,0</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15BF0" w:rsidP="00E15BF0">
            <w:pPr>
              <w:ind w:left="-56" w:right="-35"/>
              <w:jc w:val="center"/>
              <w:rPr>
                <w:i/>
                <w:sz w:val="18"/>
                <w:szCs w:val="18"/>
              </w:rPr>
            </w:pPr>
            <w:r w:rsidRPr="00E648EB">
              <w:rPr>
                <w:i/>
                <w:sz w:val="18"/>
                <w:szCs w:val="18"/>
              </w:rPr>
              <w:t>+</w:t>
            </w:r>
            <w:r w:rsidR="00577C13" w:rsidRPr="00E648EB">
              <w:rPr>
                <w:i/>
                <w:sz w:val="18"/>
                <w:szCs w:val="18"/>
              </w:rPr>
              <w:t>100 000,1</w:t>
            </w:r>
          </w:p>
        </w:tc>
        <w:tc>
          <w:tcPr>
            <w:tcW w:w="1203"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107 000,0</w:t>
            </w:r>
          </w:p>
        </w:tc>
        <w:tc>
          <w:tcPr>
            <w:tcW w:w="712"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-2,7</w:t>
            </w:r>
          </w:p>
        </w:tc>
        <w:tc>
          <w:tcPr>
            <w:tcW w:w="1118"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-3 000,0</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166 000,0</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731186" w:rsidP="00C0739E">
            <w:pPr>
              <w:jc w:val="center"/>
              <w:rPr>
                <w:i/>
                <w:sz w:val="18"/>
                <w:szCs w:val="18"/>
              </w:rPr>
            </w:pPr>
            <w:r w:rsidRPr="00E648EB">
              <w:rPr>
                <w:i/>
                <w:sz w:val="18"/>
                <w:szCs w:val="18"/>
                <w:lang w:val="en-US"/>
              </w:rPr>
              <w:t>+</w:t>
            </w:r>
            <w:r w:rsidR="00577C13" w:rsidRPr="00E648EB">
              <w:rPr>
                <w:i/>
                <w:sz w:val="18"/>
                <w:szCs w:val="18"/>
              </w:rPr>
              <w:t>55,1</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731186" w:rsidP="00C0739E">
            <w:pPr>
              <w:jc w:val="center"/>
              <w:rPr>
                <w:i/>
                <w:sz w:val="18"/>
                <w:szCs w:val="18"/>
              </w:rPr>
            </w:pPr>
            <w:r w:rsidRPr="00E648EB">
              <w:rPr>
                <w:i/>
                <w:sz w:val="18"/>
                <w:szCs w:val="18"/>
                <w:lang w:val="en-US"/>
              </w:rPr>
              <w:t>+</w:t>
            </w:r>
            <w:r w:rsidR="00577C13" w:rsidRPr="00E648EB">
              <w:rPr>
                <w:i/>
                <w:sz w:val="18"/>
                <w:szCs w:val="18"/>
              </w:rPr>
              <w:t>59 000,0</w:t>
            </w:r>
          </w:p>
        </w:tc>
      </w:tr>
      <w:tr w:rsidR="00577C13" w:rsidRPr="00C0739E" w:rsidTr="006821C2">
        <w:trPr>
          <w:trHeight w:val="267"/>
        </w:trPr>
        <w:tc>
          <w:tcPr>
            <w:tcW w:w="438" w:type="dxa"/>
            <w:vMerge/>
            <w:tcBorders>
              <w:left w:val="single" w:sz="8" w:space="0" w:color="auto"/>
              <w:bottom w:val="single" w:sz="4" w:space="0" w:color="auto"/>
              <w:right w:val="nil"/>
            </w:tcBorders>
            <w:shd w:val="clear" w:color="auto" w:fill="auto"/>
            <w:vAlign w:val="center"/>
            <w:hideMark/>
          </w:tcPr>
          <w:p w:rsidR="00577C13" w:rsidRPr="00C0739E" w:rsidRDefault="00577C13" w:rsidP="00C0739E">
            <w:pPr>
              <w:jc w:val="center"/>
              <w:rPr>
                <w:color w:val="000000"/>
                <w:sz w:val="18"/>
                <w:szCs w:val="18"/>
              </w:rPr>
            </w:pPr>
          </w:p>
        </w:tc>
        <w:tc>
          <w:tcPr>
            <w:tcW w:w="5106" w:type="dxa"/>
            <w:tcBorders>
              <w:top w:val="nil"/>
              <w:left w:val="single" w:sz="4" w:space="0" w:color="auto"/>
              <w:bottom w:val="single" w:sz="4" w:space="0" w:color="auto"/>
              <w:right w:val="single" w:sz="4" w:space="0" w:color="auto"/>
            </w:tcBorders>
            <w:shd w:val="clear" w:color="auto" w:fill="auto"/>
            <w:hideMark/>
          </w:tcPr>
          <w:p w:rsidR="00577C13" w:rsidRPr="0022730F" w:rsidRDefault="00577C13" w:rsidP="00C0739E">
            <w:pPr>
              <w:rPr>
                <w:i/>
                <w:iCs/>
                <w:sz w:val="16"/>
                <w:szCs w:val="18"/>
              </w:rPr>
            </w:pPr>
            <w:r w:rsidRPr="0022730F">
              <w:rPr>
                <w:i/>
                <w:iCs/>
                <w:sz w:val="16"/>
                <w:szCs w:val="18"/>
              </w:rPr>
              <w:t>"Обеспечение деятельности Думы города Ханты-Мансийска"</w:t>
            </w:r>
          </w:p>
        </w:tc>
        <w:tc>
          <w:tcPr>
            <w:tcW w:w="1126" w:type="dxa"/>
            <w:tcBorders>
              <w:top w:val="nil"/>
              <w:left w:val="nil"/>
              <w:bottom w:val="single" w:sz="4" w:space="0" w:color="auto"/>
              <w:right w:val="nil"/>
            </w:tcBorders>
            <w:shd w:val="clear" w:color="auto" w:fill="auto"/>
            <w:noWrap/>
            <w:hideMark/>
          </w:tcPr>
          <w:p w:rsidR="00577C13" w:rsidRPr="00E648EB" w:rsidRDefault="00577C13" w:rsidP="00C0739E">
            <w:pPr>
              <w:ind w:left="-108" w:right="-108"/>
              <w:jc w:val="center"/>
              <w:rPr>
                <w:i/>
                <w:sz w:val="18"/>
                <w:szCs w:val="18"/>
              </w:rPr>
            </w:pPr>
            <w:r w:rsidRPr="00E648EB">
              <w:rPr>
                <w:i/>
                <w:sz w:val="18"/>
                <w:szCs w:val="18"/>
              </w:rPr>
              <w:t>43 394,6</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577C13" w:rsidRPr="00E648EB" w:rsidRDefault="00577C13" w:rsidP="00C0739E">
            <w:pPr>
              <w:ind w:left="-108" w:right="-108"/>
              <w:jc w:val="center"/>
              <w:rPr>
                <w:i/>
                <w:sz w:val="18"/>
                <w:szCs w:val="18"/>
              </w:rPr>
            </w:pPr>
            <w:r w:rsidRPr="00E648EB">
              <w:rPr>
                <w:i/>
                <w:sz w:val="18"/>
                <w:szCs w:val="18"/>
              </w:rPr>
              <w:t>44 927,6</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15BF0" w:rsidP="001953F7">
            <w:pPr>
              <w:ind w:left="-126" w:right="-108"/>
              <w:jc w:val="center"/>
              <w:rPr>
                <w:i/>
                <w:sz w:val="18"/>
                <w:szCs w:val="18"/>
              </w:rPr>
            </w:pPr>
            <w:r w:rsidRPr="00E648EB">
              <w:rPr>
                <w:i/>
                <w:sz w:val="18"/>
                <w:szCs w:val="18"/>
              </w:rPr>
              <w:t>+</w:t>
            </w:r>
            <w:r w:rsidR="00577C13" w:rsidRPr="00E648EB">
              <w:rPr>
                <w:i/>
                <w:sz w:val="18"/>
                <w:szCs w:val="18"/>
              </w:rPr>
              <w:t>3,5</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15BF0" w:rsidP="00C0739E">
            <w:pPr>
              <w:jc w:val="center"/>
              <w:rPr>
                <w:i/>
                <w:sz w:val="18"/>
                <w:szCs w:val="18"/>
              </w:rPr>
            </w:pPr>
            <w:r w:rsidRPr="00E648EB">
              <w:rPr>
                <w:i/>
                <w:sz w:val="18"/>
                <w:szCs w:val="18"/>
              </w:rPr>
              <w:t>+</w:t>
            </w:r>
            <w:r w:rsidR="00577C13" w:rsidRPr="00E648EB">
              <w:rPr>
                <w:i/>
                <w:sz w:val="18"/>
                <w:szCs w:val="18"/>
              </w:rPr>
              <w:t>1 533,0</w:t>
            </w:r>
          </w:p>
        </w:tc>
        <w:tc>
          <w:tcPr>
            <w:tcW w:w="1203"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44 927,6</w:t>
            </w:r>
          </w:p>
        </w:tc>
        <w:tc>
          <w:tcPr>
            <w:tcW w:w="712"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1118"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44 927,6</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r>
      <w:tr w:rsidR="00C0739E" w:rsidRPr="00C0739E" w:rsidTr="006821C2">
        <w:trPr>
          <w:trHeight w:val="315"/>
        </w:trPr>
        <w:tc>
          <w:tcPr>
            <w:tcW w:w="438" w:type="dxa"/>
            <w:tcBorders>
              <w:top w:val="nil"/>
              <w:left w:val="single" w:sz="8" w:space="0" w:color="auto"/>
              <w:bottom w:val="single" w:sz="4" w:space="0" w:color="auto"/>
              <w:right w:val="nil"/>
            </w:tcBorders>
            <w:shd w:val="clear" w:color="000000" w:fill="D9D9D9"/>
            <w:vAlign w:val="center"/>
            <w:hideMark/>
          </w:tcPr>
          <w:p w:rsidR="00C0739E" w:rsidRPr="00C0739E" w:rsidRDefault="00C0739E" w:rsidP="00C0739E">
            <w:pPr>
              <w:jc w:val="center"/>
              <w:rPr>
                <w:color w:val="000000"/>
                <w:sz w:val="18"/>
                <w:szCs w:val="18"/>
              </w:rPr>
            </w:pPr>
            <w:r w:rsidRPr="00C0739E">
              <w:rPr>
                <w:color w:val="000000"/>
                <w:sz w:val="18"/>
                <w:szCs w:val="18"/>
              </w:rPr>
              <w:t>12</w:t>
            </w:r>
          </w:p>
        </w:tc>
        <w:tc>
          <w:tcPr>
            <w:tcW w:w="5106" w:type="dxa"/>
            <w:tcBorders>
              <w:top w:val="nil"/>
              <w:left w:val="single" w:sz="4" w:space="0" w:color="auto"/>
              <w:bottom w:val="single" w:sz="4" w:space="0" w:color="auto"/>
              <w:right w:val="single" w:sz="4" w:space="0" w:color="auto"/>
            </w:tcBorders>
            <w:shd w:val="clear" w:color="000000" w:fill="D9D9D9"/>
            <w:hideMark/>
          </w:tcPr>
          <w:p w:rsidR="00C0739E" w:rsidRPr="00C0739E" w:rsidRDefault="00C0739E" w:rsidP="00C0739E">
            <w:pPr>
              <w:rPr>
                <w:sz w:val="18"/>
                <w:szCs w:val="18"/>
              </w:rPr>
            </w:pPr>
            <w:r w:rsidRPr="00C0739E">
              <w:rPr>
                <w:sz w:val="18"/>
                <w:szCs w:val="18"/>
              </w:rPr>
              <w:t>Развитие транспортной системы города Ханты-Мансийска</w:t>
            </w:r>
          </w:p>
        </w:tc>
        <w:tc>
          <w:tcPr>
            <w:tcW w:w="1126" w:type="dxa"/>
            <w:tcBorders>
              <w:top w:val="nil"/>
              <w:left w:val="nil"/>
              <w:bottom w:val="single" w:sz="4" w:space="0" w:color="auto"/>
              <w:right w:val="nil"/>
            </w:tcBorders>
            <w:shd w:val="clear" w:color="000000" w:fill="D9D9D9"/>
            <w:noWrap/>
            <w:hideMark/>
          </w:tcPr>
          <w:p w:rsidR="00C0739E" w:rsidRPr="00E648EB" w:rsidRDefault="00C0739E" w:rsidP="00C0739E">
            <w:pPr>
              <w:ind w:left="-108" w:right="-108"/>
              <w:jc w:val="center"/>
              <w:rPr>
                <w:sz w:val="18"/>
                <w:szCs w:val="18"/>
              </w:rPr>
            </w:pPr>
            <w:r w:rsidRPr="00E648EB">
              <w:rPr>
                <w:sz w:val="18"/>
                <w:szCs w:val="18"/>
              </w:rPr>
              <w:t>1 127 347,0</w:t>
            </w:r>
          </w:p>
        </w:tc>
        <w:tc>
          <w:tcPr>
            <w:tcW w:w="1187" w:type="dxa"/>
            <w:tcBorders>
              <w:top w:val="nil"/>
              <w:left w:val="single" w:sz="4" w:space="0" w:color="auto"/>
              <w:bottom w:val="single" w:sz="4" w:space="0" w:color="auto"/>
              <w:right w:val="single" w:sz="4" w:space="0" w:color="auto"/>
            </w:tcBorders>
            <w:shd w:val="clear" w:color="auto" w:fill="D9D9D9" w:themeFill="background1" w:themeFillShade="D9"/>
            <w:noWrap/>
            <w:hideMark/>
          </w:tcPr>
          <w:p w:rsidR="00C0739E" w:rsidRPr="00E648EB" w:rsidRDefault="00C0739E" w:rsidP="00C0739E">
            <w:pPr>
              <w:ind w:left="-108" w:right="-108"/>
              <w:jc w:val="center"/>
              <w:rPr>
                <w:sz w:val="18"/>
                <w:szCs w:val="18"/>
              </w:rPr>
            </w:pPr>
            <w:r w:rsidRPr="00E648EB">
              <w:rPr>
                <w:sz w:val="18"/>
                <w:szCs w:val="18"/>
              </w:rPr>
              <w:t>282 499,6</w:t>
            </w:r>
          </w:p>
        </w:tc>
        <w:tc>
          <w:tcPr>
            <w:tcW w:w="709"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C0739E" w:rsidP="001953F7">
            <w:pPr>
              <w:ind w:left="-126" w:right="-108"/>
              <w:jc w:val="center"/>
              <w:rPr>
                <w:sz w:val="18"/>
                <w:szCs w:val="18"/>
              </w:rPr>
            </w:pPr>
            <w:r w:rsidRPr="00E648EB">
              <w:rPr>
                <w:sz w:val="18"/>
                <w:szCs w:val="18"/>
              </w:rPr>
              <w:t>-74,9</w:t>
            </w:r>
          </w:p>
        </w:tc>
        <w:tc>
          <w:tcPr>
            <w:tcW w:w="975"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C0739E" w:rsidP="00E15BF0">
            <w:pPr>
              <w:ind w:left="-198" w:right="-177"/>
              <w:jc w:val="center"/>
              <w:rPr>
                <w:sz w:val="18"/>
                <w:szCs w:val="18"/>
              </w:rPr>
            </w:pPr>
            <w:r w:rsidRPr="00E648EB">
              <w:rPr>
                <w:sz w:val="18"/>
                <w:szCs w:val="18"/>
              </w:rPr>
              <w:t>-844 847,4</w:t>
            </w:r>
          </w:p>
        </w:tc>
        <w:tc>
          <w:tcPr>
            <w:tcW w:w="1203"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C0739E" w:rsidP="00C0739E">
            <w:pPr>
              <w:jc w:val="center"/>
              <w:rPr>
                <w:sz w:val="18"/>
                <w:szCs w:val="18"/>
              </w:rPr>
            </w:pPr>
            <w:r w:rsidRPr="00E648EB">
              <w:rPr>
                <w:sz w:val="18"/>
                <w:szCs w:val="18"/>
              </w:rPr>
              <w:t>248 166,8</w:t>
            </w:r>
          </w:p>
        </w:tc>
        <w:tc>
          <w:tcPr>
            <w:tcW w:w="712"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C0739E" w:rsidP="00C0739E">
            <w:pPr>
              <w:jc w:val="center"/>
              <w:rPr>
                <w:sz w:val="18"/>
                <w:szCs w:val="18"/>
              </w:rPr>
            </w:pPr>
            <w:r w:rsidRPr="00E648EB">
              <w:rPr>
                <w:sz w:val="18"/>
                <w:szCs w:val="18"/>
              </w:rPr>
              <w:t>-12,2</w:t>
            </w:r>
          </w:p>
        </w:tc>
        <w:tc>
          <w:tcPr>
            <w:tcW w:w="1118"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C0739E" w:rsidP="00C0739E">
            <w:pPr>
              <w:jc w:val="center"/>
              <w:rPr>
                <w:sz w:val="18"/>
                <w:szCs w:val="18"/>
              </w:rPr>
            </w:pPr>
            <w:r w:rsidRPr="00E648EB">
              <w:rPr>
                <w:sz w:val="18"/>
                <w:szCs w:val="18"/>
              </w:rPr>
              <w:t>-34 332,8</w:t>
            </w:r>
          </w:p>
        </w:tc>
        <w:tc>
          <w:tcPr>
            <w:tcW w:w="1125"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C0739E" w:rsidP="00C0739E">
            <w:pPr>
              <w:jc w:val="center"/>
              <w:rPr>
                <w:sz w:val="18"/>
                <w:szCs w:val="18"/>
              </w:rPr>
            </w:pPr>
            <w:r w:rsidRPr="00E648EB">
              <w:rPr>
                <w:sz w:val="18"/>
                <w:szCs w:val="18"/>
              </w:rPr>
              <w:t>248 166,8</w:t>
            </w:r>
          </w:p>
        </w:tc>
        <w:tc>
          <w:tcPr>
            <w:tcW w:w="665"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E57DF6" w:rsidP="00C0739E">
            <w:pPr>
              <w:jc w:val="center"/>
              <w:rPr>
                <w:sz w:val="18"/>
                <w:szCs w:val="18"/>
                <w:lang w:val="en-US"/>
              </w:rPr>
            </w:pPr>
            <w:r w:rsidRPr="00E648EB">
              <w:rPr>
                <w:sz w:val="18"/>
                <w:szCs w:val="18"/>
                <w:lang w:val="en-US"/>
              </w:rPr>
              <w:t>-</w:t>
            </w:r>
          </w:p>
        </w:tc>
        <w:tc>
          <w:tcPr>
            <w:tcW w:w="1043"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E57DF6" w:rsidP="00C0739E">
            <w:pPr>
              <w:jc w:val="center"/>
              <w:rPr>
                <w:sz w:val="18"/>
                <w:szCs w:val="18"/>
                <w:lang w:val="en-US"/>
              </w:rPr>
            </w:pPr>
            <w:r w:rsidRPr="00E648EB">
              <w:rPr>
                <w:sz w:val="18"/>
                <w:szCs w:val="18"/>
                <w:lang w:val="en-US"/>
              </w:rPr>
              <w:t>-</w:t>
            </w:r>
          </w:p>
        </w:tc>
      </w:tr>
      <w:tr w:rsidR="00577C13" w:rsidRPr="00C0739E" w:rsidTr="006821C2">
        <w:trPr>
          <w:trHeight w:val="315"/>
        </w:trPr>
        <w:tc>
          <w:tcPr>
            <w:tcW w:w="438" w:type="dxa"/>
            <w:vMerge w:val="restart"/>
            <w:tcBorders>
              <w:top w:val="nil"/>
              <w:left w:val="single" w:sz="8" w:space="0" w:color="auto"/>
              <w:right w:val="nil"/>
            </w:tcBorders>
            <w:shd w:val="clear" w:color="auto" w:fill="auto"/>
            <w:vAlign w:val="center"/>
            <w:hideMark/>
          </w:tcPr>
          <w:p w:rsidR="00577C13" w:rsidRPr="00C0739E" w:rsidRDefault="00577C13" w:rsidP="00C0739E">
            <w:pPr>
              <w:jc w:val="center"/>
              <w:rPr>
                <w:color w:val="000000"/>
                <w:sz w:val="18"/>
                <w:szCs w:val="18"/>
              </w:rPr>
            </w:pPr>
            <w:r w:rsidRPr="00C0739E">
              <w:rPr>
                <w:color w:val="000000"/>
                <w:sz w:val="18"/>
                <w:szCs w:val="18"/>
              </w:rPr>
              <w:t> </w:t>
            </w:r>
          </w:p>
          <w:p w:rsidR="00577C13" w:rsidRPr="00C0739E" w:rsidRDefault="00577C13" w:rsidP="00C0739E">
            <w:pPr>
              <w:jc w:val="center"/>
              <w:rPr>
                <w:color w:val="000000"/>
                <w:sz w:val="18"/>
                <w:szCs w:val="18"/>
              </w:rPr>
            </w:pPr>
            <w:r w:rsidRPr="00C0739E">
              <w:rPr>
                <w:color w:val="000000"/>
                <w:sz w:val="18"/>
                <w:szCs w:val="18"/>
              </w:rPr>
              <w:t> </w:t>
            </w:r>
          </w:p>
          <w:p w:rsidR="00577C13" w:rsidRPr="00C0739E" w:rsidRDefault="00577C13" w:rsidP="00C0739E">
            <w:pPr>
              <w:jc w:val="center"/>
              <w:rPr>
                <w:color w:val="000000"/>
                <w:sz w:val="18"/>
                <w:szCs w:val="18"/>
              </w:rPr>
            </w:pPr>
            <w:r w:rsidRPr="00C0739E">
              <w:rPr>
                <w:color w:val="000000"/>
                <w:sz w:val="18"/>
                <w:szCs w:val="18"/>
              </w:rPr>
              <w:t> </w:t>
            </w:r>
          </w:p>
          <w:p w:rsidR="00577C13" w:rsidRPr="00C0739E" w:rsidRDefault="00577C13" w:rsidP="00C0739E">
            <w:pPr>
              <w:jc w:val="center"/>
              <w:rPr>
                <w:color w:val="000000"/>
                <w:sz w:val="18"/>
                <w:szCs w:val="18"/>
              </w:rPr>
            </w:pPr>
            <w:r w:rsidRPr="00C0739E">
              <w:rPr>
                <w:color w:val="000000"/>
                <w:sz w:val="18"/>
                <w:szCs w:val="18"/>
              </w:rPr>
              <w:t> </w:t>
            </w:r>
          </w:p>
        </w:tc>
        <w:tc>
          <w:tcPr>
            <w:tcW w:w="5106" w:type="dxa"/>
            <w:tcBorders>
              <w:top w:val="nil"/>
              <w:left w:val="single" w:sz="4" w:space="0" w:color="auto"/>
              <w:bottom w:val="single" w:sz="4" w:space="0" w:color="auto"/>
              <w:right w:val="single" w:sz="4" w:space="0" w:color="auto"/>
            </w:tcBorders>
            <w:shd w:val="clear" w:color="auto" w:fill="auto"/>
            <w:hideMark/>
          </w:tcPr>
          <w:p w:rsidR="00577C13" w:rsidRPr="0022730F" w:rsidRDefault="00577C13" w:rsidP="00C0739E">
            <w:pPr>
              <w:rPr>
                <w:i/>
                <w:iCs/>
                <w:sz w:val="16"/>
                <w:szCs w:val="18"/>
              </w:rPr>
            </w:pPr>
            <w:r w:rsidRPr="0022730F">
              <w:rPr>
                <w:i/>
                <w:iCs/>
                <w:sz w:val="16"/>
                <w:szCs w:val="18"/>
              </w:rPr>
              <w:t>"Строительство, реконструкция, капитальный ремонт и ремонт объектов улично-дорожной сети города"</w:t>
            </w:r>
          </w:p>
        </w:tc>
        <w:tc>
          <w:tcPr>
            <w:tcW w:w="1126" w:type="dxa"/>
            <w:tcBorders>
              <w:top w:val="nil"/>
              <w:left w:val="nil"/>
              <w:bottom w:val="single" w:sz="4" w:space="0" w:color="auto"/>
              <w:right w:val="nil"/>
            </w:tcBorders>
            <w:shd w:val="clear" w:color="auto" w:fill="auto"/>
            <w:noWrap/>
            <w:hideMark/>
          </w:tcPr>
          <w:p w:rsidR="00577C13" w:rsidRPr="00E648EB" w:rsidRDefault="00577C13" w:rsidP="00C0739E">
            <w:pPr>
              <w:ind w:left="-108" w:right="-108"/>
              <w:jc w:val="center"/>
              <w:rPr>
                <w:i/>
                <w:sz w:val="18"/>
                <w:szCs w:val="18"/>
              </w:rPr>
            </w:pPr>
            <w:r w:rsidRPr="00E648EB">
              <w:rPr>
                <w:i/>
                <w:sz w:val="18"/>
                <w:szCs w:val="18"/>
              </w:rPr>
              <w:t>898 816,0</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577C13" w:rsidRPr="00E648EB" w:rsidRDefault="00577C13" w:rsidP="00C0739E">
            <w:pPr>
              <w:ind w:left="-108" w:right="-108"/>
              <w:jc w:val="center"/>
              <w:rPr>
                <w:i/>
                <w:sz w:val="18"/>
                <w:szCs w:val="18"/>
              </w:rPr>
            </w:pPr>
            <w:r w:rsidRPr="00E648EB">
              <w:rPr>
                <w:i/>
                <w:sz w:val="18"/>
                <w:szCs w:val="18"/>
              </w:rPr>
              <w:t>40 752,0</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1953F7">
            <w:pPr>
              <w:ind w:left="-126" w:right="-108"/>
              <w:jc w:val="center"/>
              <w:rPr>
                <w:i/>
                <w:sz w:val="18"/>
                <w:szCs w:val="18"/>
              </w:rPr>
            </w:pPr>
            <w:r w:rsidRPr="00E648EB">
              <w:rPr>
                <w:i/>
                <w:sz w:val="18"/>
                <w:szCs w:val="18"/>
              </w:rPr>
              <w:t>-95,5</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E15BF0">
            <w:pPr>
              <w:ind w:left="-198" w:right="-177"/>
              <w:jc w:val="center"/>
              <w:rPr>
                <w:i/>
                <w:sz w:val="18"/>
                <w:szCs w:val="18"/>
              </w:rPr>
            </w:pPr>
            <w:r w:rsidRPr="00E648EB">
              <w:rPr>
                <w:i/>
                <w:sz w:val="18"/>
                <w:szCs w:val="18"/>
              </w:rPr>
              <w:t>-858 064,1</w:t>
            </w:r>
          </w:p>
        </w:tc>
        <w:tc>
          <w:tcPr>
            <w:tcW w:w="1203"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40 752,0</w:t>
            </w:r>
          </w:p>
        </w:tc>
        <w:tc>
          <w:tcPr>
            <w:tcW w:w="712"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1118"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40 752,0</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r>
      <w:tr w:rsidR="00577C13" w:rsidRPr="00C0739E" w:rsidTr="006821C2">
        <w:trPr>
          <w:trHeight w:val="315"/>
        </w:trPr>
        <w:tc>
          <w:tcPr>
            <w:tcW w:w="438" w:type="dxa"/>
            <w:vMerge/>
            <w:tcBorders>
              <w:left w:val="single" w:sz="8" w:space="0" w:color="auto"/>
              <w:right w:val="nil"/>
            </w:tcBorders>
            <w:shd w:val="clear" w:color="auto" w:fill="auto"/>
            <w:vAlign w:val="center"/>
            <w:hideMark/>
          </w:tcPr>
          <w:p w:rsidR="00577C13" w:rsidRPr="00C0739E" w:rsidRDefault="00577C13" w:rsidP="00C0739E">
            <w:pPr>
              <w:jc w:val="center"/>
              <w:rPr>
                <w:color w:val="000000"/>
                <w:sz w:val="18"/>
                <w:szCs w:val="18"/>
              </w:rPr>
            </w:pPr>
          </w:p>
        </w:tc>
        <w:tc>
          <w:tcPr>
            <w:tcW w:w="5106" w:type="dxa"/>
            <w:tcBorders>
              <w:top w:val="nil"/>
              <w:left w:val="single" w:sz="4" w:space="0" w:color="auto"/>
              <w:bottom w:val="single" w:sz="4" w:space="0" w:color="auto"/>
              <w:right w:val="single" w:sz="4" w:space="0" w:color="auto"/>
            </w:tcBorders>
            <w:shd w:val="clear" w:color="auto" w:fill="auto"/>
            <w:hideMark/>
          </w:tcPr>
          <w:p w:rsidR="00577C13" w:rsidRPr="0022730F" w:rsidRDefault="00577C13" w:rsidP="00C0739E">
            <w:pPr>
              <w:rPr>
                <w:i/>
                <w:iCs/>
                <w:sz w:val="16"/>
                <w:szCs w:val="18"/>
              </w:rPr>
            </w:pPr>
            <w:r w:rsidRPr="0022730F">
              <w:rPr>
                <w:i/>
                <w:iCs/>
                <w:sz w:val="16"/>
                <w:szCs w:val="18"/>
              </w:rPr>
              <w:t>"Повышение комплексной безопасности дорожного движения и устойчивости транспортной системы"</w:t>
            </w:r>
          </w:p>
        </w:tc>
        <w:tc>
          <w:tcPr>
            <w:tcW w:w="1126" w:type="dxa"/>
            <w:tcBorders>
              <w:top w:val="nil"/>
              <w:left w:val="nil"/>
              <w:bottom w:val="single" w:sz="4" w:space="0" w:color="auto"/>
              <w:right w:val="nil"/>
            </w:tcBorders>
            <w:shd w:val="clear" w:color="auto" w:fill="auto"/>
            <w:noWrap/>
            <w:hideMark/>
          </w:tcPr>
          <w:p w:rsidR="00577C13" w:rsidRPr="00E648EB" w:rsidRDefault="00577C13" w:rsidP="00C0739E">
            <w:pPr>
              <w:ind w:left="-108" w:right="-108"/>
              <w:jc w:val="center"/>
              <w:rPr>
                <w:i/>
                <w:sz w:val="18"/>
                <w:szCs w:val="18"/>
              </w:rPr>
            </w:pPr>
            <w:r w:rsidRPr="00E648EB">
              <w:rPr>
                <w:i/>
                <w:sz w:val="18"/>
                <w:szCs w:val="18"/>
              </w:rPr>
              <w:t>11 460,8</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577C13" w:rsidRPr="00E648EB" w:rsidRDefault="00577C13" w:rsidP="00C0739E">
            <w:pPr>
              <w:ind w:left="-108" w:right="-108"/>
              <w:jc w:val="center"/>
              <w:rPr>
                <w:i/>
                <w:sz w:val="18"/>
                <w:szCs w:val="18"/>
              </w:rPr>
            </w:pPr>
            <w:r w:rsidRPr="00E648EB">
              <w:rPr>
                <w:i/>
                <w:sz w:val="18"/>
                <w:szCs w:val="18"/>
              </w:rPr>
              <w:t>3 287,0</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1953F7">
            <w:pPr>
              <w:ind w:left="-126" w:right="-108"/>
              <w:jc w:val="center"/>
              <w:rPr>
                <w:i/>
                <w:sz w:val="18"/>
                <w:szCs w:val="18"/>
              </w:rPr>
            </w:pPr>
            <w:r w:rsidRPr="00E648EB">
              <w:rPr>
                <w:i/>
                <w:sz w:val="18"/>
                <w:szCs w:val="18"/>
              </w:rPr>
              <w:t>-71,3</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-8 173,8</w:t>
            </w:r>
          </w:p>
        </w:tc>
        <w:tc>
          <w:tcPr>
            <w:tcW w:w="1203"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3 287,0</w:t>
            </w:r>
          </w:p>
        </w:tc>
        <w:tc>
          <w:tcPr>
            <w:tcW w:w="712"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1118"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3 287,0</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r>
      <w:tr w:rsidR="00577C13" w:rsidRPr="00C0739E" w:rsidTr="006821C2">
        <w:trPr>
          <w:trHeight w:val="315"/>
        </w:trPr>
        <w:tc>
          <w:tcPr>
            <w:tcW w:w="438" w:type="dxa"/>
            <w:vMerge/>
            <w:tcBorders>
              <w:left w:val="single" w:sz="8" w:space="0" w:color="auto"/>
              <w:right w:val="nil"/>
            </w:tcBorders>
            <w:shd w:val="clear" w:color="auto" w:fill="auto"/>
            <w:vAlign w:val="center"/>
            <w:hideMark/>
          </w:tcPr>
          <w:p w:rsidR="00577C13" w:rsidRPr="00C0739E" w:rsidRDefault="00577C13" w:rsidP="00C0739E">
            <w:pPr>
              <w:jc w:val="center"/>
              <w:rPr>
                <w:color w:val="000000"/>
                <w:sz w:val="18"/>
                <w:szCs w:val="18"/>
              </w:rPr>
            </w:pPr>
          </w:p>
        </w:tc>
        <w:tc>
          <w:tcPr>
            <w:tcW w:w="5106" w:type="dxa"/>
            <w:tcBorders>
              <w:top w:val="nil"/>
              <w:left w:val="single" w:sz="4" w:space="0" w:color="auto"/>
              <w:bottom w:val="single" w:sz="4" w:space="0" w:color="auto"/>
              <w:right w:val="single" w:sz="4" w:space="0" w:color="auto"/>
            </w:tcBorders>
            <w:shd w:val="clear" w:color="auto" w:fill="auto"/>
            <w:hideMark/>
          </w:tcPr>
          <w:p w:rsidR="00577C13" w:rsidRPr="0022730F" w:rsidRDefault="00577C13" w:rsidP="00C0739E">
            <w:pPr>
              <w:rPr>
                <w:i/>
                <w:iCs/>
                <w:sz w:val="16"/>
                <w:szCs w:val="18"/>
              </w:rPr>
            </w:pPr>
            <w:r w:rsidRPr="0022730F">
              <w:rPr>
                <w:i/>
                <w:iCs/>
                <w:sz w:val="16"/>
                <w:szCs w:val="18"/>
              </w:rPr>
              <w:t>"Организация транспортного обслуживания населения автомобильным, внутренним водным транспортом в границах городского округа город Ханты-Мансийск"</w:t>
            </w:r>
          </w:p>
        </w:tc>
        <w:tc>
          <w:tcPr>
            <w:tcW w:w="1126" w:type="dxa"/>
            <w:tcBorders>
              <w:top w:val="nil"/>
              <w:left w:val="nil"/>
              <w:bottom w:val="single" w:sz="4" w:space="0" w:color="auto"/>
              <w:right w:val="nil"/>
            </w:tcBorders>
            <w:shd w:val="clear" w:color="auto" w:fill="auto"/>
            <w:noWrap/>
            <w:hideMark/>
          </w:tcPr>
          <w:p w:rsidR="00577C13" w:rsidRPr="00E648EB" w:rsidRDefault="00577C13" w:rsidP="00C0739E">
            <w:pPr>
              <w:ind w:left="-108" w:right="-108"/>
              <w:jc w:val="center"/>
              <w:rPr>
                <w:i/>
                <w:sz w:val="18"/>
                <w:szCs w:val="18"/>
              </w:rPr>
            </w:pPr>
            <w:r w:rsidRPr="00E648EB">
              <w:rPr>
                <w:i/>
                <w:sz w:val="18"/>
                <w:szCs w:val="18"/>
              </w:rPr>
              <w:t>141 053,4</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577C13" w:rsidRPr="00E648EB" w:rsidRDefault="00577C13" w:rsidP="00C0739E">
            <w:pPr>
              <w:ind w:left="-108" w:right="-108"/>
              <w:jc w:val="center"/>
              <w:rPr>
                <w:i/>
                <w:sz w:val="18"/>
                <w:szCs w:val="18"/>
              </w:rPr>
            </w:pPr>
            <w:r w:rsidRPr="00E648EB">
              <w:rPr>
                <w:i/>
                <w:sz w:val="18"/>
                <w:szCs w:val="18"/>
              </w:rPr>
              <w:t>191 676,5</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15BF0" w:rsidP="001953F7">
            <w:pPr>
              <w:ind w:left="-126" w:right="-108"/>
              <w:jc w:val="center"/>
              <w:rPr>
                <w:i/>
                <w:sz w:val="18"/>
                <w:szCs w:val="18"/>
              </w:rPr>
            </w:pPr>
            <w:r w:rsidRPr="00E648EB">
              <w:rPr>
                <w:i/>
                <w:sz w:val="18"/>
                <w:szCs w:val="18"/>
              </w:rPr>
              <w:t>+</w:t>
            </w:r>
            <w:r w:rsidR="00577C13" w:rsidRPr="00E648EB">
              <w:rPr>
                <w:i/>
                <w:sz w:val="18"/>
                <w:szCs w:val="18"/>
              </w:rPr>
              <w:t>35,9</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15BF0" w:rsidP="00C0739E">
            <w:pPr>
              <w:jc w:val="center"/>
              <w:rPr>
                <w:i/>
                <w:sz w:val="18"/>
                <w:szCs w:val="18"/>
              </w:rPr>
            </w:pPr>
            <w:r w:rsidRPr="00E648EB">
              <w:rPr>
                <w:i/>
                <w:sz w:val="18"/>
                <w:szCs w:val="18"/>
              </w:rPr>
              <w:t>+</w:t>
            </w:r>
            <w:r w:rsidR="00577C13" w:rsidRPr="00E648EB">
              <w:rPr>
                <w:i/>
                <w:sz w:val="18"/>
                <w:szCs w:val="18"/>
              </w:rPr>
              <w:t>50 623,1</w:t>
            </w:r>
          </w:p>
        </w:tc>
        <w:tc>
          <w:tcPr>
            <w:tcW w:w="1203"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157 433,6</w:t>
            </w:r>
          </w:p>
        </w:tc>
        <w:tc>
          <w:tcPr>
            <w:tcW w:w="712"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-17,9</w:t>
            </w:r>
          </w:p>
        </w:tc>
        <w:tc>
          <w:tcPr>
            <w:tcW w:w="1118"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-34 242,9</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157 433,6</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r>
      <w:tr w:rsidR="00577C13" w:rsidRPr="00C0739E" w:rsidTr="006821C2">
        <w:trPr>
          <w:trHeight w:val="195"/>
        </w:trPr>
        <w:tc>
          <w:tcPr>
            <w:tcW w:w="438" w:type="dxa"/>
            <w:vMerge/>
            <w:tcBorders>
              <w:left w:val="single" w:sz="8" w:space="0" w:color="auto"/>
              <w:bottom w:val="single" w:sz="4" w:space="0" w:color="auto"/>
              <w:right w:val="nil"/>
            </w:tcBorders>
            <w:shd w:val="clear" w:color="auto" w:fill="auto"/>
            <w:vAlign w:val="center"/>
            <w:hideMark/>
          </w:tcPr>
          <w:p w:rsidR="00577C13" w:rsidRPr="00C0739E" w:rsidRDefault="00577C13" w:rsidP="00C0739E">
            <w:pPr>
              <w:jc w:val="center"/>
              <w:rPr>
                <w:color w:val="000000"/>
                <w:sz w:val="18"/>
                <w:szCs w:val="18"/>
              </w:rPr>
            </w:pPr>
          </w:p>
        </w:tc>
        <w:tc>
          <w:tcPr>
            <w:tcW w:w="5106" w:type="dxa"/>
            <w:tcBorders>
              <w:top w:val="nil"/>
              <w:left w:val="single" w:sz="4" w:space="0" w:color="auto"/>
              <w:bottom w:val="single" w:sz="4" w:space="0" w:color="auto"/>
              <w:right w:val="single" w:sz="4" w:space="0" w:color="auto"/>
            </w:tcBorders>
            <w:shd w:val="clear" w:color="auto" w:fill="auto"/>
            <w:hideMark/>
          </w:tcPr>
          <w:p w:rsidR="00577C13" w:rsidRPr="0022730F" w:rsidRDefault="00577C13" w:rsidP="00C0739E">
            <w:pPr>
              <w:rPr>
                <w:i/>
                <w:iCs/>
                <w:sz w:val="16"/>
                <w:szCs w:val="18"/>
              </w:rPr>
            </w:pPr>
            <w:r w:rsidRPr="0022730F">
              <w:rPr>
                <w:i/>
                <w:iCs/>
                <w:sz w:val="16"/>
                <w:szCs w:val="18"/>
              </w:rPr>
              <w:t>Региональный проект "Дорожная сеть"</w:t>
            </w:r>
          </w:p>
        </w:tc>
        <w:tc>
          <w:tcPr>
            <w:tcW w:w="1126" w:type="dxa"/>
            <w:tcBorders>
              <w:top w:val="nil"/>
              <w:left w:val="nil"/>
              <w:bottom w:val="single" w:sz="4" w:space="0" w:color="auto"/>
              <w:right w:val="nil"/>
            </w:tcBorders>
            <w:shd w:val="clear" w:color="auto" w:fill="auto"/>
            <w:noWrap/>
            <w:hideMark/>
          </w:tcPr>
          <w:p w:rsidR="00577C13" w:rsidRPr="00E648EB" w:rsidRDefault="00577C13" w:rsidP="00C0739E">
            <w:pPr>
              <w:ind w:left="-108" w:right="-108"/>
              <w:jc w:val="center"/>
              <w:rPr>
                <w:i/>
                <w:sz w:val="18"/>
                <w:szCs w:val="18"/>
              </w:rPr>
            </w:pPr>
            <w:r w:rsidRPr="00E648EB">
              <w:rPr>
                <w:i/>
                <w:sz w:val="18"/>
                <w:szCs w:val="18"/>
              </w:rPr>
              <w:t>76 016,8</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577C13" w:rsidRPr="00E648EB" w:rsidRDefault="00577C13" w:rsidP="00C0739E">
            <w:pPr>
              <w:ind w:left="-108" w:right="-108"/>
              <w:jc w:val="center"/>
              <w:rPr>
                <w:i/>
                <w:sz w:val="18"/>
                <w:szCs w:val="18"/>
              </w:rPr>
            </w:pPr>
            <w:r w:rsidRPr="00E648EB">
              <w:rPr>
                <w:i/>
                <w:sz w:val="18"/>
                <w:szCs w:val="18"/>
              </w:rPr>
              <w:t>46 784,2</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1953F7">
            <w:pPr>
              <w:ind w:left="-126" w:right="-108"/>
              <w:jc w:val="center"/>
              <w:rPr>
                <w:i/>
                <w:sz w:val="18"/>
                <w:szCs w:val="18"/>
              </w:rPr>
            </w:pPr>
            <w:r w:rsidRPr="00E648EB">
              <w:rPr>
                <w:i/>
                <w:sz w:val="18"/>
                <w:szCs w:val="18"/>
              </w:rPr>
              <w:t>-38,5</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-29 232,6</w:t>
            </w:r>
          </w:p>
        </w:tc>
        <w:tc>
          <w:tcPr>
            <w:tcW w:w="1203"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46 694,3</w:t>
            </w:r>
          </w:p>
        </w:tc>
        <w:tc>
          <w:tcPr>
            <w:tcW w:w="712"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-0,2</w:t>
            </w:r>
          </w:p>
        </w:tc>
        <w:tc>
          <w:tcPr>
            <w:tcW w:w="1118"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-89,9</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46 694,3</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r>
      <w:tr w:rsidR="00C0739E" w:rsidRPr="00C0739E" w:rsidTr="006821C2">
        <w:trPr>
          <w:trHeight w:val="333"/>
        </w:trPr>
        <w:tc>
          <w:tcPr>
            <w:tcW w:w="438" w:type="dxa"/>
            <w:tcBorders>
              <w:top w:val="nil"/>
              <w:left w:val="single" w:sz="8" w:space="0" w:color="auto"/>
              <w:bottom w:val="single" w:sz="4" w:space="0" w:color="auto"/>
              <w:right w:val="nil"/>
            </w:tcBorders>
            <w:shd w:val="clear" w:color="000000" w:fill="D9D9D9"/>
            <w:vAlign w:val="center"/>
            <w:hideMark/>
          </w:tcPr>
          <w:p w:rsidR="00C0739E" w:rsidRPr="00C0739E" w:rsidRDefault="00C0739E" w:rsidP="00C0739E">
            <w:pPr>
              <w:jc w:val="center"/>
              <w:rPr>
                <w:color w:val="000000"/>
                <w:sz w:val="18"/>
                <w:szCs w:val="18"/>
              </w:rPr>
            </w:pPr>
            <w:r w:rsidRPr="00C0739E">
              <w:rPr>
                <w:color w:val="000000"/>
                <w:sz w:val="18"/>
                <w:szCs w:val="18"/>
              </w:rPr>
              <w:t>13</w:t>
            </w:r>
          </w:p>
        </w:tc>
        <w:tc>
          <w:tcPr>
            <w:tcW w:w="5106" w:type="dxa"/>
            <w:tcBorders>
              <w:top w:val="nil"/>
              <w:left w:val="single" w:sz="4" w:space="0" w:color="auto"/>
              <w:bottom w:val="single" w:sz="4" w:space="0" w:color="auto"/>
              <w:right w:val="single" w:sz="4" w:space="0" w:color="auto"/>
            </w:tcBorders>
            <w:shd w:val="clear" w:color="000000" w:fill="D9D9D9"/>
            <w:hideMark/>
          </w:tcPr>
          <w:p w:rsidR="00C0739E" w:rsidRPr="00C0739E" w:rsidRDefault="00C0739E" w:rsidP="00C0739E">
            <w:pPr>
              <w:rPr>
                <w:sz w:val="18"/>
                <w:szCs w:val="18"/>
              </w:rPr>
            </w:pPr>
            <w:r w:rsidRPr="00C0739E">
              <w:rPr>
                <w:sz w:val="18"/>
                <w:szCs w:val="18"/>
              </w:rPr>
              <w:t>Развитие гражданского общества в городе Ханты-Мансийске</w:t>
            </w:r>
          </w:p>
        </w:tc>
        <w:tc>
          <w:tcPr>
            <w:tcW w:w="1126" w:type="dxa"/>
            <w:tcBorders>
              <w:top w:val="nil"/>
              <w:left w:val="nil"/>
              <w:bottom w:val="single" w:sz="4" w:space="0" w:color="auto"/>
              <w:right w:val="nil"/>
            </w:tcBorders>
            <w:shd w:val="clear" w:color="000000" w:fill="D9D9D9"/>
            <w:noWrap/>
            <w:hideMark/>
          </w:tcPr>
          <w:p w:rsidR="00C0739E" w:rsidRPr="00E648EB" w:rsidRDefault="00C0739E" w:rsidP="00C0739E">
            <w:pPr>
              <w:ind w:left="-108" w:right="-108"/>
              <w:jc w:val="center"/>
              <w:rPr>
                <w:sz w:val="18"/>
                <w:szCs w:val="18"/>
              </w:rPr>
            </w:pPr>
            <w:r w:rsidRPr="00E648EB">
              <w:rPr>
                <w:sz w:val="18"/>
                <w:szCs w:val="18"/>
              </w:rPr>
              <w:t>333 660,3</w:t>
            </w:r>
          </w:p>
        </w:tc>
        <w:tc>
          <w:tcPr>
            <w:tcW w:w="1187" w:type="dxa"/>
            <w:tcBorders>
              <w:top w:val="nil"/>
              <w:left w:val="single" w:sz="4" w:space="0" w:color="auto"/>
              <w:bottom w:val="single" w:sz="4" w:space="0" w:color="auto"/>
              <w:right w:val="single" w:sz="4" w:space="0" w:color="auto"/>
            </w:tcBorders>
            <w:shd w:val="clear" w:color="auto" w:fill="D9D9D9" w:themeFill="background1" w:themeFillShade="D9"/>
            <w:noWrap/>
            <w:hideMark/>
          </w:tcPr>
          <w:p w:rsidR="00C0739E" w:rsidRPr="00E648EB" w:rsidRDefault="00C0739E" w:rsidP="00C0739E">
            <w:pPr>
              <w:ind w:left="-108" w:right="-108"/>
              <w:jc w:val="center"/>
              <w:rPr>
                <w:sz w:val="18"/>
                <w:szCs w:val="18"/>
              </w:rPr>
            </w:pPr>
            <w:r w:rsidRPr="00E648EB">
              <w:rPr>
                <w:sz w:val="18"/>
                <w:szCs w:val="18"/>
              </w:rPr>
              <w:t>335 761,9</w:t>
            </w:r>
          </w:p>
        </w:tc>
        <w:tc>
          <w:tcPr>
            <w:tcW w:w="709"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E15BF0" w:rsidP="001953F7">
            <w:pPr>
              <w:ind w:left="-126" w:right="-108"/>
              <w:jc w:val="center"/>
              <w:rPr>
                <w:sz w:val="18"/>
                <w:szCs w:val="18"/>
              </w:rPr>
            </w:pPr>
            <w:r w:rsidRPr="00E648EB">
              <w:rPr>
                <w:sz w:val="18"/>
                <w:szCs w:val="18"/>
              </w:rPr>
              <w:t>+</w:t>
            </w:r>
            <w:r w:rsidR="00C0739E" w:rsidRPr="00E648EB">
              <w:rPr>
                <w:sz w:val="18"/>
                <w:szCs w:val="18"/>
              </w:rPr>
              <w:t>0,6</w:t>
            </w:r>
          </w:p>
        </w:tc>
        <w:tc>
          <w:tcPr>
            <w:tcW w:w="975"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E15BF0" w:rsidP="00C0739E">
            <w:pPr>
              <w:jc w:val="center"/>
              <w:rPr>
                <w:sz w:val="18"/>
                <w:szCs w:val="18"/>
              </w:rPr>
            </w:pPr>
            <w:r w:rsidRPr="00E648EB">
              <w:rPr>
                <w:sz w:val="18"/>
                <w:szCs w:val="18"/>
              </w:rPr>
              <w:t>+</w:t>
            </w:r>
            <w:r w:rsidR="00C0739E" w:rsidRPr="00E648EB">
              <w:rPr>
                <w:sz w:val="18"/>
                <w:szCs w:val="18"/>
              </w:rPr>
              <w:t>2 101,6</w:t>
            </w:r>
          </w:p>
        </w:tc>
        <w:tc>
          <w:tcPr>
            <w:tcW w:w="1203"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C0739E" w:rsidP="00C0739E">
            <w:pPr>
              <w:jc w:val="center"/>
              <w:rPr>
                <w:sz w:val="18"/>
                <w:szCs w:val="18"/>
              </w:rPr>
            </w:pPr>
            <w:r w:rsidRPr="00E648EB">
              <w:rPr>
                <w:sz w:val="18"/>
                <w:szCs w:val="18"/>
              </w:rPr>
              <w:t>334 985,8</w:t>
            </w:r>
          </w:p>
        </w:tc>
        <w:tc>
          <w:tcPr>
            <w:tcW w:w="712"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C0739E" w:rsidP="00C0739E">
            <w:pPr>
              <w:jc w:val="center"/>
              <w:rPr>
                <w:sz w:val="18"/>
                <w:szCs w:val="18"/>
              </w:rPr>
            </w:pPr>
            <w:r w:rsidRPr="00E648EB">
              <w:rPr>
                <w:sz w:val="18"/>
                <w:szCs w:val="18"/>
              </w:rPr>
              <w:t>-0,2</w:t>
            </w:r>
          </w:p>
        </w:tc>
        <w:tc>
          <w:tcPr>
            <w:tcW w:w="1118"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C0739E" w:rsidP="00C0739E">
            <w:pPr>
              <w:jc w:val="center"/>
              <w:rPr>
                <w:sz w:val="18"/>
                <w:szCs w:val="18"/>
              </w:rPr>
            </w:pPr>
            <w:r w:rsidRPr="00E648EB">
              <w:rPr>
                <w:sz w:val="18"/>
                <w:szCs w:val="18"/>
              </w:rPr>
              <w:t>-776,1</w:t>
            </w:r>
          </w:p>
        </w:tc>
        <w:tc>
          <w:tcPr>
            <w:tcW w:w="1125"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C0739E" w:rsidP="00C0739E">
            <w:pPr>
              <w:jc w:val="center"/>
              <w:rPr>
                <w:sz w:val="18"/>
                <w:szCs w:val="18"/>
              </w:rPr>
            </w:pPr>
            <w:r w:rsidRPr="00E648EB">
              <w:rPr>
                <w:sz w:val="18"/>
                <w:szCs w:val="18"/>
              </w:rPr>
              <w:t>334 985,8</w:t>
            </w:r>
          </w:p>
        </w:tc>
        <w:tc>
          <w:tcPr>
            <w:tcW w:w="665"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E57DF6" w:rsidP="00C0739E">
            <w:pPr>
              <w:jc w:val="center"/>
              <w:rPr>
                <w:sz w:val="18"/>
                <w:szCs w:val="18"/>
                <w:lang w:val="en-US"/>
              </w:rPr>
            </w:pPr>
            <w:r w:rsidRPr="00E648EB">
              <w:rPr>
                <w:sz w:val="18"/>
                <w:szCs w:val="18"/>
                <w:lang w:val="en-US"/>
              </w:rPr>
              <w:t>-</w:t>
            </w:r>
          </w:p>
        </w:tc>
        <w:tc>
          <w:tcPr>
            <w:tcW w:w="1043"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E57DF6" w:rsidP="00C0739E">
            <w:pPr>
              <w:jc w:val="center"/>
              <w:rPr>
                <w:sz w:val="18"/>
                <w:szCs w:val="18"/>
                <w:lang w:val="en-US"/>
              </w:rPr>
            </w:pPr>
            <w:r w:rsidRPr="00E648EB">
              <w:rPr>
                <w:sz w:val="18"/>
                <w:szCs w:val="18"/>
                <w:lang w:val="en-US"/>
              </w:rPr>
              <w:t>-</w:t>
            </w:r>
          </w:p>
        </w:tc>
      </w:tr>
      <w:tr w:rsidR="00577C13" w:rsidRPr="00C0739E" w:rsidTr="006821C2">
        <w:trPr>
          <w:trHeight w:val="177"/>
        </w:trPr>
        <w:tc>
          <w:tcPr>
            <w:tcW w:w="438" w:type="dxa"/>
            <w:vMerge w:val="restart"/>
            <w:tcBorders>
              <w:top w:val="nil"/>
              <w:left w:val="single" w:sz="8" w:space="0" w:color="auto"/>
              <w:right w:val="nil"/>
            </w:tcBorders>
            <w:shd w:val="clear" w:color="auto" w:fill="auto"/>
            <w:vAlign w:val="center"/>
            <w:hideMark/>
          </w:tcPr>
          <w:p w:rsidR="00577C13" w:rsidRPr="00C0739E" w:rsidRDefault="00577C13" w:rsidP="00C0739E">
            <w:pPr>
              <w:jc w:val="center"/>
              <w:rPr>
                <w:color w:val="000000"/>
                <w:sz w:val="18"/>
                <w:szCs w:val="18"/>
              </w:rPr>
            </w:pPr>
            <w:r w:rsidRPr="00C0739E">
              <w:rPr>
                <w:color w:val="000000"/>
                <w:sz w:val="18"/>
                <w:szCs w:val="18"/>
              </w:rPr>
              <w:t> </w:t>
            </w:r>
          </w:p>
          <w:p w:rsidR="00577C13" w:rsidRPr="00C0739E" w:rsidRDefault="00577C13" w:rsidP="00C0739E">
            <w:pPr>
              <w:jc w:val="center"/>
              <w:rPr>
                <w:color w:val="000000"/>
                <w:sz w:val="18"/>
                <w:szCs w:val="18"/>
              </w:rPr>
            </w:pPr>
            <w:r w:rsidRPr="00C0739E">
              <w:rPr>
                <w:color w:val="000000"/>
                <w:sz w:val="18"/>
                <w:szCs w:val="18"/>
              </w:rPr>
              <w:t> </w:t>
            </w:r>
          </w:p>
          <w:p w:rsidR="00577C13" w:rsidRPr="00C0739E" w:rsidRDefault="00577C13" w:rsidP="00C0739E">
            <w:pPr>
              <w:jc w:val="center"/>
              <w:rPr>
                <w:color w:val="000000"/>
                <w:sz w:val="18"/>
                <w:szCs w:val="18"/>
              </w:rPr>
            </w:pPr>
            <w:r w:rsidRPr="00C0739E">
              <w:rPr>
                <w:color w:val="000000"/>
                <w:sz w:val="18"/>
                <w:szCs w:val="18"/>
              </w:rPr>
              <w:t> </w:t>
            </w:r>
          </w:p>
          <w:p w:rsidR="00577C13" w:rsidRPr="00C0739E" w:rsidRDefault="00577C13" w:rsidP="00C0739E">
            <w:pPr>
              <w:jc w:val="center"/>
              <w:rPr>
                <w:color w:val="000000"/>
                <w:sz w:val="18"/>
                <w:szCs w:val="18"/>
              </w:rPr>
            </w:pPr>
            <w:r w:rsidRPr="00C0739E">
              <w:rPr>
                <w:color w:val="000000"/>
                <w:sz w:val="18"/>
                <w:szCs w:val="18"/>
              </w:rPr>
              <w:t> </w:t>
            </w:r>
          </w:p>
          <w:p w:rsidR="00577C13" w:rsidRPr="00C0739E" w:rsidRDefault="00577C13" w:rsidP="00C0739E">
            <w:pPr>
              <w:jc w:val="center"/>
              <w:rPr>
                <w:color w:val="000000"/>
                <w:sz w:val="18"/>
                <w:szCs w:val="18"/>
              </w:rPr>
            </w:pPr>
            <w:r w:rsidRPr="00C0739E">
              <w:rPr>
                <w:color w:val="000000"/>
                <w:sz w:val="18"/>
                <w:szCs w:val="18"/>
              </w:rPr>
              <w:t> </w:t>
            </w:r>
          </w:p>
          <w:p w:rsidR="00577C13" w:rsidRPr="00C0739E" w:rsidRDefault="00577C13" w:rsidP="00C0739E">
            <w:pPr>
              <w:jc w:val="center"/>
              <w:rPr>
                <w:color w:val="000000"/>
                <w:sz w:val="18"/>
                <w:szCs w:val="18"/>
              </w:rPr>
            </w:pPr>
            <w:r w:rsidRPr="00C0739E">
              <w:rPr>
                <w:color w:val="000000"/>
                <w:sz w:val="18"/>
                <w:szCs w:val="18"/>
              </w:rPr>
              <w:t> </w:t>
            </w:r>
          </w:p>
          <w:p w:rsidR="00577C13" w:rsidRPr="00C0739E" w:rsidRDefault="00577C13" w:rsidP="00C0739E">
            <w:pPr>
              <w:jc w:val="center"/>
              <w:rPr>
                <w:color w:val="000000"/>
                <w:sz w:val="18"/>
                <w:szCs w:val="18"/>
              </w:rPr>
            </w:pPr>
            <w:r w:rsidRPr="00C0739E">
              <w:rPr>
                <w:color w:val="000000"/>
                <w:sz w:val="18"/>
                <w:szCs w:val="18"/>
              </w:rPr>
              <w:t> </w:t>
            </w:r>
          </w:p>
          <w:p w:rsidR="00577C13" w:rsidRPr="00C0739E" w:rsidRDefault="00577C13" w:rsidP="00C0739E">
            <w:pPr>
              <w:jc w:val="center"/>
              <w:rPr>
                <w:color w:val="000000"/>
                <w:sz w:val="18"/>
                <w:szCs w:val="18"/>
              </w:rPr>
            </w:pPr>
            <w:r w:rsidRPr="00C0739E">
              <w:rPr>
                <w:color w:val="000000"/>
                <w:sz w:val="18"/>
                <w:szCs w:val="18"/>
              </w:rPr>
              <w:t> </w:t>
            </w:r>
          </w:p>
          <w:p w:rsidR="00577C13" w:rsidRPr="00C0739E" w:rsidRDefault="00577C13" w:rsidP="00C0739E">
            <w:pPr>
              <w:jc w:val="center"/>
              <w:rPr>
                <w:color w:val="000000"/>
                <w:sz w:val="18"/>
                <w:szCs w:val="18"/>
              </w:rPr>
            </w:pPr>
            <w:r w:rsidRPr="00C0739E">
              <w:rPr>
                <w:color w:val="000000"/>
                <w:sz w:val="18"/>
                <w:szCs w:val="18"/>
              </w:rPr>
              <w:t> </w:t>
            </w:r>
          </w:p>
        </w:tc>
        <w:tc>
          <w:tcPr>
            <w:tcW w:w="5106" w:type="dxa"/>
            <w:tcBorders>
              <w:top w:val="nil"/>
              <w:left w:val="single" w:sz="4" w:space="0" w:color="auto"/>
              <w:bottom w:val="single" w:sz="4" w:space="0" w:color="auto"/>
              <w:right w:val="single" w:sz="4" w:space="0" w:color="auto"/>
            </w:tcBorders>
            <w:shd w:val="clear" w:color="auto" w:fill="auto"/>
            <w:hideMark/>
          </w:tcPr>
          <w:p w:rsidR="00577C13" w:rsidRPr="0022730F" w:rsidRDefault="00577C13" w:rsidP="00C0739E">
            <w:pPr>
              <w:rPr>
                <w:i/>
                <w:iCs/>
                <w:sz w:val="16"/>
                <w:szCs w:val="18"/>
              </w:rPr>
            </w:pPr>
            <w:r w:rsidRPr="0022730F">
              <w:rPr>
                <w:i/>
                <w:iCs/>
                <w:sz w:val="16"/>
                <w:szCs w:val="18"/>
              </w:rPr>
              <w:t>"Создание условий для реализации гражданских инициатив"</w:t>
            </w:r>
          </w:p>
        </w:tc>
        <w:tc>
          <w:tcPr>
            <w:tcW w:w="1126" w:type="dxa"/>
            <w:tcBorders>
              <w:top w:val="nil"/>
              <w:left w:val="nil"/>
              <w:bottom w:val="single" w:sz="4" w:space="0" w:color="auto"/>
              <w:right w:val="nil"/>
            </w:tcBorders>
            <w:shd w:val="clear" w:color="auto" w:fill="auto"/>
            <w:noWrap/>
            <w:hideMark/>
          </w:tcPr>
          <w:p w:rsidR="00577C13" w:rsidRPr="00E648EB" w:rsidRDefault="00577C13" w:rsidP="00C0739E">
            <w:pPr>
              <w:ind w:left="-108" w:right="-108"/>
              <w:jc w:val="center"/>
              <w:rPr>
                <w:i/>
                <w:sz w:val="18"/>
                <w:szCs w:val="18"/>
              </w:rPr>
            </w:pPr>
            <w:r w:rsidRPr="00E648EB">
              <w:rPr>
                <w:i/>
                <w:sz w:val="18"/>
                <w:szCs w:val="18"/>
              </w:rPr>
              <w:t>15 512,2</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577C13" w:rsidRPr="00E648EB" w:rsidRDefault="00577C13" w:rsidP="00C0739E">
            <w:pPr>
              <w:ind w:left="-108" w:right="-108"/>
              <w:jc w:val="center"/>
              <w:rPr>
                <w:i/>
                <w:sz w:val="18"/>
                <w:szCs w:val="18"/>
              </w:rPr>
            </w:pPr>
            <w:r w:rsidRPr="00E648EB">
              <w:rPr>
                <w:i/>
                <w:sz w:val="18"/>
                <w:szCs w:val="18"/>
              </w:rPr>
              <w:t>13 165,0</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1953F7">
            <w:pPr>
              <w:ind w:left="-126" w:right="-108"/>
              <w:jc w:val="center"/>
              <w:rPr>
                <w:i/>
                <w:sz w:val="18"/>
                <w:szCs w:val="18"/>
              </w:rPr>
            </w:pPr>
            <w:r w:rsidRPr="00E648EB">
              <w:rPr>
                <w:i/>
                <w:sz w:val="18"/>
                <w:szCs w:val="18"/>
              </w:rPr>
              <w:t>-15,1</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-2 347,2</w:t>
            </w:r>
          </w:p>
        </w:tc>
        <w:tc>
          <w:tcPr>
            <w:tcW w:w="1203"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13 165,0</w:t>
            </w:r>
          </w:p>
        </w:tc>
        <w:tc>
          <w:tcPr>
            <w:tcW w:w="712"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1118"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13 165,0</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r>
      <w:tr w:rsidR="00577C13" w:rsidRPr="00C0739E" w:rsidTr="006821C2">
        <w:trPr>
          <w:trHeight w:val="450"/>
        </w:trPr>
        <w:tc>
          <w:tcPr>
            <w:tcW w:w="438" w:type="dxa"/>
            <w:vMerge/>
            <w:tcBorders>
              <w:left w:val="single" w:sz="8" w:space="0" w:color="auto"/>
              <w:right w:val="nil"/>
            </w:tcBorders>
            <w:shd w:val="clear" w:color="auto" w:fill="auto"/>
            <w:vAlign w:val="center"/>
            <w:hideMark/>
          </w:tcPr>
          <w:p w:rsidR="00577C13" w:rsidRPr="00C0739E" w:rsidRDefault="00577C13" w:rsidP="00C0739E">
            <w:pPr>
              <w:jc w:val="center"/>
              <w:rPr>
                <w:color w:val="000000"/>
                <w:sz w:val="18"/>
                <w:szCs w:val="18"/>
              </w:rPr>
            </w:pPr>
          </w:p>
        </w:tc>
        <w:tc>
          <w:tcPr>
            <w:tcW w:w="5106" w:type="dxa"/>
            <w:tcBorders>
              <w:top w:val="nil"/>
              <w:left w:val="single" w:sz="4" w:space="0" w:color="auto"/>
              <w:bottom w:val="single" w:sz="4" w:space="0" w:color="auto"/>
              <w:right w:val="single" w:sz="4" w:space="0" w:color="auto"/>
            </w:tcBorders>
            <w:shd w:val="clear" w:color="auto" w:fill="auto"/>
            <w:hideMark/>
          </w:tcPr>
          <w:p w:rsidR="00577C13" w:rsidRPr="0022730F" w:rsidRDefault="00577C13" w:rsidP="00C0739E">
            <w:pPr>
              <w:rPr>
                <w:i/>
                <w:iCs/>
                <w:sz w:val="16"/>
                <w:szCs w:val="18"/>
              </w:rPr>
            </w:pPr>
            <w:r w:rsidRPr="0022730F">
              <w:rPr>
                <w:i/>
                <w:iCs/>
                <w:sz w:val="16"/>
                <w:szCs w:val="18"/>
              </w:rPr>
              <w:t>"Создание условий для обеспечения открытости органов местного самоуправления"</w:t>
            </w:r>
          </w:p>
        </w:tc>
        <w:tc>
          <w:tcPr>
            <w:tcW w:w="1126" w:type="dxa"/>
            <w:tcBorders>
              <w:top w:val="nil"/>
              <w:left w:val="nil"/>
              <w:bottom w:val="single" w:sz="4" w:space="0" w:color="auto"/>
              <w:right w:val="nil"/>
            </w:tcBorders>
            <w:shd w:val="clear" w:color="auto" w:fill="auto"/>
            <w:noWrap/>
            <w:hideMark/>
          </w:tcPr>
          <w:p w:rsidR="00577C13" w:rsidRPr="00E648EB" w:rsidRDefault="00577C13" w:rsidP="00C0739E">
            <w:pPr>
              <w:ind w:left="-108" w:right="-108"/>
              <w:jc w:val="center"/>
              <w:rPr>
                <w:i/>
                <w:sz w:val="18"/>
                <w:szCs w:val="18"/>
              </w:rPr>
            </w:pPr>
            <w:r w:rsidRPr="00E648EB">
              <w:rPr>
                <w:i/>
                <w:sz w:val="18"/>
                <w:szCs w:val="18"/>
              </w:rPr>
              <w:t>20 408,1</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577C13" w:rsidRPr="00E648EB" w:rsidRDefault="00577C13" w:rsidP="00C0739E">
            <w:pPr>
              <w:ind w:left="-108" w:right="-108"/>
              <w:jc w:val="center"/>
              <w:rPr>
                <w:i/>
                <w:sz w:val="18"/>
                <w:szCs w:val="18"/>
              </w:rPr>
            </w:pPr>
            <w:r w:rsidRPr="00E648EB">
              <w:rPr>
                <w:i/>
                <w:sz w:val="18"/>
                <w:szCs w:val="18"/>
              </w:rPr>
              <w:t>3 080,0</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1953F7">
            <w:pPr>
              <w:ind w:left="-126" w:right="-108"/>
              <w:jc w:val="center"/>
              <w:rPr>
                <w:i/>
                <w:sz w:val="18"/>
                <w:szCs w:val="18"/>
              </w:rPr>
            </w:pPr>
            <w:r w:rsidRPr="00E648EB">
              <w:rPr>
                <w:i/>
                <w:sz w:val="18"/>
                <w:szCs w:val="18"/>
              </w:rPr>
              <w:t>-84,9</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-17 328,1</w:t>
            </w:r>
          </w:p>
        </w:tc>
        <w:tc>
          <w:tcPr>
            <w:tcW w:w="1203"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3 080,0</w:t>
            </w:r>
          </w:p>
        </w:tc>
        <w:tc>
          <w:tcPr>
            <w:tcW w:w="712"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1118"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3 080,0</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r>
      <w:tr w:rsidR="00577C13" w:rsidRPr="00C0739E" w:rsidTr="006821C2">
        <w:trPr>
          <w:trHeight w:val="315"/>
        </w:trPr>
        <w:tc>
          <w:tcPr>
            <w:tcW w:w="438" w:type="dxa"/>
            <w:vMerge/>
            <w:tcBorders>
              <w:left w:val="single" w:sz="8" w:space="0" w:color="auto"/>
              <w:right w:val="nil"/>
            </w:tcBorders>
            <w:shd w:val="clear" w:color="auto" w:fill="auto"/>
            <w:vAlign w:val="center"/>
            <w:hideMark/>
          </w:tcPr>
          <w:p w:rsidR="00577C13" w:rsidRPr="00C0739E" w:rsidRDefault="00577C13" w:rsidP="00C0739E">
            <w:pPr>
              <w:jc w:val="center"/>
              <w:rPr>
                <w:color w:val="000000"/>
                <w:sz w:val="18"/>
                <w:szCs w:val="18"/>
              </w:rPr>
            </w:pPr>
          </w:p>
        </w:tc>
        <w:tc>
          <w:tcPr>
            <w:tcW w:w="5106" w:type="dxa"/>
            <w:tcBorders>
              <w:top w:val="nil"/>
              <w:left w:val="single" w:sz="4" w:space="0" w:color="auto"/>
              <w:bottom w:val="single" w:sz="4" w:space="0" w:color="auto"/>
              <w:right w:val="single" w:sz="4" w:space="0" w:color="auto"/>
            </w:tcBorders>
            <w:shd w:val="clear" w:color="auto" w:fill="auto"/>
            <w:hideMark/>
          </w:tcPr>
          <w:p w:rsidR="00577C13" w:rsidRPr="0022730F" w:rsidRDefault="00577C13" w:rsidP="00C0739E">
            <w:pPr>
              <w:rPr>
                <w:i/>
                <w:iCs/>
                <w:sz w:val="16"/>
                <w:szCs w:val="18"/>
              </w:rPr>
            </w:pPr>
            <w:r w:rsidRPr="0022730F">
              <w:rPr>
                <w:i/>
                <w:iCs/>
                <w:sz w:val="16"/>
                <w:szCs w:val="18"/>
              </w:rPr>
              <w:t>"Обеспечение деятельности МБУ "Городской информационный центр"</w:t>
            </w:r>
          </w:p>
        </w:tc>
        <w:tc>
          <w:tcPr>
            <w:tcW w:w="1126" w:type="dxa"/>
            <w:tcBorders>
              <w:top w:val="nil"/>
              <w:left w:val="nil"/>
              <w:bottom w:val="single" w:sz="4" w:space="0" w:color="auto"/>
              <w:right w:val="nil"/>
            </w:tcBorders>
            <w:shd w:val="clear" w:color="auto" w:fill="auto"/>
            <w:noWrap/>
            <w:hideMark/>
          </w:tcPr>
          <w:p w:rsidR="00577C13" w:rsidRPr="00E648EB" w:rsidRDefault="00577C13" w:rsidP="00C0739E">
            <w:pPr>
              <w:ind w:left="-108" w:right="-108"/>
              <w:jc w:val="center"/>
              <w:rPr>
                <w:i/>
                <w:sz w:val="18"/>
                <w:szCs w:val="18"/>
              </w:rPr>
            </w:pPr>
            <w:r w:rsidRPr="00E648EB">
              <w:rPr>
                <w:i/>
                <w:sz w:val="18"/>
                <w:szCs w:val="18"/>
              </w:rPr>
              <w:t>44 719,8</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577C13" w:rsidRPr="00E648EB" w:rsidRDefault="00577C13" w:rsidP="00C0739E">
            <w:pPr>
              <w:ind w:left="-108" w:right="-108"/>
              <w:jc w:val="center"/>
              <w:rPr>
                <w:i/>
                <w:sz w:val="18"/>
                <w:szCs w:val="18"/>
              </w:rPr>
            </w:pPr>
            <w:r w:rsidRPr="00E648EB">
              <w:rPr>
                <w:i/>
                <w:sz w:val="18"/>
                <w:szCs w:val="18"/>
              </w:rPr>
              <w:t>46 499,4</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7F5BC6" w:rsidP="001953F7">
            <w:pPr>
              <w:ind w:left="-126" w:right="-108"/>
              <w:jc w:val="center"/>
              <w:rPr>
                <w:i/>
                <w:sz w:val="18"/>
                <w:szCs w:val="18"/>
              </w:rPr>
            </w:pPr>
            <w:r w:rsidRPr="00E648EB">
              <w:rPr>
                <w:i/>
                <w:sz w:val="18"/>
                <w:szCs w:val="18"/>
              </w:rPr>
              <w:t>+</w:t>
            </w:r>
            <w:r w:rsidR="00577C13" w:rsidRPr="00E648EB">
              <w:rPr>
                <w:i/>
                <w:sz w:val="18"/>
                <w:szCs w:val="18"/>
              </w:rPr>
              <w:t>4,0</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7F5BC6" w:rsidP="00C0739E">
            <w:pPr>
              <w:jc w:val="center"/>
              <w:rPr>
                <w:i/>
                <w:sz w:val="18"/>
                <w:szCs w:val="18"/>
              </w:rPr>
            </w:pPr>
            <w:r w:rsidRPr="00E648EB">
              <w:rPr>
                <w:i/>
                <w:sz w:val="18"/>
                <w:szCs w:val="18"/>
              </w:rPr>
              <w:t>+</w:t>
            </w:r>
            <w:r w:rsidR="00577C13" w:rsidRPr="00E648EB">
              <w:rPr>
                <w:i/>
                <w:sz w:val="18"/>
                <w:szCs w:val="18"/>
              </w:rPr>
              <w:t>1 779,5</w:t>
            </w:r>
          </w:p>
        </w:tc>
        <w:tc>
          <w:tcPr>
            <w:tcW w:w="1203"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46 499,4</w:t>
            </w:r>
          </w:p>
        </w:tc>
        <w:tc>
          <w:tcPr>
            <w:tcW w:w="712"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1118"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46 499,4</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r>
      <w:tr w:rsidR="00577C13" w:rsidRPr="00C0739E" w:rsidTr="006821C2">
        <w:trPr>
          <w:trHeight w:val="263"/>
        </w:trPr>
        <w:tc>
          <w:tcPr>
            <w:tcW w:w="438" w:type="dxa"/>
            <w:vMerge/>
            <w:tcBorders>
              <w:left w:val="single" w:sz="8" w:space="0" w:color="auto"/>
              <w:right w:val="nil"/>
            </w:tcBorders>
            <w:shd w:val="clear" w:color="auto" w:fill="auto"/>
            <w:vAlign w:val="center"/>
            <w:hideMark/>
          </w:tcPr>
          <w:p w:rsidR="00577C13" w:rsidRPr="00C0739E" w:rsidRDefault="00577C13" w:rsidP="00C0739E">
            <w:pPr>
              <w:jc w:val="center"/>
              <w:rPr>
                <w:color w:val="000000"/>
                <w:sz w:val="18"/>
                <w:szCs w:val="18"/>
              </w:rPr>
            </w:pPr>
          </w:p>
        </w:tc>
        <w:tc>
          <w:tcPr>
            <w:tcW w:w="5106" w:type="dxa"/>
            <w:tcBorders>
              <w:top w:val="nil"/>
              <w:left w:val="single" w:sz="4" w:space="0" w:color="auto"/>
              <w:bottom w:val="single" w:sz="4" w:space="0" w:color="auto"/>
              <w:right w:val="single" w:sz="4" w:space="0" w:color="auto"/>
            </w:tcBorders>
            <w:shd w:val="clear" w:color="auto" w:fill="auto"/>
            <w:hideMark/>
          </w:tcPr>
          <w:p w:rsidR="00577C13" w:rsidRPr="0022730F" w:rsidRDefault="00577C13" w:rsidP="00C0739E">
            <w:pPr>
              <w:rPr>
                <w:i/>
                <w:iCs/>
                <w:sz w:val="16"/>
                <w:szCs w:val="18"/>
              </w:rPr>
            </w:pPr>
            <w:r w:rsidRPr="0022730F">
              <w:rPr>
                <w:i/>
                <w:iCs/>
                <w:sz w:val="16"/>
                <w:szCs w:val="18"/>
              </w:rPr>
              <w:t>"Развитие электронного муниципалитета"</w:t>
            </w:r>
          </w:p>
        </w:tc>
        <w:tc>
          <w:tcPr>
            <w:tcW w:w="1126" w:type="dxa"/>
            <w:tcBorders>
              <w:top w:val="nil"/>
              <w:left w:val="nil"/>
              <w:bottom w:val="single" w:sz="4" w:space="0" w:color="auto"/>
              <w:right w:val="nil"/>
            </w:tcBorders>
            <w:shd w:val="clear" w:color="auto" w:fill="auto"/>
            <w:noWrap/>
            <w:hideMark/>
          </w:tcPr>
          <w:p w:rsidR="00577C13" w:rsidRPr="00E648EB" w:rsidRDefault="00577C13" w:rsidP="00C0739E">
            <w:pPr>
              <w:ind w:left="-108" w:right="-108"/>
              <w:jc w:val="center"/>
              <w:rPr>
                <w:i/>
                <w:sz w:val="18"/>
                <w:szCs w:val="18"/>
              </w:rPr>
            </w:pPr>
            <w:r w:rsidRPr="00E648EB">
              <w:rPr>
                <w:i/>
                <w:sz w:val="18"/>
                <w:szCs w:val="18"/>
              </w:rPr>
              <w:t>5 832,1</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577C13" w:rsidRPr="00E648EB" w:rsidRDefault="00577C13" w:rsidP="00C0739E">
            <w:pPr>
              <w:ind w:left="-108" w:right="-108"/>
              <w:jc w:val="center"/>
              <w:rPr>
                <w:i/>
                <w:sz w:val="18"/>
                <w:szCs w:val="18"/>
              </w:rPr>
            </w:pPr>
            <w:r w:rsidRPr="00E648EB">
              <w:rPr>
                <w:i/>
                <w:sz w:val="18"/>
                <w:szCs w:val="18"/>
              </w:rPr>
              <w:t>3 290,0</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1953F7">
            <w:pPr>
              <w:ind w:left="-126" w:right="-108"/>
              <w:jc w:val="center"/>
              <w:rPr>
                <w:i/>
                <w:sz w:val="18"/>
                <w:szCs w:val="18"/>
              </w:rPr>
            </w:pPr>
            <w:r w:rsidRPr="00E648EB">
              <w:rPr>
                <w:i/>
                <w:sz w:val="18"/>
                <w:szCs w:val="18"/>
              </w:rPr>
              <w:t>-43,6</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-2 542,1</w:t>
            </w:r>
          </w:p>
        </w:tc>
        <w:tc>
          <w:tcPr>
            <w:tcW w:w="1203"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3 290,0</w:t>
            </w:r>
          </w:p>
        </w:tc>
        <w:tc>
          <w:tcPr>
            <w:tcW w:w="712"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1118"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3 290,0</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r>
      <w:tr w:rsidR="00577C13" w:rsidRPr="00C0739E" w:rsidTr="006821C2">
        <w:trPr>
          <w:trHeight w:val="255"/>
        </w:trPr>
        <w:tc>
          <w:tcPr>
            <w:tcW w:w="438" w:type="dxa"/>
            <w:vMerge/>
            <w:tcBorders>
              <w:left w:val="single" w:sz="8" w:space="0" w:color="auto"/>
              <w:right w:val="nil"/>
            </w:tcBorders>
            <w:shd w:val="clear" w:color="auto" w:fill="auto"/>
            <w:vAlign w:val="center"/>
            <w:hideMark/>
          </w:tcPr>
          <w:p w:rsidR="00577C13" w:rsidRPr="00C0739E" w:rsidRDefault="00577C13" w:rsidP="00C0739E">
            <w:pPr>
              <w:jc w:val="center"/>
              <w:rPr>
                <w:color w:val="000000"/>
                <w:sz w:val="18"/>
                <w:szCs w:val="18"/>
              </w:rPr>
            </w:pPr>
          </w:p>
        </w:tc>
        <w:tc>
          <w:tcPr>
            <w:tcW w:w="5106" w:type="dxa"/>
            <w:tcBorders>
              <w:top w:val="nil"/>
              <w:left w:val="single" w:sz="4" w:space="0" w:color="auto"/>
              <w:bottom w:val="single" w:sz="4" w:space="0" w:color="auto"/>
              <w:right w:val="single" w:sz="4" w:space="0" w:color="auto"/>
            </w:tcBorders>
            <w:shd w:val="clear" w:color="auto" w:fill="auto"/>
            <w:hideMark/>
          </w:tcPr>
          <w:p w:rsidR="00577C13" w:rsidRPr="0022730F" w:rsidRDefault="00577C13" w:rsidP="00C0739E">
            <w:pPr>
              <w:rPr>
                <w:i/>
                <w:iCs/>
                <w:sz w:val="16"/>
                <w:szCs w:val="18"/>
              </w:rPr>
            </w:pPr>
            <w:r w:rsidRPr="0022730F">
              <w:rPr>
                <w:i/>
                <w:iCs/>
                <w:sz w:val="16"/>
                <w:szCs w:val="18"/>
              </w:rPr>
              <w:t>"Развитие информационного общества"</w:t>
            </w:r>
          </w:p>
        </w:tc>
        <w:tc>
          <w:tcPr>
            <w:tcW w:w="1126" w:type="dxa"/>
            <w:tcBorders>
              <w:top w:val="nil"/>
              <w:left w:val="nil"/>
              <w:bottom w:val="single" w:sz="4" w:space="0" w:color="auto"/>
              <w:right w:val="nil"/>
            </w:tcBorders>
            <w:shd w:val="clear" w:color="auto" w:fill="auto"/>
            <w:noWrap/>
            <w:hideMark/>
          </w:tcPr>
          <w:p w:rsidR="00577C13" w:rsidRPr="00E648EB" w:rsidRDefault="00577C13" w:rsidP="00C0739E">
            <w:pPr>
              <w:ind w:left="-108" w:right="-108"/>
              <w:jc w:val="center"/>
              <w:rPr>
                <w:i/>
                <w:sz w:val="18"/>
                <w:szCs w:val="18"/>
              </w:rPr>
            </w:pPr>
            <w:r w:rsidRPr="00E648EB">
              <w:rPr>
                <w:i/>
                <w:sz w:val="18"/>
                <w:szCs w:val="18"/>
              </w:rPr>
              <w:t>1 000,0</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577C13" w:rsidRPr="00E648EB" w:rsidRDefault="00577C13" w:rsidP="00C0739E">
            <w:pPr>
              <w:ind w:left="-108" w:right="-108"/>
              <w:jc w:val="center"/>
              <w:rPr>
                <w:i/>
                <w:sz w:val="18"/>
                <w:szCs w:val="18"/>
              </w:rPr>
            </w:pPr>
            <w:r w:rsidRPr="00E648EB">
              <w:rPr>
                <w:i/>
                <w:sz w:val="18"/>
                <w:szCs w:val="18"/>
              </w:rPr>
              <w:t>11 920,0</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7F5BC6" w:rsidP="001953F7">
            <w:pPr>
              <w:ind w:left="-126" w:right="-108"/>
              <w:jc w:val="center"/>
              <w:rPr>
                <w:i/>
                <w:sz w:val="18"/>
                <w:szCs w:val="18"/>
              </w:rPr>
            </w:pPr>
            <w:r w:rsidRPr="00E648EB">
              <w:rPr>
                <w:i/>
                <w:sz w:val="18"/>
                <w:szCs w:val="18"/>
              </w:rPr>
              <w:t>+</w:t>
            </w:r>
            <w:r w:rsidR="00577C13" w:rsidRPr="00E648EB">
              <w:rPr>
                <w:i/>
                <w:sz w:val="18"/>
                <w:szCs w:val="18"/>
              </w:rPr>
              <w:t>1092,0</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7F5BC6" w:rsidP="00C0739E">
            <w:pPr>
              <w:jc w:val="center"/>
              <w:rPr>
                <w:i/>
                <w:sz w:val="18"/>
                <w:szCs w:val="18"/>
              </w:rPr>
            </w:pPr>
            <w:r w:rsidRPr="00E648EB">
              <w:rPr>
                <w:i/>
                <w:sz w:val="18"/>
                <w:szCs w:val="18"/>
              </w:rPr>
              <w:t>+</w:t>
            </w:r>
            <w:r w:rsidR="00577C13" w:rsidRPr="00E648EB">
              <w:rPr>
                <w:i/>
                <w:sz w:val="18"/>
                <w:szCs w:val="18"/>
              </w:rPr>
              <w:t>10 920,0</w:t>
            </w:r>
          </w:p>
        </w:tc>
        <w:tc>
          <w:tcPr>
            <w:tcW w:w="1203"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11 920,0</w:t>
            </w:r>
          </w:p>
        </w:tc>
        <w:tc>
          <w:tcPr>
            <w:tcW w:w="712"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1118"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11 920,0</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r>
      <w:tr w:rsidR="00577C13" w:rsidRPr="00C0739E" w:rsidTr="006821C2">
        <w:trPr>
          <w:trHeight w:val="672"/>
        </w:trPr>
        <w:tc>
          <w:tcPr>
            <w:tcW w:w="438" w:type="dxa"/>
            <w:vMerge/>
            <w:tcBorders>
              <w:left w:val="single" w:sz="8" w:space="0" w:color="auto"/>
              <w:right w:val="nil"/>
            </w:tcBorders>
            <w:shd w:val="clear" w:color="auto" w:fill="auto"/>
            <w:vAlign w:val="center"/>
            <w:hideMark/>
          </w:tcPr>
          <w:p w:rsidR="00577C13" w:rsidRPr="00C0739E" w:rsidRDefault="00577C13" w:rsidP="00C0739E">
            <w:pPr>
              <w:jc w:val="center"/>
              <w:rPr>
                <w:color w:val="000000"/>
                <w:sz w:val="18"/>
                <w:szCs w:val="18"/>
              </w:rPr>
            </w:pPr>
          </w:p>
        </w:tc>
        <w:tc>
          <w:tcPr>
            <w:tcW w:w="5106" w:type="dxa"/>
            <w:tcBorders>
              <w:top w:val="nil"/>
              <w:left w:val="single" w:sz="4" w:space="0" w:color="auto"/>
              <w:bottom w:val="single" w:sz="4" w:space="0" w:color="auto"/>
              <w:right w:val="single" w:sz="4" w:space="0" w:color="auto"/>
            </w:tcBorders>
            <w:shd w:val="clear" w:color="auto" w:fill="auto"/>
            <w:hideMark/>
          </w:tcPr>
          <w:p w:rsidR="00577C13" w:rsidRPr="0022730F" w:rsidRDefault="00577C13" w:rsidP="00C0739E">
            <w:pPr>
              <w:rPr>
                <w:i/>
                <w:iCs/>
                <w:sz w:val="16"/>
                <w:szCs w:val="18"/>
              </w:rPr>
            </w:pPr>
            <w:r w:rsidRPr="0022730F">
              <w:rPr>
                <w:i/>
                <w:iCs/>
                <w:sz w:val="16"/>
                <w:szCs w:val="18"/>
              </w:rPr>
              <w:t>"Предоставление дополнительных мер социальной поддержки детей-сирот и детей, оставшихся без попечения родителей, лиц из их числа, а также граждан, принявших на воспитание детей,  оставшихся без родительского попечения"</w:t>
            </w:r>
          </w:p>
        </w:tc>
        <w:tc>
          <w:tcPr>
            <w:tcW w:w="1126" w:type="dxa"/>
            <w:tcBorders>
              <w:top w:val="nil"/>
              <w:left w:val="nil"/>
              <w:bottom w:val="single" w:sz="4" w:space="0" w:color="auto"/>
              <w:right w:val="nil"/>
            </w:tcBorders>
            <w:shd w:val="clear" w:color="auto" w:fill="auto"/>
            <w:noWrap/>
            <w:hideMark/>
          </w:tcPr>
          <w:p w:rsidR="00577C13" w:rsidRPr="00E648EB" w:rsidRDefault="00577C13" w:rsidP="00C0739E">
            <w:pPr>
              <w:ind w:left="-108" w:right="-108"/>
              <w:jc w:val="center"/>
              <w:rPr>
                <w:i/>
                <w:sz w:val="18"/>
                <w:szCs w:val="18"/>
              </w:rPr>
            </w:pPr>
            <w:r w:rsidRPr="00E648EB">
              <w:rPr>
                <w:i/>
                <w:sz w:val="18"/>
                <w:szCs w:val="18"/>
              </w:rPr>
              <w:t>77 750,5</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577C13" w:rsidRPr="00E648EB" w:rsidRDefault="00577C13" w:rsidP="00C0739E">
            <w:pPr>
              <w:ind w:left="-108" w:right="-108"/>
              <w:jc w:val="center"/>
              <w:rPr>
                <w:i/>
                <w:sz w:val="18"/>
                <w:szCs w:val="18"/>
              </w:rPr>
            </w:pPr>
            <w:r w:rsidRPr="00E648EB">
              <w:rPr>
                <w:i/>
                <w:sz w:val="18"/>
                <w:szCs w:val="18"/>
              </w:rPr>
              <w:t>74 634,1</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1953F7">
            <w:pPr>
              <w:ind w:left="-126" w:right="-108"/>
              <w:jc w:val="center"/>
              <w:rPr>
                <w:i/>
                <w:sz w:val="18"/>
                <w:szCs w:val="18"/>
              </w:rPr>
            </w:pPr>
            <w:r w:rsidRPr="00E648EB">
              <w:rPr>
                <w:i/>
                <w:sz w:val="18"/>
                <w:szCs w:val="18"/>
              </w:rPr>
              <w:t>-4,0</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-3 116,4</w:t>
            </w:r>
          </w:p>
        </w:tc>
        <w:tc>
          <w:tcPr>
            <w:tcW w:w="1203"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73 858,0</w:t>
            </w:r>
          </w:p>
        </w:tc>
        <w:tc>
          <w:tcPr>
            <w:tcW w:w="712"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-1,0</w:t>
            </w:r>
          </w:p>
        </w:tc>
        <w:tc>
          <w:tcPr>
            <w:tcW w:w="1118"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-776,1</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73 858,0</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r>
      <w:tr w:rsidR="00577C13" w:rsidRPr="00C0739E" w:rsidTr="006821C2">
        <w:trPr>
          <w:trHeight w:val="339"/>
        </w:trPr>
        <w:tc>
          <w:tcPr>
            <w:tcW w:w="438" w:type="dxa"/>
            <w:vMerge/>
            <w:tcBorders>
              <w:left w:val="single" w:sz="8" w:space="0" w:color="auto"/>
              <w:right w:val="nil"/>
            </w:tcBorders>
            <w:shd w:val="clear" w:color="auto" w:fill="auto"/>
            <w:vAlign w:val="center"/>
            <w:hideMark/>
          </w:tcPr>
          <w:p w:rsidR="00577C13" w:rsidRPr="00C0739E" w:rsidRDefault="00577C13" w:rsidP="00C0739E">
            <w:pPr>
              <w:jc w:val="center"/>
              <w:rPr>
                <w:color w:val="000000"/>
                <w:sz w:val="18"/>
                <w:szCs w:val="18"/>
              </w:rPr>
            </w:pPr>
          </w:p>
        </w:tc>
        <w:tc>
          <w:tcPr>
            <w:tcW w:w="5106" w:type="dxa"/>
            <w:tcBorders>
              <w:top w:val="nil"/>
              <w:left w:val="single" w:sz="4" w:space="0" w:color="auto"/>
              <w:bottom w:val="single" w:sz="4" w:space="0" w:color="auto"/>
              <w:right w:val="single" w:sz="4" w:space="0" w:color="auto"/>
            </w:tcBorders>
            <w:shd w:val="clear" w:color="auto" w:fill="auto"/>
            <w:hideMark/>
          </w:tcPr>
          <w:p w:rsidR="00577C13" w:rsidRPr="0022730F" w:rsidRDefault="00577C13" w:rsidP="00C0739E">
            <w:pPr>
              <w:rPr>
                <w:i/>
                <w:iCs/>
                <w:sz w:val="16"/>
                <w:szCs w:val="18"/>
              </w:rPr>
            </w:pPr>
            <w:r w:rsidRPr="0022730F">
              <w:rPr>
                <w:i/>
                <w:iCs/>
                <w:sz w:val="16"/>
                <w:szCs w:val="18"/>
              </w:rPr>
              <w:t>"Осуществление деятельности по отдельным переданным государственным полномочиям в сфере опеки и попечительства"</w:t>
            </w:r>
          </w:p>
        </w:tc>
        <w:tc>
          <w:tcPr>
            <w:tcW w:w="1126" w:type="dxa"/>
            <w:tcBorders>
              <w:top w:val="nil"/>
              <w:left w:val="nil"/>
              <w:bottom w:val="single" w:sz="4" w:space="0" w:color="auto"/>
              <w:right w:val="nil"/>
            </w:tcBorders>
            <w:shd w:val="clear" w:color="auto" w:fill="auto"/>
            <w:noWrap/>
            <w:hideMark/>
          </w:tcPr>
          <w:p w:rsidR="00577C13" w:rsidRPr="00E648EB" w:rsidRDefault="00577C13" w:rsidP="00C0739E">
            <w:pPr>
              <w:ind w:left="-108" w:right="-108"/>
              <w:jc w:val="center"/>
              <w:rPr>
                <w:i/>
                <w:sz w:val="18"/>
                <w:szCs w:val="18"/>
              </w:rPr>
            </w:pPr>
            <w:r w:rsidRPr="00E648EB">
              <w:rPr>
                <w:i/>
                <w:sz w:val="18"/>
                <w:szCs w:val="18"/>
              </w:rPr>
              <w:t>34 362,6</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577C13" w:rsidRPr="00E648EB" w:rsidRDefault="00577C13" w:rsidP="00C0739E">
            <w:pPr>
              <w:ind w:left="-108" w:right="-108"/>
              <w:jc w:val="center"/>
              <w:rPr>
                <w:i/>
                <w:sz w:val="18"/>
                <w:szCs w:val="18"/>
              </w:rPr>
            </w:pPr>
            <w:r w:rsidRPr="00E648EB">
              <w:rPr>
                <w:i/>
                <w:sz w:val="18"/>
                <w:szCs w:val="18"/>
              </w:rPr>
              <w:t>44 094,4</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7F5BC6" w:rsidP="001953F7">
            <w:pPr>
              <w:ind w:left="-126" w:right="-108"/>
              <w:jc w:val="center"/>
              <w:rPr>
                <w:i/>
                <w:sz w:val="18"/>
                <w:szCs w:val="18"/>
              </w:rPr>
            </w:pPr>
            <w:r w:rsidRPr="00E648EB">
              <w:rPr>
                <w:i/>
                <w:sz w:val="18"/>
                <w:szCs w:val="18"/>
              </w:rPr>
              <w:t>+</w:t>
            </w:r>
            <w:r w:rsidR="00577C13" w:rsidRPr="00E648EB">
              <w:rPr>
                <w:i/>
                <w:sz w:val="18"/>
                <w:szCs w:val="18"/>
              </w:rPr>
              <w:t>28,3</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7F5BC6" w:rsidP="00C0739E">
            <w:pPr>
              <w:jc w:val="center"/>
              <w:rPr>
                <w:i/>
                <w:sz w:val="18"/>
                <w:szCs w:val="18"/>
              </w:rPr>
            </w:pPr>
            <w:r w:rsidRPr="00E648EB">
              <w:rPr>
                <w:i/>
                <w:sz w:val="18"/>
                <w:szCs w:val="18"/>
              </w:rPr>
              <w:t>+</w:t>
            </w:r>
            <w:r w:rsidR="00577C13" w:rsidRPr="00E648EB">
              <w:rPr>
                <w:i/>
                <w:sz w:val="18"/>
                <w:szCs w:val="18"/>
              </w:rPr>
              <w:t>9 731,8</w:t>
            </w:r>
          </w:p>
        </w:tc>
        <w:tc>
          <w:tcPr>
            <w:tcW w:w="1203"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44 094,4</w:t>
            </w:r>
          </w:p>
        </w:tc>
        <w:tc>
          <w:tcPr>
            <w:tcW w:w="712"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1118"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44 094,4</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r>
      <w:tr w:rsidR="00577C13" w:rsidRPr="00C0739E" w:rsidTr="006821C2">
        <w:trPr>
          <w:trHeight w:val="450"/>
        </w:trPr>
        <w:tc>
          <w:tcPr>
            <w:tcW w:w="438" w:type="dxa"/>
            <w:vMerge/>
            <w:tcBorders>
              <w:left w:val="single" w:sz="8" w:space="0" w:color="auto"/>
              <w:right w:val="nil"/>
            </w:tcBorders>
            <w:shd w:val="clear" w:color="auto" w:fill="auto"/>
            <w:vAlign w:val="center"/>
            <w:hideMark/>
          </w:tcPr>
          <w:p w:rsidR="00577C13" w:rsidRPr="00C0739E" w:rsidRDefault="00577C13" w:rsidP="00C0739E">
            <w:pPr>
              <w:jc w:val="center"/>
              <w:rPr>
                <w:color w:val="000000"/>
                <w:sz w:val="18"/>
                <w:szCs w:val="18"/>
              </w:rPr>
            </w:pPr>
          </w:p>
        </w:tc>
        <w:tc>
          <w:tcPr>
            <w:tcW w:w="5106" w:type="dxa"/>
            <w:tcBorders>
              <w:top w:val="nil"/>
              <w:left w:val="single" w:sz="4" w:space="0" w:color="auto"/>
              <w:bottom w:val="single" w:sz="4" w:space="0" w:color="auto"/>
              <w:right w:val="single" w:sz="4" w:space="0" w:color="auto"/>
            </w:tcBorders>
            <w:shd w:val="clear" w:color="auto" w:fill="auto"/>
            <w:hideMark/>
          </w:tcPr>
          <w:p w:rsidR="00577C13" w:rsidRPr="0022730F" w:rsidRDefault="00577C13" w:rsidP="00C0739E">
            <w:pPr>
              <w:rPr>
                <w:i/>
                <w:iCs/>
                <w:sz w:val="16"/>
                <w:szCs w:val="18"/>
              </w:rPr>
            </w:pPr>
            <w:r w:rsidRPr="0022730F">
              <w:rPr>
                <w:i/>
                <w:iCs/>
                <w:sz w:val="16"/>
                <w:szCs w:val="18"/>
              </w:rPr>
              <w:t>"Создание условий для реализации культурных потребностей отдельных категорий граждан, укрепление социальной защищенности"</w:t>
            </w:r>
          </w:p>
        </w:tc>
        <w:tc>
          <w:tcPr>
            <w:tcW w:w="1126" w:type="dxa"/>
            <w:tcBorders>
              <w:top w:val="nil"/>
              <w:left w:val="nil"/>
              <w:bottom w:val="single" w:sz="4" w:space="0" w:color="auto"/>
              <w:right w:val="nil"/>
            </w:tcBorders>
            <w:shd w:val="clear" w:color="auto" w:fill="auto"/>
            <w:noWrap/>
            <w:hideMark/>
          </w:tcPr>
          <w:p w:rsidR="00577C13" w:rsidRPr="00E648EB" w:rsidRDefault="00577C13" w:rsidP="00C0739E">
            <w:pPr>
              <w:ind w:left="-108" w:right="-108"/>
              <w:jc w:val="center"/>
              <w:rPr>
                <w:i/>
                <w:sz w:val="18"/>
                <w:szCs w:val="18"/>
              </w:rPr>
            </w:pPr>
            <w:r w:rsidRPr="00E648EB">
              <w:rPr>
                <w:i/>
                <w:sz w:val="18"/>
                <w:szCs w:val="18"/>
              </w:rPr>
              <w:t>105 040,2</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577C13" w:rsidRPr="00E648EB" w:rsidRDefault="00577C13" w:rsidP="00C0739E">
            <w:pPr>
              <w:ind w:left="-108" w:right="-108"/>
              <w:jc w:val="center"/>
              <w:rPr>
                <w:i/>
                <w:sz w:val="18"/>
                <w:szCs w:val="18"/>
              </w:rPr>
            </w:pPr>
            <w:r w:rsidRPr="00E648EB">
              <w:rPr>
                <w:i/>
                <w:sz w:val="18"/>
                <w:szCs w:val="18"/>
              </w:rPr>
              <w:t>110 406,2</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7F5BC6" w:rsidP="001953F7">
            <w:pPr>
              <w:ind w:left="-126" w:right="-108"/>
              <w:jc w:val="center"/>
              <w:rPr>
                <w:i/>
                <w:sz w:val="18"/>
                <w:szCs w:val="18"/>
              </w:rPr>
            </w:pPr>
            <w:r w:rsidRPr="00E648EB">
              <w:rPr>
                <w:i/>
                <w:sz w:val="18"/>
                <w:szCs w:val="18"/>
              </w:rPr>
              <w:t>+</w:t>
            </w:r>
            <w:r w:rsidR="00577C13" w:rsidRPr="00E648EB">
              <w:rPr>
                <w:i/>
                <w:sz w:val="18"/>
                <w:szCs w:val="18"/>
              </w:rPr>
              <w:t>5,1</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7F5BC6" w:rsidP="00C0739E">
            <w:pPr>
              <w:jc w:val="center"/>
              <w:rPr>
                <w:i/>
                <w:sz w:val="18"/>
                <w:szCs w:val="18"/>
              </w:rPr>
            </w:pPr>
            <w:r w:rsidRPr="00E648EB">
              <w:rPr>
                <w:i/>
                <w:sz w:val="18"/>
                <w:szCs w:val="18"/>
              </w:rPr>
              <w:t>+</w:t>
            </w:r>
            <w:r w:rsidR="00577C13" w:rsidRPr="00E648EB">
              <w:rPr>
                <w:i/>
                <w:sz w:val="18"/>
                <w:szCs w:val="18"/>
              </w:rPr>
              <w:t>5 366,1</w:t>
            </w:r>
          </w:p>
        </w:tc>
        <w:tc>
          <w:tcPr>
            <w:tcW w:w="1203"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110 406,2</w:t>
            </w:r>
          </w:p>
        </w:tc>
        <w:tc>
          <w:tcPr>
            <w:tcW w:w="712"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1118"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110 406,2</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r>
      <w:tr w:rsidR="00577C13" w:rsidRPr="00C0739E" w:rsidTr="006821C2">
        <w:trPr>
          <w:trHeight w:val="311"/>
        </w:trPr>
        <w:tc>
          <w:tcPr>
            <w:tcW w:w="438" w:type="dxa"/>
            <w:vMerge/>
            <w:tcBorders>
              <w:left w:val="single" w:sz="8" w:space="0" w:color="auto"/>
              <w:bottom w:val="single" w:sz="4" w:space="0" w:color="auto"/>
              <w:right w:val="nil"/>
            </w:tcBorders>
            <w:shd w:val="clear" w:color="auto" w:fill="auto"/>
            <w:vAlign w:val="center"/>
            <w:hideMark/>
          </w:tcPr>
          <w:p w:rsidR="00577C13" w:rsidRPr="00C0739E" w:rsidRDefault="00577C13" w:rsidP="00C0739E">
            <w:pPr>
              <w:jc w:val="center"/>
              <w:rPr>
                <w:color w:val="000000"/>
                <w:sz w:val="18"/>
                <w:szCs w:val="18"/>
              </w:rPr>
            </w:pPr>
          </w:p>
        </w:tc>
        <w:tc>
          <w:tcPr>
            <w:tcW w:w="5106" w:type="dxa"/>
            <w:tcBorders>
              <w:top w:val="nil"/>
              <w:left w:val="single" w:sz="4" w:space="0" w:color="auto"/>
              <w:bottom w:val="single" w:sz="4" w:space="0" w:color="auto"/>
              <w:right w:val="single" w:sz="4" w:space="0" w:color="auto"/>
            </w:tcBorders>
            <w:shd w:val="clear" w:color="auto" w:fill="auto"/>
            <w:hideMark/>
          </w:tcPr>
          <w:p w:rsidR="00577C13" w:rsidRPr="0022730F" w:rsidRDefault="00577C13" w:rsidP="00C0739E">
            <w:pPr>
              <w:rPr>
                <w:i/>
                <w:iCs/>
                <w:sz w:val="16"/>
                <w:szCs w:val="18"/>
              </w:rPr>
            </w:pPr>
            <w:r w:rsidRPr="0022730F">
              <w:rPr>
                <w:i/>
                <w:iCs/>
                <w:sz w:val="16"/>
                <w:szCs w:val="18"/>
              </w:rPr>
              <w:t>"Обеспечение деятельности МКУ "Служба социальной поддержки населения"</w:t>
            </w:r>
          </w:p>
        </w:tc>
        <w:tc>
          <w:tcPr>
            <w:tcW w:w="1126" w:type="dxa"/>
            <w:tcBorders>
              <w:top w:val="nil"/>
              <w:left w:val="nil"/>
              <w:bottom w:val="single" w:sz="4" w:space="0" w:color="auto"/>
              <w:right w:val="nil"/>
            </w:tcBorders>
            <w:shd w:val="clear" w:color="auto" w:fill="auto"/>
            <w:noWrap/>
            <w:hideMark/>
          </w:tcPr>
          <w:p w:rsidR="00577C13" w:rsidRPr="00E648EB" w:rsidRDefault="00577C13" w:rsidP="00C0739E">
            <w:pPr>
              <w:ind w:left="-108" w:right="-108"/>
              <w:jc w:val="center"/>
              <w:rPr>
                <w:i/>
                <w:sz w:val="18"/>
                <w:szCs w:val="18"/>
              </w:rPr>
            </w:pPr>
            <w:r w:rsidRPr="00E648EB">
              <w:rPr>
                <w:i/>
                <w:sz w:val="18"/>
                <w:szCs w:val="18"/>
              </w:rPr>
              <w:t>29 034,7</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577C13" w:rsidRPr="00E648EB" w:rsidRDefault="00577C13" w:rsidP="00C0739E">
            <w:pPr>
              <w:ind w:left="-108" w:right="-108"/>
              <w:jc w:val="center"/>
              <w:rPr>
                <w:i/>
                <w:sz w:val="18"/>
                <w:szCs w:val="18"/>
              </w:rPr>
            </w:pPr>
            <w:r w:rsidRPr="00E648EB">
              <w:rPr>
                <w:i/>
                <w:sz w:val="18"/>
                <w:szCs w:val="18"/>
              </w:rPr>
              <w:t>28 672,8</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1953F7">
            <w:pPr>
              <w:ind w:left="-126" w:right="-108"/>
              <w:jc w:val="center"/>
              <w:rPr>
                <w:i/>
                <w:sz w:val="18"/>
                <w:szCs w:val="18"/>
              </w:rPr>
            </w:pPr>
            <w:r w:rsidRPr="00E648EB">
              <w:rPr>
                <w:i/>
                <w:sz w:val="18"/>
                <w:szCs w:val="18"/>
              </w:rPr>
              <w:t>-1,2</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-362,0</w:t>
            </w:r>
          </w:p>
        </w:tc>
        <w:tc>
          <w:tcPr>
            <w:tcW w:w="1203"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28 672,8</w:t>
            </w:r>
          </w:p>
        </w:tc>
        <w:tc>
          <w:tcPr>
            <w:tcW w:w="712"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1118"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28 672,8</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r>
      <w:tr w:rsidR="00C0739E" w:rsidRPr="00C0739E" w:rsidTr="006821C2">
        <w:trPr>
          <w:trHeight w:val="606"/>
        </w:trPr>
        <w:tc>
          <w:tcPr>
            <w:tcW w:w="438" w:type="dxa"/>
            <w:tcBorders>
              <w:top w:val="nil"/>
              <w:left w:val="single" w:sz="8" w:space="0" w:color="auto"/>
              <w:bottom w:val="single" w:sz="4" w:space="0" w:color="auto"/>
              <w:right w:val="nil"/>
            </w:tcBorders>
            <w:shd w:val="clear" w:color="000000" w:fill="D9D9D9"/>
            <w:vAlign w:val="center"/>
            <w:hideMark/>
          </w:tcPr>
          <w:p w:rsidR="00C0739E" w:rsidRPr="00C0739E" w:rsidRDefault="00C0739E" w:rsidP="00C0739E">
            <w:pPr>
              <w:jc w:val="center"/>
              <w:rPr>
                <w:color w:val="000000"/>
                <w:sz w:val="18"/>
                <w:szCs w:val="18"/>
              </w:rPr>
            </w:pPr>
            <w:r w:rsidRPr="00C0739E">
              <w:rPr>
                <w:color w:val="000000"/>
                <w:sz w:val="18"/>
                <w:szCs w:val="18"/>
              </w:rPr>
              <w:t>14</w:t>
            </w:r>
          </w:p>
        </w:tc>
        <w:tc>
          <w:tcPr>
            <w:tcW w:w="5106" w:type="dxa"/>
            <w:tcBorders>
              <w:top w:val="nil"/>
              <w:left w:val="single" w:sz="4" w:space="0" w:color="auto"/>
              <w:bottom w:val="single" w:sz="4" w:space="0" w:color="auto"/>
              <w:right w:val="single" w:sz="4" w:space="0" w:color="auto"/>
            </w:tcBorders>
            <w:shd w:val="clear" w:color="000000" w:fill="D9D9D9"/>
            <w:hideMark/>
          </w:tcPr>
          <w:p w:rsidR="00C0739E" w:rsidRPr="00C0739E" w:rsidRDefault="00C0739E" w:rsidP="00C0739E">
            <w:pPr>
              <w:rPr>
                <w:sz w:val="18"/>
                <w:szCs w:val="18"/>
              </w:rPr>
            </w:pPr>
            <w:r w:rsidRPr="00C0739E">
              <w:rPr>
                <w:sz w:val="18"/>
                <w:szCs w:val="18"/>
              </w:rPr>
              <w:t xml:space="preserve">Содействие развитию садоводческих, огороднических и дачных некоммерческих объединений граждан в городе Ханты-Мансийске </w:t>
            </w:r>
          </w:p>
        </w:tc>
        <w:tc>
          <w:tcPr>
            <w:tcW w:w="1126" w:type="dxa"/>
            <w:tcBorders>
              <w:top w:val="nil"/>
              <w:left w:val="nil"/>
              <w:bottom w:val="single" w:sz="4" w:space="0" w:color="auto"/>
              <w:right w:val="nil"/>
            </w:tcBorders>
            <w:shd w:val="clear" w:color="000000" w:fill="D9D9D9"/>
            <w:noWrap/>
            <w:hideMark/>
          </w:tcPr>
          <w:p w:rsidR="00C0739E" w:rsidRPr="00E648EB" w:rsidRDefault="00C0739E" w:rsidP="00C0739E">
            <w:pPr>
              <w:ind w:left="-108" w:right="-108"/>
              <w:jc w:val="center"/>
              <w:rPr>
                <w:sz w:val="18"/>
                <w:szCs w:val="18"/>
              </w:rPr>
            </w:pPr>
            <w:r w:rsidRPr="00E648EB">
              <w:rPr>
                <w:sz w:val="18"/>
                <w:szCs w:val="18"/>
              </w:rPr>
              <w:t>3 780,0</w:t>
            </w:r>
          </w:p>
        </w:tc>
        <w:tc>
          <w:tcPr>
            <w:tcW w:w="1187" w:type="dxa"/>
            <w:tcBorders>
              <w:top w:val="nil"/>
              <w:left w:val="single" w:sz="4" w:space="0" w:color="auto"/>
              <w:bottom w:val="single" w:sz="4" w:space="0" w:color="auto"/>
              <w:right w:val="single" w:sz="4" w:space="0" w:color="auto"/>
            </w:tcBorders>
            <w:shd w:val="clear" w:color="auto" w:fill="D9D9D9" w:themeFill="background1" w:themeFillShade="D9"/>
            <w:noWrap/>
            <w:hideMark/>
          </w:tcPr>
          <w:p w:rsidR="00C0739E" w:rsidRPr="00E648EB" w:rsidRDefault="00C0739E" w:rsidP="00C0739E">
            <w:pPr>
              <w:ind w:left="-108" w:right="-108"/>
              <w:jc w:val="center"/>
              <w:rPr>
                <w:sz w:val="18"/>
                <w:szCs w:val="18"/>
              </w:rPr>
            </w:pPr>
            <w:r w:rsidRPr="00E648EB">
              <w:rPr>
                <w:sz w:val="18"/>
                <w:szCs w:val="18"/>
              </w:rPr>
              <w:t>3 097,2</w:t>
            </w:r>
          </w:p>
        </w:tc>
        <w:tc>
          <w:tcPr>
            <w:tcW w:w="709"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C0739E" w:rsidP="001953F7">
            <w:pPr>
              <w:ind w:left="-126" w:right="-108"/>
              <w:jc w:val="center"/>
              <w:rPr>
                <w:sz w:val="18"/>
                <w:szCs w:val="18"/>
              </w:rPr>
            </w:pPr>
            <w:r w:rsidRPr="00E648EB">
              <w:rPr>
                <w:sz w:val="18"/>
                <w:szCs w:val="18"/>
              </w:rPr>
              <w:t>-18,1</w:t>
            </w:r>
          </w:p>
        </w:tc>
        <w:tc>
          <w:tcPr>
            <w:tcW w:w="975"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C0739E" w:rsidP="00C0739E">
            <w:pPr>
              <w:jc w:val="center"/>
              <w:rPr>
                <w:sz w:val="18"/>
                <w:szCs w:val="18"/>
              </w:rPr>
            </w:pPr>
            <w:r w:rsidRPr="00E648EB">
              <w:rPr>
                <w:sz w:val="18"/>
                <w:szCs w:val="18"/>
              </w:rPr>
              <w:t>-682,8</w:t>
            </w:r>
          </w:p>
        </w:tc>
        <w:tc>
          <w:tcPr>
            <w:tcW w:w="1203"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C0739E" w:rsidP="00C0739E">
            <w:pPr>
              <w:jc w:val="center"/>
              <w:rPr>
                <w:sz w:val="18"/>
                <w:szCs w:val="18"/>
              </w:rPr>
            </w:pPr>
            <w:r w:rsidRPr="00E648EB">
              <w:rPr>
                <w:sz w:val="18"/>
                <w:szCs w:val="18"/>
              </w:rPr>
              <w:t>3 097,2</w:t>
            </w:r>
          </w:p>
        </w:tc>
        <w:tc>
          <w:tcPr>
            <w:tcW w:w="712"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E57DF6" w:rsidP="00C0739E">
            <w:pPr>
              <w:jc w:val="center"/>
              <w:rPr>
                <w:sz w:val="18"/>
                <w:szCs w:val="18"/>
                <w:lang w:val="en-US"/>
              </w:rPr>
            </w:pPr>
            <w:r w:rsidRPr="00E648EB">
              <w:rPr>
                <w:sz w:val="18"/>
                <w:szCs w:val="18"/>
                <w:lang w:val="en-US"/>
              </w:rPr>
              <w:t>-</w:t>
            </w:r>
          </w:p>
        </w:tc>
        <w:tc>
          <w:tcPr>
            <w:tcW w:w="1118"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E57DF6" w:rsidP="00C0739E">
            <w:pPr>
              <w:jc w:val="center"/>
              <w:rPr>
                <w:sz w:val="18"/>
                <w:szCs w:val="18"/>
                <w:lang w:val="en-US"/>
              </w:rPr>
            </w:pPr>
            <w:r w:rsidRPr="00E648EB">
              <w:rPr>
                <w:sz w:val="18"/>
                <w:szCs w:val="18"/>
                <w:lang w:val="en-US"/>
              </w:rPr>
              <w:t>-</w:t>
            </w:r>
          </w:p>
        </w:tc>
        <w:tc>
          <w:tcPr>
            <w:tcW w:w="1125"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C0739E" w:rsidP="00C0739E">
            <w:pPr>
              <w:jc w:val="center"/>
              <w:rPr>
                <w:sz w:val="18"/>
                <w:szCs w:val="18"/>
              </w:rPr>
            </w:pPr>
            <w:r w:rsidRPr="00E648EB">
              <w:rPr>
                <w:sz w:val="18"/>
                <w:szCs w:val="18"/>
              </w:rPr>
              <w:t>3 097,2</w:t>
            </w:r>
          </w:p>
        </w:tc>
        <w:tc>
          <w:tcPr>
            <w:tcW w:w="665"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E57DF6" w:rsidP="00C0739E">
            <w:pPr>
              <w:jc w:val="center"/>
              <w:rPr>
                <w:sz w:val="18"/>
                <w:szCs w:val="18"/>
                <w:lang w:val="en-US"/>
              </w:rPr>
            </w:pPr>
            <w:r w:rsidRPr="00E648EB">
              <w:rPr>
                <w:sz w:val="18"/>
                <w:szCs w:val="18"/>
                <w:lang w:val="en-US"/>
              </w:rPr>
              <w:t>-</w:t>
            </w:r>
          </w:p>
        </w:tc>
        <w:tc>
          <w:tcPr>
            <w:tcW w:w="1043"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E57DF6" w:rsidP="00C0739E">
            <w:pPr>
              <w:jc w:val="center"/>
              <w:rPr>
                <w:sz w:val="18"/>
                <w:szCs w:val="18"/>
                <w:lang w:val="en-US"/>
              </w:rPr>
            </w:pPr>
            <w:r w:rsidRPr="00E648EB">
              <w:rPr>
                <w:sz w:val="18"/>
                <w:szCs w:val="18"/>
                <w:lang w:val="en-US"/>
              </w:rPr>
              <w:t>-</w:t>
            </w:r>
          </w:p>
        </w:tc>
      </w:tr>
      <w:tr w:rsidR="00577C13" w:rsidRPr="00C0739E" w:rsidTr="006821C2">
        <w:trPr>
          <w:trHeight w:val="300"/>
        </w:trPr>
        <w:tc>
          <w:tcPr>
            <w:tcW w:w="438" w:type="dxa"/>
            <w:vMerge w:val="restart"/>
            <w:tcBorders>
              <w:top w:val="nil"/>
              <w:left w:val="single" w:sz="8" w:space="0" w:color="auto"/>
              <w:right w:val="nil"/>
            </w:tcBorders>
            <w:shd w:val="clear" w:color="auto" w:fill="auto"/>
            <w:vAlign w:val="center"/>
            <w:hideMark/>
          </w:tcPr>
          <w:p w:rsidR="00577C13" w:rsidRPr="00C0739E" w:rsidRDefault="00577C13" w:rsidP="00C0739E">
            <w:pPr>
              <w:jc w:val="center"/>
              <w:rPr>
                <w:color w:val="000000"/>
                <w:sz w:val="18"/>
                <w:szCs w:val="18"/>
              </w:rPr>
            </w:pPr>
            <w:r w:rsidRPr="00C0739E">
              <w:rPr>
                <w:color w:val="000000"/>
                <w:sz w:val="18"/>
                <w:szCs w:val="18"/>
              </w:rPr>
              <w:t> </w:t>
            </w:r>
          </w:p>
          <w:p w:rsidR="00577C13" w:rsidRPr="00C0739E" w:rsidRDefault="00577C13" w:rsidP="00C0739E">
            <w:pPr>
              <w:jc w:val="center"/>
              <w:rPr>
                <w:color w:val="000000"/>
                <w:sz w:val="18"/>
                <w:szCs w:val="18"/>
              </w:rPr>
            </w:pPr>
            <w:r w:rsidRPr="00C0739E">
              <w:rPr>
                <w:color w:val="000000"/>
                <w:sz w:val="18"/>
                <w:szCs w:val="18"/>
              </w:rPr>
              <w:t> </w:t>
            </w:r>
          </w:p>
        </w:tc>
        <w:tc>
          <w:tcPr>
            <w:tcW w:w="5106" w:type="dxa"/>
            <w:tcBorders>
              <w:top w:val="nil"/>
              <w:left w:val="single" w:sz="4" w:space="0" w:color="auto"/>
              <w:bottom w:val="single" w:sz="4" w:space="0" w:color="auto"/>
              <w:right w:val="single" w:sz="4" w:space="0" w:color="auto"/>
            </w:tcBorders>
            <w:shd w:val="clear" w:color="auto" w:fill="auto"/>
            <w:hideMark/>
          </w:tcPr>
          <w:p w:rsidR="00577C13" w:rsidRPr="0022730F" w:rsidRDefault="00577C13" w:rsidP="00C0739E">
            <w:pPr>
              <w:rPr>
                <w:i/>
                <w:iCs/>
                <w:sz w:val="16"/>
                <w:szCs w:val="18"/>
              </w:rPr>
            </w:pPr>
            <w:r w:rsidRPr="0022730F">
              <w:rPr>
                <w:i/>
                <w:iCs/>
                <w:sz w:val="16"/>
                <w:szCs w:val="18"/>
              </w:rPr>
              <w:t>"Организация подъездных путей от городских дорог общего пользования, федеральных трасс  до границ территорий садоводческих и огороднических некоммерческих объединений граждан в городе Ханты-Мансийске"</w:t>
            </w:r>
          </w:p>
        </w:tc>
        <w:tc>
          <w:tcPr>
            <w:tcW w:w="1126" w:type="dxa"/>
            <w:tcBorders>
              <w:top w:val="nil"/>
              <w:left w:val="nil"/>
              <w:bottom w:val="single" w:sz="4" w:space="0" w:color="auto"/>
              <w:right w:val="nil"/>
            </w:tcBorders>
            <w:shd w:val="clear" w:color="auto" w:fill="auto"/>
            <w:noWrap/>
            <w:hideMark/>
          </w:tcPr>
          <w:p w:rsidR="00577C13" w:rsidRPr="00E648EB" w:rsidRDefault="00577C13" w:rsidP="00C0739E">
            <w:pPr>
              <w:ind w:left="-108" w:right="-108"/>
              <w:jc w:val="center"/>
              <w:rPr>
                <w:i/>
                <w:sz w:val="18"/>
                <w:szCs w:val="18"/>
              </w:rPr>
            </w:pPr>
            <w:r w:rsidRPr="00E648EB">
              <w:rPr>
                <w:i/>
                <w:sz w:val="18"/>
                <w:szCs w:val="18"/>
              </w:rPr>
              <w:t>3 180,0</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577C13" w:rsidRPr="00E648EB" w:rsidRDefault="00577C13" w:rsidP="00C0739E">
            <w:pPr>
              <w:ind w:left="-108" w:right="-108"/>
              <w:jc w:val="center"/>
              <w:rPr>
                <w:i/>
                <w:sz w:val="18"/>
                <w:szCs w:val="18"/>
              </w:rPr>
            </w:pPr>
            <w:r w:rsidRPr="00E648EB">
              <w:rPr>
                <w:i/>
                <w:sz w:val="18"/>
                <w:szCs w:val="18"/>
              </w:rPr>
              <w:t>2 497,2</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1953F7">
            <w:pPr>
              <w:ind w:left="-126" w:right="-108"/>
              <w:jc w:val="center"/>
              <w:rPr>
                <w:i/>
                <w:sz w:val="18"/>
                <w:szCs w:val="18"/>
              </w:rPr>
            </w:pPr>
            <w:r w:rsidRPr="00E648EB">
              <w:rPr>
                <w:i/>
                <w:sz w:val="18"/>
                <w:szCs w:val="18"/>
              </w:rPr>
              <w:t>-21,5</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-682,8</w:t>
            </w:r>
          </w:p>
        </w:tc>
        <w:tc>
          <w:tcPr>
            <w:tcW w:w="1203"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2 497,2</w:t>
            </w:r>
          </w:p>
        </w:tc>
        <w:tc>
          <w:tcPr>
            <w:tcW w:w="712"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1118"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2 497,2</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r>
      <w:tr w:rsidR="00577C13" w:rsidRPr="00C0739E" w:rsidTr="006821C2">
        <w:trPr>
          <w:trHeight w:val="300"/>
        </w:trPr>
        <w:tc>
          <w:tcPr>
            <w:tcW w:w="438" w:type="dxa"/>
            <w:vMerge/>
            <w:tcBorders>
              <w:left w:val="single" w:sz="8" w:space="0" w:color="auto"/>
              <w:bottom w:val="single" w:sz="4" w:space="0" w:color="auto"/>
              <w:right w:val="nil"/>
            </w:tcBorders>
            <w:shd w:val="clear" w:color="auto" w:fill="auto"/>
            <w:vAlign w:val="center"/>
            <w:hideMark/>
          </w:tcPr>
          <w:p w:rsidR="00577C13" w:rsidRPr="00C0739E" w:rsidRDefault="00577C13" w:rsidP="00C0739E">
            <w:pPr>
              <w:jc w:val="center"/>
              <w:rPr>
                <w:color w:val="000000"/>
                <w:sz w:val="18"/>
                <w:szCs w:val="18"/>
              </w:rPr>
            </w:pPr>
          </w:p>
        </w:tc>
        <w:tc>
          <w:tcPr>
            <w:tcW w:w="5106" w:type="dxa"/>
            <w:tcBorders>
              <w:top w:val="nil"/>
              <w:left w:val="single" w:sz="4" w:space="0" w:color="auto"/>
              <w:bottom w:val="single" w:sz="4" w:space="0" w:color="auto"/>
              <w:right w:val="single" w:sz="4" w:space="0" w:color="auto"/>
            </w:tcBorders>
            <w:shd w:val="clear" w:color="auto" w:fill="auto"/>
            <w:hideMark/>
          </w:tcPr>
          <w:p w:rsidR="00577C13" w:rsidRPr="0022730F" w:rsidRDefault="00577C13" w:rsidP="00C0739E">
            <w:pPr>
              <w:rPr>
                <w:i/>
                <w:iCs/>
                <w:sz w:val="16"/>
                <w:szCs w:val="18"/>
              </w:rPr>
            </w:pPr>
            <w:r w:rsidRPr="0022730F">
              <w:rPr>
                <w:i/>
                <w:iCs/>
                <w:sz w:val="16"/>
                <w:szCs w:val="18"/>
              </w:rPr>
              <w:t>"Предоставление земельных участков садоводческим и огородническим некоммерческим объединениям граждан, а также гражданам, нуждающимся в предоставлении садовых и огородных земельных участков"</w:t>
            </w:r>
          </w:p>
        </w:tc>
        <w:tc>
          <w:tcPr>
            <w:tcW w:w="1126" w:type="dxa"/>
            <w:tcBorders>
              <w:top w:val="nil"/>
              <w:left w:val="nil"/>
              <w:bottom w:val="single" w:sz="4" w:space="0" w:color="auto"/>
              <w:right w:val="nil"/>
            </w:tcBorders>
            <w:shd w:val="clear" w:color="auto" w:fill="auto"/>
            <w:noWrap/>
            <w:hideMark/>
          </w:tcPr>
          <w:p w:rsidR="00577C13" w:rsidRPr="00E648EB" w:rsidRDefault="00577C13" w:rsidP="00C0739E">
            <w:pPr>
              <w:ind w:left="-108" w:right="-108"/>
              <w:jc w:val="center"/>
              <w:rPr>
                <w:i/>
                <w:sz w:val="18"/>
                <w:szCs w:val="18"/>
              </w:rPr>
            </w:pPr>
            <w:r w:rsidRPr="00E648EB">
              <w:rPr>
                <w:i/>
                <w:sz w:val="18"/>
                <w:szCs w:val="18"/>
              </w:rPr>
              <w:t>600,0</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577C13" w:rsidRPr="00E648EB" w:rsidRDefault="00577C13" w:rsidP="00C0739E">
            <w:pPr>
              <w:ind w:left="-108" w:right="-108"/>
              <w:jc w:val="center"/>
              <w:rPr>
                <w:i/>
                <w:sz w:val="18"/>
                <w:szCs w:val="18"/>
              </w:rPr>
            </w:pPr>
            <w:r w:rsidRPr="00E648EB">
              <w:rPr>
                <w:i/>
                <w:sz w:val="18"/>
                <w:szCs w:val="18"/>
              </w:rPr>
              <w:t>600,0</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7F5BC6" w:rsidP="001953F7">
            <w:pPr>
              <w:ind w:left="-126" w:right="-108"/>
              <w:jc w:val="center"/>
              <w:rPr>
                <w:i/>
                <w:sz w:val="18"/>
                <w:szCs w:val="18"/>
              </w:rPr>
            </w:pPr>
            <w:r w:rsidRPr="00E648EB">
              <w:rPr>
                <w:i/>
                <w:sz w:val="18"/>
                <w:szCs w:val="18"/>
              </w:rPr>
              <w:t>-</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7F5BC6" w:rsidP="00C0739E">
            <w:pPr>
              <w:jc w:val="center"/>
              <w:rPr>
                <w:i/>
                <w:sz w:val="18"/>
                <w:szCs w:val="18"/>
              </w:rPr>
            </w:pPr>
            <w:r w:rsidRPr="00E648EB">
              <w:rPr>
                <w:i/>
                <w:sz w:val="18"/>
                <w:szCs w:val="18"/>
              </w:rPr>
              <w:t>-</w:t>
            </w:r>
          </w:p>
        </w:tc>
        <w:tc>
          <w:tcPr>
            <w:tcW w:w="1203"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600,0</w:t>
            </w:r>
          </w:p>
        </w:tc>
        <w:tc>
          <w:tcPr>
            <w:tcW w:w="712"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1118"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600,0</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r>
      <w:tr w:rsidR="00C0739E" w:rsidRPr="00C0739E" w:rsidTr="006821C2">
        <w:trPr>
          <w:trHeight w:val="330"/>
        </w:trPr>
        <w:tc>
          <w:tcPr>
            <w:tcW w:w="438" w:type="dxa"/>
            <w:tcBorders>
              <w:top w:val="nil"/>
              <w:left w:val="single" w:sz="8" w:space="0" w:color="auto"/>
              <w:bottom w:val="single" w:sz="4" w:space="0" w:color="auto"/>
              <w:right w:val="nil"/>
            </w:tcBorders>
            <w:shd w:val="clear" w:color="000000" w:fill="D9D9D9"/>
            <w:vAlign w:val="center"/>
            <w:hideMark/>
          </w:tcPr>
          <w:p w:rsidR="00C0739E" w:rsidRPr="00C0739E" w:rsidRDefault="00C0739E" w:rsidP="00C0739E">
            <w:pPr>
              <w:jc w:val="center"/>
              <w:rPr>
                <w:color w:val="000000"/>
                <w:sz w:val="18"/>
                <w:szCs w:val="18"/>
              </w:rPr>
            </w:pPr>
            <w:r w:rsidRPr="00C0739E">
              <w:rPr>
                <w:color w:val="000000"/>
                <w:sz w:val="18"/>
                <w:szCs w:val="18"/>
              </w:rPr>
              <w:t>15</w:t>
            </w:r>
          </w:p>
        </w:tc>
        <w:tc>
          <w:tcPr>
            <w:tcW w:w="5106" w:type="dxa"/>
            <w:tcBorders>
              <w:top w:val="nil"/>
              <w:left w:val="single" w:sz="4" w:space="0" w:color="auto"/>
              <w:bottom w:val="single" w:sz="4" w:space="0" w:color="auto"/>
              <w:right w:val="single" w:sz="4" w:space="0" w:color="auto"/>
            </w:tcBorders>
            <w:shd w:val="clear" w:color="000000" w:fill="D9D9D9"/>
            <w:hideMark/>
          </w:tcPr>
          <w:p w:rsidR="00C0739E" w:rsidRPr="00C0739E" w:rsidRDefault="00C0739E" w:rsidP="00C0739E">
            <w:pPr>
              <w:rPr>
                <w:sz w:val="18"/>
                <w:szCs w:val="18"/>
              </w:rPr>
            </w:pPr>
            <w:r w:rsidRPr="00C0739E">
              <w:rPr>
                <w:sz w:val="18"/>
                <w:szCs w:val="18"/>
              </w:rPr>
              <w:t>Защита населения и территории от чрезвычайных ситуаций, обеспечение пожарной безопасности города Ханты-Мансийска</w:t>
            </w:r>
          </w:p>
        </w:tc>
        <w:tc>
          <w:tcPr>
            <w:tcW w:w="1126" w:type="dxa"/>
            <w:tcBorders>
              <w:top w:val="nil"/>
              <w:left w:val="nil"/>
              <w:bottom w:val="single" w:sz="4" w:space="0" w:color="auto"/>
              <w:right w:val="nil"/>
            </w:tcBorders>
            <w:shd w:val="clear" w:color="000000" w:fill="D9D9D9"/>
            <w:noWrap/>
            <w:hideMark/>
          </w:tcPr>
          <w:p w:rsidR="00C0739E" w:rsidRPr="00E648EB" w:rsidRDefault="00C0739E" w:rsidP="00C0739E">
            <w:pPr>
              <w:ind w:left="-108" w:right="-108"/>
              <w:jc w:val="center"/>
              <w:rPr>
                <w:sz w:val="18"/>
                <w:szCs w:val="18"/>
              </w:rPr>
            </w:pPr>
            <w:r w:rsidRPr="00E648EB">
              <w:rPr>
                <w:sz w:val="18"/>
                <w:szCs w:val="18"/>
              </w:rPr>
              <w:t>136 279,3</w:t>
            </w:r>
          </w:p>
        </w:tc>
        <w:tc>
          <w:tcPr>
            <w:tcW w:w="1187" w:type="dxa"/>
            <w:tcBorders>
              <w:top w:val="nil"/>
              <w:left w:val="single" w:sz="4" w:space="0" w:color="auto"/>
              <w:bottom w:val="single" w:sz="4" w:space="0" w:color="auto"/>
              <w:right w:val="single" w:sz="4" w:space="0" w:color="auto"/>
            </w:tcBorders>
            <w:shd w:val="clear" w:color="auto" w:fill="D9D9D9" w:themeFill="background1" w:themeFillShade="D9"/>
            <w:noWrap/>
            <w:hideMark/>
          </w:tcPr>
          <w:p w:rsidR="00C0739E" w:rsidRPr="00E648EB" w:rsidRDefault="00C0739E" w:rsidP="00C0739E">
            <w:pPr>
              <w:ind w:left="-108" w:right="-108"/>
              <w:jc w:val="center"/>
              <w:rPr>
                <w:sz w:val="18"/>
                <w:szCs w:val="18"/>
              </w:rPr>
            </w:pPr>
            <w:r w:rsidRPr="00E648EB">
              <w:rPr>
                <w:sz w:val="18"/>
                <w:szCs w:val="18"/>
              </w:rPr>
              <w:t>122 230,0</w:t>
            </w:r>
          </w:p>
        </w:tc>
        <w:tc>
          <w:tcPr>
            <w:tcW w:w="709"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C0739E" w:rsidP="001953F7">
            <w:pPr>
              <w:ind w:left="-126" w:right="-108"/>
              <w:jc w:val="center"/>
              <w:rPr>
                <w:sz w:val="18"/>
                <w:szCs w:val="18"/>
              </w:rPr>
            </w:pPr>
            <w:r w:rsidRPr="00E648EB">
              <w:rPr>
                <w:sz w:val="18"/>
                <w:szCs w:val="18"/>
              </w:rPr>
              <w:t>-10,3</w:t>
            </w:r>
          </w:p>
        </w:tc>
        <w:tc>
          <w:tcPr>
            <w:tcW w:w="975"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C0739E" w:rsidP="00C0739E">
            <w:pPr>
              <w:jc w:val="center"/>
              <w:rPr>
                <w:sz w:val="18"/>
                <w:szCs w:val="18"/>
              </w:rPr>
            </w:pPr>
            <w:r w:rsidRPr="00E648EB">
              <w:rPr>
                <w:sz w:val="18"/>
                <w:szCs w:val="18"/>
              </w:rPr>
              <w:t>-14 049,4</w:t>
            </w:r>
          </w:p>
        </w:tc>
        <w:tc>
          <w:tcPr>
            <w:tcW w:w="1203"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C0739E" w:rsidP="00C0739E">
            <w:pPr>
              <w:jc w:val="center"/>
              <w:rPr>
                <w:sz w:val="18"/>
                <w:szCs w:val="18"/>
              </w:rPr>
            </w:pPr>
            <w:r w:rsidRPr="00E648EB">
              <w:rPr>
                <w:sz w:val="18"/>
                <w:szCs w:val="18"/>
              </w:rPr>
              <w:t>122 230,0</w:t>
            </w:r>
          </w:p>
        </w:tc>
        <w:tc>
          <w:tcPr>
            <w:tcW w:w="712"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E57DF6" w:rsidP="00C0739E">
            <w:pPr>
              <w:jc w:val="center"/>
              <w:rPr>
                <w:sz w:val="18"/>
                <w:szCs w:val="18"/>
                <w:lang w:val="en-US"/>
              </w:rPr>
            </w:pPr>
            <w:r w:rsidRPr="00E648EB">
              <w:rPr>
                <w:sz w:val="18"/>
                <w:szCs w:val="18"/>
                <w:lang w:val="en-US"/>
              </w:rPr>
              <w:t>-</w:t>
            </w:r>
          </w:p>
        </w:tc>
        <w:tc>
          <w:tcPr>
            <w:tcW w:w="1118"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E57DF6" w:rsidP="00C0739E">
            <w:pPr>
              <w:jc w:val="center"/>
              <w:rPr>
                <w:sz w:val="18"/>
                <w:szCs w:val="18"/>
                <w:lang w:val="en-US"/>
              </w:rPr>
            </w:pPr>
            <w:r w:rsidRPr="00E648EB">
              <w:rPr>
                <w:sz w:val="18"/>
                <w:szCs w:val="18"/>
                <w:lang w:val="en-US"/>
              </w:rPr>
              <w:t>-</w:t>
            </w:r>
          </w:p>
        </w:tc>
        <w:tc>
          <w:tcPr>
            <w:tcW w:w="1125"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C0739E" w:rsidP="00C0739E">
            <w:pPr>
              <w:jc w:val="center"/>
              <w:rPr>
                <w:sz w:val="18"/>
                <w:szCs w:val="18"/>
              </w:rPr>
            </w:pPr>
            <w:r w:rsidRPr="00E648EB">
              <w:rPr>
                <w:sz w:val="18"/>
                <w:szCs w:val="18"/>
              </w:rPr>
              <w:t>122 230,0</w:t>
            </w:r>
          </w:p>
        </w:tc>
        <w:tc>
          <w:tcPr>
            <w:tcW w:w="665"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E57DF6" w:rsidP="00C0739E">
            <w:pPr>
              <w:jc w:val="center"/>
              <w:rPr>
                <w:sz w:val="18"/>
                <w:szCs w:val="18"/>
                <w:lang w:val="en-US"/>
              </w:rPr>
            </w:pPr>
            <w:r w:rsidRPr="00E648EB">
              <w:rPr>
                <w:sz w:val="18"/>
                <w:szCs w:val="18"/>
                <w:lang w:val="en-US"/>
              </w:rPr>
              <w:t>-</w:t>
            </w:r>
          </w:p>
        </w:tc>
        <w:tc>
          <w:tcPr>
            <w:tcW w:w="1043"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E57DF6" w:rsidP="00C0739E">
            <w:pPr>
              <w:jc w:val="center"/>
              <w:rPr>
                <w:sz w:val="18"/>
                <w:szCs w:val="18"/>
                <w:lang w:val="en-US"/>
              </w:rPr>
            </w:pPr>
            <w:r w:rsidRPr="00E648EB">
              <w:rPr>
                <w:sz w:val="18"/>
                <w:szCs w:val="18"/>
                <w:lang w:val="en-US"/>
              </w:rPr>
              <w:t>-</w:t>
            </w:r>
          </w:p>
        </w:tc>
      </w:tr>
      <w:tr w:rsidR="00577C13" w:rsidRPr="00C0739E" w:rsidTr="006821C2">
        <w:trPr>
          <w:trHeight w:val="330"/>
        </w:trPr>
        <w:tc>
          <w:tcPr>
            <w:tcW w:w="438" w:type="dxa"/>
            <w:vMerge w:val="restart"/>
            <w:tcBorders>
              <w:top w:val="nil"/>
              <w:left w:val="single" w:sz="8" w:space="0" w:color="auto"/>
              <w:right w:val="nil"/>
            </w:tcBorders>
            <w:shd w:val="clear" w:color="auto" w:fill="auto"/>
            <w:vAlign w:val="center"/>
            <w:hideMark/>
          </w:tcPr>
          <w:p w:rsidR="00577C13" w:rsidRPr="00C0739E" w:rsidRDefault="00577C13" w:rsidP="00C0739E">
            <w:pPr>
              <w:jc w:val="center"/>
              <w:rPr>
                <w:color w:val="000000"/>
                <w:sz w:val="18"/>
                <w:szCs w:val="18"/>
              </w:rPr>
            </w:pPr>
            <w:r w:rsidRPr="00C0739E">
              <w:rPr>
                <w:color w:val="000000"/>
                <w:sz w:val="18"/>
                <w:szCs w:val="18"/>
              </w:rPr>
              <w:t> </w:t>
            </w:r>
          </w:p>
          <w:p w:rsidR="00577C13" w:rsidRPr="00C0739E" w:rsidRDefault="00577C13" w:rsidP="00C0739E">
            <w:pPr>
              <w:jc w:val="center"/>
              <w:rPr>
                <w:color w:val="000000"/>
                <w:sz w:val="18"/>
                <w:szCs w:val="18"/>
              </w:rPr>
            </w:pPr>
            <w:r w:rsidRPr="00C0739E">
              <w:rPr>
                <w:color w:val="000000"/>
                <w:sz w:val="18"/>
                <w:szCs w:val="18"/>
              </w:rPr>
              <w:t> </w:t>
            </w:r>
          </w:p>
          <w:p w:rsidR="00577C13" w:rsidRPr="00C0739E" w:rsidRDefault="00577C13" w:rsidP="00C0739E">
            <w:pPr>
              <w:jc w:val="center"/>
              <w:rPr>
                <w:color w:val="000000"/>
                <w:sz w:val="18"/>
                <w:szCs w:val="18"/>
              </w:rPr>
            </w:pPr>
            <w:r w:rsidRPr="00C0739E">
              <w:rPr>
                <w:color w:val="000000"/>
                <w:sz w:val="18"/>
                <w:szCs w:val="18"/>
              </w:rPr>
              <w:t> </w:t>
            </w:r>
          </w:p>
          <w:p w:rsidR="00577C13" w:rsidRPr="00C0739E" w:rsidRDefault="00577C13" w:rsidP="00C0739E">
            <w:pPr>
              <w:jc w:val="center"/>
              <w:rPr>
                <w:color w:val="000000"/>
                <w:sz w:val="18"/>
                <w:szCs w:val="18"/>
              </w:rPr>
            </w:pPr>
            <w:r w:rsidRPr="00C0739E">
              <w:rPr>
                <w:color w:val="000000"/>
                <w:sz w:val="18"/>
                <w:szCs w:val="18"/>
              </w:rPr>
              <w:t> </w:t>
            </w:r>
          </w:p>
        </w:tc>
        <w:tc>
          <w:tcPr>
            <w:tcW w:w="5106" w:type="dxa"/>
            <w:tcBorders>
              <w:top w:val="nil"/>
              <w:left w:val="single" w:sz="4" w:space="0" w:color="auto"/>
              <w:bottom w:val="single" w:sz="4" w:space="0" w:color="auto"/>
              <w:right w:val="single" w:sz="4" w:space="0" w:color="auto"/>
            </w:tcBorders>
            <w:shd w:val="clear" w:color="auto" w:fill="auto"/>
            <w:hideMark/>
          </w:tcPr>
          <w:p w:rsidR="00577C13" w:rsidRPr="0022730F" w:rsidRDefault="00577C13" w:rsidP="00C0739E">
            <w:pPr>
              <w:rPr>
                <w:i/>
                <w:iCs/>
                <w:sz w:val="16"/>
                <w:szCs w:val="18"/>
              </w:rPr>
            </w:pPr>
            <w:r w:rsidRPr="0022730F">
              <w:rPr>
                <w:i/>
                <w:iCs/>
                <w:sz w:val="16"/>
                <w:szCs w:val="18"/>
              </w:rPr>
              <w:t>"Совершенствование системы предупреждения и защиты населения от чрезвычайных ситуаций природного и техногенного характера"</w:t>
            </w:r>
          </w:p>
        </w:tc>
        <w:tc>
          <w:tcPr>
            <w:tcW w:w="1126" w:type="dxa"/>
            <w:tcBorders>
              <w:top w:val="nil"/>
              <w:left w:val="nil"/>
              <w:bottom w:val="single" w:sz="4" w:space="0" w:color="auto"/>
              <w:right w:val="nil"/>
            </w:tcBorders>
            <w:shd w:val="clear" w:color="auto" w:fill="auto"/>
            <w:noWrap/>
            <w:hideMark/>
          </w:tcPr>
          <w:p w:rsidR="00577C13" w:rsidRPr="00E648EB" w:rsidRDefault="00577C13" w:rsidP="00C0739E">
            <w:pPr>
              <w:ind w:left="-108" w:right="-108"/>
              <w:jc w:val="center"/>
              <w:rPr>
                <w:i/>
                <w:sz w:val="18"/>
                <w:szCs w:val="18"/>
              </w:rPr>
            </w:pPr>
            <w:r w:rsidRPr="00E648EB">
              <w:rPr>
                <w:i/>
                <w:sz w:val="18"/>
                <w:szCs w:val="18"/>
              </w:rPr>
              <w:t>31 601,7</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577C13" w:rsidRPr="00E648EB" w:rsidRDefault="00577C13" w:rsidP="00C0739E">
            <w:pPr>
              <w:ind w:left="-108" w:right="-108"/>
              <w:jc w:val="center"/>
              <w:rPr>
                <w:i/>
                <w:sz w:val="18"/>
                <w:szCs w:val="18"/>
              </w:rPr>
            </w:pPr>
            <w:r w:rsidRPr="00E648EB">
              <w:rPr>
                <w:i/>
                <w:sz w:val="18"/>
                <w:szCs w:val="18"/>
              </w:rPr>
              <w:t>7 354,0</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1953F7">
            <w:pPr>
              <w:ind w:left="-126" w:right="-108"/>
              <w:jc w:val="center"/>
              <w:rPr>
                <w:i/>
                <w:sz w:val="18"/>
                <w:szCs w:val="18"/>
              </w:rPr>
            </w:pPr>
            <w:r w:rsidRPr="00E648EB">
              <w:rPr>
                <w:i/>
                <w:sz w:val="18"/>
                <w:szCs w:val="18"/>
              </w:rPr>
              <w:t>-76,7</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-24 247,7</w:t>
            </w:r>
          </w:p>
        </w:tc>
        <w:tc>
          <w:tcPr>
            <w:tcW w:w="1203"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7 354,0</w:t>
            </w:r>
          </w:p>
        </w:tc>
        <w:tc>
          <w:tcPr>
            <w:tcW w:w="712"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1118"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7 354,0</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sz w:val="18"/>
                <w:szCs w:val="18"/>
                <w:lang w:val="en-US"/>
              </w:rPr>
            </w:pPr>
            <w:r w:rsidRPr="00E648EB">
              <w:rPr>
                <w:sz w:val="18"/>
                <w:szCs w:val="18"/>
                <w:lang w:val="en-US"/>
              </w:rPr>
              <w:t>-</w:t>
            </w:r>
          </w:p>
        </w:tc>
      </w:tr>
      <w:tr w:rsidR="00577C13" w:rsidRPr="00C0739E" w:rsidTr="006821C2">
        <w:trPr>
          <w:trHeight w:val="330"/>
        </w:trPr>
        <w:tc>
          <w:tcPr>
            <w:tcW w:w="438" w:type="dxa"/>
            <w:vMerge/>
            <w:tcBorders>
              <w:left w:val="single" w:sz="8" w:space="0" w:color="auto"/>
              <w:right w:val="nil"/>
            </w:tcBorders>
            <w:shd w:val="clear" w:color="auto" w:fill="auto"/>
            <w:vAlign w:val="center"/>
            <w:hideMark/>
          </w:tcPr>
          <w:p w:rsidR="00577C13" w:rsidRPr="00C0739E" w:rsidRDefault="00577C13" w:rsidP="00C0739E">
            <w:pPr>
              <w:jc w:val="center"/>
              <w:rPr>
                <w:color w:val="000000"/>
                <w:sz w:val="18"/>
                <w:szCs w:val="18"/>
              </w:rPr>
            </w:pPr>
          </w:p>
        </w:tc>
        <w:tc>
          <w:tcPr>
            <w:tcW w:w="5106" w:type="dxa"/>
            <w:tcBorders>
              <w:top w:val="nil"/>
              <w:left w:val="single" w:sz="4" w:space="0" w:color="auto"/>
              <w:bottom w:val="single" w:sz="4" w:space="0" w:color="auto"/>
              <w:right w:val="single" w:sz="4" w:space="0" w:color="auto"/>
            </w:tcBorders>
            <w:shd w:val="clear" w:color="auto" w:fill="auto"/>
            <w:hideMark/>
          </w:tcPr>
          <w:p w:rsidR="00577C13" w:rsidRPr="0022730F" w:rsidRDefault="00577C13" w:rsidP="00C0739E">
            <w:pPr>
              <w:rPr>
                <w:i/>
                <w:iCs/>
                <w:sz w:val="16"/>
                <w:szCs w:val="18"/>
              </w:rPr>
            </w:pPr>
            <w:r w:rsidRPr="0022730F">
              <w:rPr>
                <w:i/>
                <w:iCs/>
                <w:sz w:val="16"/>
                <w:szCs w:val="18"/>
              </w:rPr>
              <w:t>"Совершенствование системы мониторинга и прогнозирования чрезвычайных ситуаций"</w:t>
            </w:r>
          </w:p>
        </w:tc>
        <w:tc>
          <w:tcPr>
            <w:tcW w:w="1126" w:type="dxa"/>
            <w:tcBorders>
              <w:top w:val="nil"/>
              <w:left w:val="nil"/>
              <w:bottom w:val="single" w:sz="4" w:space="0" w:color="auto"/>
              <w:right w:val="nil"/>
            </w:tcBorders>
            <w:shd w:val="clear" w:color="auto" w:fill="auto"/>
            <w:noWrap/>
            <w:hideMark/>
          </w:tcPr>
          <w:p w:rsidR="00577C13" w:rsidRPr="00E648EB" w:rsidRDefault="00577C13" w:rsidP="00C0739E">
            <w:pPr>
              <w:ind w:left="-108" w:right="-108"/>
              <w:jc w:val="center"/>
              <w:rPr>
                <w:i/>
                <w:sz w:val="18"/>
                <w:szCs w:val="18"/>
              </w:rPr>
            </w:pPr>
            <w:r w:rsidRPr="00E648EB">
              <w:rPr>
                <w:i/>
                <w:sz w:val="18"/>
                <w:szCs w:val="18"/>
              </w:rPr>
              <w:t>13 111,1</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577C13" w:rsidRPr="00E648EB" w:rsidRDefault="00577C13" w:rsidP="00C0739E">
            <w:pPr>
              <w:ind w:left="-108" w:right="-108"/>
              <w:jc w:val="center"/>
              <w:rPr>
                <w:i/>
                <w:sz w:val="18"/>
                <w:szCs w:val="18"/>
              </w:rPr>
            </w:pPr>
            <w:r w:rsidRPr="00E648EB">
              <w:rPr>
                <w:i/>
                <w:sz w:val="18"/>
                <w:szCs w:val="18"/>
              </w:rPr>
              <w:t>10 273,2</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1953F7">
            <w:pPr>
              <w:ind w:left="-126" w:right="-108"/>
              <w:jc w:val="center"/>
              <w:rPr>
                <w:i/>
                <w:sz w:val="18"/>
                <w:szCs w:val="18"/>
              </w:rPr>
            </w:pPr>
            <w:r w:rsidRPr="00E648EB">
              <w:rPr>
                <w:i/>
                <w:sz w:val="18"/>
                <w:szCs w:val="18"/>
              </w:rPr>
              <w:t>-21,6</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-2 837,8</w:t>
            </w:r>
          </w:p>
        </w:tc>
        <w:tc>
          <w:tcPr>
            <w:tcW w:w="1203"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10 273,2</w:t>
            </w:r>
          </w:p>
        </w:tc>
        <w:tc>
          <w:tcPr>
            <w:tcW w:w="712"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1118"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10 273,2</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sz w:val="18"/>
                <w:szCs w:val="18"/>
                <w:lang w:val="en-US"/>
              </w:rPr>
            </w:pPr>
            <w:r w:rsidRPr="00E648EB">
              <w:rPr>
                <w:sz w:val="18"/>
                <w:szCs w:val="18"/>
                <w:lang w:val="en-US"/>
              </w:rPr>
              <w:t>-</w:t>
            </w:r>
          </w:p>
        </w:tc>
      </w:tr>
      <w:tr w:rsidR="00577C13" w:rsidRPr="00C0739E" w:rsidTr="006821C2">
        <w:trPr>
          <w:trHeight w:val="495"/>
        </w:trPr>
        <w:tc>
          <w:tcPr>
            <w:tcW w:w="438" w:type="dxa"/>
            <w:vMerge/>
            <w:tcBorders>
              <w:left w:val="single" w:sz="8" w:space="0" w:color="auto"/>
              <w:right w:val="nil"/>
            </w:tcBorders>
            <w:shd w:val="clear" w:color="auto" w:fill="auto"/>
            <w:vAlign w:val="center"/>
            <w:hideMark/>
          </w:tcPr>
          <w:p w:rsidR="00577C13" w:rsidRPr="00C0739E" w:rsidRDefault="00577C13" w:rsidP="00C0739E">
            <w:pPr>
              <w:jc w:val="center"/>
              <w:rPr>
                <w:color w:val="000000"/>
                <w:sz w:val="18"/>
                <w:szCs w:val="18"/>
              </w:rPr>
            </w:pPr>
          </w:p>
        </w:tc>
        <w:tc>
          <w:tcPr>
            <w:tcW w:w="5106" w:type="dxa"/>
            <w:tcBorders>
              <w:top w:val="nil"/>
              <w:left w:val="single" w:sz="4" w:space="0" w:color="auto"/>
              <w:bottom w:val="single" w:sz="4" w:space="0" w:color="auto"/>
              <w:right w:val="single" w:sz="4" w:space="0" w:color="auto"/>
            </w:tcBorders>
            <w:shd w:val="clear" w:color="auto" w:fill="auto"/>
            <w:hideMark/>
          </w:tcPr>
          <w:p w:rsidR="00577C13" w:rsidRPr="0022730F" w:rsidRDefault="00577C13" w:rsidP="00C0739E">
            <w:pPr>
              <w:rPr>
                <w:i/>
                <w:iCs/>
                <w:color w:val="FF0000"/>
                <w:sz w:val="16"/>
                <w:szCs w:val="18"/>
              </w:rPr>
            </w:pPr>
            <w:r w:rsidRPr="0022730F">
              <w:rPr>
                <w:i/>
                <w:iCs/>
                <w:sz w:val="16"/>
                <w:szCs w:val="18"/>
              </w:rPr>
              <w:t>Реализация мероприятий</w:t>
            </w:r>
            <w:r w:rsidRPr="006821C2">
              <w:rPr>
                <w:i/>
                <w:iCs/>
                <w:sz w:val="16"/>
                <w:szCs w:val="18"/>
              </w:rPr>
              <w:t>, связанных с обеспечением санитарно-эпидемиологической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 за счет средств резервного фонда Правительства Российской Федерации</w:t>
            </w:r>
          </w:p>
        </w:tc>
        <w:tc>
          <w:tcPr>
            <w:tcW w:w="1126" w:type="dxa"/>
            <w:tcBorders>
              <w:top w:val="nil"/>
              <w:left w:val="nil"/>
              <w:bottom w:val="single" w:sz="4" w:space="0" w:color="auto"/>
              <w:right w:val="nil"/>
            </w:tcBorders>
            <w:shd w:val="clear" w:color="auto" w:fill="auto"/>
            <w:noWrap/>
            <w:hideMark/>
          </w:tcPr>
          <w:p w:rsidR="00577C13" w:rsidRPr="00E648EB" w:rsidRDefault="00577C13" w:rsidP="00C0739E">
            <w:pPr>
              <w:ind w:left="-108" w:right="-108"/>
              <w:jc w:val="center"/>
              <w:rPr>
                <w:i/>
                <w:sz w:val="18"/>
                <w:szCs w:val="18"/>
              </w:rPr>
            </w:pPr>
            <w:r w:rsidRPr="00E648EB">
              <w:rPr>
                <w:i/>
                <w:sz w:val="18"/>
                <w:szCs w:val="18"/>
              </w:rPr>
              <w:t>599,2</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577C13" w:rsidRPr="00E648EB" w:rsidRDefault="00E57DF6" w:rsidP="00C0739E">
            <w:pPr>
              <w:ind w:left="-108" w:right="-108"/>
              <w:jc w:val="center"/>
              <w:rPr>
                <w:i/>
                <w:sz w:val="18"/>
                <w:szCs w:val="18"/>
                <w:lang w:val="en-US"/>
              </w:rPr>
            </w:pPr>
            <w:r w:rsidRPr="00E648EB">
              <w:rPr>
                <w:i/>
                <w:sz w:val="18"/>
                <w:szCs w:val="18"/>
                <w:lang w:val="en-US"/>
              </w:rPr>
              <w:t>-</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1953F7">
            <w:pPr>
              <w:ind w:left="-126" w:right="-108"/>
              <w:jc w:val="center"/>
              <w:rPr>
                <w:i/>
                <w:sz w:val="18"/>
                <w:szCs w:val="18"/>
              </w:rPr>
            </w:pPr>
            <w:r w:rsidRPr="00E648EB">
              <w:rPr>
                <w:i/>
                <w:sz w:val="18"/>
                <w:szCs w:val="18"/>
              </w:rPr>
              <w:t>-100,0</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-599,2</w:t>
            </w:r>
          </w:p>
        </w:tc>
        <w:tc>
          <w:tcPr>
            <w:tcW w:w="1203"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712"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1118"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rPr>
            </w:pPr>
            <w:r w:rsidRPr="00E648EB">
              <w:rPr>
                <w:i/>
                <w:sz w:val="18"/>
                <w:szCs w:val="18"/>
                <w:lang w:val="en-US"/>
              </w:rPr>
              <w:t>-</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sz w:val="18"/>
                <w:szCs w:val="18"/>
                <w:lang w:val="en-US"/>
              </w:rPr>
            </w:pPr>
            <w:r w:rsidRPr="00E648EB">
              <w:rPr>
                <w:sz w:val="18"/>
                <w:szCs w:val="18"/>
                <w:lang w:val="en-US"/>
              </w:rPr>
              <w:t>-</w:t>
            </w:r>
          </w:p>
        </w:tc>
      </w:tr>
      <w:tr w:rsidR="00577C13" w:rsidRPr="00C0739E" w:rsidTr="006821C2">
        <w:trPr>
          <w:trHeight w:val="330"/>
        </w:trPr>
        <w:tc>
          <w:tcPr>
            <w:tcW w:w="438" w:type="dxa"/>
            <w:vMerge/>
            <w:tcBorders>
              <w:left w:val="single" w:sz="8" w:space="0" w:color="auto"/>
              <w:bottom w:val="single" w:sz="4" w:space="0" w:color="auto"/>
              <w:right w:val="nil"/>
            </w:tcBorders>
            <w:shd w:val="clear" w:color="auto" w:fill="auto"/>
            <w:vAlign w:val="center"/>
            <w:hideMark/>
          </w:tcPr>
          <w:p w:rsidR="00577C13" w:rsidRPr="00C0739E" w:rsidRDefault="00577C13" w:rsidP="00C0739E">
            <w:pPr>
              <w:jc w:val="center"/>
              <w:rPr>
                <w:color w:val="000000"/>
                <w:sz w:val="18"/>
                <w:szCs w:val="18"/>
              </w:rPr>
            </w:pPr>
          </w:p>
        </w:tc>
        <w:tc>
          <w:tcPr>
            <w:tcW w:w="5106" w:type="dxa"/>
            <w:tcBorders>
              <w:top w:val="nil"/>
              <w:left w:val="single" w:sz="4" w:space="0" w:color="auto"/>
              <w:bottom w:val="single" w:sz="4" w:space="0" w:color="auto"/>
              <w:right w:val="single" w:sz="4" w:space="0" w:color="auto"/>
            </w:tcBorders>
            <w:shd w:val="clear" w:color="auto" w:fill="auto"/>
            <w:hideMark/>
          </w:tcPr>
          <w:p w:rsidR="00577C13" w:rsidRPr="0022730F" w:rsidRDefault="00577C13" w:rsidP="00C0739E">
            <w:pPr>
              <w:rPr>
                <w:i/>
                <w:iCs/>
                <w:sz w:val="16"/>
                <w:szCs w:val="18"/>
              </w:rPr>
            </w:pPr>
            <w:r w:rsidRPr="0022730F">
              <w:rPr>
                <w:i/>
                <w:iCs/>
                <w:sz w:val="16"/>
                <w:szCs w:val="18"/>
              </w:rPr>
              <w:t>"Обеспечение условий для выполнения функций и полномочий, возложенных на МКУ "Управление гражданской защиты населения"</w:t>
            </w:r>
          </w:p>
        </w:tc>
        <w:tc>
          <w:tcPr>
            <w:tcW w:w="1126" w:type="dxa"/>
            <w:tcBorders>
              <w:top w:val="nil"/>
              <w:left w:val="nil"/>
              <w:bottom w:val="single" w:sz="4" w:space="0" w:color="auto"/>
              <w:right w:val="nil"/>
            </w:tcBorders>
            <w:shd w:val="clear" w:color="auto" w:fill="auto"/>
            <w:noWrap/>
            <w:hideMark/>
          </w:tcPr>
          <w:p w:rsidR="00577C13" w:rsidRPr="00E648EB" w:rsidRDefault="00577C13" w:rsidP="00C0739E">
            <w:pPr>
              <w:ind w:left="-108" w:right="-108"/>
              <w:jc w:val="center"/>
              <w:rPr>
                <w:i/>
                <w:sz w:val="18"/>
                <w:szCs w:val="18"/>
              </w:rPr>
            </w:pPr>
            <w:r w:rsidRPr="00E648EB">
              <w:rPr>
                <w:i/>
                <w:sz w:val="18"/>
                <w:szCs w:val="18"/>
              </w:rPr>
              <w:t>90 967,3</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577C13" w:rsidRPr="00E648EB" w:rsidRDefault="00577C13" w:rsidP="00C0739E">
            <w:pPr>
              <w:ind w:left="-108" w:right="-108"/>
              <w:jc w:val="center"/>
              <w:rPr>
                <w:i/>
                <w:sz w:val="18"/>
                <w:szCs w:val="18"/>
              </w:rPr>
            </w:pPr>
            <w:r w:rsidRPr="00E648EB">
              <w:rPr>
                <w:i/>
                <w:sz w:val="18"/>
                <w:szCs w:val="18"/>
              </w:rPr>
              <w:t>104 602,8</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7F5BC6" w:rsidP="001953F7">
            <w:pPr>
              <w:ind w:left="-126" w:right="-108"/>
              <w:jc w:val="center"/>
              <w:rPr>
                <w:i/>
                <w:sz w:val="18"/>
                <w:szCs w:val="18"/>
              </w:rPr>
            </w:pPr>
            <w:r w:rsidRPr="00E648EB">
              <w:rPr>
                <w:i/>
                <w:sz w:val="18"/>
                <w:szCs w:val="18"/>
              </w:rPr>
              <w:t>+</w:t>
            </w:r>
            <w:r w:rsidR="00577C13" w:rsidRPr="00E648EB">
              <w:rPr>
                <w:i/>
                <w:sz w:val="18"/>
                <w:szCs w:val="18"/>
              </w:rPr>
              <w:t>15,0</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7F5BC6" w:rsidP="00C0739E">
            <w:pPr>
              <w:jc w:val="center"/>
              <w:rPr>
                <w:i/>
                <w:sz w:val="18"/>
                <w:szCs w:val="18"/>
              </w:rPr>
            </w:pPr>
            <w:r w:rsidRPr="00E648EB">
              <w:rPr>
                <w:i/>
                <w:sz w:val="18"/>
                <w:szCs w:val="18"/>
              </w:rPr>
              <w:t>+</w:t>
            </w:r>
            <w:r w:rsidR="00577C13" w:rsidRPr="00E648EB">
              <w:rPr>
                <w:i/>
                <w:sz w:val="18"/>
                <w:szCs w:val="18"/>
              </w:rPr>
              <w:t>13 635,5</w:t>
            </w:r>
          </w:p>
        </w:tc>
        <w:tc>
          <w:tcPr>
            <w:tcW w:w="1203"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104 602,8</w:t>
            </w:r>
          </w:p>
        </w:tc>
        <w:tc>
          <w:tcPr>
            <w:tcW w:w="712"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1118"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104 602,8</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sz w:val="18"/>
                <w:szCs w:val="18"/>
                <w:lang w:val="en-US"/>
              </w:rPr>
            </w:pPr>
            <w:r w:rsidRPr="00E648EB">
              <w:rPr>
                <w:sz w:val="18"/>
                <w:szCs w:val="18"/>
                <w:lang w:val="en-US"/>
              </w:rPr>
              <w:t>-</w:t>
            </w:r>
          </w:p>
        </w:tc>
      </w:tr>
      <w:tr w:rsidR="00C0739E" w:rsidRPr="00C0739E" w:rsidTr="006821C2">
        <w:trPr>
          <w:trHeight w:val="390"/>
        </w:trPr>
        <w:tc>
          <w:tcPr>
            <w:tcW w:w="438" w:type="dxa"/>
            <w:tcBorders>
              <w:top w:val="nil"/>
              <w:left w:val="single" w:sz="8" w:space="0" w:color="auto"/>
              <w:bottom w:val="single" w:sz="4" w:space="0" w:color="auto"/>
              <w:right w:val="nil"/>
            </w:tcBorders>
            <w:shd w:val="clear" w:color="000000" w:fill="D9D9D9"/>
            <w:vAlign w:val="center"/>
            <w:hideMark/>
          </w:tcPr>
          <w:p w:rsidR="00C0739E" w:rsidRPr="00C0739E" w:rsidRDefault="00C0739E" w:rsidP="00C0739E">
            <w:pPr>
              <w:jc w:val="center"/>
              <w:rPr>
                <w:color w:val="000000"/>
                <w:sz w:val="18"/>
                <w:szCs w:val="18"/>
              </w:rPr>
            </w:pPr>
            <w:r w:rsidRPr="00C0739E">
              <w:rPr>
                <w:color w:val="000000"/>
                <w:sz w:val="18"/>
                <w:szCs w:val="18"/>
              </w:rPr>
              <w:t>16</w:t>
            </w:r>
          </w:p>
        </w:tc>
        <w:tc>
          <w:tcPr>
            <w:tcW w:w="5106" w:type="dxa"/>
            <w:tcBorders>
              <w:top w:val="nil"/>
              <w:left w:val="single" w:sz="4" w:space="0" w:color="auto"/>
              <w:bottom w:val="single" w:sz="4" w:space="0" w:color="auto"/>
              <w:right w:val="single" w:sz="4" w:space="0" w:color="auto"/>
            </w:tcBorders>
            <w:shd w:val="clear" w:color="000000" w:fill="D9D9D9"/>
            <w:hideMark/>
          </w:tcPr>
          <w:p w:rsidR="00C0739E" w:rsidRPr="00C0739E" w:rsidRDefault="00C0739E" w:rsidP="00C0739E">
            <w:pPr>
              <w:rPr>
                <w:sz w:val="18"/>
                <w:szCs w:val="18"/>
              </w:rPr>
            </w:pPr>
            <w:r w:rsidRPr="00C0739E">
              <w:rPr>
                <w:sz w:val="18"/>
                <w:szCs w:val="18"/>
              </w:rPr>
              <w:t>Обеспечение градостроительной деятельности на территории города Ханты-Мансийска</w:t>
            </w:r>
          </w:p>
        </w:tc>
        <w:tc>
          <w:tcPr>
            <w:tcW w:w="1126" w:type="dxa"/>
            <w:tcBorders>
              <w:top w:val="nil"/>
              <w:left w:val="nil"/>
              <w:bottom w:val="single" w:sz="4" w:space="0" w:color="auto"/>
              <w:right w:val="nil"/>
            </w:tcBorders>
            <w:shd w:val="clear" w:color="000000" w:fill="D9D9D9"/>
            <w:noWrap/>
            <w:hideMark/>
          </w:tcPr>
          <w:p w:rsidR="00C0739E" w:rsidRPr="00E648EB" w:rsidRDefault="00C0739E" w:rsidP="00C0739E">
            <w:pPr>
              <w:ind w:left="-108" w:right="-108"/>
              <w:jc w:val="center"/>
              <w:rPr>
                <w:sz w:val="18"/>
                <w:szCs w:val="18"/>
              </w:rPr>
            </w:pPr>
            <w:r w:rsidRPr="00E648EB">
              <w:rPr>
                <w:sz w:val="18"/>
                <w:szCs w:val="18"/>
              </w:rPr>
              <w:t>161 855,8</w:t>
            </w:r>
          </w:p>
        </w:tc>
        <w:tc>
          <w:tcPr>
            <w:tcW w:w="1187" w:type="dxa"/>
            <w:tcBorders>
              <w:top w:val="nil"/>
              <w:left w:val="single" w:sz="4" w:space="0" w:color="auto"/>
              <w:bottom w:val="single" w:sz="4" w:space="0" w:color="auto"/>
              <w:right w:val="single" w:sz="4" w:space="0" w:color="auto"/>
            </w:tcBorders>
            <w:shd w:val="clear" w:color="auto" w:fill="D9D9D9" w:themeFill="background1" w:themeFillShade="D9"/>
            <w:noWrap/>
            <w:hideMark/>
          </w:tcPr>
          <w:p w:rsidR="00C0739E" w:rsidRPr="00E648EB" w:rsidRDefault="00C0739E" w:rsidP="00C0739E">
            <w:pPr>
              <w:ind w:left="-108" w:right="-108"/>
              <w:jc w:val="center"/>
              <w:rPr>
                <w:sz w:val="18"/>
                <w:szCs w:val="18"/>
              </w:rPr>
            </w:pPr>
            <w:r w:rsidRPr="00E648EB">
              <w:rPr>
                <w:sz w:val="18"/>
                <w:szCs w:val="18"/>
              </w:rPr>
              <w:t>138 053,4</w:t>
            </w:r>
          </w:p>
        </w:tc>
        <w:tc>
          <w:tcPr>
            <w:tcW w:w="709"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C0739E" w:rsidP="001953F7">
            <w:pPr>
              <w:ind w:left="-126" w:right="-108"/>
              <w:jc w:val="center"/>
              <w:rPr>
                <w:sz w:val="18"/>
                <w:szCs w:val="18"/>
              </w:rPr>
            </w:pPr>
            <w:r w:rsidRPr="00E648EB">
              <w:rPr>
                <w:sz w:val="18"/>
                <w:szCs w:val="18"/>
              </w:rPr>
              <w:t>-14,7</w:t>
            </w:r>
          </w:p>
        </w:tc>
        <w:tc>
          <w:tcPr>
            <w:tcW w:w="975"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C0739E" w:rsidP="00C0739E">
            <w:pPr>
              <w:jc w:val="center"/>
              <w:rPr>
                <w:sz w:val="18"/>
                <w:szCs w:val="18"/>
              </w:rPr>
            </w:pPr>
            <w:r w:rsidRPr="00E648EB">
              <w:rPr>
                <w:sz w:val="18"/>
                <w:szCs w:val="18"/>
              </w:rPr>
              <w:t>-23 802,4</w:t>
            </w:r>
          </w:p>
        </w:tc>
        <w:tc>
          <w:tcPr>
            <w:tcW w:w="1203"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C0739E" w:rsidP="00C0739E">
            <w:pPr>
              <w:jc w:val="center"/>
              <w:rPr>
                <w:sz w:val="18"/>
                <w:szCs w:val="18"/>
              </w:rPr>
            </w:pPr>
            <w:r w:rsidRPr="00E648EB">
              <w:rPr>
                <w:sz w:val="18"/>
                <w:szCs w:val="18"/>
              </w:rPr>
              <w:t>138 053,4</w:t>
            </w:r>
          </w:p>
        </w:tc>
        <w:tc>
          <w:tcPr>
            <w:tcW w:w="712"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E57DF6" w:rsidP="00C0739E">
            <w:pPr>
              <w:jc w:val="center"/>
              <w:rPr>
                <w:sz w:val="18"/>
                <w:szCs w:val="18"/>
                <w:lang w:val="en-US"/>
              </w:rPr>
            </w:pPr>
            <w:r w:rsidRPr="00E648EB">
              <w:rPr>
                <w:sz w:val="18"/>
                <w:szCs w:val="18"/>
                <w:lang w:val="en-US"/>
              </w:rPr>
              <w:t>-</w:t>
            </w:r>
          </w:p>
        </w:tc>
        <w:tc>
          <w:tcPr>
            <w:tcW w:w="1118"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E57DF6" w:rsidP="00C0739E">
            <w:pPr>
              <w:jc w:val="center"/>
              <w:rPr>
                <w:sz w:val="18"/>
                <w:szCs w:val="18"/>
                <w:lang w:val="en-US"/>
              </w:rPr>
            </w:pPr>
            <w:r w:rsidRPr="00E648EB">
              <w:rPr>
                <w:sz w:val="18"/>
                <w:szCs w:val="18"/>
                <w:lang w:val="en-US"/>
              </w:rPr>
              <w:t>-</w:t>
            </w:r>
          </w:p>
        </w:tc>
        <w:tc>
          <w:tcPr>
            <w:tcW w:w="1125"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C0739E" w:rsidP="00C0739E">
            <w:pPr>
              <w:jc w:val="center"/>
              <w:rPr>
                <w:sz w:val="18"/>
                <w:szCs w:val="18"/>
              </w:rPr>
            </w:pPr>
            <w:r w:rsidRPr="00E648EB">
              <w:rPr>
                <w:sz w:val="18"/>
                <w:szCs w:val="18"/>
              </w:rPr>
              <w:t>138 053,4</w:t>
            </w:r>
          </w:p>
        </w:tc>
        <w:tc>
          <w:tcPr>
            <w:tcW w:w="665"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E57DF6" w:rsidP="00C0739E">
            <w:pPr>
              <w:jc w:val="center"/>
              <w:rPr>
                <w:sz w:val="18"/>
                <w:szCs w:val="18"/>
                <w:lang w:val="en-US"/>
              </w:rPr>
            </w:pPr>
            <w:r w:rsidRPr="00E648EB">
              <w:rPr>
                <w:sz w:val="18"/>
                <w:szCs w:val="18"/>
                <w:lang w:val="en-US"/>
              </w:rPr>
              <w:t>-</w:t>
            </w:r>
          </w:p>
        </w:tc>
        <w:tc>
          <w:tcPr>
            <w:tcW w:w="1043"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E57DF6" w:rsidP="00C0739E">
            <w:pPr>
              <w:jc w:val="center"/>
              <w:rPr>
                <w:sz w:val="18"/>
                <w:szCs w:val="18"/>
                <w:lang w:val="en-US"/>
              </w:rPr>
            </w:pPr>
            <w:r w:rsidRPr="00E648EB">
              <w:rPr>
                <w:sz w:val="18"/>
                <w:szCs w:val="18"/>
                <w:lang w:val="en-US"/>
              </w:rPr>
              <w:t>-</w:t>
            </w:r>
          </w:p>
        </w:tc>
      </w:tr>
      <w:tr w:rsidR="00C0739E" w:rsidRPr="00C0739E" w:rsidTr="006821C2">
        <w:trPr>
          <w:trHeight w:val="255"/>
        </w:trPr>
        <w:tc>
          <w:tcPr>
            <w:tcW w:w="438" w:type="dxa"/>
            <w:tcBorders>
              <w:top w:val="nil"/>
              <w:left w:val="single" w:sz="8" w:space="0" w:color="auto"/>
              <w:bottom w:val="single" w:sz="4" w:space="0" w:color="auto"/>
              <w:right w:val="nil"/>
            </w:tcBorders>
            <w:shd w:val="clear" w:color="auto" w:fill="auto"/>
            <w:vAlign w:val="center"/>
            <w:hideMark/>
          </w:tcPr>
          <w:p w:rsidR="00C0739E" w:rsidRPr="00C0739E" w:rsidRDefault="00C0739E" w:rsidP="00C0739E">
            <w:pPr>
              <w:jc w:val="center"/>
              <w:rPr>
                <w:color w:val="000000"/>
                <w:sz w:val="18"/>
                <w:szCs w:val="18"/>
              </w:rPr>
            </w:pPr>
            <w:r w:rsidRPr="00C0739E">
              <w:rPr>
                <w:color w:val="000000"/>
                <w:sz w:val="18"/>
                <w:szCs w:val="18"/>
              </w:rPr>
              <w:t> </w:t>
            </w:r>
          </w:p>
        </w:tc>
        <w:tc>
          <w:tcPr>
            <w:tcW w:w="5106" w:type="dxa"/>
            <w:tcBorders>
              <w:top w:val="nil"/>
              <w:left w:val="single" w:sz="4" w:space="0" w:color="auto"/>
              <w:bottom w:val="single" w:sz="4" w:space="0" w:color="auto"/>
              <w:right w:val="single" w:sz="4" w:space="0" w:color="auto"/>
            </w:tcBorders>
            <w:shd w:val="clear" w:color="auto" w:fill="auto"/>
            <w:hideMark/>
          </w:tcPr>
          <w:p w:rsidR="00C0739E" w:rsidRPr="0022730F" w:rsidRDefault="00C0739E" w:rsidP="00C0739E">
            <w:pPr>
              <w:rPr>
                <w:i/>
                <w:iCs/>
                <w:sz w:val="16"/>
                <w:szCs w:val="18"/>
              </w:rPr>
            </w:pPr>
            <w:r w:rsidRPr="0022730F">
              <w:rPr>
                <w:i/>
                <w:iCs/>
                <w:sz w:val="16"/>
                <w:szCs w:val="18"/>
              </w:rPr>
              <w:t>"Формирование градостроительной документации, совершенствование базы нормативных документов и информационной системы обеспечения градостроительной деятельности"</w:t>
            </w:r>
          </w:p>
        </w:tc>
        <w:tc>
          <w:tcPr>
            <w:tcW w:w="1126" w:type="dxa"/>
            <w:tcBorders>
              <w:top w:val="nil"/>
              <w:left w:val="nil"/>
              <w:bottom w:val="single" w:sz="4" w:space="0" w:color="auto"/>
              <w:right w:val="nil"/>
            </w:tcBorders>
            <w:shd w:val="clear" w:color="auto" w:fill="auto"/>
            <w:noWrap/>
            <w:hideMark/>
          </w:tcPr>
          <w:p w:rsidR="00C0739E" w:rsidRPr="00E648EB" w:rsidRDefault="00C0739E" w:rsidP="00C0739E">
            <w:pPr>
              <w:ind w:left="-108" w:right="-108"/>
              <w:jc w:val="center"/>
              <w:rPr>
                <w:i/>
                <w:sz w:val="18"/>
                <w:szCs w:val="18"/>
              </w:rPr>
            </w:pPr>
            <w:r w:rsidRPr="00E648EB">
              <w:rPr>
                <w:i/>
                <w:sz w:val="18"/>
                <w:szCs w:val="18"/>
              </w:rPr>
              <w:t>31 774,1</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C0739E" w:rsidRPr="00E648EB" w:rsidRDefault="00E57DF6" w:rsidP="00C0739E">
            <w:pPr>
              <w:ind w:left="-108" w:right="-108"/>
              <w:jc w:val="center"/>
              <w:rPr>
                <w:i/>
                <w:sz w:val="18"/>
                <w:szCs w:val="18"/>
                <w:lang w:val="en-US"/>
              </w:rPr>
            </w:pPr>
            <w:r w:rsidRPr="00E648EB">
              <w:rPr>
                <w:i/>
                <w:sz w:val="18"/>
                <w:szCs w:val="18"/>
                <w:lang w:val="en-US"/>
              </w:rPr>
              <w:t>-</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C0739E" w:rsidRPr="00E648EB" w:rsidRDefault="00C0739E" w:rsidP="001953F7">
            <w:pPr>
              <w:ind w:left="-126" w:right="-108"/>
              <w:jc w:val="center"/>
              <w:rPr>
                <w:i/>
                <w:sz w:val="18"/>
                <w:szCs w:val="18"/>
              </w:rPr>
            </w:pPr>
            <w:r w:rsidRPr="00E648EB">
              <w:rPr>
                <w:i/>
                <w:sz w:val="18"/>
                <w:szCs w:val="18"/>
              </w:rPr>
              <w:t>-100,0</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C0739E" w:rsidRPr="00E648EB" w:rsidRDefault="00C0739E" w:rsidP="00C0739E">
            <w:pPr>
              <w:jc w:val="center"/>
              <w:rPr>
                <w:i/>
                <w:sz w:val="18"/>
                <w:szCs w:val="18"/>
              </w:rPr>
            </w:pPr>
            <w:r w:rsidRPr="00E648EB">
              <w:rPr>
                <w:i/>
                <w:sz w:val="18"/>
                <w:szCs w:val="18"/>
              </w:rPr>
              <w:t>-31 774,1</w:t>
            </w:r>
          </w:p>
        </w:tc>
        <w:tc>
          <w:tcPr>
            <w:tcW w:w="1203" w:type="dxa"/>
            <w:tcBorders>
              <w:top w:val="nil"/>
              <w:left w:val="nil"/>
              <w:bottom w:val="single" w:sz="4" w:space="0" w:color="auto"/>
              <w:right w:val="single" w:sz="4" w:space="0" w:color="auto"/>
            </w:tcBorders>
            <w:shd w:val="clear" w:color="auto" w:fill="auto"/>
            <w:noWrap/>
            <w:hideMark/>
          </w:tcPr>
          <w:p w:rsidR="00C0739E" w:rsidRPr="00E648EB" w:rsidRDefault="00E57DF6" w:rsidP="00C0739E">
            <w:pPr>
              <w:jc w:val="center"/>
              <w:rPr>
                <w:i/>
                <w:sz w:val="18"/>
                <w:szCs w:val="18"/>
                <w:lang w:val="en-US"/>
              </w:rPr>
            </w:pPr>
            <w:r w:rsidRPr="00E648EB">
              <w:rPr>
                <w:i/>
                <w:sz w:val="18"/>
                <w:szCs w:val="18"/>
                <w:lang w:val="en-US"/>
              </w:rPr>
              <w:t>-</w:t>
            </w:r>
          </w:p>
        </w:tc>
        <w:tc>
          <w:tcPr>
            <w:tcW w:w="712" w:type="dxa"/>
            <w:tcBorders>
              <w:top w:val="nil"/>
              <w:left w:val="nil"/>
              <w:bottom w:val="single" w:sz="4" w:space="0" w:color="auto"/>
              <w:right w:val="single" w:sz="4" w:space="0" w:color="auto"/>
            </w:tcBorders>
            <w:shd w:val="clear" w:color="auto" w:fill="auto"/>
            <w:noWrap/>
            <w:hideMark/>
          </w:tcPr>
          <w:p w:rsidR="00C0739E" w:rsidRPr="00E648EB" w:rsidRDefault="00E57DF6" w:rsidP="00C0739E">
            <w:pPr>
              <w:jc w:val="center"/>
              <w:rPr>
                <w:i/>
                <w:sz w:val="18"/>
                <w:szCs w:val="18"/>
                <w:lang w:val="en-US"/>
              </w:rPr>
            </w:pPr>
            <w:r w:rsidRPr="00E648EB">
              <w:rPr>
                <w:i/>
                <w:sz w:val="18"/>
                <w:szCs w:val="18"/>
                <w:lang w:val="en-US"/>
              </w:rPr>
              <w:t>-</w:t>
            </w:r>
          </w:p>
        </w:tc>
        <w:tc>
          <w:tcPr>
            <w:tcW w:w="1118" w:type="dxa"/>
            <w:tcBorders>
              <w:top w:val="nil"/>
              <w:left w:val="nil"/>
              <w:bottom w:val="single" w:sz="4" w:space="0" w:color="auto"/>
              <w:right w:val="single" w:sz="4" w:space="0" w:color="auto"/>
            </w:tcBorders>
            <w:shd w:val="clear" w:color="auto" w:fill="auto"/>
            <w:noWrap/>
            <w:hideMark/>
          </w:tcPr>
          <w:p w:rsidR="00C0739E" w:rsidRPr="00E648EB" w:rsidRDefault="00E57DF6" w:rsidP="00C0739E">
            <w:pPr>
              <w:jc w:val="center"/>
              <w:rPr>
                <w:i/>
                <w:sz w:val="18"/>
                <w:szCs w:val="18"/>
                <w:lang w:val="en-US"/>
              </w:rPr>
            </w:pPr>
            <w:r w:rsidRPr="00E648EB">
              <w:rPr>
                <w:i/>
                <w:sz w:val="18"/>
                <w:szCs w:val="18"/>
                <w:lang w:val="en-US"/>
              </w:rPr>
              <w:t>-</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C0739E" w:rsidRPr="00E648EB" w:rsidRDefault="00E57DF6" w:rsidP="00C0739E">
            <w:pPr>
              <w:jc w:val="center"/>
              <w:rPr>
                <w:i/>
                <w:sz w:val="18"/>
                <w:szCs w:val="18"/>
                <w:lang w:val="en-US"/>
              </w:rPr>
            </w:pPr>
            <w:r w:rsidRPr="00E648EB">
              <w:rPr>
                <w:i/>
                <w:sz w:val="18"/>
                <w:szCs w:val="18"/>
                <w:lang w:val="en-US"/>
              </w:rPr>
              <w:t>-</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C0739E" w:rsidRPr="00E648EB" w:rsidRDefault="00E57DF6" w:rsidP="00C0739E">
            <w:pPr>
              <w:jc w:val="center"/>
              <w:rPr>
                <w:i/>
                <w:sz w:val="18"/>
                <w:szCs w:val="18"/>
                <w:lang w:val="en-US"/>
              </w:rPr>
            </w:pPr>
            <w:r w:rsidRPr="00E648EB">
              <w:rPr>
                <w:i/>
                <w:sz w:val="18"/>
                <w:szCs w:val="18"/>
                <w:lang w:val="en-US"/>
              </w:rPr>
              <w:t>-</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C0739E" w:rsidRPr="00E648EB" w:rsidRDefault="00E57DF6" w:rsidP="00C0739E">
            <w:pPr>
              <w:jc w:val="center"/>
              <w:rPr>
                <w:i/>
                <w:sz w:val="18"/>
                <w:szCs w:val="18"/>
                <w:lang w:val="en-US"/>
              </w:rPr>
            </w:pPr>
            <w:r w:rsidRPr="00E648EB">
              <w:rPr>
                <w:i/>
                <w:sz w:val="18"/>
                <w:szCs w:val="18"/>
                <w:lang w:val="en-US"/>
              </w:rPr>
              <w:t>-</w:t>
            </w:r>
          </w:p>
        </w:tc>
      </w:tr>
      <w:tr w:rsidR="00577C13" w:rsidRPr="00C0739E" w:rsidTr="006821C2">
        <w:trPr>
          <w:trHeight w:val="285"/>
        </w:trPr>
        <w:tc>
          <w:tcPr>
            <w:tcW w:w="438" w:type="dxa"/>
            <w:vMerge w:val="restart"/>
            <w:tcBorders>
              <w:top w:val="nil"/>
              <w:left w:val="single" w:sz="8" w:space="0" w:color="auto"/>
              <w:right w:val="nil"/>
            </w:tcBorders>
            <w:shd w:val="clear" w:color="auto" w:fill="auto"/>
            <w:vAlign w:val="center"/>
            <w:hideMark/>
          </w:tcPr>
          <w:p w:rsidR="00577C13" w:rsidRPr="00C0739E" w:rsidRDefault="00577C13" w:rsidP="00C0739E">
            <w:pPr>
              <w:jc w:val="center"/>
              <w:rPr>
                <w:color w:val="000000"/>
                <w:sz w:val="18"/>
                <w:szCs w:val="18"/>
              </w:rPr>
            </w:pPr>
            <w:r w:rsidRPr="00C0739E">
              <w:rPr>
                <w:color w:val="000000"/>
                <w:sz w:val="18"/>
                <w:szCs w:val="18"/>
              </w:rPr>
              <w:t> </w:t>
            </w:r>
          </w:p>
          <w:p w:rsidR="00577C13" w:rsidRPr="00C0739E" w:rsidRDefault="00577C13" w:rsidP="00C0739E">
            <w:pPr>
              <w:jc w:val="center"/>
              <w:rPr>
                <w:color w:val="000000"/>
                <w:sz w:val="18"/>
                <w:szCs w:val="18"/>
              </w:rPr>
            </w:pPr>
            <w:r w:rsidRPr="00C0739E">
              <w:rPr>
                <w:color w:val="000000"/>
                <w:sz w:val="18"/>
                <w:szCs w:val="18"/>
              </w:rPr>
              <w:t> </w:t>
            </w:r>
          </w:p>
          <w:p w:rsidR="00577C13" w:rsidRPr="00C0739E" w:rsidRDefault="00577C13" w:rsidP="00C0739E">
            <w:pPr>
              <w:jc w:val="center"/>
              <w:rPr>
                <w:color w:val="000000"/>
                <w:sz w:val="18"/>
                <w:szCs w:val="18"/>
              </w:rPr>
            </w:pPr>
            <w:r w:rsidRPr="00C0739E">
              <w:rPr>
                <w:color w:val="000000"/>
                <w:sz w:val="18"/>
                <w:szCs w:val="18"/>
              </w:rPr>
              <w:t> </w:t>
            </w:r>
          </w:p>
        </w:tc>
        <w:tc>
          <w:tcPr>
            <w:tcW w:w="5106" w:type="dxa"/>
            <w:tcBorders>
              <w:top w:val="nil"/>
              <w:left w:val="single" w:sz="4" w:space="0" w:color="auto"/>
              <w:bottom w:val="single" w:sz="4" w:space="0" w:color="auto"/>
              <w:right w:val="single" w:sz="4" w:space="0" w:color="auto"/>
            </w:tcBorders>
            <w:shd w:val="clear" w:color="auto" w:fill="auto"/>
            <w:hideMark/>
          </w:tcPr>
          <w:p w:rsidR="00577C13" w:rsidRPr="0022730F" w:rsidRDefault="00577C13" w:rsidP="00C0739E">
            <w:pPr>
              <w:rPr>
                <w:i/>
                <w:iCs/>
                <w:sz w:val="16"/>
                <w:szCs w:val="18"/>
              </w:rPr>
            </w:pPr>
            <w:r w:rsidRPr="0022730F">
              <w:rPr>
                <w:i/>
                <w:iCs/>
                <w:sz w:val="16"/>
                <w:szCs w:val="18"/>
              </w:rPr>
              <w:t>"Обеспечение деятельности Департамента градостроительства и архитектуры Администрации города Ханты-Мансийска и подведомственного ему учреждения"</w:t>
            </w:r>
          </w:p>
        </w:tc>
        <w:tc>
          <w:tcPr>
            <w:tcW w:w="1126" w:type="dxa"/>
            <w:tcBorders>
              <w:top w:val="nil"/>
              <w:left w:val="nil"/>
              <w:bottom w:val="single" w:sz="4" w:space="0" w:color="auto"/>
              <w:right w:val="nil"/>
            </w:tcBorders>
            <w:shd w:val="clear" w:color="auto" w:fill="auto"/>
            <w:noWrap/>
            <w:hideMark/>
          </w:tcPr>
          <w:p w:rsidR="00577C13" w:rsidRPr="00E648EB" w:rsidRDefault="00577C13" w:rsidP="00C0739E">
            <w:pPr>
              <w:ind w:left="-108" w:right="-108"/>
              <w:jc w:val="center"/>
              <w:rPr>
                <w:i/>
                <w:sz w:val="18"/>
                <w:szCs w:val="18"/>
              </w:rPr>
            </w:pPr>
            <w:r w:rsidRPr="00E648EB">
              <w:rPr>
                <w:i/>
                <w:sz w:val="18"/>
                <w:szCs w:val="18"/>
              </w:rPr>
              <w:t>127 750,1</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577C13" w:rsidRPr="00E648EB" w:rsidRDefault="00577C13" w:rsidP="00C0739E">
            <w:pPr>
              <w:ind w:left="-108" w:right="-108"/>
              <w:jc w:val="center"/>
              <w:rPr>
                <w:i/>
                <w:sz w:val="18"/>
                <w:szCs w:val="18"/>
              </w:rPr>
            </w:pPr>
            <w:r w:rsidRPr="00E648EB">
              <w:rPr>
                <w:i/>
                <w:sz w:val="18"/>
                <w:szCs w:val="18"/>
              </w:rPr>
              <w:t>137 553,4</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7F5BC6" w:rsidP="001953F7">
            <w:pPr>
              <w:ind w:left="-126" w:right="-108"/>
              <w:jc w:val="center"/>
              <w:rPr>
                <w:i/>
                <w:sz w:val="18"/>
                <w:szCs w:val="18"/>
              </w:rPr>
            </w:pPr>
            <w:r w:rsidRPr="00E648EB">
              <w:rPr>
                <w:i/>
                <w:sz w:val="18"/>
                <w:szCs w:val="18"/>
              </w:rPr>
              <w:t>+</w:t>
            </w:r>
            <w:r w:rsidR="00577C13" w:rsidRPr="00E648EB">
              <w:rPr>
                <w:i/>
                <w:sz w:val="18"/>
                <w:szCs w:val="18"/>
              </w:rPr>
              <w:t>7,7</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7F5BC6" w:rsidP="00C0739E">
            <w:pPr>
              <w:jc w:val="center"/>
              <w:rPr>
                <w:i/>
                <w:sz w:val="18"/>
                <w:szCs w:val="18"/>
              </w:rPr>
            </w:pPr>
            <w:r w:rsidRPr="00E648EB">
              <w:rPr>
                <w:i/>
                <w:sz w:val="18"/>
                <w:szCs w:val="18"/>
              </w:rPr>
              <w:t>+</w:t>
            </w:r>
            <w:r w:rsidR="00577C13" w:rsidRPr="00E648EB">
              <w:rPr>
                <w:i/>
                <w:sz w:val="18"/>
                <w:szCs w:val="18"/>
              </w:rPr>
              <w:t>9 803,2</w:t>
            </w:r>
          </w:p>
        </w:tc>
        <w:tc>
          <w:tcPr>
            <w:tcW w:w="1203"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137 553,4</w:t>
            </w:r>
          </w:p>
        </w:tc>
        <w:tc>
          <w:tcPr>
            <w:tcW w:w="712"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1118"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137 553,4</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r>
      <w:tr w:rsidR="00577C13" w:rsidRPr="00C0739E" w:rsidTr="006821C2">
        <w:trPr>
          <w:trHeight w:val="167"/>
        </w:trPr>
        <w:tc>
          <w:tcPr>
            <w:tcW w:w="438" w:type="dxa"/>
            <w:vMerge/>
            <w:tcBorders>
              <w:left w:val="single" w:sz="8" w:space="0" w:color="auto"/>
              <w:right w:val="nil"/>
            </w:tcBorders>
            <w:shd w:val="clear" w:color="auto" w:fill="auto"/>
            <w:vAlign w:val="center"/>
            <w:hideMark/>
          </w:tcPr>
          <w:p w:rsidR="00577C13" w:rsidRPr="00C0739E" w:rsidRDefault="00577C13" w:rsidP="00C0739E">
            <w:pPr>
              <w:jc w:val="center"/>
              <w:rPr>
                <w:color w:val="000000"/>
                <w:sz w:val="18"/>
                <w:szCs w:val="18"/>
              </w:rPr>
            </w:pPr>
          </w:p>
        </w:tc>
        <w:tc>
          <w:tcPr>
            <w:tcW w:w="5106" w:type="dxa"/>
            <w:tcBorders>
              <w:top w:val="nil"/>
              <w:left w:val="single" w:sz="4" w:space="0" w:color="auto"/>
              <w:bottom w:val="single" w:sz="4" w:space="0" w:color="auto"/>
              <w:right w:val="single" w:sz="4" w:space="0" w:color="auto"/>
            </w:tcBorders>
            <w:shd w:val="clear" w:color="auto" w:fill="auto"/>
            <w:hideMark/>
          </w:tcPr>
          <w:p w:rsidR="00577C13" w:rsidRPr="0022730F" w:rsidRDefault="00577C13" w:rsidP="00C0739E">
            <w:pPr>
              <w:rPr>
                <w:i/>
                <w:iCs/>
                <w:sz w:val="16"/>
                <w:szCs w:val="18"/>
              </w:rPr>
            </w:pPr>
            <w:r w:rsidRPr="0022730F">
              <w:rPr>
                <w:i/>
                <w:iCs/>
                <w:sz w:val="16"/>
                <w:szCs w:val="18"/>
              </w:rPr>
              <w:t>"Проведение экспертиз зданий и сооружений"</w:t>
            </w:r>
          </w:p>
        </w:tc>
        <w:tc>
          <w:tcPr>
            <w:tcW w:w="1126" w:type="dxa"/>
            <w:tcBorders>
              <w:top w:val="nil"/>
              <w:left w:val="nil"/>
              <w:bottom w:val="single" w:sz="4" w:space="0" w:color="auto"/>
              <w:right w:val="nil"/>
            </w:tcBorders>
            <w:shd w:val="clear" w:color="auto" w:fill="auto"/>
            <w:noWrap/>
            <w:hideMark/>
          </w:tcPr>
          <w:p w:rsidR="00577C13" w:rsidRPr="00E648EB" w:rsidRDefault="00577C13" w:rsidP="00C0739E">
            <w:pPr>
              <w:ind w:left="-108" w:right="-108"/>
              <w:jc w:val="center"/>
              <w:rPr>
                <w:i/>
                <w:sz w:val="18"/>
                <w:szCs w:val="18"/>
              </w:rPr>
            </w:pPr>
            <w:r w:rsidRPr="00E648EB">
              <w:rPr>
                <w:i/>
                <w:sz w:val="18"/>
                <w:szCs w:val="18"/>
              </w:rPr>
              <w:t>1 731,5</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577C13" w:rsidRPr="00E648EB" w:rsidRDefault="00577C13" w:rsidP="00C0739E">
            <w:pPr>
              <w:ind w:left="-108" w:right="-108"/>
              <w:jc w:val="center"/>
              <w:rPr>
                <w:i/>
                <w:sz w:val="18"/>
                <w:szCs w:val="18"/>
              </w:rPr>
            </w:pPr>
            <w:r w:rsidRPr="00E648EB">
              <w:rPr>
                <w:i/>
                <w:sz w:val="18"/>
                <w:szCs w:val="18"/>
              </w:rPr>
              <w:t>300,0</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1953F7">
            <w:pPr>
              <w:ind w:left="-126" w:right="-108"/>
              <w:jc w:val="center"/>
              <w:rPr>
                <w:i/>
                <w:sz w:val="18"/>
                <w:szCs w:val="18"/>
              </w:rPr>
            </w:pPr>
            <w:r w:rsidRPr="00E648EB">
              <w:rPr>
                <w:i/>
                <w:sz w:val="18"/>
                <w:szCs w:val="18"/>
              </w:rPr>
              <w:t>-82,7</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-1 431,5</w:t>
            </w:r>
          </w:p>
        </w:tc>
        <w:tc>
          <w:tcPr>
            <w:tcW w:w="1203"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500,0</w:t>
            </w:r>
          </w:p>
        </w:tc>
        <w:tc>
          <w:tcPr>
            <w:tcW w:w="712"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66,7</w:t>
            </w:r>
          </w:p>
        </w:tc>
        <w:tc>
          <w:tcPr>
            <w:tcW w:w="1118"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200,0</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500,0</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r>
      <w:tr w:rsidR="00577C13" w:rsidRPr="00C0739E" w:rsidTr="006821C2">
        <w:trPr>
          <w:trHeight w:val="300"/>
        </w:trPr>
        <w:tc>
          <w:tcPr>
            <w:tcW w:w="438" w:type="dxa"/>
            <w:vMerge/>
            <w:tcBorders>
              <w:left w:val="single" w:sz="8" w:space="0" w:color="auto"/>
              <w:bottom w:val="single" w:sz="4" w:space="0" w:color="auto"/>
              <w:right w:val="nil"/>
            </w:tcBorders>
            <w:shd w:val="clear" w:color="auto" w:fill="auto"/>
            <w:vAlign w:val="center"/>
            <w:hideMark/>
          </w:tcPr>
          <w:p w:rsidR="00577C13" w:rsidRPr="00C0739E" w:rsidRDefault="00577C13" w:rsidP="00C0739E">
            <w:pPr>
              <w:jc w:val="center"/>
              <w:rPr>
                <w:color w:val="000000"/>
                <w:sz w:val="18"/>
                <w:szCs w:val="18"/>
              </w:rPr>
            </w:pPr>
          </w:p>
        </w:tc>
        <w:tc>
          <w:tcPr>
            <w:tcW w:w="5106" w:type="dxa"/>
            <w:tcBorders>
              <w:top w:val="nil"/>
              <w:left w:val="single" w:sz="4" w:space="0" w:color="auto"/>
              <w:bottom w:val="single" w:sz="4" w:space="0" w:color="auto"/>
              <w:right w:val="single" w:sz="4" w:space="0" w:color="auto"/>
            </w:tcBorders>
            <w:shd w:val="clear" w:color="auto" w:fill="auto"/>
            <w:hideMark/>
          </w:tcPr>
          <w:p w:rsidR="00577C13" w:rsidRPr="0022730F" w:rsidRDefault="00577C13" w:rsidP="00C0739E">
            <w:pPr>
              <w:rPr>
                <w:i/>
                <w:iCs/>
                <w:sz w:val="16"/>
                <w:szCs w:val="18"/>
              </w:rPr>
            </w:pPr>
            <w:r w:rsidRPr="0022730F">
              <w:rPr>
                <w:i/>
                <w:iCs/>
                <w:sz w:val="16"/>
                <w:szCs w:val="18"/>
              </w:rPr>
              <w:t>"Проведение ремонтных работ жилых помещений и общего имущества собственников помещений в многоквартирных жилых домах"</w:t>
            </w:r>
          </w:p>
        </w:tc>
        <w:tc>
          <w:tcPr>
            <w:tcW w:w="1126" w:type="dxa"/>
            <w:tcBorders>
              <w:top w:val="nil"/>
              <w:left w:val="nil"/>
              <w:bottom w:val="single" w:sz="4" w:space="0" w:color="auto"/>
              <w:right w:val="nil"/>
            </w:tcBorders>
            <w:shd w:val="clear" w:color="auto" w:fill="auto"/>
            <w:noWrap/>
            <w:hideMark/>
          </w:tcPr>
          <w:p w:rsidR="00577C13" w:rsidRPr="00E648EB" w:rsidRDefault="00577C13" w:rsidP="00C0739E">
            <w:pPr>
              <w:ind w:left="-108" w:right="-108"/>
              <w:jc w:val="center"/>
              <w:rPr>
                <w:i/>
                <w:sz w:val="18"/>
                <w:szCs w:val="18"/>
              </w:rPr>
            </w:pPr>
            <w:r w:rsidRPr="00E648EB">
              <w:rPr>
                <w:i/>
                <w:sz w:val="18"/>
                <w:szCs w:val="18"/>
              </w:rPr>
              <w:t>600,0</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577C13" w:rsidRPr="00E648EB" w:rsidRDefault="00577C13" w:rsidP="00C0739E">
            <w:pPr>
              <w:ind w:left="-108" w:right="-108"/>
              <w:jc w:val="center"/>
              <w:rPr>
                <w:i/>
                <w:sz w:val="18"/>
                <w:szCs w:val="18"/>
              </w:rPr>
            </w:pPr>
            <w:r w:rsidRPr="00E648EB">
              <w:rPr>
                <w:i/>
                <w:sz w:val="18"/>
                <w:szCs w:val="18"/>
              </w:rPr>
              <w:t>200,0</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1953F7">
            <w:pPr>
              <w:ind w:left="-126" w:right="-108"/>
              <w:jc w:val="center"/>
              <w:rPr>
                <w:i/>
                <w:sz w:val="18"/>
                <w:szCs w:val="18"/>
              </w:rPr>
            </w:pPr>
            <w:r w:rsidRPr="00E648EB">
              <w:rPr>
                <w:i/>
                <w:sz w:val="18"/>
                <w:szCs w:val="18"/>
              </w:rPr>
              <w:t>-66,7</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-400,0</w:t>
            </w:r>
          </w:p>
        </w:tc>
        <w:tc>
          <w:tcPr>
            <w:tcW w:w="1203"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712"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-100,0</w:t>
            </w:r>
          </w:p>
        </w:tc>
        <w:tc>
          <w:tcPr>
            <w:tcW w:w="1118"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-200,0</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r>
      <w:tr w:rsidR="00C0739E" w:rsidRPr="00C0739E" w:rsidTr="006821C2">
        <w:trPr>
          <w:trHeight w:val="453"/>
        </w:trPr>
        <w:tc>
          <w:tcPr>
            <w:tcW w:w="438" w:type="dxa"/>
            <w:tcBorders>
              <w:top w:val="nil"/>
              <w:left w:val="single" w:sz="8" w:space="0" w:color="auto"/>
              <w:bottom w:val="single" w:sz="4" w:space="0" w:color="auto"/>
              <w:right w:val="nil"/>
            </w:tcBorders>
            <w:shd w:val="clear" w:color="000000" w:fill="D9D9D9"/>
            <w:vAlign w:val="center"/>
            <w:hideMark/>
          </w:tcPr>
          <w:p w:rsidR="00C0739E" w:rsidRPr="00C0739E" w:rsidRDefault="00C0739E" w:rsidP="00C0739E">
            <w:pPr>
              <w:jc w:val="center"/>
              <w:rPr>
                <w:color w:val="000000"/>
                <w:sz w:val="18"/>
                <w:szCs w:val="18"/>
              </w:rPr>
            </w:pPr>
            <w:r w:rsidRPr="00C0739E">
              <w:rPr>
                <w:color w:val="000000"/>
                <w:sz w:val="18"/>
                <w:szCs w:val="18"/>
              </w:rPr>
              <w:t>17</w:t>
            </w:r>
          </w:p>
        </w:tc>
        <w:tc>
          <w:tcPr>
            <w:tcW w:w="5106" w:type="dxa"/>
            <w:tcBorders>
              <w:top w:val="nil"/>
              <w:left w:val="single" w:sz="4" w:space="0" w:color="auto"/>
              <w:bottom w:val="single" w:sz="4" w:space="0" w:color="auto"/>
              <w:right w:val="single" w:sz="4" w:space="0" w:color="auto"/>
            </w:tcBorders>
            <w:shd w:val="clear" w:color="000000" w:fill="D9D9D9"/>
            <w:hideMark/>
          </w:tcPr>
          <w:p w:rsidR="00C0739E" w:rsidRPr="00C0739E" w:rsidRDefault="00C0739E" w:rsidP="00C0739E">
            <w:pPr>
              <w:rPr>
                <w:sz w:val="18"/>
                <w:szCs w:val="18"/>
              </w:rPr>
            </w:pPr>
            <w:r w:rsidRPr="00C0739E">
              <w:rPr>
                <w:sz w:val="18"/>
                <w:szCs w:val="18"/>
              </w:rPr>
              <w:t>Проектирование и строительство инженерных сетей на территории города Ханты-Мансийска</w:t>
            </w:r>
          </w:p>
        </w:tc>
        <w:tc>
          <w:tcPr>
            <w:tcW w:w="1126" w:type="dxa"/>
            <w:tcBorders>
              <w:top w:val="nil"/>
              <w:left w:val="nil"/>
              <w:bottom w:val="single" w:sz="4" w:space="0" w:color="auto"/>
              <w:right w:val="nil"/>
            </w:tcBorders>
            <w:shd w:val="clear" w:color="000000" w:fill="D9D9D9"/>
            <w:hideMark/>
          </w:tcPr>
          <w:p w:rsidR="00C0739E" w:rsidRPr="00E648EB" w:rsidRDefault="00C0739E" w:rsidP="00C0739E">
            <w:pPr>
              <w:ind w:left="-108" w:right="-108"/>
              <w:jc w:val="center"/>
              <w:rPr>
                <w:sz w:val="18"/>
                <w:szCs w:val="18"/>
              </w:rPr>
            </w:pPr>
            <w:r w:rsidRPr="00E648EB">
              <w:rPr>
                <w:sz w:val="18"/>
                <w:szCs w:val="18"/>
              </w:rPr>
              <w:t>798 456,0</w:t>
            </w:r>
          </w:p>
        </w:tc>
        <w:tc>
          <w:tcPr>
            <w:tcW w:w="1187" w:type="dxa"/>
            <w:tcBorders>
              <w:top w:val="nil"/>
              <w:left w:val="single" w:sz="4" w:space="0" w:color="auto"/>
              <w:bottom w:val="single" w:sz="4" w:space="0" w:color="auto"/>
              <w:right w:val="single" w:sz="4" w:space="0" w:color="auto"/>
            </w:tcBorders>
            <w:shd w:val="clear" w:color="auto" w:fill="D9D9D9" w:themeFill="background1" w:themeFillShade="D9"/>
            <w:hideMark/>
          </w:tcPr>
          <w:p w:rsidR="00C0739E" w:rsidRPr="00E648EB" w:rsidRDefault="00C0739E" w:rsidP="00C0739E">
            <w:pPr>
              <w:ind w:left="-108" w:right="-108"/>
              <w:jc w:val="center"/>
              <w:rPr>
                <w:sz w:val="18"/>
                <w:szCs w:val="18"/>
              </w:rPr>
            </w:pPr>
            <w:r w:rsidRPr="00E648EB">
              <w:rPr>
                <w:sz w:val="18"/>
                <w:szCs w:val="18"/>
              </w:rPr>
              <w:t>36 917,6</w:t>
            </w:r>
          </w:p>
        </w:tc>
        <w:tc>
          <w:tcPr>
            <w:tcW w:w="709"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C0739E" w:rsidP="001953F7">
            <w:pPr>
              <w:ind w:left="-126" w:right="-108"/>
              <w:jc w:val="center"/>
              <w:rPr>
                <w:sz w:val="18"/>
                <w:szCs w:val="18"/>
              </w:rPr>
            </w:pPr>
            <w:r w:rsidRPr="00E648EB">
              <w:rPr>
                <w:sz w:val="18"/>
                <w:szCs w:val="18"/>
              </w:rPr>
              <w:t>-95,4</w:t>
            </w:r>
          </w:p>
        </w:tc>
        <w:tc>
          <w:tcPr>
            <w:tcW w:w="975"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C0739E" w:rsidP="007F5BC6">
            <w:pPr>
              <w:ind w:left="-198" w:right="-177"/>
              <w:jc w:val="center"/>
              <w:rPr>
                <w:sz w:val="18"/>
                <w:szCs w:val="18"/>
              </w:rPr>
            </w:pPr>
            <w:r w:rsidRPr="00E648EB">
              <w:rPr>
                <w:sz w:val="18"/>
                <w:szCs w:val="18"/>
              </w:rPr>
              <w:t>-761 538,4</w:t>
            </w:r>
          </w:p>
        </w:tc>
        <w:tc>
          <w:tcPr>
            <w:tcW w:w="1203"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C0739E" w:rsidP="00C0739E">
            <w:pPr>
              <w:jc w:val="center"/>
              <w:rPr>
                <w:sz w:val="18"/>
                <w:szCs w:val="18"/>
              </w:rPr>
            </w:pPr>
            <w:r w:rsidRPr="00E648EB">
              <w:rPr>
                <w:sz w:val="18"/>
                <w:szCs w:val="18"/>
              </w:rPr>
              <w:t>36 917,6</w:t>
            </w:r>
          </w:p>
        </w:tc>
        <w:tc>
          <w:tcPr>
            <w:tcW w:w="712"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E57DF6" w:rsidP="00C0739E">
            <w:pPr>
              <w:jc w:val="center"/>
              <w:rPr>
                <w:sz w:val="18"/>
                <w:szCs w:val="18"/>
                <w:lang w:val="en-US"/>
              </w:rPr>
            </w:pPr>
            <w:r w:rsidRPr="00E648EB">
              <w:rPr>
                <w:sz w:val="18"/>
                <w:szCs w:val="18"/>
                <w:lang w:val="en-US"/>
              </w:rPr>
              <w:t>-</w:t>
            </w:r>
          </w:p>
        </w:tc>
        <w:tc>
          <w:tcPr>
            <w:tcW w:w="1118"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E57DF6" w:rsidP="00C0739E">
            <w:pPr>
              <w:jc w:val="center"/>
              <w:rPr>
                <w:sz w:val="18"/>
                <w:szCs w:val="18"/>
                <w:lang w:val="en-US"/>
              </w:rPr>
            </w:pPr>
            <w:r w:rsidRPr="00E648EB">
              <w:rPr>
                <w:sz w:val="18"/>
                <w:szCs w:val="18"/>
                <w:lang w:val="en-US"/>
              </w:rPr>
              <w:t>-</w:t>
            </w:r>
          </w:p>
        </w:tc>
        <w:tc>
          <w:tcPr>
            <w:tcW w:w="1125"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C0739E" w:rsidP="00C0739E">
            <w:pPr>
              <w:jc w:val="center"/>
              <w:rPr>
                <w:sz w:val="18"/>
                <w:szCs w:val="18"/>
              </w:rPr>
            </w:pPr>
            <w:r w:rsidRPr="00E648EB">
              <w:rPr>
                <w:sz w:val="18"/>
                <w:szCs w:val="18"/>
              </w:rPr>
              <w:t>36 917,6</w:t>
            </w:r>
          </w:p>
        </w:tc>
        <w:tc>
          <w:tcPr>
            <w:tcW w:w="665"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E57DF6" w:rsidP="00C0739E">
            <w:pPr>
              <w:jc w:val="center"/>
              <w:rPr>
                <w:sz w:val="18"/>
                <w:szCs w:val="18"/>
                <w:lang w:val="en-US"/>
              </w:rPr>
            </w:pPr>
            <w:r w:rsidRPr="00E648EB">
              <w:rPr>
                <w:sz w:val="18"/>
                <w:szCs w:val="18"/>
                <w:lang w:val="en-US"/>
              </w:rPr>
              <w:t>-</w:t>
            </w:r>
          </w:p>
        </w:tc>
        <w:tc>
          <w:tcPr>
            <w:tcW w:w="1043"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E57DF6" w:rsidP="00C0739E">
            <w:pPr>
              <w:jc w:val="center"/>
              <w:rPr>
                <w:sz w:val="18"/>
                <w:szCs w:val="18"/>
                <w:lang w:val="en-US"/>
              </w:rPr>
            </w:pPr>
            <w:r w:rsidRPr="00E648EB">
              <w:rPr>
                <w:sz w:val="18"/>
                <w:szCs w:val="18"/>
                <w:lang w:val="en-US"/>
              </w:rPr>
              <w:t>-</w:t>
            </w:r>
          </w:p>
        </w:tc>
      </w:tr>
      <w:tr w:rsidR="00C0739E" w:rsidRPr="00C0739E" w:rsidTr="006821C2">
        <w:trPr>
          <w:trHeight w:val="315"/>
        </w:trPr>
        <w:tc>
          <w:tcPr>
            <w:tcW w:w="438" w:type="dxa"/>
            <w:tcBorders>
              <w:top w:val="nil"/>
              <w:left w:val="single" w:sz="8" w:space="0" w:color="auto"/>
              <w:bottom w:val="single" w:sz="4" w:space="0" w:color="auto"/>
              <w:right w:val="nil"/>
            </w:tcBorders>
            <w:shd w:val="clear" w:color="auto" w:fill="auto"/>
            <w:vAlign w:val="center"/>
            <w:hideMark/>
          </w:tcPr>
          <w:p w:rsidR="00C0739E" w:rsidRPr="00C0739E" w:rsidRDefault="00C0739E" w:rsidP="00C0739E">
            <w:pPr>
              <w:jc w:val="center"/>
              <w:rPr>
                <w:color w:val="000000"/>
                <w:sz w:val="18"/>
                <w:szCs w:val="18"/>
              </w:rPr>
            </w:pPr>
            <w:r w:rsidRPr="00C0739E">
              <w:rPr>
                <w:color w:val="000000"/>
                <w:sz w:val="18"/>
                <w:szCs w:val="18"/>
              </w:rPr>
              <w:t> </w:t>
            </w:r>
          </w:p>
        </w:tc>
        <w:tc>
          <w:tcPr>
            <w:tcW w:w="5106" w:type="dxa"/>
            <w:tcBorders>
              <w:top w:val="nil"/>
              <w:left w:val="single" w:sz="4" w:space="0" w:color="auto"/>
              <w:bottom w:val="single" w:sz="4" w:space="0" w:color="auto"/>
              <w:right w:val="single" w:sz="4" w:space="0" w:color="auto"/>
            </w:tcBorders>
            <w:shd w:val="clear" w:color="auto" w:fill="auto"/>
            <w:hideMark/>
          </w:tcPr>
          <w:p w:rsidR="00C0739E" w:rsidRPr="0022730F" w:rsidRDefault="00C0739E" w:rsidP="00C0739E">
            <w:pPr>
              <w:rPr>
                <w:i/>
                <w:iCs/>
                <w:sz w:val="16"/>
                <w:szCs w:val="18"/>
              </w:rPr>
            </w:pPr>
            <w:r w:rsidRPr="0022730F">
              <w:rPr>
                <w:i/>
                <w:iCs/>
                <w:sz w:val="16"/>
                <w:szCs w:val="18"/>
              </w:rPr>
              <w:t>"Проектирование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w:t>
            </w:r>
          </w:p>
        </w:tc>
        <w:tc>
          <w:tcPr>
            <w:tcW w:w="1126" w:type="dxa"/>
            <w:tcBorders>
              <w:top w:val="nil"/>
              <w:left w:val="nil"/>
              <w:bottom w:val="single" w:sz="4" w:space="0" w:color="auto"/>
              <w:right w:val="nil"/>
            </w:tcBorders>
            <w:shd w:val="clear" w:color="auto" w:fill="auto"/>
            <w:hideMark/>
          </w:tcPr>
          <w:p w:rsidR="00C0739E" w:rsidRPr="00E648EB" w:rsidRDefault="00C0739E" w:rsidP="00C0739E">
            <w:pPr>
              <w:ind w:left="-108" w:right="-108"/>
              <w:jc w:val="center"/>
              <w:rPr>
                <w:i/>
                <w:sz w:val="18"/>
                <w:szCs w:val="18"/>
              </w:rPr>
            </w:pPr>
            <w:r w:rsidRPr="00E648EB">
              <w:rPr>
                <w:i/>
                <w:sz w:val="18"/>
                <w:szCs w:val="18"/>
              </w:rPr>
              <w:t>798 456,0</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C0739E" w:rsidRPr="00E648EB" w:rsidRDefault="00C0739E" w:rsidP="00C0739E">
            <w:pPr>
              <w:ind w:left="-108" w:right="-108"/>
              <w:jc w:val="center"/>
              <w:rPr>
                <w:i/>
                <w:sz w:val="18"/>
                <w:szCs w:val="18"/>
              </w:rPr>
            </w:pPr>
            <w:r w:rsidRPr="00E648EB">
              <w:rPr>
                <w:i/>
                <w:sz w:val="18"/>
                <w:szCs w:val="18"/>
              </w:rPr>
              <w:t>36 917,6</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C0739E" w:rsidRPr="00E648EB" w:rsidRDefault="00C0739E" w:rsidP="001953F7">
            <w:pPr>
              <w:ind w:left="-126" w:right="-108"/>
              <w:jc w:val="center"/>
              <w:rPr>
                <w:i/>
                <w:sz w:val="18"/>
                <w:szCs w:val="18"/>
              </w:rPr>
            </w:pPr>
            <w:r w:rsidRPr="00E648EB">
              <w:rPr>
                <w:i/>
                <w:sz w:val="18"/>
                <w:szCs w:val="18"/>
              </w:rPr>
              <w:t>-95,4</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C0739E" w:rsidRPr="00E648EB" w:rsidRDefault="00C0739E" w:rsidP="007F5BC6">
            <w:pPr>
              <w:ind w:left="-198" w:right="-177"/>
              <w:jc w:val="center"/>
              <w:rPr>
                <w:i/>
                <w:sz w:val="18"/>
                <w:szCs w:val="18"/>
              </w:rPr>
            </w:pPr>
            <w:r w:rsidRPr="00E648EB">
              <w:rPr>
                <w:i/>
                <w:sz w:val="18"/>
                <w:szCs w:val="18"/>
              </w:rPr>
              <w:t>-761 538,4</w:t>
            </w:r>
          </w:p>
        </w:tc>
        <w:tc>
          <w:tcPr>
            <w:tcW w:w="1203" w:type="dxa"/>
            <w:tcBorders>
              <w:top w:val="nil"/>
              <w:left w:val="nil"/>
              <w:bottom w:val="single" w:sz="4" w:space="0" w:color="auto"/>
              <w:right w:val="single" w:sz="4" w:space="0" w:color="auto"/>
            </w:tcBorders>
            <w:shd w:val="clear" w:color="auto" w:fill="auto"/>
            <w:noWrap/>
            <w:hideMark/>
          </w:tcPr>
          <w:p w:rsidR="00C0739E" w:rsidRPr="00E648EB" w:rsidRDefault="00C0739E" w:rsidP="00C0739E">
            <w:pPr>
              <w:jc w:val="center"/>
              <w:rPr>
                <w:i/>
                <w:sz w:val="18"/>
                <w:szCs w:val="18"/>
              </w:rPr>
            </w:pPr>
            <w:r w:rsidRPr="00E648EB">
              <w:rPr>
                <w:i/>
                <w:sz w:val="18"/>
                <w:szCs w:val="18"/>
              </w:rPr>
              <w:t>36 917,6</w:t>
            </w:r>
          </w:p>
        </w:tc>
        <w:tc>
          <w:tcPr>
            <w:tcW w:w="712" w:type="dxa"/>
            <w:tcBorders>
              <w:top w:val="nil"/>
              <w:left w:val="nil"/>
              <w:bottom w:val="single" w:sz="4" w:space="0" w:color="auto"/>
              <w:right w:val="single" w:sz="4" w:space="0" w:color="auto"/>
            </w:tcBorders>
            <w:shd w:val="clear" w:color="auto" w:fill="auto"/>
            <w:noWrap/>
            <w:hideMark/>
          </w:tcPr>
          <w:p w:rsidR="00C0739E" w:rsidRPr="00E648EB" w:rsidRDefault="00E57DF6" w:rsidP="00C0739E">
            <w:pPr>
              <w:jc w:val="center"/>
              <w:rPr>
                <w:i/>
                <w:sz w:val="18"/>
                <w:szCs w:val="18"/>
                <w:lang w:val="en-US"/>
              </w:rPr>
            </w:pPr>
            <w:r w:rsidRPr="00E648EB">
              <w:rPr>
                <w:i/>
                <w:sz w:val="18"/>
                <w:szCs w:val="18"/>
                <w:lang w:val="en-US"/>
              </w:rPr>
              <w:t>-</w:t>
            </w:r>
          </w:p>
        </w:tc>
        <w:tc>
          <w:tcPr>
            <w:tcW w:w="1118" w:type="dxa"/>
            <w:tcBorders>
              <w:top w:val="nil"/>
              <w:left w:val="nil"/>
              <w:bottom w:val="single" w:sz="4" w:space="0" w:color="auto"/>
              <w:right w:val="single" w:sz="4" w:space="0" w:color="auto"/>
            </w:tcBorders>
            <w:shd w:val="clear" w:color="auto" w:fill="auto"/>
            <w:noWrap/>
            <w:hideMark/>
          </w:tcPr>
          <w:p w:rsidR="00C0739E" w:rsidRPr="00E648EB" w:rsidRDefault="00E57DF6" w:rsidP="00C0739E">
            <w:pPr>
              <w:jc w:val="center"/>
              <w:rPr>
                <w:i/>
                <w:sz w:val="18"/>
                <w:szCs w:val="18"/>
                <w:lang w:val="en-US"/>
              </w:rPr>
            </w:pPr>
            <w:r w:rsidRPr="00E648EB">
              <w:rPr>
                <w:i/>
                <w:sz w:val="18"/>
                <w:szCs w:val="18"/>
                <w:lang w:val="en-US"/>
              </w:rPr>
              <w:t>-</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C0739E" w:rsidRPr="00E648EB" w:rsidRDefault="00C0739E" w:rsidP="00C0739E">
            <w:pPr>
              <w:jc w:val="center"/>
              <w:rPr>
                <w:i/>
                <w:sz w:val="18"/>
                <w:szCs w:val="18"/>
              </w:rPr>
            </w:pPr>
            <w:r w:rsidRPr="00E648EB">
              <w:rPr>
                <w:i/>
                <w:sz w:val="18"/>
                <w:szCs w:val="18"/>
              </w:rPr>
              <w:t>36 917,6</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C0739E" w:rsidRPr="00E648EB" w:rsidRDefault="00E57DF6" w:rsidP="00C0739E">
            <w:pPr>
              <w:jc w:val="center"/>
              <w:rPr>
                <w:sz w:val="18"/>
                <w:szCs w:val="18"/>
                <w:lang w:val="en-US"/>
              </w:rPr>
            </w:pPr>
            <w:r w:rsidRPr="00E648EB">
              <w:rPr>
                <w:sz w:val="18"/>
                <w:szCs w:val="18"/>
                <w:lang w:val="en-US"/>
              </w:rPr>
              <w:t>-</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C0739E" w:rsidRPr="00E648EB" w:rsidRDefault="00E57DF6" w:rsidP="00C0739E">
            <w:pPr>
              <w:jc w:val="center"/>
              <w:rPr>
                <w:sz w:val="18"/>
                <w:szCs w:val="18"/>
                <w:lang w:val="en-US"/>
              </w:rPr>
            </w:pPr>
            <w:r w:rsidRPr="00E648EB">
              <w:rPr>
                <w:sz w:val="18"/>
                <w:szCs w:val="18"/>
                <w:lang w:val="en-US"/>
              </w:rPr>
              <w:t>-</w:t>
            </w:r>
          </w:p>
        </w:tc>
      </w:tr>
      <w:tr w:rsidR="00C0739E" w:rsidRPr="00C0739E" w:rsidTr="006821C2">
        <w:trPr>
          <w:trHeight w:val="315"/>
        </w:trPr>
        <w:tc>
          <w:tcPr>
            <w:tcW w:w="438" w:type="dxa"/>
            <w:tcBorders>
              <w:top w:val="nil"/>
              <w:left w:val="single" w:sz="8" w:space="0" w:color="auto"/>
              <w:bottom w:val="single" w:sz="4" w:space="0" w:color="auto"/>
              <w:right w:val="nil"/>
            </w:tcBorders>
            <w:shd w:val="clear" w:color="000000" w:fill="D9D9D9"/>
            <w:vAlign w:val="center"/>
            <w:hideMark/>
          </w:tcPr>
          <w:p w:rsidR="00C0739E" w:rsidRPr="00C0739E" w:rsidRDefault="00C0739E" w:rsidP="00C0739E">
            <w:pPr>
              <w:jc w:val="center"/>
              <w:rPr>
                <w:color w:val="000000"/>
                <w:sz w:val="18"/>
                <w:szCs w:val="18"/>
              </w:rPr>
            </w:pPr>
            <w:r w:rsidRPr="00C0739E">
              <w:rPr>
                <w:color w:val="000000"/>
                <w:sz w:val="18"/>
                <w:szCs w:val="18"/>
              </w:rPr>
              <w:t>18</w:t>
            </w:r>
          </w:p>
        </w:tc>
        <w:tc>
          <w:tcPr>
            <w:tcW w:w="5106" w:type="dxa"/>
            <w:tcBorders>
              <w:top w:val="nil"/>
              <w:left w:val="single" w:sz="4" w:space="0" w:color="auto"/>
              <w:bottom w:val="single" w:sz="4" w:space="0" w:color="auto"/>
              <w:right w:val="single" w:sz="4" w:space="0" w:color="auto"/>
            </w:tcBorders>
            <w:shd w:val="clear" w:color="000000" w:fill="D9D9D9"/>
            <w:hideMark/>
          </w:tcPr>
          <w:p w:rsidR="00C0739E" w:rsidRPr="00C0739E" w:rsidRDefault="00C0739E" w:rsidP="00C0739E">
            <w:pPr>
              <w:rPr>
                <w:sz w:val="18"/>
                <w:szCs w:val="18"/>
              </w:rPr>
            </w:pPr>
            <w:r w:rsidRPr="00C0739E">
              <w:rPr>
                <w:sz w:val="18"/>
                <w:szCs w:val="18"/>
              </w:rPr>
              <w:t>Молодежь города Ханты-Мансийска</w:t>
            </w:r>
          </w:p>
        </w:tc>
        <w:tc>
          <w:tcPr>
            <w:tcW w:w="1126" w:type="dxa"/>
            <w:tcBorders>
              <w:top w:val="nil"/>
              <w:left w:val="nil"/>
              <w:bottom w:val="single" w:sz="4" w:space="0" w:color="auto"/>
              <w:right w:val="nil"/>
            </w:tcBorders>
            <w:shd w:val="clear" w:color="000000" w:fill="D9D9D9"/>
            <w:hideMark/>
          </w:tcPr>
          <w:p w:rsidR="00C0739E" w:rsidRPr="00E648EB" w:rsidRDefault="00C0739E" w:rsidP="00C0739E">
            <w:pPr>
              <w:ind w:left="-108" w:right="-108"/>
              <w:jc w:val="center"/>
              <w:rPr>
                <w:sz w:val="18"/>
                <w:szCs w:val="18"/>
              </w:rPr>
            </w:pPr>
            <w:r w:rsidRPr="00E648EB">
              <w:rPr>
                <w:sz w:val="18"/>
                <w:szCs w:val="18"/>
              </w:rPr>
              <w:t>801 507,8</w:t>
            </w:r>
          </w:p>
        </w:tc>
        <w:tc>
          <w:tcPr>
            <w:tcW w:w="1187" w:type="dxa"/>
            <w:tcBorders>
              <w:top w:val="nil"/>
              <w:left w:val="single" w:sz="4" w:space="0" w:color="auto"/>
              <w:bottom w:val="single" w:sz="4" w:space="0" w:color="auto"/>
              <w:right w:val="single" w:sz="4" w:space="0" w:color="auto"/>
            </w:tcBorders>
            <w:shd w:val="clear" w:color="auto" w:fill="D9D9D9" w:themeFill="background1" w:themeFillShade="D9"/>
            <w:hideMark/>
          </w:tcPr>
          <w:p w:rsidR="00C0739E" w:rsidRPr="00E648EB" w:rsidRDefault="00C0739E" w:rsidP="00C0739E">
            <w:pPr>
              <w:ind w:left="-108" w:right="-108"/>
              <w:jc w:val="center"/>
              <w:rPr>
                <w:sz w:val="18"/>
                <w:szCs w:val="18"/>
              </w:rPr>
            </w:pPr>
            <w:r w:rsidRPr="00E648EB">
              <w:rPr>
                <w:sz w:val="18"/>
                <w:szCs w:val="18"/>
              </w:rPr>
              <w:t>23 016,0</w:t>
            </w:r>
          </w:p>
        </w:tc>
        <w:tc>
          <w:tcPr>
            <w:tcW w:w="709"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C0739E" w:rsidP="001953F7">
            <w:pPr>
              <w:ind w:left="-126" w:right="-108"/>
              <w:jc w:val="center"/>
              <w:rPr>
                <w:sz w:val="18"/>
                <w:szCs w:val="18"/>
              </w:rPr>
            </w:pPr>
            <w:r w:rsidRPr="00E648EB">
              <w:rPr>
                <w:sz w:val="18"/>
                <w:szCs w:val="18"/>
              </w:rPr>
              <w:t>-97,1</w:t>
            </w:r>
          </w:p>
        </w:tc>
        <w:tc>
          <w:tcPr>
            <w:tcW w:w="975"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C0739E" w:rsidP="007F5BC6">
            <w:pPr>
              <w:ind w:left="-198" w:right="-177"/>
              <w:jc w:val="center"/>
              <w:rPr>
                <w:sz w:val="18"/>
                <w:szCs w:val="18"/>
              </w:rPr>
            </w:pPr>
            <w:r w:rsidRPr="00E648EB">
              <w:rPr>
                <w:sz w:val="18"/>
                <w:szCs w:val="18"/>
              </w:rPr>
              <w:t>-778 491,9</w:t>
            </w:r>
          </w:p>
        </w:tc>
        <w:tc>
          <w:tcPr>
            <w:tcW w:w="1203"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C0739E" w:rsidP="00C0739E">
            <w:pPr>
              <w:jc w:val="center"/>
              <w:rPr>
                <w:sz w:val="18"/>
                <w:szCs w:val="18"/>
              </w:rPr>
            </w:pPr>
            <w:r w:rsidRPr="00E648EB">
              <w:rPr>
                <w:sz w:val="18"/>
                <w:szCs w:val="18"/>
              </w:rPr>
              <w:t>22 938,5</w:t>
            </w:r>
          </w:p>
        </w:tc>
        <w:tc>
          <w:tcPr>
            <w:tcW w:w="712"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C0739E" w:rsidP="00C0739E">
            <w:pPr>
              <w:jc w:val="center"/>
              <w:rPr>
                <w:sz w:val="18"/>
                <w:szCs w:val="18"/>
              </w:rPr>
            </w:pPr>
            <w:r w:rsidRPr="00E648EB">
              <w:rPr>
                <w:sz w:val="18"/>
                <w:szCs w:val="18"/>
              </w:rPr>
              <w:t>-0,3</w:t>
            </w:r>
          </w:p>
        </w:tc>
        <w:tc>
          <w:tcPr>
            <w:tcW w:w="1118"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C0739E" w:rsidP="00C0739E">
            <w:pPr>
              <w:jc w:val="center"/>
              <w:rPr>
                <w:sz w:val="18"/>
                <w:szCs w:val="18"/>
              </w:rPr>
            </w:pPr>
            <w:r w:rsidRPr="00E648EB">
              <w:rPr>
                <w:sz w:val="18"/>
                <w:szCs w:val="18"/>
              </w:rPr>
              <w:t>-77,5</w:t>
            </w:r>
          </w:p>
        </w:tc>
        <w:tc>
          <w:tcPr>
            <w:tcW w:w="1125"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C0739E" w:rsidP="00C0739E">
            <w:pPr>
              <w:jc w:val="center"/>
              <w:rPr>
                <w:sz w:val="18"/>
                <w:szCs w:val="18"/>
              </w:rPr>
            </w:pPr>
            <w:r w:rsidRPr="00E648EB">
              <w:rPr>
                <w:sz w:val="18"/>
                <w:szCs w:val="18"/>
              </w:rPr>
              <w:t>22 895,7</w:t>
            </w:r>
          </w:p>
        </w:tc>
        <w:tc>
          <w:tcPr>
            <w:tcW w:w="665"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C0739E" w:rsidP="00C0739E">
            <w:pPr>
              <w:jc w:val="center"/>
              <w:rPr>
                <w:sz w:val="18"/>
                <w:szCs w:val="18"/>
              </w:rPr>
            </w:pPr>
            <w:r w:rsidRPr="00E648EB">
              <w:rPr>
                <w:sz w:val="18"/>
                <w:szCs w:val="18"/>
              </w:rPr>
              <w:t>-0,2</w:t>
            </w:r>
          </w:p>
        </w:tc>
        <w:tc>
          <w:tcPr>
            <w:tcW w:w="1043"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C0739E" w:rsidP="00C0739E">
            <w:pPr>
              <w:jc w:val="center"/>
              <w:rPr>
                <w:sz w:val="18"/>
                <w:szCs w:val="18"/>
              </w:rPr>
            </w:pPr>
            <w:r w:rsidRPr="00E648EB">
              <w:rPr>
                <w:sz w:val="18"/>
                <w:szCs w:val="18"/>
              </w:rPr>
              <w:t>-42,8</w:t>
            </w:r>
          </w:p>
        </w:tc>
      </w:tr>
      <w:tr w:rsidR="00577C13" w:rsidRPr="00C0739E" w:rsidTr="006821C2">
        <w:trPr>
          <w:trHeight w:val="315"/>
        </w:trPr>
        <w:tc>
          <w:tcPr>
            <w:tcW w:w="438" w:type="dxa"/>
            <w:vMerge w:val="restart"/>
            <w:tcBorders>
              <w:top w:val="nil"/>
              <w:left w:val="single" w:sz="8" w:space="0" w:color="auto"/>
              <w:right w:val="nil"/>
            </w:tcBorders>
            <w:shd w:val="clear" w:color="auto" w:fill="auto"/>
            <w:vAlign w:val="center"/>
            <w:hideMark/>
          </w:tcPr>
          <w:p w:rsidR="00577C13" w:rsidRPr="00C0739E" w:rsidRDefault="00577C13" w:rsidP="00C0739E">
            <w:pPr>
              <w:jc w:val="center"/>
              <w:rPr>
                <w:color w:val="000000"/>
                <w:sz w:val="18"/>
                <w:szCs w:val="18"/>
              </w:rPr>
            </w:pPr>
            <w:r w:rsidRPr="00C0739E">
              <w:rPr>
                <w:color w:val="000000"/>
                <w:sz w:val="18"/>
                <w:szCs w:val="18"/>
              </w:rPr>
              <w:t> </w:t>
            </w:r>
          </w:p>
          <w:p w:rsidR="00577C13" w:rsidRPr="00C0739E" w:rsidRDefault="00577C13" w:rsidP="00C0739E">
            <w:pPr>
              <w:jc w:val="center"/>
              <w:rPr>
                <w:color w:val="000000"/>
                <w:sz w:val="18"/>
                <w:szCs w:val="18"/>
              </w:rPr>
            </w:pPr>
            <w:r w:rsidRPr="00C0739E">
              <w:rPr>
                <w:color w:val="000000"/>
                <w:sz w:val="18"/>
                <w:szCs w:val="18"/>
              </w:rPr>
              <w:t> </w:t>
            </w:r>
          </w:p>
          <w:p w:rsidR="00577C13" w:rsidRPr="00C0739E" w:rsidRDefault="00577C13" w:rsidP="00C0739E">
            <w:pPr>
              <w:jc w:val="center"/>
              <w:rPr>
                <w:color w:val="000000"/>
                <w:sz w:val="18"/>
                <w:szCs w:val="18"/>
              </w:rPr>
            </w:pPr>
            <w:r w:rsidRPr="00C0739E">
              <w:rPr>
                <w:color w:val="000000"/>
                <w:sz w:val="18"/>
                <w:szCs w:val="18"/>
              </w:rPr>
              <w:t> </w:t>
            </w:r>
          </w:p>
        </w:tc>
        <w:tc>
          <w:tcPr>
            <w:tcW w:w="5106" w:type="dxa"/>
            <w:tcBorders>
              <w:top w:val="nil"/>
              <w:left w:val="single" w:sz="4" w:space="0" w:color="auto"/>
              <w:bottom w:val="single" w:sz="4" w:space="0" w:color="auto"/>
              <w:right w:val="single" w:sz="4" w:space="0" w:color="auto"/>
            </w:tcBorders>
            <w:shd w:val="clear" w:color="auto" w:fill="auto"/>
            <w:hideMark/>
          </w:tcPr>
          <w:p w:rsidR="00577C13" w:rsidRPr="0022730F" w:rsidRDefault="00577C13" w:rsidP="00C0739E">
            <w:pPr>
              <w:rPr>
                <w:i/>
                <w:iCs/>
                <w:sz w:val="16"/>
                <w:szCs w:val="18"/>
              </w:rPr>
            </w:pPr>
            <w:r w:rsidRPr="0022730F">
              <w:rPr>
                <w:i/>
                <w:iCs/>
                <w:sz w:val="16"/>
                <w:szCs w:val="18"/>
              </w:rPr>
              <w:t>"Организация и проведение мероприятий в сфере молодежной политики"</w:t>
            </w:r>
          </w:p>
        </w:tc>
        <w:tc>
          <w:tcPr>
            <w:tcW w:w="1126" w:type="dxa"/>
            <w:tcBorders>
              <w:top w:val="nil"/>
              <w:left w:val="nil"/>
              <w:bottom w:val="single" w:sz="4" w:space="0" w:color="auto"/>
              <w:right w:val="nil"/>
            </w:tcBorders>
            <w:shd w:val="clear" w:color="auto" w:fill="auto"/>
            <w:hideMark/>
          </w:tcPr>
          <w:p w:rsidR="00577C13" w:rsidRPr="00E648EB" w:rsidRDefault="00577C13" w:rsidP="00C0739E">
            <w:pPr>
              <w:ind w:left="-108" w:right="-108"/>
              <w:jc w:val="center"/>
              <w:rPr>
                <w:i/>
                <w:sz w:val="18"/>
                <w:szCs w:val="18"/>
              </w:rPr>
            </w:pPr>
            <w:r w:rsidRPr="00E648EB">
              <w:rPr>
                <w:i/>
                <w:sz w:val="18"/>
                <w:szCs w:val="18"/>
              </w:rPr>
              <w:t>14 070,1</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577C13" w:rsidRPr="00E648EB" w:rsidRDefault="00577C13" w:rsidP="00C0739E">
            <w:pPr>
              <w:ind w:left="-108" w:right="-108"/>
              <w:jc w:val="center"/>
              <w:rPr>
                <w:i/>
                <w:sz w:val="18"/>
                <w:szCs w:val="18"/>
              </w:rPr>
            </w:pPr>
            <w:r w:rsidRPr="00E648EB">
              <w:rPr>
                <w:i/>
                <w:sz w:val="18"/>
                <w:szCs w:val="18"/>
              </w:rPr>
              <w:t>10 806,1</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1953F7">
            <w:pPr>
              <w:ind w:left="-126" w:right="-108"/>
              <w:jc w:val="center"/>
              <w:rPr>
                <w:i/>
                <w:sz w:val="18"/>
                <w:szCs w:val="18"/>
              </w:rPr>
            </w:pPr>
            <w:r w:rsidRPr="00E648EB">
              <w:rPr>
                <w:i/>
                <w:sz w:val="18"/>
                <w:szCs w:val="18"/>
              </w:rPr>
              <w:t>-23,2</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7F5BC6">
            <w:pPr>
              <w:ind w:left="-198" w:right="-177"/>
              <w:jc w:val="center"/>
              <w:rPr>
                <w:i/>
                <w:sz w:val="18"/>
                <w:szCs w:val="18"/>
              </w:rPr>
            </w:pPr>
            <w:r w:rsidRPr="00E648EB">
              <w:rPr>
                <w:i/>
                <w:sz w:val="18"/>
                <w:szCs w:val="18"/>
              </w:rPr>
              <w:t>-3 264,0</w:t>
            </w:r>
          </w:p>
        </w:tc>
        <w:tc>
          <w:tcPr>
            <w:tcW w:w="1203"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10 728,6</w:t>
            </w:r>
          </w:p>
        </w:tc>
        <w:tc>
          <w:tcPr>
            <w:tcW w:w="712"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-0,7</w:t>
            </w:r>
          </w:p>
        </w:tc>
        <w:tc>
          <w:tcPr>
            <w:tcW w:w="1118"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-77,5</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10 685,8</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-0,4</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-42,8</w:t>
            </w:r>
          </w:p>
        </w:tc>
      </w:tr>
      <w:tr w:rsidR="00577C13" w:rsidRPr="00C0739E" w:rsidTr="006821C2">
        <w:trPr>
          <w:trHeight w:val="361"/>
        </w:trPr>
        <w:tc>
          <w:tcPr>
            <w:tcW w:w="438" w:type="dxa"/>
            <w:vMerge/>
            <w:tcBorders>
              <w:left w:val="single" w:sz="8" w:space="0" w:color="auto"/>
              <w:right w:val="nil"/>
            </w:tcBorders>
            <w:shd w:val="clear" w:color="auto" w:fill="auto"/>
            <w:vAlign w:val="center"/>
            <w:hideMark/>
          </w:tcPr>
          <w:p w:rsidR="00577C13" w:rsidRPr="00C0739E" w:rsidRDefault="00577C13" w:rsidP="00C0739E">
            <w:pPr>
              <w:jc w:val="center"/>
              <w:rPr>
                <w:color w:val="000000"/>
                <w:sz w:val="18"/>
                <w:szCs w:val="18"/>
              </w:rPr>
            </w:pPr>
          </w:p>
        </w:tc>
        <w:tc>
          <w:tcPr>
            <w:tcW w:w="5106" w:type="dxa"/>
            <w:tcBorders>
              <w:top w:val="nil"/>
              <w:left w:val="single" w:sz="4" w:space="0" w:color="auto"/>
              <w:bottom w:val="single" w:sz="4" w:space="0" w:color="auto"/>
              <w:right w:val="single" w:sz="4" w:space="0" w:color="auto"/>
            </w:tcBorders>
            <w:shd w:val="clear" w:color="auto" w:fill="auto"/>
            <w:hideMark/>
          </w:tcPr>
          <w:p w:rsidR="00577C13" w:rsidRPr="0022730F" w:rsidRDefault="00577C13" w:rsidP="00C0739E">
            <w:pPr>
              <w:rPr>
                <w:i/>
                <w:iCs/>
                <w:sz w:val="16"/>
                <w:szCs w:val="18"/>
              </w:rPr>
            </w:pPr>
            <w:r w:rsidRPr="0022730F">
              <w:rPr>
                <w:i/>
                <w:iCs/>
                <w:sz w:val="16"/>
                <w:szCs w:val="18"/>
              </w:rPr>
              <w:t>"Обеспечение деятельности муниципального бюджетного учреждения "Молодежный центр"</w:t>
            </w:r>
          </w:p>
        </w:tc>
        <w:tc>
          <w:tcPr>
            <w:tcW w:w="1126" w:type="dxa"/>
            <w:tcBorders>
              <w:top w:val="nil"/>
              <w:left w:val="nil"/>
              <w:bottom w:val="single" w:sz="4" w:space="0" w:color="auto"/>
              <w:right w:val="nil"/>
            </w:tcBorders>
            <w:shd w:val="clear" w:color="auto" w:fill="auto"/>
            <w:hideMark/>
          </w:tcPr>
          <w:p w:rsidR="00577C13" w:rsidRPr="00E648EB" w:rsidRDefault="00577C13" w:rsidP="00C0739E">
            <w:pPr>
              <w:ind w:left="-108" w:right="-108"/>
              <w:jc w:val="center"/>
              <w:rPr>
                <w:i/>
                <w:sz w:val="18"/>
                <w:szCs w:val="18"/>
              </w:rPr>
            </w:pPr>
            <w:r w:rsidRPr="00E648EB">
              <w:rPr>
                <w:i/>
                <w:sz w:val="18"/>
                <w:szCs w:val="18"/>
              </w:rPr>
              <w:t>12 209,8</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577C13" w:rsidRPr="00E648EB" w:rsidRDefault="00577C13" w:rsidP="00C0739E">
            <w:pPr>
              <w:ind w:left="-108" w:right="-108"/>
              <w:jc w:val="center"/>
              <w:rPr>
                <w:i/>
                <w:sz w:val="18"/>
                <w:szCs w:val="18"/>
              </w:rPr>
            </w:pPr>
            <w:r w:rsidRPr="00E648EB">
              <w:rPr>
                <w:i/>
                <w:sz w:val="18"/>
                <w:szCs w:val="18"/>
              </w:rPr>
              <w:t>12 209,8</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7F5BC6" w:rsidP="001953F7">
            <w:pPr>
              <w:ind w:left="-126" w:right="-108"/>
              <w:jc w:val="center"/>
              <w:rPr>
                <w:i/>
                <w:sz w:val="18"/>
                <w:szCs w:val="18"/>
              </w:rPr>
            </w:pPr>
            <w:r w:rsidRPr="00E648EB">
              <w:rPr>
                <w:i/>
                <w:sz w:val="18"/>
                <w:szCs w:val="18"/>
              </w:rPr>
              <w:t>-</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7F5BC6" w:rsidP="007F5BC6">
            <w:pPr>
              <w:ind w:left="-198" w:right="-177"/>
              <w:jc w:val="center"/>
              <w:rPr>
                <w:i/>
                <w:sz w:val="18"/>
                <w:szCs w:val="18"/>
              </w:rPr>
            </w:pPr>
            <w:r w:rsidRPr="00E648EB">
              <w:rPr>
                <w:i/>
                <w:sz w:val="18"/>
                <w:szCs w:val="18"/>
              </w:rPr>
              <w:t>-</w:t>
            </w:r>
          </w:p>
        </w:tc>
        <w:tc>
          <w:tcPr>
            <w:tcW w:w="1203"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12 209,8</w:t>
            </w:r>
          </w:p>
        </w:tc>
        <w:tc>
          <w:tcPr>
            <w:tcW w:w="712"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1118"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12 209,8</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r>
      <w:tr w:rsidR="00577C13" w:rsidRPr="00C0739E" w:rsidTr="006821C2">
        <w:trPr>
          <w:trHeight w:val="325"/>
        </w:trPr>
        <w:tc>
          <w:tcPr>
            <w:tcW w:w="438" w:type="dxa"/>
            <w:vMerge/>
            <w:tcBorders>
              <w:left w:val="single" w:sz="8" w:space="0" w:color="auto"/>
              <w:bottom w:val="single" w:sz="4" w:space="0" w:color="auto"/>
              <w:right w:val="nil"/>
            </w:tcBorders>
            <w:shd w:val="clear" w:color="auto" w:fill="auto"/>
            <w:vAlign w:val="center"/>
            <w:hideMark/>
          </w:tcPr>
          <w:p w:rsidR="00577C13" w:rsidRPr="00C0739E" w:rsidRDefault="00577C13" w:rsidP="00C0739E">
            <w:pPr>
              <w:jc w:val="center"/>
              <w:rPr>
                <w:color w:val="000000"/>
                <w:sz w:val="18"/>
                <w:szCs w:val="18"/>
              </w:rPr>
            </w:pPr>
          </w:p>
        </w:tc>
        <w:tc>
          <w:tcPr>
            <w:tcW w:w="5106" w:type="dxa"/>
            <w:tcBorders>
              <w:top w:val="nil"/>
              <w:left w:val="single" w:sz="4" w:space="0" w:color="auto"/>
              <w:bottom w:val="single" w:sz="4" w:space="0" w:color="auto"/>
              <w:right w:val="single" w:sz="4" w:space="0" w:color="auto"/>
            </w:tcBorders>
            <w:shd w:val="clear" w:color="auto" w:fill="auto"/>
            <w:hideMark/>
          </w:tcPr>
          <w:p w:rsidR="00577C13" w:rsidRPr="0022730F" w:rsidRDefault="00577C13" w:rsidP="00C0739E">
            <w:pPr>
              <w:rPr>
                <w:i/>
                <w:iCs/>
                <w:sz w:val="16"/>
                <w:szCs w:val="18"/>
              </w:rPr>
            </w:pPr>
            <w:r w:rsidRPr="0022730F">
              <w:rPr>
                <w:i/>
                <w:iCs/>
                <w:sz w:val="16"/>
                <w:szCs w:val="18"/>
              </w:rPr>
              <w:t>"Строительство, реконструкция зданий для размещения учреждений молодежной политики"</w:t>
            </w:r>
          </w:p>
        </w:tc>
        <w:tc>
          <w:tcPr>
            <w:tcW w:w="1126" w:type="dxa"/>
            <w:tcBorders>
              <w:top w:val="nil"/>
              <w:left w:val="nil"/>
              <w:bottom w:val="single" w:sz="4" w:space="0" w:color="auto"/>
              <w:right w:val="nil"/>
            </w:tcBorders>
            <w:shd w:val="clear" w:color="auto" w:fill="auto"/>
            <w:hideMark/>
          </w:tcPr>
          <w:p w:rsidR="00577C13" w:rsidRPr="00E648EB" w:rsidRDefault="00577C13" w:rsidP="00C0739E">
            <w:pPr>
              <w:ind w:left="-108" w:right="-108"/>
              <w:jc w:val="center"/>
              <w:rPr>
                <w:i/>
                <w:sz w:val="18"/>
                <w:szCs w:val="18"/>
              </w:rPr>
            </w:pPr>
            <w:r w:rsidRPr="00E648EB">
              <w:rPr>
                <w:i/>
                <w:sz w:val="18"/>
                <w:szCs w:val="18"/>
              </w:rPr>
              <w:t>775 227,8</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577C13" w:rsidRPr="00E648EB" w:rsidRDefault="00E57DF6" w:rsidP="00C0739E">
            <w:pPr>
              <w:ind w:left="-108" w:right="-108"/>
              <w:jc w:val="center"/>
              <w:rPr>
                <w:i/>
                <w:sz w:val="18"/>
                <w:szCs w:val="18"/>
                <w:lang w:val="en-US"/>
              </w:rPr>
            </w:pPr>
            <w:r w:rsidRPr="00E648EB">
              <w:rPr>
                <w:i/>
                <w:sz w:val="18"/>
                <w:szCs w:val="18"/>
                <w:lang w:val="en-US"/>
              </w:rPr>
              <w:t>-</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1953F7">
            <w:pPr>
              <w:ind w:left="-126" w:right="-108"/>
              <w:jc w:val="center"/>
              <w:rPr>
                <w:i/>
                <w:sz w:val="18"/>
                <w:szCs w:val="18"/>
              </w:rPr>
            </w:pPr>
            <w:r w:rsidRPr="00E648EB">
              <w:rPr>
                <w:i/>
                <w:sz w:val="18"/>
                <w:szCs w:val="18"/>
              </w:rPr>
              <w:t>-100,0</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7F5BC6">
            <w:pPr>
              <w:ind w:left="-198" w:right="-177"/>
              <w:jc w:val="center"/>
              <w:rPr>
                <w:i/>
                <w:sz w:val="18"/>
                <w:szCs w:val="18"/>
              </w:rPr>
            </w:pPr>
            <w:r w:rsidRPr="00E648EB">
              <w:rPr>
                <w:i/>
                <w:sz w:val="18"/>
                <w:szCs w:val="18"/>
              </w:rPr>
              <w:t>-775 227,8</w:t>
            </w:r>
          </w:p>
        </w:tc>
        <w:tc>
          <w:tcPr>
            <w:tcW w:w="1203"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712"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1118"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0,0</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E57DF6" w:rsidP="00C0739E">
            <w:pPr>
              <w:jc w:val="center"/>
              <w:rPr>
                <w:i/>
                <w:sz w:val="18"/>
                <w:szCs w:val="18"/>
                <w:lang w:val="en-US"/>
              </w:rPr>
            </w:pPr>
            <w:r w:rsidRPr="00E648EB">
              <w:rPr>
                <w:i/>
                <w:sz w:val="18"/>
                <w:szCs w:val="18"/>
                <w:lang w:val="en-US"/>
              </w:rPr>
              <w:t>-</w:t>
            </w:r>
          </w:p>
        </w:tc>
      </w:tr>
      <w:tr w:rsidR="00C0739E" w:rsidRPr="00C0739E" w:rsidTr="006821C2">
        <w:trPr>
          <w:trHeight w:val="330"/>
        </w:trPr>
        <w:tc>
          <w:tcPr>
            <w:tcW w:w="438" w:type="dxa"/>
            <w:tcBorders>
              <w:top w:val="nil"/>
              <w:left w:val="single" w:sz="8" w:space="0" w:color="auto"/>
              <w:bottom w:val="single" w:sz="4" w:space="0" w:color="auto"/>
              <w:right w:val="nil"/>
            </w:tcBorders>
            <w:shd w:val="clear" w:color="000000" w:fill="D9D9D9"/>
            <w:vAlign w:val="center"/>
            <w:hideMark/>
          </w:tcPr>
          <w:p w:rsidR="00C0739E" w:rsidRPr="00C0739E" w:rsidRDefault="00C0739E" w:rsidP="00C0739E">
            <w:pPr>
              <w:jc w:val="center"/>
              <w:rPr>
                <w:color w:val="000000"/>
                <w:sz w:val="18"/>
                <w:szCs w:val="18"/>
              </w:rPr>
            </w:pPr>
            <w:r w:rsidRPr="00C0739E">
              <w:rPr>
                <w:color w:val="000000"/>
                <w:sz w:val="18"/>
                <w:szCs w:val="18"/>
              </w:rPr>
              <w:t>19</w:t>
            </w:r>
          </w:p>
        </w:tc>
        <w:tc>
          <w:tcPr>
            <w:tcW w:w="5106" w:type="dxa"/>
            <w:tcBorders>
              <w:top w:val="nil"/>
              <w:left w:val="single" w:sz="4" w:space="0" w:color="auto"/>
              <w:bottom w:val="single" w:sz="4" w:space="0" w:color="auto"/>
              <w:right w:val="single" w:sz="4" w:space="0" w:color="auto"/>
            </w:tcBorders>
            <w:shd w:val="clear" w:color="000000" w:fill="D9D9D9"/>
            <w:hideMark/>
          </w:tcPr>
          <w:p w:rsidR="00C0739E" w:rsidRPr="00C0739E" w:rsidRDefault="00C0739E" w:rsidP="00C0739E">
            <w:pPr>
              <w:rPr>
                <w:sz w:val="18"/>
                <w:szCs w:val="18"/>
              </w:rPr>
            </w:pPr>
            <w:r w:rsidRPr="00C0739E">
              <w:rPr>
                <w:sz w:val="18"/>
                <w:szCs w:val="18"/>
              </w:rPr>
              <w:t>Развитие муниципальной службы в городе Ханты-Мансийске</w:t>
            </w:r>
          </w:p>
        </w:tc>
        <w:tc>
          <w:tcPr>
            <w:tcW w:w="1126" w:type="dxa"/>
            <w:tcBorders>
              <w:top w:val="nil"/>
              <w:left w:val="nil"/>
              <w:bottom w:val="single" w:sz="4" w:space="0" w:color="auto"/>
              <w:right w:val="nil"/>
            </w:tcBorders>
            <w:shd w:val="clear" w:color="000000" w:fill="D9D9D9"/>
            <w:hideMark/>
          </w:tcPr>
          <w:p w:rsidR="00C0739E" w:rsidRPr="00E648EB" w:rsidRDefault="00C0739E" w:rsidP="00C0739E">
            <w:pPr>
              <w:ind w:left="-108" w:right="-108"/>
              <w:jc w:val="center"/>
              <w:rPr>
                <w:sz w:val="18"/>
                <w:szCs w:val="18"/>
              </w:rPr>
            </w:pPr>
            <w:r w:rsidRPr="00E648EB">
              <w:rPr>
                <w:sz w:val="18"/>
                <w:szCs w:val="18"/>
              </w:rPr>
              <w:t>469 643,1</w:t>
            </w:r>
          </w:p>
        </w:tc>
        <w:tc>
          <w:tcPr>
            <w:tcW w:w="1187" w:type="dxa"/>
            <w:tcBorders>
              <w:top w:val="nil"/>
              <w:left w:val="single" w:sz="4" w:space="0" w:color="auto"/>
              <w:bottom w:val="single" w:sz="4" w:space="0" w:color="auto"/>
              <w:right w:val="single" w:sz="4" w:space="0" w:color="auto"/>
            </w:tcBorders>
            <w:shd w:val="clear" w:color="auto" w:fill="D9D9D9" w:themeFill="background1" w:themeFillShade="D9"/>
            <w:hideMark/>
          </w:tcPr>
          <w:p w:rsidR="00C0739E" w:rsidRPr="00E648EB" w:rsidRDefault="00C0739E" w:rsidP="00C0739E">
            <w:pPr>
              <w:ind w:left="-108" w:right="-108"/>
              <w:jc w:val="center"/>
              <w:rPr>
                <w:sz w:val="18"/>
                <w:szCs w:val="18"/>
              </w:rPr>
            </w:pPr>
            <w:r w:rsidRPr="00E648EB">
              <w:rPr>
                <w:sz w:val="18"/>
                <w:szCs w:val="18"/>
              </w:rPr>
              <w:t>540 545,1</w:t>
            </w:r>
          </w:p>
        </w:tc>
        <w:tc>
          <w:tcPr>
            <w:tcW w:w="709"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7F5BC6" w:rsidP="001953F7">
            <w:pPr>
              <w:ind w:left="-126" w:right="-108"/>
              <w:jc w:val="center"/>
              <w:rPr>
                <w:sz w:val="18"/>
                <w:szCs w:val="18"/>
              </w:rPr>
            </w:pPr>
            <w:r w:rsidRPr="00E648EB">
              <w:rPr>
                <w:sz w:val="18"/>
                <w:szCs w:val="18"/>
              </w:rPr>
              <w:t>+</w:t>
            </w:r>
            <w:r w:rsidR="00C0739E" w:rsidRPr="00E648EB">
              <w:rPr>
                <w:sz w:val="18"/>
                <w:szCs w:val="18"/>
              </w:rPr>
              <w:t>15,1</w:t>
            </w:r>
          </w:p>
        </w:tc>
        <w:tc>
          <w:tcPr>
            <w:tcW w:w="975"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7F5BC6" w:rsidP="00C0739E">
            <w:pPr>
              <w:jc w:val="center"/>
              <w:rPr>
                <w:sz w:val="18"/>
                <w:szCs w:val="18"/>
              </w:rPr>
            </w:pPr>
            <w:r w:rsidRPr="00E648EB">
              <w:rPr>
                <w:sz w:val="18"/>
                <w:szCs w:val="18"/>
              </w:rPr>
              <w:t>+</w:t>
            </w:r>
            <w:r w:rsidR="00C0739E" w:rsidRPr="00E648EB">
              <w:rPr>
                <w:sz w:val="18"/>
                <w:szCs w:val="18"/>
              </w:rPr>
              <w:t>70 902,0</w:t>
            </w:r>
          </w:p>
        </w:tc>
        <w:tc>
          <w:tcPr>
            <w:tcW w:w="1203"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C0739E" w:rsidP="00C0739E">
            <w:pPr>
              <w:jc w:val="center"/>
              <w:rPr>
                <w:sz w:val="18"/>
                <w:szCs w:val="18"/>
              </w:rPr>
            </w:pPr>
            <w:r w:rsidRPr="00E648EB">
              <w:rPr>
                <w:sz w:val="18"/>
                <w:szCs w:val="18"/>
              </w:rPr>
              <w:t>529 043,8</w:t>
            </w:r>
          </w:p>
        </w:tc>
        <w:tc>
          <w:tcPr>
            <w:tcW w:w="712"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C0739E" w:rsidP="00C0739E">
            <w:pPr>
              <w:jc w:val="center"/>
              <w:rPr>
                <w:sz w:val="18"/>
                <w:szCs w:val="18"/>
              </w:rPr>
            </w:pPr>
            <w:r w:rsidRPr="00E648EB">
              <w:rPr>
                <w:sz w:val="18"/>
                <w:szCs w:val="18"/>
              </w:rPr>
              <w:t>-2,1</w:t>
            </w:r>
          </w:p>
        </w:tc>
        <w:tc>
          <w:tcPr>
            <w:tcW w:w="1118"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C0739E" w:rsidP="00C0739E">
            <w:pPr>
              <w:jc w:val="center"/>
              <w:rPr>
                <w:sz w:val="18"/>
                <w:szCs w:val="18"/>
              </w:rPr>
            </w:pPr>
            <w:r w:rsidRPr="00E648EB">
              <w:rPr>
                <w:sz w:val="18"/>
                <w:szCs w:val="18"/>
              </w:rPr>
              <w:t>-11 501,3</w:t>
            </w:r>
          </w:p>
        </w:tc>
        <w:tc>
          <w:tcPr>
            <w:tcW w:w="1125"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C0739E" w:rsidP="00C0739E">
            <w:pPr>
              <w:jc w:val="center"/>
              <w:rPr>
                <w:sz w:val="18"/>
                <w:szCs w:val="18"/>
              </w:rPr>
            </w:pPr>
            <w:r w:rsidRPr="00E648EB">
              <w:rPr>
                <w:sz w:val="18"/>
                <w:szCs w:val="18"/>
              </w:rPr>
              <w:t>528 991,0</w:t>
            </w:r>
          </w:p>
        </w:tc>
        <w:tc>
          <w:tcPr>
            <w:tcW w:w="665"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22730F" w:rsidP="00C0739E">
            <w:pPr>
              <w:jc w:val="center"/>
              <w:rPr>
                <w:sz w:val="18"/>
                <w:szCs w:val="18"/>
                <w:lang w:val="en-US"/>
              </w:rPr>
            </w:pPr>
            <w:r w:rsidRPr="00E648EB">
              <w:rPr>
                <w:sz w:val="18"/>
                <w:szCs w:val="18"/>
                <w:lang w:val="en-US"/>
              </w:rPr>
              <w:t>-</w:t>
            </w:r>
            <w:r w:rsidR="00C0739E" w:rsidRPr="00E648EB">
              <w:rPr>
                <w:sz w:val="18"/>
                <w:szCs w:val="18"/>
              </w:rPr>
              <w:t>0,0</w:t>
            </w:r>
            <w:r w:rsidRPr="00E648EB">
              <w:rPr>
                <w:sz w:val="18"/>
                <w:szCs w:val="18"/>
                <w:lang w:val="en-US"/>
              </w:rPr>
              <w:t>1</w:t>
            </w:r>
          </w:p>
        </w:tc>
        <w:tc>
          <w:tcPr>
            <w:tcW w:w="1043"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C0739E" w:rsidP="00C0739E">
            <w:pPr>
              <w:jc w:val="center"/>
              <w:rPr>
                <w:sz w:val="18"/>
                <w:szCs w:val="18"/>
              </w:rPr>
            </w:pPr>
            <w:r w:rsidRPr="00E648EB">
              <w:rPr>
                <w:sz w:val="18"/>
                <w:szCs w:val="18"/>
              </w:rPr>
              <w:t>-52,8</w:t>
            </w:r>
          </w:p>
        </w:tc>
      </w:tr>
      <w:tr w:rsidR="00577C13" w:rsidRPr="00C0739E" w:rsidTr="006821C2">
        <w:trPr>
          <w:trHeight w:val="330"/>
        </w:trPr>
        <w:tc>
          <w:tcPr>
            <w:tcW w:w="438" w:type="dxa"/>
            <w:vMerge w:val="restart"/>
            <w:tcBorders>
              <w:top w:val="nil"/>
              <w:left w:val="single" w:sz="8" w:space="0" w:color="auto"/>
              <w:right w:val="nil"/>
            </w:tcBorders>
            <w:shd w:val="clear" w:color="auto" w:fill="auto"/>
            <w:vAlign w:val="center"/>
            <w:hideMark/>
          </w:tcPr>
          <w:p w:rsidR="00577C13" w:rsidRPr="00C0739E" w:rsidRDefault="00577C13" w:rsidP="00C0739E">
            <w:pPr>
              <w:jc w:val="center"/>
              <w:rPr>
                <w:color w:val="000000"/>
                <w:sz w:val="18"/>
                <w:szCs w:val="18"/>
              </w:rPr>
            </w:pPr>
            <w:r w:rsidRPr="00C0739E">
              <w:rPr>
                <w:color w:val="000000"/>
                <w:sz w:val="18"/>
                <w:szCs w:val="18"/>
              </w:rPr>
              <w:t> </w:t>
            </w:r>
          </w:p>
          <w:p w:rsidR="00577C13" w:rsidRPr="00C0739E" w:rsidRDefault="00577C13" w:rsidP="00C0739E">
            <w:pPr>
              <w:jc w:val="center"/>
              <w:rPr>
                <w:color w:val="000000"/>
                <w:sz w:val="18"/>
                <w:szCs w:val="18"/>
              </w:rPr>
            </w:pPr>
            <w:r w:rsidRPr="00C0739E">
              <w:rPr>
                <w:color w:val="000000"/>
                <w:sz w:val="18"/>
                <w:szCs w:val="18"/>
              </w:rPr>
              <w:t> </w:t>
            </w:r>
          </w:p>
          <w:p w:rsidR="00577C13" w:rsidRPr="00C0739E" w:rsidRDefault="00577C13" w:rsidP="00C0739E">
            <w:pPr>
              <w:jc w:val="center"/>
              <w:rPr>
                <w:color w:val="000000"/>
                <w:sz w:val="18"/>
                <w:szCs w:val="18"/>
              </w:rPr>
            </w:pPr>
            <w:r w:rsidRPr="00C0739E">
              <w:rPr>
                <w:color w:val="000000"/>
                <w:sz w:val="18"/>
                <w:szCs w:val="18"/>
              </w:rPr>
              <w:t> </w:t>
            </w:r>
          </w:p>
          <w:p w:rsidR="00577C13" w:rsidRPr="00C0739E" w:rsidRDefault="00577C13" w:rsidP="00C0739E">
            <w:pPr>
              <w:jc w:val="center"/>
              <w:rPr>
                <w:color w:val="000000"/>
                <w:sz w:val="18"/>
                <w:szCs w:val="18"/>
              </w:rPr>
            </w:pPr>
            <w:r w:rsidRPr="00C0739E">
              <w:rPr>
                <w:color w:val="000000"/>
                <w:sz w:val="18"/>
                <w:szCs w:val="18"/>
              </w:rPr>
              <w:t> </w:t>
            </w:r>
          </w:p>
        </w:tc>
        <w:tc>
          <w:tcPr>
            <w:tcW w:w="5106" w:type="dxa"/>
            <w:tcBorders>
              <w:top w:val="nil"/>
              <w:left w:val="single" w:sz="4" w:space="0" w:color="auto"/>
              <w:bottom w:val="single" w:sz="4" w:space="0" w:color="auto"/>
              <w:right w:val="single" w:sz="4" w:space="0" w:color="auto"/>
            </w:tcBorders>
            <w:shd w:val="clear" w:color="auto" w:fill="auto"/>
            <w:hideMark/>
          </w:tcPr>
          <w:p w:rsidR="00577C13" w:rsidRPr="0022730F" w:rsidRDefault="00577C13" w:rsidP="00C0739E">
            <w:pPr>
              <w:rPr>
                <w:i/>
                <w:iCs/>
                <w:sz w:val="16"/>
                <w:szCs w:val="18"/>
              </w:rPr>
            </w:pPr>
            <w:r w:rsidRPr="0022730F">
              <w:rPr>
                <w:i/>
                <w:iCs/>
                <w:sz w:val="16"/>
                <w:szCs w:val="18"/>
              </w:rPr>
              <w:t>"Повышение профессиональной квалификации муниципальных служащих и лиц, включенных в кадровый резерв и резерв управленческих кадров Администрации города Ханты-Мансийска"</w:t>
            </w:r>
          </w:p>
        </w:tc>
        <w:tc>
          <w:tcPr>
            <w:tcW w:w="1126" w:type="dxa"/>
            <w:tcBorders>
              <w:top w:val="nil"/>
              <w:left w:val="nil"/>
              <w:bottom w:val="single" w:sz="4" w:space="0" w:color="auto"/>
              <w:right w:val="nil"/>
            </w:tcBorders>
            <w:shd w:val="clear" w:color="auto" w:fill="auto"/>
            <w:hideMark/>
          </w:tcPr>
          <w:p w:rsidR="00577C13" w:rsidRPr="00E648EB" w:rsidRDefault="00577C13" w:rsidP="00C0739E">
            <w:pPr>
              <w:ind w:left="-108" w:right="-108"/>
              <w:jc w:val="center"/>
              <w:rPr>
                <w:i/>
                <w:sz w:val="18"/>
                <w:szCs w:val="18"/>
              </w:rPr>
            </w:pPr>
            <w:r w:rsidRPr="00E648EB">
              <w:rPr>
                <w:i/>
                <w:sz w:val="18"/>
                <w:szCs w:val="18"/>
              </w:rPr>
              <w:t>756,1</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577C13" w:rsidRPr="00E648EB" w:rsidRDefault="00577C13" w:rsidP="00C0739E">
            <w:pPr>
              <w:ind w:left="-108" w:right="-108"/>
              <w:jc w:val="center"/>
              <w:rPr>
                <w:i/>
                <w:sz w:val="18"/>
                <w:szCs w:val="18"/>
              </w:rPr>
            </w:pPr>
            <w:r w:rsidRPr="00E648EB">
              <w:rPr>
                <w:i/>
                <w:sz w:val="18"/>
                <w:szCs w:val="18"/>
              </w:rPr>
              <w:t>2 454,0</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7F5BC6" w:rsidP="001953F7">
            <w:pPr>
              <w:ind w:left="-126" w:right="-108"/>
              <w:jc w:val="center"/>
              <w:rPr>
                <w:i/>
                <w:sz w:val="18"/>
                <w:szCs w:val="18"/>
              </w:rPr>
            </w:pPr>
            <w:r w:rsidRPr="00E648EB">
              <w:rPr>
                <w:i/>
                <w:sz w:val="18"/>
                <w:szCs w:val="18"/>
              </w:rPr>
              <w:t>+</w:t>
            </w:r>
            <w:r w:rsidR="00577C13" w:rsidRPr="00E648EB">
              <w:rPr>
                <w:i/>
                <w:sz w:val="18"/>
                <w:szCs w:val="18"/>
              </w:rPr>
              <w:t>224,6</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7F5BC6" w:rsidP="00C0739E">
            <w:pPr>
              <w:jc w:val="center"/>
              <w:rPr>
                <w:i/>
                <w:sz w:val="18"/>
                <w:szCs w:val="18"/>
              </w:rPr>
            </w:pPr>
            <w:r w:rsidRPr="00E648EB">
              <w:rPr>
                <w:i/>
                <w:sz w:val="18"/>
                <w:szCs w:val="18"/>
              </w:rPr>
              <w:t>+</w:t>
            </w:r>
            <w:r w:rsidR="00577C13" w:rsidRPr="00E648EB">
              <w:rPr>
                <w:i/>
                <w:sz w:val="18"/>
                <w:szCs w:val="18"/>
              </w:rPr>
              <w:t>1 697,9</w:t>
            </w:r>
          </w:p>
        </w:tc>
        <w:tc>
          <w:tcPr>
            <w:tcW w:w="1203"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2 454,0</w:t>
            </w:r>
          </w:p>
        </w:tc>
        <w:tc>
          <w:tcPr>
            <w:tcW w:w="712"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1118"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2 454,0</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22730F" w:rsidP="00C0739E">
            <w:pPr>
              <w:jc w:val="center"/>
              <w:rPr>
                <w:i/>
                <w:sz w:val="18"/>
                <w:szCs w:val="18"/>
                <w:lang w:val="en-US"/>
              </w:rPr>
            </w:pPr>
            <w:r w:rsidRPr="00E648EB">
              <w:rPr>
                <w:i/>
                <w:sz w:val="18"/>
                <w:szCs w:val="18"/>
                <w:lang w:val="en-US"/>
              </w:rPr>
              <w:t>-</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22730F" w:rsidP="00C0739E">
            <w:pPr>
              <w:jc w:val="center"/>
              <w:rPr>
                <w:i/>
                <w:sz w:val="18"/>
                <w:szCs w:val="18"/>
                <w:lang w:val="en-US"/>
              </w:rPr>
            </w:pPr>
            <w:r w:rsidRPr="00E648EB">
              <w:rPr>
                <w:i/>
                <w:sz w:val="18"/>
                <w:szCs w:val="18"/>
                <w:lang w:val="en-US"/>
              </w:rPr>
              <w:t>-</w:t>
            </w:r>
          </w:p>
        </w:tc>
      </w:tr>
      <w:tr w:rsidR="00577C13" w:rsidRPr="00C0739E" w:rsidTr="006821C2">
        <w:trPr>
          <w:trHeight w:val="330"/>
        </w:trPr>
        <w:tc>
          <w:tcPr>
            <w:tcW w:w="438" w:type="dxa"/>
            <w:vMerge/>
            <w:tcBorders>
              <w:left w:val="single" w:sz="8" w:space="0" w:color="auto"/>
              <w:right w:val="nil"/>
            </w:tcBorders>
            <w:shd w:val="clear" w:color="auto" w:fill="auto"/>
            <w:vAlign w:val="center"/>
            <w:hideMark/>
          </w:tcPr>
          <w:p w:rsidR="00577C13" w:rsidRPr="00C0739E" w:rsidRDefault="00577C13" w:rsidP="00C0739E">
            <w:pPr>
              <w:jc w:val="center"/>
              <w:rPr>
                <w:color w:val="000000"/>
                <w:sz w:val="18"/>
                <w:szCs w:val="18"/>
              </w:rPr>
            </w:pPr>
          </w:p>
        </w:tc>
        <w:tc>
          <w:tcPr>
            <w:tcW w:w="5106" w:type="dxa"/>
            <w:tcBorders>
              <w:top w:val="nil"/>
              <w:left w:val="single" w:sz="4" w:space="0" w:color="auto"/>
              <w:bottom w:val="single" w:sz="4" w:space="0" w:color="auto"/>
              <w:right w:val="single" w:sz="4" w:space="0" w:color="auto"/>
            </w:tcBorders>
            <w:shd w:val="clear" w:color="auto" w:fill="auto"/>
            <w:hideMark/>
          </w:tcPr>
          <w:p w:rsidR="00577C13" w:rsidRPr="0022730F" w:rsidRDefault="00577C13" w:rsidP="00C0739E">
            <w:pPr>
              <w:rPr>
                <w:i/>
                <w:iCs/>
                <w:sz w:val="16"/>
                <w:szCs w:val="18"/>
              </w:rPr>
            </w:pPr>
            <w:r w:rsidRPr="0022730F">
              <w:rPr>
                <w:i/>
                <w:iCs/>
                <w:sz w:val="16"/>
                <w:szCs w:val="18"/>
              </w:rPr>
              <w:t>"Совершенствование системы информационной открытости, гласности в деятельности муниципальной службы, формирование позитивного имиджа муниципального служащего"</w:t>
            </w:r>
          </w:p>
        </w:tc>
        <w:tc>
          <w:tcPr>
            <w:tcW w:w="1126" w:type="dxa"/>
            <w:tcBorders>
              <w:top w:val="nil"/>
              <w:left w:val="nil"/>
              <w:bottom w:val="single" w:sz="4" w:space="0" w:color="auto"/>
              <w:right w:val="nil"/>
            </w:tcBorders>
            <w:shd w:val="clear" w:color="auto" w:fill="auto"/>
            <w:hideMark/>
          </w:tcPr>
          <w:p w:rsidR="00577C13" w:rsidRPr="00E648EB" w:rsidRDefault="00577C13" w:rsidP="00C0739E">
            <w:pPr>
              <w:ind w:left="-108" w:right="-108"/>
              <w:jc w:val="center"/>
              <w:rPr>
                <w:i/>
                <w:sz w:val="18"/>
                <w:szCs w:val="18"/>
              </w:rPr>
            </w:pPr>
            <w:r w:rsidRPr="00E648EB">
              <w:rPr>
                <w:i/>
                <w:sz w:val="18"/>
                <w:szCs w:val="18"/>
              </w:rPr>
              <w:t>100,0</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577C13" w:rsidRPr="00E648EB" w:rsidRDefault="00577C13" w:rsidP="00C0739E">
            <w:pPr>
              <w:ind w:left="-108" w:right="-108"/>
              <w:jc w:val="center"/>
              <w:rPr>
                <w:i/>
                <w:sz w:val="18"/>
                <w:szCs w:val="18"/>
              </w:rPr>
            </w:pPr>
            <w:r w:rsidRPr="00E648EB">
              <w:rPr>
                <w:i/>
                <w:sz w:val="18"/>
                <w:szCs w:val="18"/>
              </w:rPr>
              <w:t>280,0</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7F5BC6" w:rsidP="001953F7">
            <w:pPr>
              <w:ind w:left="-126" w:right="-108"/>
              <w:jc w:val="center"/>
              <w:rPr>
                <w:i/>
                <w:sz w:val="18"/>
                <w:szCs w:val="18"/>
              </w:rPr>
            </w:pPr>
            <w:r w:rsidRPr="00E648EB">
              <w:rPr>
                <w:i/>
                <w:sz w:val="18"/>
                <w:szCs w:val="18"/>
              </w:rPr>
              <w:t>+</w:t>
            </w:r>
            <w:r w:rsidR="00577C13" w:rsidRPr="00E648EB">
              <w:rPr>
                <w:i/>
                <w:sz w:val="18"/>
                <w:szCs w:val="18"/>
              </w:rPr>
              <w:t>180,0</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7F5BC6" w:rsidP="00C0739E">
            <w:pPr>
              <w:jc w:val="center"/>
              <w:rPr>
                <w:i/>
                <w:sz w:val="18"/>
                <w:szCs w:val="18"/>
              </w:rPr>
            </w:pPr>
            <w:r w:rsidRPr="00E648EB">
              <w:rPr>
                <w:i/>
                <w:sz w:val="18"/>
                <w:szCs w:val="18"/>
              </w:rPr>
              <w:t>+</w:t>
            </w:r>
            <w:r w:rsidR="00577C13" w:rsidRPr="00E648EB">
              <w:rPr>
                <w:i/>
                <w:sz w:val="18"/>
                <w:szCs w:val="18"/>
              </w:rPr>
              <w:t>180,0</w:t>
            </w:r>
          </w:p>
        </w:tc>
        <w:tc>
          <w:tcPr>
            <w:tcW w:w="1203"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280,0</w:t>
            </w:r>
          </w:p>
        </w:tc>
        <w:tc>
          <w:tcPr>
            <w:tcW w:w="712"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1118"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280,0</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22730F" w:rsidP="00C0739E">
            <w:pPr>
              <w:jc w:val="center"/>
              <w:rPr>
                <w:i/>
                <w:sz w:val="18"/>
                <w:szCs w:val="18"/>
                <w:lang w:val="en-US"/>
              </w:rPr>
            </w:pPr>
            <w:r w:rsidRPr="00E648EB">
              <w:rPr>
                <w:i/>
                <w:sz w:val="18"/>
                <w:szCs w:val="18"/>
                <w:lang w:val="en-US"/>
              </w:rPr>
              <w:t>-</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22730F" w:rsidP="00C0739E">
            <w:pPr>
              <w:jc w:val="center"/>
              <w:rPr>
                <w:i/>
                <w:sz w:val="18"/>
                <w:szCs w:val="18"/>
                <w:lang w:val="en-US"/>
              </w:rPr>
            </w:pPr>
            <w:r w:rsidRPr="00E648EB">
              <w:rPr>
                <w:i/>
                <w:sz w:val="18"/>
                <w:szCs w:val="18"/>
                <w:lang w:val="en-US"/>
              </w:rPr>
              <w:t>-</w:t>
            </w:r>
          </w:p>
        </w:tc>
      </w:tr>
      <w:tr w:rsidR="00577C13" w:rsidRPr="00C0739E" w:rsidTr="006821C2">
        <w:trPr>
          <w:trHeight w:val="330"/>
        </w:trPr>
        <w:tc>
          <w:tcPr>
            <w:tcW w:w="438" w:type="dxa"/>
            <w:vMerge/>
            <w:tcBorders>
              <w:left w:val="single" w:sz="8" w:space="0" w:color="auto"/>
              <w:right w:val="nil"/>
            </w:tcBorders>
            <w:shd w:val="clear" w:color="auto" w:fill="auto"/>
            <w:vAlign w:val="center"/>
            <w:hideMark/>
          </w:tcPr>
          <w:p w:rsidR="00577C13" w:rsidRPr="00C0739E" w:rsidRDefault="00577C13" w:rsidP="00C0739E">
            <w:pPr>
              <w:jc w:val="center"/>
              <w:rPr>
                <w:color w:val="000000"/>
                <w:sz w:val="18"/>
                <w:szCs w:val="18"/>
              </w:rPr>
            </w:pPr>
          </w:p>
        </w:tc>
        <w:tc>
          <w:tcPr>
            <w:tcW w:w="5106" w:type="dxa"/>
            <w:tcBorders>
              <w:top w:val="nil"/>
              <w:left w:val="single" w:sz="4" w:space="0" w:color="auto"/>
              <w:bottom w:val="single" w:sz="4" w:space="0" w:color="auto"/>
              <w:right w:val="single" w:sz="4" w:space="0" w:color="auto"/>
            </w:tcBorders>
            <w:shd w:val="clear" w:color="auto" w:fill="auto"/>
            <w:hideMark/>
          </w:tcPr>
          <w:p w:rsidR="00577C13" w:rsidRPr="0022730F" w:rsidRDefault="00577C13" w:rsidP="00C0739E">
            <w:pPr>
              <w:rPr>
                <w:i/>
                <w:iCs/>
                <w:sz w:val="16"/>
                <w:szCs w:val="18"/>
              </w:rPr>
            </w:pPr>
            <w:r w:rsidRPr="0022730F">
              <w:rPr>
                <w:i/>
                <w:iCs/>
                <w:sz w:val="16"/>
                <w:szCs w:val="18"/>
              </w:rPr>
              <w:t>"Исполнение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организации деятельности комиссии по делам несовершеннолетних и защите их прав"</w:t>
            </w:r>
          </w:p>
        </w:tc>
        <w:tc>
          <w:tcPr>
            <w:tcW w:w="1126" w:type="dxa"/>
            <w:tcBorders>
              <w:top w:val="nil"/>
              <w:left w:val="nil"/>
              <w:bottom w:val="single" w:sz="4" w:space="0" w:color="auto"/>
              <w:right w:val="nil"/>
            </w:tcBorders>
            <w:shd w:val="clear" w:color="auto" w:fill="auto"/>
            <w:hideMark/>
          </w:tcPr>
          <w:p w:rsidR="00577C13" w:rsidRPr="00E648EB" w:rsidRDefault="00577C13" w:rsidP="00C0739E">
            <w:pPr>
              <w:ind w:left="-108" w:right="-108"/>
              <w:jc w:val="center"/>
              <w:rPr>
                <w:i/>
                <w:sz w:val="18"/>
                <w:szCs w:val="18"/>
              </w:rPr>
            </w:pPr>
            <w:r w:rsidRPr="00E648EB">
              <w:rPr>
                <w:i/>
                <w:sz w:val="18"/>
                <w:szCs w:val="18"/>
              </w:rPr>
              <w:t>468 489,6</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577C13" w:rsidRPr="00E648EB" w:rsidRDefault="00577C13" w:rsidP="00C0739E">
            <w:pPr>
              <w:ind w:left="-108" w:right="-108"/>
              <w:jc w:val="center"/>
              <w:rPr>
                <w:i/>
                <w:sz w:val="18"/>
                <w:szCs w:val="18"/>
              </w:rPr>
            </w:pPr>
            <w:r w:rsidRPr="00E648EB">
              <w:rPr>
                <w:i/>
                <w:sz w:val="18"/>
                <w:szCs w:val="18"/>
              </w:rPr>
              <w:t>537 811,1</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7F5BC6" w:rsidP="001953F7">
            <w:pPr>
              <w:ind w:left="-126" w:right="-108"/>
              <w:jc w:val="center"/>
              <w:rPr>
                <w:i/>
                <w:sz w:val="18"/>
                <w:szCs w:val="18"/>
              </w:rPr>
            </w:pPr>
            <w:r w:rsidRPr="00E648EB">
              <w:rPr>
                <w:i/>
                <w:sz w:val="18"/>
                <w:szCs w:val="18"/>
              </w:rPr>
              <w:t>+</w:t>
            </w:r>
            <w:r w:rsidR="00577C13" w:rsidRPr="00E648EB">
              <w:rPr>
                <w:i/>
                <w:sz w:val="18"/>
                <w:szCs w:val="18"/>
              </w:rPr>
              <w:t>14,8</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7F5BC6" w:rsidP="00C0739E">
            <w:pPr>
              <w:jc w:val="center"/>
              <w:rPr>
                <w:i/>
                <w:sz w:val="18"/>
                <w:szCs w:val="18"/>
              </w:rPr>
            </w:pPr>
            <w:r w:rsidRPr="00E648EB">
              <w:rPr>
                <w:i/>
                <w:sz w:val="18"/>
                <w:szCs w:val="18"/>
              </w:rPr>
              <w:t>+</w:t>
            </w:r>
            <w:r w:rsidR="00577C13" w:rsidRPr="00E648EB">
              <w:rPr>
                <w:i/>
                <w:sz w:val="18"/>
                <w:szCs w:val="18"/>
              </w:rPr>
              <w:t>69 321,5</w:t>
            </w:r>
          </w:p>
        </w:tc>
        <w:tc>
          <w:tcPr>
            <w:tcW w:w="1203"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526 309,8</w:t>
            </w:r>
          </w:p>
        </w:tc>
        <w:tc>
          <w:tcPr>
            <w:tcW w:w="712"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-2,1</w:t>
            </w:r>
          </w:p>
        </w:tc>
        <w:tc>
          <w:tcPr>
            <w:tcW w:w="1118"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-11 501,3</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526 257,0</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22730F" w:rsidP="00C0739E">
            <w:pPr>
              <w:jc w:val="center"/>
              <w:rPr>
                <w:i/>
                <w:sz w:val="18"/>
                <w:szCs w:val="18"/>
                <w:lang w:val="en-US"/>
              </w:rPr>
            </w:pPr>
            <w:r w:rsidRPr="00E648EB">
              <w:rPr>
                <w:i/>
                <w:sz w:val="18"/>
                <w:szCs w:val="18"/>
                <w:lang w:val="en-US"/>
              </w:rPr>
              <w:t>-0.1</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-52,8</w:t>
            </w:r>
          </w:p>
        </w:tc>
      </w:tr>
      <w:tr w:rsidR="00577C13" w:rsidRPr="00C0739E" w:rsidTr="006821C2">
        <w:trPr>
          <w:trHeight w:val="495"/>
        </w:trPr>
        <w:tc>
          <w:tcPr>
            <w:tcW w:w="438" w:type="dxa"/>
            <w:vMerge/>
            <w:tcBorders>
              <w:left w:val="single" w:sz="8" w:space="0" w:color="auto"/>
              <w:bottom w:val="single" w:sz="4" w:space="0" w:color="auto"/>
              <w:right w:val="nil"/>
            </w:tcBorders>
            <w:shd w:val="clear" w:color="auto" w:fill="auto"/>
            <w:vAlign w:val="center"/>
            <w:hideMark/>
          </w:tcPr>
          <w:p w:rsidR="00577C13" w:rsidRPr="00C0739E" w:rsidRDefault="00577C13" w:rsidP="00C0739E">
            <w:pPr>
              <w:jc w:val="center"/>
              <w:rPr>
                <w:color w:val="000000"/>
                <w:sz w:val="18"/>
                <w:szCs w:val="18"/>
              </w:rPr>
            </w:pPr>
          </w:p>
        </w:tc>
        <w:tc>
          <w:tcPr>
            <w:tcW w:w="5106" w:type="dxa"/>
            <w:tcBorders>
              <w:top w:val="nil"/>
              <w:left w:val="single" w:sz="4" w:space="0" w:color="auto"/>
              <w:bottom w:val="single" w:sz="4" w:space="0" w:color="auto"/>
              <w:right w:val="single" w:sz="4" w:space="0" w:color="auto"/>
            </w:tcBorders>
            <w:shd w:val="clear" w:color="auto" w:fill="auto"/>
            <w:hideMark/>
          </w:tcPr>
          <w:p w:rsidR="00577C13" w:rsidRPr="0022730F" w:rsidRDefault="00577C13" w:rsidP="00C0739E">
            <w:pPr>
              <w:rPr>
                <w:i/>
                <w:iCs/>
                <w:sz w:val="16"/>
                <w:szCs w:val="18"/>
              </w:rPr>
            </w:pPr>
            <w:r w:rsidRPr="0022730F">
              <w:rPr>
                <w:i/>
                <w:iCs/>
                <w:sz w:val="16"/>
                <w:szCs w:val="18"/>
              </w:rPr>
              <w:t xml:space="preserve">Реализация мероприятий, </w:t>
            </w:r>
            <w:r w:rsidRPr="001953F7">
              <w:rPr>
                <w:i/>
                <w:iCs/>
                <w:sz w:val="16"/>
                <w:szCs w:val="18"/>
              </w:rPr>
              <w:t>связанных с обеспечением санитарно-эпидемиологической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 за счет средств резервного фонда Правительства Российской Федерации</w:t>
            </w:r>
          </w:p>
        </w:tc>
        <w:tc>
          <w:tcPr>
            <w:tcW w:w="1126" w:type="dxa"/>
            <w:tcBorders>
              <w:top w:val="nil"/>
              <w:left w:val="nil"/>
              <w:bottom w:val="single" w:sz="4" w:space="0" w:color="auto"/>
              <w:right w:val="nil"/>
            </w:tcBorders>
            <w:shd w:val="clear" w:color="auto" w:fill="auto"/>
            <w:hideMark/>
          </w:tcPr>
          <w:p w:rsidR="00577C13" w:rsidRPr="00E648EB" w:rsidRDefault="00577C13" w:rsidP="00C0739E">
            <w:pPr>
              <w:ind w:left="-108" w:right="-108"/>
              <w:jc w:val="center"/>
              <w:rPr>
                <w:i/>
                <w:sz w:val="18"/>
                <w:szCs w:val="18"/>
              </w:rPr>
            </w:pPr>
            <w:r w:rsidRPr="00E648EB">
              <w:rPr>
                <w:i/>
                <w:sz w:val="18"/>
                <w:szCs w:val="18"/>
              </w:rPr>
              <w:t>297,5</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577C13" w:rsidRPr="00E648EB" w:rsidRDefault="00E57DF6" w:rsidP="00C0739E">
            <w:pPr>
              <w:ind w:left="-108" w:right="-108"/>
              <w:jc w:val="center"/>
              <w:rPr>
                <w:i/>
                <w:sz w:val="18"/>
                <w:szCs w:val="18"/>
                <w:lang w:val="en-US"/>
              </w:rPr>
            </w:pPr>
            <w:r w:rsidRPr="00E648EB">
              <w:rPr>
                <w:i/>
                <w:sz w:val="18"/>
                <w:szCs w:val="18"/>
                <w:lang w:val="en-US"/>
              </w:rPr>
              <w:t>-</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1953F7">
            <w:pPr>
              <w:ind w:left="-126" w:right="-108"/>
              <w:jc w:val="center"/>
              <w:rPr>
                <w:i/>
                <w:sz w:val="18"/>
                <w:szCs w:val="18"/>
              </w:rPr>
            </w:pPr>
            <w:r w:rsidRPr="00E648EB">
              <w:rPr>
                <w:i/>
                <w:sz w:val="18"/>
                <w:szCs w:val="18"/>
              </w:rPr>
              <w:t>-100,0</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-297,5</w:t>
            </w:r>
          </w:p>
        </w:tc>
        <w:tc>
          <w:tcPr>
            <w:tcW w:w="1203" w:type="dxa"/>
            <w:tcBorders>
              <w:top w:val="nil"/>
              <w:left w:val="nil"/>
              <w:bottom w:val="single" w:sz="4" w:space="0" w:color="auto"/>
              <w:right w:val="single" w:sz="4" w:space="0" w:color="auto"/>
            </w:tcBorders>
            <w:shd w:val="clear" w:color="auto" w:fill="auto"/>
            <w:noWrap/>
            <w:hideMark/>
          </w:tcPr>
          <w:p w:rsidR="00577C13" w:rsidRPr="00E648EB" w:rsidRDefault="0022730F" w:rsidP="00C0739E">
            <w:pPr>
              <w:jc w:val="center"/>
              <w:rPr>
                <w:i/>
                <w:sz w:val="18"/>
                <w:szCs w:val="18"/>
                <w:lang w:val="en-US"/>
              </w:rPr>
            </w:pPr>
            <w:r w:rsidRPr="00E648EB">
              <w:rPr>
                <w:i/>
                <w:sz w:val="18"/>
                <w:szCs w:val="18"/>
                <w:lang w:val="en-US"/>
              </w:rPr>
              <w:t>-</w:t>
            </w:r>
          </w:p>
        </w:tc>
        <w:tc>
          <w:tcPr>
            <w:tcW w:w="712"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1118"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22730F" w:rsidP="00C0739E">
            <w:pPr>
              <w:jc w:val="center"/>
              <w:rPr>
                <w:i/>
                <w:sz w:val="18"/>
                <w:szCs w:val="18"/>
                <w:lang w:val="en-US"/>
              </w:rPr>
            </w:pPr>
            <w:r w:rsidRPr="00E648EB">
              <w:rPr>
                <w:i/>
                <w:sz w:val="18"/>
                <w:szCs w:val="18"/>
                <w:lang w:val="en-US"/>
              </w:rPr>
              <w:t>-</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22730F" w:rsidP="00C0739E">
            <w:pPr>
              <w:jc w:val="center"/>
              <w:rPr>
                <w:i/>
                <w:sz w:val="18"/>
                <w:szCs w:val="18"/>
                <w:lang w:val="en-US"/>
              </w:rPr>
            </w:pPr>
            <w:r w:rsidRPr="00E648EB">
              <w:rPr>
                <w:i/>
                <w:sz w:val="18"/>
                <w:szCs w:val="18"/>
                <w:lang w:val="en-US"/>
              </w:rPr>
              <w:t>-</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22730F" w:rsidP="00C0739E">
            <w:pPr>
              <w:jc w:val="center"/>
              <w:rPr>
                <w:i/>
                <w:sz w:val="18"/>
                <w:szCs w:val="18"/>
                <w:lang w:val="en-US"/>
              </w:rPr>
            </w:pPr>
            <w:r w:rsidRPr="00E648EB">
              <w:rPr>
                <w:i/>
                <w:sz w:val="18"/>
                <w:szCs w:val="18"/>
                <w:lang w:val="en-US"/>
              </w:rPr>
              <w:t>-</w:t>
            </w:r>
          </w:p>
        </w:tc>
      </w:tr>
      <w:tr w:rsidR="00C0739E" w:rsidRPr="00C0739E" w:rsidTr="006821C2">
        <w:trPr>
          <w:trHeight w:val="345"/>
        </w:trPr>
        <w:tc>
          <w:tcPr>
            <w:tcW w:w="438" w:type="dxa"/>
            <w:tcBorders>
              <w:top w:val="nil"/>
              <w:left w:val="single" w:sz="8" w:space="0" w:color="auto"/>
              <w:bottom w:val="single" w:sz="4" w:space="0" w:color="auto"/>
              <w:right w:val="nil"/>
            </w:tcBorders>
            <w:shd w:val="clear" w:color="000000" w:fill="D9D9D9"/>
            <w:vAlign w:val="center"/>
            <w:hideMark/>
          </w:tcPr>
          <w:p w:rsidR="00C0739E" w:rsidRPr="00C0739E" w:rsidRDefault="00C0739E" w:rsidP="00C0739E">
            <w:pPr>
              <w:jc w:val="center"/>
              <w:rPr>
                <w:color w:val="000000"/>
                <w:sz w:val="18"/>
                <w:szCs w:val="18"/>
              </w:rPr>
            </w:pPr>
            <w:r w:rsidRPr="00C0739E">
              <w:rPr>
                <w:color w:val="000000"/>
                <w:sz w:val="18"/>
                <w:szCs w:val="18"/>
              </w:rPr>
              <w:t>20</w:t>
            </w:r>
          </w:p>
        </w:tc>
        <w:tc>
          <w:tcPr>
            <w:tcW w:w="5106" w:type="dxa"/>
            <w:tcBorders>
              <w:top w:val="nil"/>
              <w:left w:val="single" w:sz="4" w:space="0" w:color="auto"/>
              <w:bottom w:val="single" w:sz="4" w:space="0" w:color="auto"/>
              <w:right w:val="single" w:sz="4" w:space="0" w:color="auto"/>
            </w:tcBorders>
            <w:shd w:val="clear" w:color="000000" w:fill="D9D9D9"/>
            <w:hideMark/>
          </w:tcPr>
          <w:p w:rsidR="00C0739E" w:rsidRPr="00C0739E" w:rsidRDefault="00C0739E" w:rsidP="00C0739E">
            <w:pPr>
              <w:rPr>
                <w:sz w:val="18"/>
                <w:szCs w:val="18"/>
              </w:rPr>
            </w:pPr>
            <w:r w:rsidRPr="00C0739E">
              <w:rPr>
                <w:sz w:val="18"/>
                <w:szCs w:val="18"/>
              </w:rPr>
              <w:t>Развитие отдельных секторов экономики города Ханты-Мансийска</w:t>
            </w:r>
          </w:p>
        </w:tc>
        <w:tc>
          <w:tcPr>
            <w:tcW w:w="1126" w:type="dxa"/>
            <w:tcBorders>
              <w:top w:val="nil"/>
              <w:left w:val="nil"/>
              <w:bottom w:val="single" w:sz="4" w:space="0" w:color="auto"/>
              <w:right w:val="nil"/>
            </w:tcBorders>
            <w:shd w:val="clear" w:color="000000" w:fill="D9D9D9"/>
            <w:hideMark/>
          </w:tcPr>
          <w:p w:rsidR="00C0739E" w:rsidRPr="00E648EB" w:rsidRDefault="00C0739E" w:rsidP="00C0739E">
            <w:pPr>
              <w:ind w:left="-108" w:right="-108"/>
              <w:jc w:val="center"/>
              <w:rPr>
                <w:sz w:val="18"/>
                <w:szCs w:val="18"/>
              </w:rPr>
            </w:pPr>
            <w:r w:rsidRPr="00E648EB">
              <w:rPr>
                <w:sz w:val="18"/>
                <w:szCs w:val="18"/>
              </w:rPr>
              <w:t>56 685,8</w:t>
            </w:r>
          </w:p>
        </w:tc>
        <w:tc>
          <w:tcPr>
            <w:tcW w:w="1187" w:type="dxa"/>
            <w:tcBorders>
              <w:top w:val="nil"/>
              <w:left w:val="single" w:sz="4" w:space="0" w:color="auto"/>
              <w:bottom w:val="single" w:sz="4" w:space="0" w:color="auto"/>
              <w:right w:val="single" w:sz="4" w:space="0" w:color="auto"/>
            </w:tcBorders>
            <w:shd w:val="clear" w:color="auto" w:fill="D9D9D9" w:themeFill="background1" w:themeFillShade="D9"/>
            <w:hideMark/>
          </w:tcPr>
          <w:p w:rsidR="00C0739E" w:rsidRPr="00E648EB" w:rsidRDefault="00C0739E" w:rsidP="00C0739E">
            <w:pPr>
              <w:ind w:left="-108" w:right="-108"/>
              <w:jc w:val="center"/>
              <w:rPr>
                <w:sz w:val="18"/>
                <w:szCs w:val="18"/>
              </w:rPr>
            </w:pPr>
            <w:r w:rsidRPr="00E648EB">
              <w:rPr>
                <w:sz w:val="18"/>
                <w:szCs w:val="18"/>
              </w:rPr>
              <w:t>54 803,4</w:t>
            </w:r>
          </w:p>
        </w:tc>
        <w:tc>
          <w:tcPr>
            <w:tcW w:w="709"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C0739E" w:rsidP="001953F7">
            <w:pPr>
              <w:ind w:left="-126" w:right="-108"/>
              <w:jc w:val="center"/>
              <w:rPr>
                <w:sz w:val="18"/>
                <w:szCs w:val="18"/>
              </w:rPr>
            </w:pPr>
            <w:r w:rsidRPr="00E648EB">
              <w:rPr>
                <w:sz w:val="18"/>
                <w:szCs w:val="18"/>
              </w:rPr>
              <w:t>-3,3</w:t>
            </w:r>
          </w:p>
        </w:tc>
        <w:tc>
          <w:tcPr>
            <w:tcW w:w="975"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C0739E" w:rsidP="00C0739E">
            <w:pPr>
              <w:jc w:val="center"/>
              <w:rPr>
                <w:sz w:val="18"/>
                <w:szCs w:val="18"/>
              </w:rPr>
            </w:pPr>
            <w:r w:rsidRPr="00E648EB">
              <w:rPr>
                <w:sz w:val="18"/>
                <w:szCs w:val="18"/>
              </w:rPr>
              <w:t>-1 882,4</w:t>
            </w:r>
          </w:p>
        </w:tc>
        <w:tc>
          <w:tcPr>
            <w:tcW w:w="1203"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C0739E" w:rsidP="00C0739E">
            <w:pPr>
              <w:jc w:val="center"/>
              <w:rPr>
                <w:sz w:val="18"/>
                <w:szCs w:val="18"/>
              </w:rPr>
            </w:pPr>
            <w:r w:rsidRPr="00E648EB">
              <w:rPr>
                <w:sz w:val="18"/>
                <w:szCs w:val="18"/>
              </w:rPr>
              <w:t>54 832,0</w:t>
            </w:r>
          </w:p>
        </w:tc>
        <w:tc>
          <w:tcPr>
            <w:tcW w:w="712"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E57DF6" w:rsidP="00C0739E">
            <w:pPr>
              <w:jc w:val="center"/>
              <w:rPr>
                <w:sz w:val="18"/>
                <w:szCs w:val="18"/>
              </w:rPr>
            </w:pPr>
            <w:r w:rsidRPr="00E648EB">
              <w:rPr>
                <w:sz w:val="18"/>
                <w:szCs w:val="18"/>
                <w:lang w:val="en-US"/>
              </w:rPr>
              <w:t>+</w:t>
            </w:r>
            <w:r w:rsidR="00C0739E" w:rsidRPr="00E648EB">
              <w:rPr>
                <w:sz w:val="18"/>
                <w:szCs w:val="18"/>
              </w:rPr>
              <w:t>0,1</w:t>
            </w:r>
          </w:p>
        </w:tc>
        <w:tc>
          <w:tcPr>
            <w:tcW w:w="1118"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E57DF6" w:rsidP="00C0739E">
            <w:pPr>
              <w:jc w:val="center"/>
              <w:rPr>
                <w:sz w:val="18"/>
                <w:szCs w:val="18"/>
              </w:rPr>
            </w:pPr>
            <w:r w:rsidRPr="00E648EB">
              <w:rPr>
                <w:sz w:val="18"/>
                <w:szCs w:val="18"/>
                <w:lang w:val="en-US"/>
              </w:rPr>
              <w:t>+</w:t>
            </w:r>
            <w:r w:rsidR="00C0739E" w:rsidRPr="00E648EB">
              <w:rPr>
                <w:sz w:val="18"/>
                <w:szCs w:val="18"/>
              </w:rPr>
              <w:t>28,6</w:t>
            </w:r>
          </w:p>
        </w:tc>
        <w:tc>
          <w:tcPr>
            <w:tcW w:w="1125"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C0739E" w:rsidP="00C0739E">
            <w:pPr>
              <w:jc w:val="center"/>
              <w:rPr>
                <w:sz w:val="18"/>
                <w:szCs w:val="18"/>
              </w:rPr>
            </w:pPr>
            <w:r w:rsidRPr="00E648EB">
              <w:rPr>
                <w:sz w:val="18"/>
                <w:szCs w:val="18"/>
              </w:rPr>
              <w:t>54 853,5</w:t>
            </w:r>
          </w:p>
        </w:tc>
        <w:tc>
          <w:tcPr>
            <w:tcW w:w="665"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22730F" w:rsidP="00C0739E">
            <w:pPr>
              <w:jc w:val="center"/>
              <w:rPr>
                <w:sz w:val="18"/>
                <w:szCs w:val="18"/>
                <w:lang w:val="en-US"/>
              </w:rPr>
            </w:pPr>
            <w:r w:rsidRPr="00E648EB">
              <w:rPr>
                <w:sz w:val="18"/>
                <w:szCs w:val="18"/>
                <w:lang w:val="en-US"/>
              </w:rPr>
              <w:t>+</w:t>
            </w:r>
            <w:r w:rsidR="00C0739E" w:rsidRPr="00E648EB">
              <w:rPr>
                <w:sz w:val="18"/>
                <w:szCs w:val="18"/>
              </w:rPr>
              <w:t>0,</w:t>
            </w:r>
            <w:r w:rsidRPr="00E648EB">
              <w:rPr>
                <w:sz w:val="18"/>
                <w:szCs w:val="18"/>
                <w:lang w:val="en-US"/>
              </w:rPr>
              <w:t>1</w:t>
            </w:r>
          </w:p>
        </w:tc>
        <w:tc>
          <w:tcPr>
            <w:tcW w:w="1043" w:type="dxa"/>
            <w:tcBorders>
              <w:top w:val="nil"/>
              <w:left w:val="nil"/>
              <w:bottom w:val="single" w:sz="4" w:space="0" w:color="auto"/>
              <w:right w:val="single" w:sz="4" w:space="0" w:color="auto"/>
            </w:tcBorders>
            <w:shd w:val="clear" w:color="auto" w:fill="D9D9D9" w:themeFill="background1" w:themeFillShade="D9"/>
            <w:noWrap/>
            <w:hideMark/>
          </w:tcPr>
          <w:p w:rsidR="00C0739E" w:rsidRPr="00E648EB" w:rsidRDefault="0022730F" w:rsidP="00C0739E">
            <w:pPr>
              <w:jc w:val="center"/>
              <w:rPr>
                <w:sz w:val="18"/>
                <w:szCs w:val="18"/>
              </w:rPr>
            </w:pPr>
            <w:r w:rsidRPr="00E648EB">
              <w:rPr>
                <w:sz w:val="18"/>
                <w:szCs w:val="18"/>
                <w:lang w:val="en-US"/>
              </w:rPr>
              <w:t>+</w:t>
            </w:r>
            <w:r w:rsidR="00C0739E" w:rsidRPr="00E648EB">
              <w:rPr>
                <w:sz w:val="18"/>
                <w:szCs w:val="18"/>
              </w:rPr>
              <w:t>21,5</w:t>
            </w:r>
          </w:p>
        </w:tc>
      </w:tr>
      <w:tr w:rsidR="00577C13" w:rsidRPr="00C0739E" w:rsidTr="006821C2">
        <w:trPr>
          <w:trHeight w:val="203"/>
        </w:trPr>
        <w:tc>
          <w:tcPr>
            <w:tcW w:w="438" w:type="dxa"/>
            <w:vMerge w:val="restart"/>
            <w:tcBorders>
              <w:top w:val="single" w:sz="4" w:space="0" w:color="auto"/>
              <w:left w:val="single" w:sz="4" w:space="0" w:color="auto"/>
              <w:right w:val="nil"/>
            </w:tcBorders>
            <w:shd w:val="clear" w:color="auto" w:fill="auto"/>
            <w:vAlign w:val="center"/>
            <w:hideMark/>
          </w:tcPr>
          <w:p w:rsidR="00577C13" w:rsidRPr="00C0739E" w:rsidRDefault="00577C13" w:rsidP="00C0739E">
            <w:pPr>
              <w:jc w:val="center"/>
              <w:rPr>
                <w:color w:val="000000"/>
                <w:sz w:val="18"/>
                <w:szCs w:val="18"/>
              </w:rPr>
            </w:pPr>
            <w:r w:rsidRPr="00C0739E">
              <w:rPr>
                <w:color w:val="000000"/>
                <w:sz w:val="18"/>
                <w:szCs w:val="18"/>
              </w:rPr>
              <w:t> </w:t>
            </w:r>
          </w:p>
          <w:p w:rsidR="00577C13" w:rsidRPr="00C0739E" w:rsidRDefault="00577C13" w:rsidP="00C0739E">
            <w:pPr>
              <w:jc w:val="center"/>
              <w:rPr>
                <w:color w:val="000000"/>
                <w:sz w:val="18"/>
                <w:szCs w:val="18"/>
              </w:rPr>
            </w:pPr>
            <w:r w:rsidRPr="00C0739E">
              <w:rPr>
                <w:color w:val="000000"/>
                <w:sz w:val="18"/>
                <w:szCs w:val="18"/>
              </w:rPr>
              <w:t> </w:t>
            </w:r>
          </w:p>
          <w:p w:rsidR="00577C13" w:rsidRPr="00C0739E" w:rsidRDefault="00577C13" w:rsidP="00C0739E">
            <w:pPr>
              <w:jc w:val="center"/>
              <w:rPr>
                <w:color w:val="000000"/>
                <w:sz w:val="18"/>
                <w:szCs w:val="18"/>
              </w:rPr>
            </w:pPr>
            <w:r w:rsidRPr="00C0739E">
              <w:rPr>
                <w:color w:val="000000"/>
                <w:sz w:val="18"/>
                <w:szCs w:val="18"/>
              </w:rPr>
              <w:t> </w:t>
            </w:r>
          </w:p>
          <w:p w:rsidR="00577C13" w:rsidRPr="00C0739E" w:rsidRDefault="00577C13" w:rsidP="00C0739E">
            <w:pPr>
              <w:jc w:val="center"/>
              <w:rPr>
                <w:color w:val="000000"/>
                <w:sz w:val="18"/>
                <w:szCs w:val="18"/>
              </w:rPr>
            </w:pPr>
            <w:r w:rsidRPr="00C0739E">
              <w:rPr>
                <w:color w:val="000000"/>
                <w:sz w:val="18"/>
                <w:szCs w:val="18"/>
              </w:rPr>
              <w:t> </w:t>
            </w:r>
          </w:p>
          <w:p w:rsidR="00577C13" w:rsidRPr="00C0739E" w:rsidRDefault="00577C13" w:rsidP="00C0739E">
            <w:pPr>
              <w:jc w:val="center"/>
              <w:rPr>
                <w:color w:val="000000"/>
                <w:sz w:val="18"/>
                <w:szCs w:val="18"/>
              </w:rPr>
            </w:pPr>
            <w:r w:rsidRPr="00C0739E">
              <w:rPr>
                <w:color w:val="000000"/>
                <w:sz w:val="18"/>
                <w:szCs w:val="18"/>
              </w:rPr>
              <w:t> </w:t>
            </w:r>
          </w:p>
          <w:p w:rsidR="00577C13" w:rsidRPr="00C0739E" w:rsidRDefault="00577C13" w:rsidP="00C0739E">
            <w:pPr>
              <w:jc w:val="center"/>
              <w:rPr>
                <w:color w:val="000000"/>
                <w:sz w:val="18"/>
                <w:szCs w:val="18"/>
              </w:rPr>
            </w:pPr>
            <w:r w:rsidRPr="00C0739E">
              <w:rPr>
                <w:color w:val="000000"/>
                <w:sz w:val="18"/>
                <w:szCs w:val="18"/>
              </w:rPr>
              <w:t> </w:t>
            </w:r>
          </w:p>
          <w:p w:rsidR="00577C13" w:rsidRPr="00C0739E" w:rsidRDefault="00577C13" w:rsidP="00C0739E">
            <w:pPr>
              <w:jc w:val="center"/>
              <w:rPr>
                <w:color w:val="000000"/>
                <w:sz w:val="18"/>
                <w:szCs w:val="18"/>
              </w:rPr>
            </w:pPr>
            <w:r w:rsidRPr="00C0739E">
              <w:rPr>
                <w:color w:val="000000"/>
                <w:sz w:val="18"/>
                <w:szCs w:val="18"/>
              </w:rPr>
              <w:t> </w:t>
            </w:r>
          </w:p>
          <w:p w:rsidR="00577C13" w:rsidRPr="00C0739E" w:rsidRDefault="00577C13" w:rsidP="00C0739E">
            <w:pPr>
              <w:jc w:val="center"/>
              <w:rPr>
                <w:color w:val="000000"/>
                <w:sz w:val="18"/>
                <w:szCs w:val="18"/>
              </w:rPr>
            </w:pPr>
            <w:r w:rsidRPr="00C0739E">
              <w:rPr>
                <w:color w:val="000000"/>
                <w:sz w:val="18"/>
                <w:szCs w:val="18"/>
              </w:rPr>
              <w:t> </w:t>
            </w:r>
          </w:p>
          <w:p w:rsidR="00577C13" w:rsidRPr="00C0739E" w:rsidRDefault="00577C13" w:rsidP="00C0739E">
            <w:pPr>
              <w:jc w:val="center"/>
              <w:rPr>
                <w:color w:val="000000"/>
                <w:sz w:val="18"/>
                <w:szCs w:val="18"/>
              </w:rPr>
            </w:pPr>
            <w:r w:rsidRPr="00C0739E">
              <w:rPr>
                <w:color w:val="000000"/>
                <w:sz w:val="18"/>
                <w:szCs w:val="18"/>
              </w:rPr>
              <w:t> </w:t>
            </w:r>
          </w:p>
          <w:p w:rsidR="00577C13" w:rsidRPr="00C0739E" w:rsidRDefault="00577C13" w:rsidP="00C0739E">
            <w:pPr>
              <w:jc w:val="center"/>
              <w:rPr>
                <w:color w:val="000000"/>
                <w:sz w:val="18"/>
                <w:szCs w:val="18"/>
              </w:rPr>
            </w:pPr>
            <w:r w:rsidRPr="00C0739E">
              <w:rPr>
                <w:color w:val="000000"/>
                <w:sz w:val="18"/>
                <w:szCs w:val="18"/>
              </w:rPr>
              <w:t> </w:t>
            </w:r>
          </w:p>
          <w:p w:rsidR="00577C13" w:rsidRPr="00C0739E" w:rsidRDefault="00577C13" w:rsidP="00C0739E">
            <w:pPr>
              <w:jc w:val="center"/>
              <w:rPr>
                <w:color w:val="000000"/>
                <w:sz w:val="18"/>
                <w:szCs w:val="18"/>
              </w:rPr>
            </w:pPr>
            <w:r w:rsidRPr="00C0739E">
              <w:rPr>
                <w:color w:val="000000"/>
                <w:sz w:val="18"/>
                <w:szCs w:val="18"/>
              </w:rPr>
              <w:t> </w:t>
            </w:r>
          </w:p>
          <w:p w:rsidR="00577C13" w:rsidRPr="00C0739E" w:rsidRDefault="00577C13" w:rsidP="00C0739E">
            <w:pPr>
              <w:jc w:val="center"/>
              <w:rPr>
                <w:color w:val="000000"/>
                <w:sz w:val="18"/>
                <w:szCs w:val="18"/>
              </w:rPr>
            </w:pPr>
            <w:r w:rsidRPr="00C0739E">
              <w:rPr>
                <w:color w:val="000000"/>
                <w:sz w:val="18"/>
                <w:szCs w:val="18"/>
              </w:rPr>
              <w:t> </w:t>
            </w:r>
          </w:p>
          <w:p w:rsidR="00577C13" w:rsidRPr="00C0739E" w:rsidRDefault="00577C13" w:rsidP="00C0739E">
            <w:pPr>
              <w:jc w:val="center"/>
              <w:rPr>
                <w:color w:val="000000"/>
                <w:sz w:val="18"/>
                <w:szCs w:val="18"/>
              </w:rPr>
            </w:pPr>
            <w:r w:rsidRPr="00C0739E">
              <w:rPr>
                <w:color w:val="000000"/>
                <w:sz w:val="18"/>
                <w:szCs w:val="18"/>
              </w:rPr>
              <w:t> </w:t>
            </w:r>
          </w:p>
          <w:p w:rsidR="00577C13" w:rsidRPr="00C0739E" w:rsidRDefault="00577C13" w:rsidP="00C0739E">
            <w:pPr>
              <w:jc w:val="center"/>
              <w:rPr>
                <w:color w:val="000000"/>
                <w:sz w:val="18"/>
                <w:szCs w:val="18"/>
              </w:rPr>
            </w:pPr>
            <w:r w:rsidRPr="00C0739E">
              <w:rPr>
                <w:color w:val="000000"/>
                <w:sz w:val="18"/>
                <w:szCs w:val="18"/>
              </w:rPr>
              <w:t> </w:t>
            </w:r>
          </w:p>
          <w:p w:rsidR="00577C13" w:rsidRPr="00C0739E" w:rsidRDefault="00577C13" w:rsidP="00C0739E">
            <w:pPr>
              <w:jc w:val="center"/>
              <w:rPr>
                <w:color w:val="000000"/>
                <w:sz w:val="18"/>
                <w:szCs w:val="18"/>
              </w:rPr>
            </w:pPr>
            <w:r w:rsidRPr="00C0739E">
              <w:rPr>
                <w:color w:val="000000"/>
                <w:sz w:val="18"/>
                <w:szCs w:val="18"/>
              </w:rPr>
              <w:t> </w:t>
            </w:r>
          </w:p>
          <w:p w:rsidR="00577C13" w:rsidRPr="00C0739E" w:rsidRDefault="00577C13" w:rsidP="00C0739E">
            <w:pPr>
              <w:jc w:val="center"/>
              <w:rPr>
                <w:color w:val="000000"/>
                <w:sz w:val="18"/>
                <w:szCs w:val="18"/>
              </w:rPr>
            </w:pPr>
            <w:r w:rsidRPr="00C0739E">
              <w:rPr>
                <w:color w:val="000000"/>
                <w:sz w:val="18"/>
                <w:szCs w:val="18"/>
              </w:rPr>
              <w:t> </w:t>
            </w:r>
          </w:p>
          <w:p w:rsidR="00577C13" w:rsidRPr="00C0739E" w:rsidRDefault="00577C13" w:rsidP="00C0739E">
            <w:pPr>
              <w:jc w:val="center"/>
              <w:rPr>
                <w:color w:val="000000"/>
                <w:sz w:val="18"/>
                <w:szCs w:val="18"/>
              </w:rPr>
            </w:pPr>
            <w:r w:rsidRPr="00C0739E">
              <w:rPr>
                <w:color w:val="000000"/>
                <w:sz w:val="18"/>
                <w:szCs w:val="18"/>
              </w:rPr>
              <w:t> </w:t>
            </w:r>
          </w:p>
          <w:p w:rsidR="00577C13" w:rsidRPr="00C0739E" w:rsidRDefault="00577C13" w:rsidP="00C0739E">
            <w:pPr>
              <w:jc w:val="center"/>
              <w:rPr>
                <w:color w:val="000000"/>
                <w:sz w:val="18"/>
                <w:szCs w:val="18"/>
              </w:rPr>
            </w:pPr>
            <w:r w:rsidRPr="00C0739E">
              <w:rPr>
                <w:color w:val="000000"/>
                <w:sz w:val="18"/>
                <w:szCs w:val="18"/>
              </w:rPr>
              <w:t> </w:t>
            </w:r>
          </w:p>
        </w:tc>
        <w:tc>
          <w:tcPr>
            <w:tcW w:w="5106" w:type="dxa"/>
            <w:tcBorders>
              <w:top w:val="nil"/>
              <w:left w:val="single" w:sz="4" w:space="0" w:color="auto"/>
              <w:bottom w:val="single" w:sz="4" w:space="0" w:color="auto"/>
              <w:right w:val="single" w:sz="4" w:space="0" w:color="auto"/>
            </w:tcBorders>
            <w:shd w:val="clear" w:color="auto" w:fill="auto"/>
            <w:hideMark/>
          </w:tcPr>
          <w:p w:rsidR="00577C13" w:rsidRPr="0022730F" w:rsidRDefault="00577C13" w:rsidP="00C0739E">
            <w:pPr>
              <w:rPr>
                <w:i/>
                <w:iCs/>
                <w:sz w:val="16"/>
                <w:szCs w:val="18"/>
              </w:rPr>
            </w:pPr>
            <w:r w:rsidRPr="0022730F">
              <w:rPr>
                <w:i/>
                <w:iCs/>
                <w:sz w:val="16"/>
                <w:szCs w:val="18"/>
              </w:rPr>
              <w:t>"Финансовая поддержка субъектов малого и среднего предпринимательства"</w:t>
            </w:r>
          </w:p>
        </w:tc>
        <w:tc>
          <w:tcPr>
            <w:tcW w:w="1126" w:type="dxa"/>
            <w:tcBorders>
              <w:top w:val="nil"/>
              <w:left w:val="nil"/>
              <w:bottom w:val="single" w:sz="4" w:space="0" w:color="auto"/>
              <w:right w:val="nil"/>
            </w:tcBorders>
            <w:shd w:val="clear" w:color="auto" w:fill="auto"/>
            <w:hideMark/>
          </w:tcPr>
          <w:p w:rsidR="00577C13" w:rsidRPr="00E648EB" w:rsidRDefault="00577C13" w:rsidP="00C0739E">
            <w:pPr>
              <w:ind w:left="-108" w:right="-108"/>
              <w:jc w:val="center"/>
              <w:rPr>
                <w:i/>
                <w:sz w:val="18"/>
                <w:szCs w:val="18"/>
              </w:rPr>
            </w:pPr>
            <w:r w:rsidRPr="00E648EB">
              <w:rPr>
                <w:i/>
                <w:sz w:val="18"/>
                <w:szCs w:val="18"/>
              </w:rPr>
              <w:t>9 031,3</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577C13" w:rsidRPr="00E648EB" w:rsidRDefault="00577C13" w:rsidP="00C0739E">
            <w:pPr>
              <w:ind w:left="-108" w:right="-108"/>
              <w:jc w:val="center"/>
              <w:rPr>
                <w:i/>
                <w:sz w:val="18"/>
                <w:szCs w:val="18"/>
              </w:rPr>
            </w:pPr>
            <w:r w:rsidRPr="00E648EB">
              <w:rPr>
                <w:i/>
                <w:sz w:val="18"/>
                <w:szCs w:val="18"/>
              </w:rPr>
              <w:t>37,5</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1953F7">
            <w:pPr>
              <w:ind w:left="-126" w:right="-108"/>
              <w:jc w:val="center"/>
              <w:rPr>
                <w:i/>
                <w:sz w:val="18"/>
                <w:szCs w:val="18"/>
              </w:rPr>
            </w:pPr>
            <w:r w:rsidRPr="00E648EB">
              <w:rPr>
                <w:i/>
                <w:sz w:val="18"/>
                <w:szCs w:val="18"/>
              </w:rPr>
              <w:t>-99,6</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-8 993,8</w:t>
            </w:r>
          </w:p>
        </w:tc>
        <w:tc>
          <w:tcPr>
            <w:tcW w:w="1203"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37,5</w:t>
            </w:r>
          </w:p>
        </w:tc>
        <w:tc>
          <w:tcPr>
            <w:tcW w:w="712"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1118"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37,5</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22730F" w:rsidP="00C0739E">
            <w:pPr>
              <w:jc w:val="center"/>
              <w:rPr>
                <w:i/>
                <w:sz w:val="18"/>
                <w:szCs w:val="18"/>
                <w:lang w:val="en-US"/>
              </w:rPr>
            </w:pPr>
            <w:r w:rsidRPr="00E648EB">
              <w:rPr>
                <w:i/>
                <w:sz w:val="18"/>
                <w:szCs w:val="18"/>
                <w:lang w:val="en-US"/>
              </w:rPr>
              <w:t>-</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22730F" w:rsidP="00C0739E">
            <w:pPr>
              <w:jc w:val="center"/>
              <w:rPr>
                <w:i/>
                <w:sz w:val="18"/>
                <w:szCs w:val="18"/>
                <w:lang w:val="en-US"/>
              </w:rPr>
            </w:pPr>
            <w:r w:rsidRPr="00E648EB">
              <w:rPr>
                <w:i/>
                <w:sz w:val="18"/>
                <w:szCs w:val="18"/>
                <w:lang w:val="en-US"/>
              </w:rPr>
              <w:t>-</w:t>
            </w:r>
          </w:p>
        </w:tc>
      </w:tr>
      <w:tr w:rsidR="00577C13" w:rsidRPr="00C0739E" w:rsidTr="006821C2">
        <w:trPr>
          <w:trHeight w:val="345"/>
        </w:trPr>
        <w:tc>
          <w:tcPr>
            <w:tcW w:w="438" w:type="dxa"/>
            <w:vMerge/>
            <w:tcBorders>
              <w:left w:val="single" w:sz="4" w:space="0" w:color="auto"/>
              <w:right w:val="nil"/>
            </w:tcBorders>
            <w:shd w:val="clear" w:color="auto" w:fill="auto"/>
            <w:vAlign w:val="center"/>
            <w:hideMark/>
          </w:tcPr>
          <w:p w:rsidR="00577C13" w:rsidRPr="00C0739E" w:rsidRDefault="00577C13" w:rsidP="00C0739E">
            <w:pPr>
              <w:jc w:val="center"/>
              <w:rPr>
                <w:color w:val="000000"/>
                <w:sz w:val="18"/>
                <w:szCs w:val="18"/>
              </w:rPr>
            </w:pPr>
          </w:p>
        </w:tc>
        <w:tc>
          <w:tcPr>
            <w:tcW w:w="5106" w:type="dxa"/>
            <w:tcBorders>
              <w:top w:val="nil"/>
              <w:left w:val="single" w:sz="4" w:space="0" w:color="auto"/>
              <w:bottom w:val="single" w:sz="4" w:space="0" w:color="auto"/>
              <w:right w:val="single" w:sz="4" w:space="0" w:color="auto"/>
            </w:tcBorders>
            <w:shd w:val="clear" w:color="auto" w:fill="auto"/>
            <w:hideMark/>
          </w:tcPr>
          <w:p w:rsidR="00577C13" w:rsidRPr="0022730F" w:rsidRDefault="00577C13" w:rsidP="00C0739E">
            <w:pPr>
              <w:rPr>
                <w:i/>
                <w:iCs/>
                <w:sz w:val="16"/>
                <w:szCs w:val="18"/>
              </w:rPr>
            </w:pPr>
            <w:r w:rsidRPr="0022730F">
              <w:rPr>
                <w:i/>
                <w:iCs/>
                <w:sz w:val="16"/>
                <w:szCs w:val="18"/>
              </w:rPr>
              <w:t>Региональный 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1126" w:type="dxa"/>
            <w:tcBorders>
              <w:top w:val="nil"/>
              <w:left w:val="nil"/>
              <w:bottom w:val="single" w:sz="4" w:space="0" w:color="auto"/>
              <w:right w:val="nil"/>
            </w:tcBorders>
            <w:shd w:val="clear" w:color="auto" w:fill="auto"/>
            <w:hideMark/>
          </w:tcPr>
          <w:p w:rsidR="00577C13" w:rsidRPr="00E648EB" w:rsidRDefault="00577C13" w:rsidP="00C0739E">
            <w:pPr>
              <w:ind w:left="-108" w:right="-108"/>
              <w:jc w:val="center"/>
              <w:rPr>
                <w:i/>
                <w:sz w:val="18"/>
                <w:szCs w:val="18"/>
              </w:rPr>
            </w:pPr>
            <w:r w:rsidRPr="00E648EB">
              <w:rPr>
                <w:i/>
                <w:sz w:val="18"/>
                <w:szCs w:val="18"/>
              </w:rPr>
              <w:t>4 397,8</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577C13" w:rsidRPr="00E648EB" w:rsidRDefault="00577C13" w:rsidP="00C0739E">
            <w:pPr>
              <w:ind w:left="-108" w:right="-108"/>
              <w:jc w:val="center"/>
              <w:rPr>
                <w:i/>
                <w:sz w:val="18"/>
                <w:szCs w:val="18"/>
              </w:rPr>
            </w:pPr>
            <w:r w:rsidRPr="00E648EB">
              <w:rPr>
                <w:i/>
                <w:sz w:val="18"/>
                <w:szCs w:val="18"/>
              </w:rPr>
              <w:t>5 046,7</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7F5BC6" w:rsidP="001953F7">
            <w:pPr>
              <w:ind w:left="-126" w:right="-108"/>
              <w:jc w:val="center"/>
              <w:rPr>
                <w:i/>
                <w:sz w:val="18"/>
                <w:szCs w:val="18"/>
              </w:rPr>
            </w:pPr>
            <w:r w:rsidRPr="00E648EB">
              <w:rPr>
                <w:i/>
                <w:sz w:val="18"/>
                <w:szCs w:val="18"/>
              </w:rPr>
              <w:t>+</w:t>
            </w:r>
            <w:r w:rsidR="00577C13" w:rsidRPr="00E648EB">
              <w:rPr>
                <w:i/>
                <w:sz w:val="18"/>
                <w:szCs w:val="18"/>
              </w:rPr>
              <w:t>14,8</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7F5BC6" w:rsidP="00C0739E">
            <w:pPr>
              <w:jc w:val="center"/>
              <w:rPr>
                <w:i/>
                <w:sz w:val="18"/>
                <w:szCs w:val="18"/>
              </w:rPr>
            </w:pPr>
            <w:r w:rsidRPr="00E648EB">
              <w:rPr>
                <w:i/>
                <w:sz w:val="18"/>
                <w:szCs w:val="18"/>
              </w:rPr>
              <w:t>+</w:t>
            </w:r>
            <w:r w:rsidR="00577C13" w:rsidRPr="00E648EB">
              <w:rPr>
                <w:i/>
                <w:sz w:val="18"/>
                <w:szCs w:val="18"/>
              </w:rPr>
              <w:t>648,9</w:t>
            </w:r>
          </w:p>
        </w:tc>
        <w:tc>
          <w:tcPr>
            <w:tcW w:w="1203"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5 046,7</w:t>
            </w:r>
          </w:p>
        </w:tc>
        <w:tc>
          <w:tcPr>
            <w:tcW w:w="712"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1118"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5 046,7</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22730F" w:rsidP="00C0739E">
            <w:pPr>
              <w:jc w:val="center"/>
              <w:rPr>
                <w:i/>
                <w:sz w:val="18"/>
                <w:szCs w:val="18"/>
                <w:lang w:val="en-US"/>
              </w:rPr>
            </w:pPr>
            <w:r w:rsidRPr="00E648EB">
              <w:rPr>
                <w:i/>
                <w:sz w:val="18"/>
                <w:szCs w:val="18"/>
                <w:lang w:val="en-US"/>
              </w:rPr>
              <w:t>-</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22730F" w:rsidP="00C0739E">
            <w:pPr>
              <w:jc w:val="center"/>
              <w:rPr>
                <w:i/>
                <w:sz w:val="18"/>
                <w:szCs w:val="18"/>
                <w:lang w:val="en-US"/>
              </w:rPr>
            </w:pPr>
            <w:r w:rsidRPr="00E648EB">
              <w:rPr>
                <w:i/>
                <w:sz w:val="18"/>
                <w:szCs w:val="18"/>
                <w:lang w:val="en-US"/>
              </w:rPr>
              <w:t>-</w:t>
            </w:r>
          </w:p>
        </w:tc>
      </w:tr>
      <w:tr w:rsidR="00577C13" w:rsidRPr="00C0739E" w:rsidTr="006821C2">
        <w:trPr>
          <w:trHeight w:val="237"/>
        </w:trPr>
        <w:tc>
          <w:tcPr>
            <w:tcW w:w="438" w:type="dxa"/>
            <w:vMerge/>
            <w:tcBorders>
              <w:left w:val="single" w:sz="4" w:space="0" w:color="auto"/>
              <w:right w:val="nil"/>
            </w:tcBorders>
            <w:shd w:val="clear" w:color="auto" w:fill="auto"/>
            <w:vAlign w:val="center"/>
            <w:hideMark/>
          </w:tcPr>
          <w:p w:rsidR="00577C13" w:rsidRPr="00C0739E" w:rsidRDefault="00577C13" w:rsidP="00C0739E">
            <w:pPr>
              <w:jc w:val="center"/>
              <w:rPr>
                <w:color w:val="000000"/>
                <w:sz w:val="18"/>
                <w:szCs w:val="18"/>
              </w:rPr>
            </w:pPr>
          </w:p>
        </w:tc>
        <w:tc>
          <w:tcPr>
            <w:tcW w:w="5106" w:type="dxa"/>
            <w:tcBorders>
              <w:top w:val="nil"/>
              <w:left w:val="single" w:sz="4" w:space="0" w:color="auto"/>
              <w:bottom w:val="single" w:sz="4" w:space="0" w:color="auto"/>
              <w:right w:val="single" w:sz="4" w:space="0" w:color="auto"/>
            </w:tcBorders>
            <w:shd w:val="clear" w:color="auto" w:fill="auto"/>
            <w:hideMark/>
          </w:tcPr>
          <w:p w:rsidR="00577C13" w:rsidRPr="0022730F" w:rsidRDefault="00577C13" w:rsidP="00C0739E">
            <w:pPr>
              <w:rPr>
                <w:i/>
                <w:iCs/>
                <w:sz w:val="16"/>
                <w:szCs w:val="18"/>
              </w:rPr>
            </w:pPr>
            <w:r w:rsidRPr="0022730F">
              <w:rPr>
                <w:i/>
                <w:iCs/>
                <w:sz w:val="16"/>
                <w:szCs w:val="18"/>
              </w:rPr>
              <w:t>Региональный проект "Популяризация предпринимательства"</w:t>
            </w:r>
          </w:p>
        </w:tc>
        <w:tc>
          <w:tcPr>
            <w:tcW w:w="1126" w:type="dxa"/>
            <w:tcBorders>
              <w:top w:val="nil"/>
              <w:left w:val="nil"/>
              <w:bottom w:val="single" w:sz="4" w:space="0" w:color="auto"/>
              <w:right w:val="nil"/>
            </w:tcBorders>
            <w:shd w:val="clear" w:color="auto" w:fill="auto"/>
            <w:hideMark/>
          </w:tcPr>
          <w:p w:rsidR="00577C13" w:rsidRPr="00E648EB" w:rsidRDefault="00577C13" w:rsidP="00C0739E">
            <w:pPr>
              <w:ind w:left="-108" w:right="-108"/>
              <w:jc w:val="center"/>
              <w:rPr>
                <w:i/>
                <w:sz w:val="18"/>
                <w:szCs w:val="18"/>
              </w:rPr>
            </w:pPr>
            <w:r w:rsidRPr="00E648EB">
              <w:rPr>
                <w:i/>
                <w:sz w:val="18"/>
                <w:szCs w:val="18"/>
              </w:rPr>
              <w:t>550,9</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577C13" w:rsidRPr="00E648EB" w:rsidRDefault="007F5BC6" w:rsidP="00C0739E">
            <w:pPr>
              <w:ind w:left="-108" w:right="-108"/>
              <w:jc w:val="center"/>
              <w:rPr>
                <w:i/>
                <w:sz w:val="18"/>
                <w:szCs w:val="18"/>
              </w:rPr>
            </w:pPr>
            <w:r w:rsidRPr="00E648EB">
              <w:rPr>
                <w:i/>
                <w:sz w:val="18"/>
                <w:szCs w:val="18"/>
              </w:rPr>
              <w:t>-</w:t>
            </w:r>
            <w:r w:rsidR="00577C13" w:rsidRPr="00E648EB">
              <w:rPr>
                <w:i/>
                <w:sz w:val="18"/>
                <w:szCs w:val="18"/>
              </w:rPr>
              <w:t> </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1953F7">
            <w:pPr>
              <w:ind w:left="-126" w:right="-108"/>
              <w:jc w:val="center"/>
              <w:rPr>
                <w:i/>
                <w:sz w:val="18"/>
                <w:szCs w:val="18"/>
              </w:rPr>
            </w:pPr>
            <w:r w:rsidRPr="00E648EB">
              <w:rPr>
                <w:i/>
                <w:sz w:val="18"/>
                <w:szCs w:val="18"/>
              </w:rPr>
              <w:t>-100,0</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-550,9</w:t>
            </w:r>
          </w:p>
        </w:tc>
        <w:tc>
          <w:tcPr>
            <w:tcW w:w="1203"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 </w:t>
            </w:r>
          </w:p>
        </w:tc>
        <w:tc>
          <w:tcPr>
            <w:tcW w:w="712"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1118"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 </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22730F" w:rsidP="00C0739E">
            <w:pPr>
              <w:jc w:val="center"/>
              <w:rPr>
                <w:i/>
                <w:sz w:val="18"/>
                <w:szCs w:val="18"/>
                <w:lang w:val="en-US"/>
              </w:rPr>
            </w:pPr>
            <w:r w:rsidRPr="00E648EB">
              <w:rPr>
                <w:i/>
                <w:sz w:val="18"/>
                <w:szCs w:val="18"/>
                <w:lang w:val="en-US"/>
              </w:rPr>
              <w:t>-</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22730F" w:rsidP="00C0739E">
            <w:pPr>
              <w:jc w:val="center"/>
              <w:rPr>
                <w:i/>
                <w:sz w:val="18"/>
                <w:szCs w:val="18"/>
                <w:lang w:val="en-US"/>
              </w:rPr>
            </w:pPr>
            <w:r w:rsidRPr="00E648EB">
              <w:rPr>
                <w:i/>
                <w:sz w:val="18"/>
                <w:szCs w:val="18"/>
                <w:lang w:val="en-US"/>
              </w:rPr>
              <w:t>-</w:t>
            </w:r>
          </w:p>
        </w:tc>
      </w:tr>
      <w:tr w:rsidR="00577C13" w:rsidRPr="00C0739E" w:rsidTr="006821C2">
        <w:trPr>
          <w:trHeight w:val="247"/>
        </w:trPr>
        <w:tc>
          <w:tcPr>
            <w:tcW w:w="438" w:type="dxa"/>
            <w:vMerge/>
            <w:tcBorders>
              <w:left w:val="single" w:sz="4" w:space="0" w:color="auto"/>
              <w:right w:val="nil"/>
            </w:tcBorders>
            <w:shd w:val="clear" w:color="auto" w:fill="auto"/>
            <w:vAlign w:val="center"/>
            <w:hideMark/>
          </w:tcPr>
          <w:p w:rsidR="00577C13" w:rsidRPr="00C0739E" w:rsidRDefault="00577C13" w:rsidP="00C0739E">
            <w:pPr>
              <w:jc w:val="center"/>
              <w:rPr>
                <w:color w:val="000000"/>
                <w:sz w:val="18"/>
                <w:szCs w:val="18"/>
              </w:rPr>
            </w:pPr>
          </w:p>
        </w:tc>
        <w:tc>
          <w:tcPr>
            <w:tcW w:w="5106" w:type="dxa"/>
            <w:tcBorders>
              <w:top w:val="nil"/>
              <w:left w:val="single" w:sz="4" w:space="0" w:color="auto"/>
              <w:bottom w:val="single" w:sz="4" w:space="0" w:color="auto"/>
              <w:right w:val="single" w:sz="4" w:space="0" w:color="auto"/>
            </w:tcBorders>
            <w:shd w:val="clear" w:color="auto" w:fill="auto"/>
            <w:hideMark/>
          </w:tcPr>
          <w:p w:rsidR="00577C13" w:rsidRPr="0022730F" w:rsidRDefault="00577C13" w:rsidP="00C0739E">
            <w:pPr>
              <w:rPr>
                <w:i/>
                <w:iCs/>
                <w:sz w:val="16"/>
                <w:szCs w:val="18"/>
              </w:rPr>
            </w:pPr>
            <w:r w:rsidRPr="0022730F">
              <w:rPr>
                <w:i/>
                <w:iCs/>
                <w:sz w:val="16"/>
                <w:szCs w:val="18"/>
              </w:rPr>
              <w:t>"Развитие животноводства"</w:t>
            </w:r>
          </w:p>
        </w:tc>
        <w:tc>
          <w:tcPr>
            <w:tcW w:w="1126" w:type="dxa"/>
            <w:tcBorders>
              <w:top w:val="nil"/>
              <w:left w:val="nil"/>
              <w:bottom w:val="single" w:sz="4" w:space="0" w:color="auto"/>
              <w:right w:val="nil"/>
            </w:tcBorders>
            <w:shd w:val="clear" w:color="auto" w:fill="auto"/>
            <w:hideMark/>
          </w:tcPr>
          <w:p w:rsidR="00577C13" w:rsidRPr="00E648EB" w:rsidRDefault="00577C13" w:rsidP="00C0739E">
            <w:pPr>
              <w:ind w:left="-108" w:right="-108"/>
              <w:jc w:val="center"/>
              <w:rPr>
                <w:i/>
                <w:sz w:val="18"/>
                <w:szCs w:val="18"/>
              </w:rPr>
            </w:pPr>
            <w:r w:rsidRPr="00E648EB">
              <w:rPr>
                <w:i/>
                <w:sz w:val="18"/>
                <w:szCs w:val="18"/>
              </w:rPr>
              <w:t>0,0</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577C13" w:rsidRPr="00E648EB" w:rsidRDefault="00577C13" w:rsidP="00C0739E">
            <w:pPr>
              <w:ind w:left="-108" w:right="-108"/>
              <w:jc w:val="center"/>
              <w:rPr>
                <w:i/>
                <w:sz w:val="18"/>
                <w:szCs w:val="18"/>
              </w:rPr>
            </w:pPr>
            <w:r w:rsidRPr="00E648EB">
              <w:rPr>
                <w:i/>
                <w:sz w:val="18"/>
                <w:szCs w:val="18"/>
              </w:rPr>
              <w:t>41,7</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7F5BC6" w:rsidP="001953F7">
            <w:pPr>
              <w:ind w:left="-126" w:right="-108"/>
              <w:jc w:val="center"/>
              <w:rPr>
                <w:i/>
                <w:sz w:val="18"/>
                <w:szCs w:val="18"/>
              </w:rPr>
            </w:pPr>
            <w:r w:rsidRPr="00E648EB">
              <w:rPr>
                <w:i/>
                <w:sz w:val="18"/>
                <w:szCs w:val="18"/>
              </w:rPr>
              <w:t>+100</w:t>
            </w:r>
            <w:r w:rsidR="00190423" w:rsidRPr="00E648EB">
              <w:rPr>
                <w:i/>
                <w:sz w:val="18"/>
                <w:szCs w:val="18"/>
              </w:rPr>
              <w:t>,0</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7F5BC6" w:rsidP="00C0739E">
            <w:pPr>
              <w:jc w:val="center"/>
              <w:rPr>
                <w:i/>
                <w:sz w:val="18"/>
                <w:szCs w:val="18"/>
              </w:rPr>
            </w:pPr>
            <w:r w:rsidRPr="00E648EB">
              <w:rPr>
                <w:i/>
                <w:sz w:val="18"/>
                <w:szCs w:val="18"/>
              </w:rPr>
              <w:t>+</w:t>
            </w:r>
            <w:r w:rsidR="00577C13" w:rsidRPr="00E648EB">
              <w:rPr>
                <w:i/>
                <w:sz w:val="18"/>
                <w:szCs w:val="18"/>
              </w:rPr>
              <w:t>41,7</w:t>
            </w:r>
          </w:p>
        </w:tc>
        <w:tc>
          <w:tcPr>
            <w:tcW w:w="1203"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41,7</w:t>
            </w:r>
          </w:p>
        </w:tc>
        <w:tc>
          <w:tcPr>
            <w:tcW w:w="712"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1118"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41,7</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22730F" w:rsidP="00C0739E">
            <w:pPr>
              <w:jc w:val="center"/>
              <w:rPr>
                <w:i/>
                <w:sz w:val="18"/>
                <w:szCs w:val="18"/>
                <w:lang w:val="en-US"/>
              </w:rPr>
            </w:pPr>
            <w:r w:rsidRPr="00E648EB">
              <w:rPr>
                <w:i/>
                <w:sz w:val="18"/>
                <w:szCs w:val="18"/>
                <w:lang w:val="en-US"/>
              </w:rPr>
              <w:t>-</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22730F" w:rsidP="00C0739E">
            <w:pPr>
              <w:jc w:val="center"/>
              <w:rPr>
                <w:i/>
                <w:sz w:val="18"/>
                <w:szCs w:val="18"/>
                <w:lang w:val="en-US"/>
              </w:rPr>
            </w:pPr>
            <w:r w:rsidRPr="00E648EB">
              <w:rPr>
                <w:i/>
                <w:sz w:val="18"/>
                <w:szCs w:val="18"/>
                <w:lang w:val="en-US"/>
              </w:rPr>
              <w:t>-</w:t>
            </w:r>
          </w:p>
        </w:tc>
      </w:tr>
      <w:tr w:rsidR="00577C13" w:rsidRPr="00C0739E" w:rsidTr="006821C2">
        <w:trPr>
          <w:trHeight w:val="159"/>
        </w:trPr>
        <w:tc>
          <w:tcPr>
            <w:tcW w:w="438" w:type="dxa"/>
            <w:vMerge/>
            <w:tcBorders>
              <w:left w:val="single" w:sz="4" w:space="0" w:color="auto"/>
              <w:right w:val="nil"/>
            </w:tcBorders>
            <w:shd w:val="clear" w:color="auto" w:fill="auto"/>
            <w:vAlign w:val="center"/>
            <w:hideMark/>
          </w:tcPr>
          <w:p w:rsidR="00577C13" w:rsidRPr="00C0739E" w:rsidRDefault="00577C13" w:rsidP="00C0739E">
            <w:pPr>
              <w:jc w:val="center"/>
              <w:rPr>
                <w:color w:val="000000"/>
                <w:sz w:val="18"/>
                <w:szCs w:val="18"/>
              </w:rPr>
            </w:pPr>
          </w:p>
        </w:tc>
        <w:tc>
          <w:tcPr>
            <w:tcW w:w="5106" w:type="dxa"/>
            <w:tcBorders>
              <w:top w:val="nil"/>
              <w:left w:val="single" w:sz="4" w:space="0" w:color="auto"/>
              <w:bottom w:val="single" w:sz="4" w:space="0" w:color="auto"/>
              <w:right w:val="single" w:sz="4" w:space="0" w:color="auto"/>
            </w:tcBorders>
            <w:shd w:val="clear" w:color="auto" w:fill="auto"/>
            <w:hideMark/>
          </w:tcPr>
          <w:p w:rsidR="00577C13" w:rsidRPr="0022730F" w:rsidRDefault="00577C13" w:rsidP="00C0739E">
            <w:pPr>
              <w:rPr>
                <w:i/>
                <w:iCs/>
                <w:sz w:val="16"/>
                <w:szCs w:val="18"/>
              </w:rPr>
            </w:pPr>
            <w:r w:rsidRPr="0022730F">
              <w:rPr>
                <w:i/>
                <w:iCs/>
                <w:sz w:val="16"/>
                <w:szCs w:val="18"/>
              </w:rPr>
              <w:t>"Развитие рыбохозяйственного комплекса"</w:t>
            </w:r>
          </w:p>
        </w:tc>
        <w:tc>
          <w:tcPr>
            <w:tcW w:w="1126" w:type="dxa"/>
            <w:tcBorders>
              <w:top w:val="nil"/>
              <w:left w:val="nil"/>
              <w:bottom w:val="single" w:sz="4" w:space="0" w:color="auto"/>
              <w:right w:val="nil"/>
            </w:tcBorders>
            <w:shd w:val="clear" w:color="auto" w:fill="auto"/>
            <w:hideMark/>
          </w:tcPr>
          <w:p w:rsidR="00577C13" w:rsidRPr="00E648EB" w:rsidRDefault="00577C13" w:rsidP="00C0739E">
            <w:pPr>
              <w:ind w:left="-108" w:right="-108"/>
              <w:jc w:val="center"/>
              <w:rPr>
                <w:i/>
                <w:sz w:val="18"/>
                <w:szCs w:val="18"/>
              </w:rPr>
            </w:pPr>
            <w:r w:rsidRPr="00E648EB">
              <w:rPr>
                <w:i/>
                <w:sz w:val="18"/>
                <w:szCs w:val="18"/>
              </w:rPr>
              <w:t>14 645,0</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577C13" w:rsidRPr="00E648EB" w:rsidRDefault="00577C13" w:rsidP="00C0739E">
            <w:pPr>
              <w:ind w:left="-108" w:right="-108"/>
              <w:jc w:val="center"/>
              <w:rPr>
                <w:i/>
                <w:sz w:val="18"/>
                <w:szCs w:val="18"/>
              </w:rPr>
            </w:pPr>
            <w:r w:rsidRPr="00E648EB">
              <w:rPr>
                <w:i/>
                <w:sz w:val="18"/>
                <w:szCs w:val="18"/>
              </w:rPr>
              <w:t>15 353,8</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7F5BC6" w:rsidP="001953F7">
            <w:pPr>
              <w:ind w:left="-126" w:right="-108"/>
              <w:jc w:val="center"/>
              <w:rPr>
                <w:i/>
                <w:sz w:val="18"/>
                <w:szCs w:val="18"/>
              </w:rPr>
            </w:pPr>
            <w:r w:rsidRPr="00E648EB">
              <w:rPr>
                <w:i/>
                <w:sz w:val="18"/>
                <w:szCs w:val="18"/>
              </w:rPr>
              <w:t>+</w:t>
            </w:r>
            <w:r w:rsidR="00577C13" w:rsidRPr="00E648EB">
              <w:rPr>
                <w:i/>
                <w:sz w:val="18"/>
                <w:szCs w:val="18"/>
              </w:rPr>
              <w:t>4,8</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7F5BC6" w:rsidP="00C0739E">
            <w:pPr>
              <w:jc w:val="center"/>
              <w:rPr>
                <w:i/>
                <w:sz w:val="18"/>
                <w:szCs w:val="18"/>
              </w:rPr>
            </w:pPr>
            <w:r w:rsidRPr="00E648EB">
              <w:rPr>
                <w:i/>
                <w:sz w:val="18"/>
                <w:szCs w:val="18"/>
              </w:rPr>
              <w:t>+</w:t>
            </w:r>
            <w:r w:rsidR="00577C13" w:rsidRPr="00E648EB">
              <w:rPr>
                <w:i/>
                <w:sz w:val="18"/>
                <w:szCs w:val="18"/>
              </w:rPr>
              <w:t>708,8</w:t>
            </w:r>
          </w:p>
        </w:tc>
        <w:tc>
          <w:tcPr>
            <w:tcW w:w="1203"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15 353,8</w:t>
            </w:r>
          </w:p>
        </w:tc>
        <w:tc>
          <w:tcPr>
            <w:tcW w:w="712"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1118"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15 353,8</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22730F" w:rsidP="00C0739E">
            <w:pPr>
              <w:jc w:val="center"/>
              <w:rPr>
                <w:i/>
                <w:sz w:val="18"/>
                <w:szCs w:val="18"/>
                <w:lang w:val="en-US"/>
              </w:rPr>
            </w:pPr>
            <w:r w:rsidRPr="00E648EB">
              <w:rPr>
                <w:i/>
                <w:sz w:val="18"/>
                <w:szCs w:val="18"/>
                <w:lang w:val="en-US"/>
              </w:rPr>
              <w:t>-</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22730F" w:rsidP="00C0739E">
            <w:pPr>
              <w:jc w:val="center"/>
              <w:rPr>
                <w:i/>
                <w:sz w:val="18"/>
                <w:szCs w:val="18"/>
                <w:lang w:val="en-US"/>
              </w:rPr>
            </w:pPr>
            <w:r w:rsidRPr="00E648EB">
              <w:rPr>
                <w:i/>
                <w:sz w:val="18"/>
                <w:szCs w:val="18"/>
                <w:lang w:val="en-US"/>
              </w:rPr>
              <w:t>-</w:t>
            </w:r>
          </w:p>
        </w:tc>
      </w:tr>
      <w:tr w:rsidR="00577C13" w:rsidRPr="00C0739E" w:rsidTr="006821C2">
        <w:trPr>
          <w:trHeight w:val="220"/>
        </w:trPr>
        <w:tc>
          <w:tcPr>
            <w:tcW w:w="438" w:type="dxa"/>
            <w:vMerge/>
            <w:tcBorders>
              <w:left w:val="single" w:sz="4" w:space="0" w:color="auto"/>
              <w:right w:val="nil"/>
            </w:tcBorders>
            <w:shd w:val="clear" w:color="auto" w:fill="auto"/>
            <w:vAlign w:val="center"/>
            <w:hideMark/>
          </w:tcPr>
          <w:p w:rsidR="00577C13" w:rsidRPr="00C0739E" w:rsidRDefault="00577C13" w:rsidP="00C0739E">
            <w:pPr>
              <w:jc w:val="center"/>
              <w:rPr>
                <w:color w:val="000000"/>
                <w:sz w:val="18"/>
                <w:szCs w:val="18"/>
              </w:rPr>
            </w:pPr>
          </w:p>
        </w:tc>
        <w:tc>
          <w:tcPr>
            <w:tcW w:w="5106" w:type="dxa"/>
            <w:tcBorders>
              <w:top w:val="nil"/>
              <w:left w:val="single" w:sz="4" w:space="0" w:color="auto"/>
              <w:bottom w:val="single" w:sz="4" w:space="0" w:color="auto"/>
              <w:right w:val="single" w:sz="4" w:space="0" w:color="auto"/>
            </w:tcBorders>
            <w:shd w:val="clear" w:color="auto" w:fill="auto"/>
            <w:hideMark/>
          </w:tcPr>
          <w:p w:rsidR="00577C13" w:rsidRPr="0022730F" w:rsidRDefault="00577C13" w:rsidP="00C0739E">
            <w:pPr>
              <w:rPr>
                <w:i/>
                <w:iCs/>
                <w:sz w:val="16"/>
                <w:szCs w:val="18"/>
              </w:rPr>
            </w:pPr>
            <w:r w:rsidRPr="0022730F">
              <w:rPr>
                <w:i/>
                <w:iCs/>
                <w:sz w:val="16"/>
                <w:szCs w:val="18"/>
              </w:rPr>
              <w:t>"Развитие системы заготовки и переработки дикоросов"</w:t>
            </w:r>
          </w:p>
        </w:tc>
        <w:tc>
          <w:tcPr>
            <w:tcW w:w="1126" w:type="dxa"/>
            <w:tcBorders>
              <w:top w:val="nil"/>
              <w:left w:val="nil"/>
              <w:bottom w:val="single" w:sz="4" w:space="0" w:color="auto"/>
              <w:right w:val="nil"/>
            </w:tcBorders>
            <w:shd w:val="clear" w:color="auto" w:fill="auto"/>
            <w:hideMark/>
          </w:tcPr>
          <w:p w:rsidR="00577C13" w:rsidRPr="00E648EB" w:rsidRDefault="00577C13" w:rsidP="00C0739E">
            <w:pPr>
              <w:ind w:left="-108" w:right="-108"/>
              <w:jc w:val="center"/>
              <w:rPr>
                <w:i/>
                <w:sz w:val="18"/>
                <w:szCs w:val="18"/>
              </w:rPr>
            </w:pPr>
            <w:r w:rsidRPr="00E648EB">
              <w:rPr>
                <w:i/>
                <w:sz w:val="18"/>
                <w:szCs w:val="18"/>
              </w:rPr>
              <w:t>303,5</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577C13" w:rsidRPr="00E648EB" w:rsidRDefault="00577C13" w:rsidP="00C0739E">
            <w:pPr>
              <w:ind w:left="-108" w:right="-108"/>
              <w:jc w:val="center"/>
              <w:rPr>
                <w:i/>
                <w:sz w:val="18"/>
                <w:szCs w:val="18"/>
              </w:rPr>
            </w:pPr>
            <w:r w:rsidRPr="00E648EB">
              <w:rPr>
                <w:i/>
                <w:sz w:val="18"/>
                <w:szCs w:val="18"/>
              </w:rPr>
              <w:t>445,5</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7F5BC6" w:rsidP="001953F7">
            <w:pPr>
              <w:ind w:left="-126" w:right="-108"/>
              <w:jc w:val="center"/>
              <w:rPr>
                <w:i/>
                <w:sz w:val="18"/>
                <w:szCs w:val="18"/>
              </w:rPr>
            </w:pPr>
            <w:r w:rsidRPr="00E648EB">
              <w:rPr>
                <w:i/>
                <w:sz w:val="18"/>
                <w:szCs w:val="18"/>
              </w:rPr>
              <w:t>+</w:t>
            </w:r>
            <w:r w:rsidR="00577C13" w:rsidRPr="00E648EB">
              <w:rPr>
                <w:i/>
                <w:sz w:val="18"/>
                <w:szCs w:val="18"/>
              </w:rPr>
              <w:t>46,8</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7F5BC6" w:rsidP="00C0739E">
            <w:pPr>
              <w:jc w:val="center"/>
              <w:rPr>
                <w:i/>
                <w:sz w:val="18"/>
                <w:szCs w:val="18"/>
              </w:rPr>
            </w:pPr>
            <w:r w:rsidRPr="00E648EB">
              <w:rPr>
                <w:i/>
                <w:sz w:val="18"/>
                <w:szCs w:val="18"/>
              </w:rPr>
              <w:t>+</w:t>
            </w:r>
            <w:r w:rsidR="00577C13" w:rsidRPr="00E648EB">
              <w:rPr>
                <w:i/>
                <w:sz w:val="18"/>
                <w:szCs w:val="18"/>
              </w:rPr>
              <w:t>142,0</w:t>
            </w:r>
          </w:p>
        </w:tc>
        <w:tc>
          <w:tcPr>
            <w:tcW w:w="1203"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445,5</w:t>
            </w:r>
          </w:p>
        </w:tc>
        <w:tc>
          <w:tcPr>
            <w:tcW w:w="712"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1118"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445,5</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22730F" w:rsidP="00C0739E">
            <w:pPr>
              <w:jc w:val="center"/>
              <w:rPr>
                <w:i/>
                <w:sz w:val="18"/>
                <w:szCs w:val="18"/>
                <w:lang w:val="en-US"/>
              </w:rPr>
            </w:pPr>
            <w:r w:rsidRPr="00E648EB">
              <w:rPr>
                <w:i/>
                <w:sz w:val="18"/>
                <w:szCs w:val="18"/>
                <w:lang w:val="en-US"/>
              </w:rPr>
              <w:t>-</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22730F" w:rsidP="00C0739E">
            <w:pPr>
              <w:jc w:val="center"/>
              <w:rPr>
                <w:i/>
                <w:sz w:val="18"/>
                <w:szCs w:val="18"/>
                <w:lang w:val="en-US"/>
              </w:rPr>
            </w:pPr>
            <w:r w:rsidRPr="00E648EB">
              <w:rPr>
                <w:i/>
                <w:sz w:val="18"/>
                <w:szCs w:val="18"/>
                <w:lang w:val="en-US"/>
              </w:rPr>
              <w:t>-</w:t>
            </w:r>
          </w:p>
        </w:tc>
      </w:tr>
      <w:tr w:rsidR="00577C13" w:rsidRPr="00C0739E" w:rsidTr="006821C2">
        <w:trPr>
          <w:trHeight w:val="345"/>
        </w:trPr>
        <w:tc>
          <w:tcPr>
            <w:tcW w:w="438" w:type="dxa"/>
            <w:vMerge/>
            <w:tcBorders>
              <w:left w:val="single" w:sz="4" w:space="0" w:color="auto"/>
              <w:right w:val="nil"/>
            </w:tcBorders>
            <w:shd w:val="clear" w:color="auto" w:fill="auto"/>
            <w:vAlign w:val="center"/>
            <w:hideMark/>
          </w:tcPr>
          <w:p w:rsidR="00577C13" w:rsidRPr="00C0739E" w:rsidRDefault="00577C13" w:rsidP="00C0739E">
            <w:pPr>
              <w:jc w:val="center"/>
              <w:rPr>
                <w:color w:val="000000"/>
                <w:sz w:val="18"/>
                <w:szCs w:val="18"/>
              </w:rPr>
            </w:pPr>
          </w:p>
        </w:tc>
        <w:tc>
          <w:tcPr>
            <w:tcW w:w="5106" w:type="dxa"/>
            <w:tcBorders>
              <w:top w:val="nil"/>
              <w:left w:val="single" w:sz="4" w:space="0" w:color="auto"/>
              <w:bottom w:val="single" w:sz="4" w:space="0" w:color="auto"/>
              <w:right w:val="single" w:sz="4" w:space="0" w:color="auto"/>
            </w:tcBorders>
            <w:shd w:val="clear" w:color="auto" w:fill="auto"/>
            <w:hideMark/>
          </w:tcPr>
          <w:p w:rsidR="00577C13" w:rsidRPr="0022730F" w:rsidRDefault="00577C13" w:rsidP="00C0739E">
            <w:pPr>
              <w:rPr>
                <w:i/>
                <w:iCs/>
                <w:sz w:val="16"/>
                <w:szCs w:val="18"/>
              </w:rPr>
            </w:pPr>
            <w:r w:rsidRPr="0022730F">
              <w:rPr>
                <w:i/>
                <w:iCs/>
                <w:sz w:val="16"/>
                <w:szCs w:val="18"/>
              </w:rPr>
              <w:t>"Создание условий для реализации сельскохозяйственной продукции на территории города Ханты-Мансийска"</w:t>
            </w:r>
          </w:p>
        </w:tc>
        <w:tc>
          <w:tcPr>
            <w:tcW w:w="1126" w:type="dxa"/>
            <w:tcBorders>
              <w:top w:val="nil"/>
              <w:left w:val="nil"/>
              <w:bottom w:val="single" w:sz="4" w:space="0" w:color="auto"/>
              <w:right w:val="nil"/>
            </w:tcBorders>
            <w:shd w:val="clear" w:color="auto" w:fill="auto"/>
            <w:hideMark/>
          </w:tcPr>
          <w:p w:rsidR="00577C13" w:rsidRPr="00E648EB" w:rsidRDefault="00577C13" w:rsidP="00C0739E">
            <w:pPr>
              <w:ind w:left="-108" w:right="-108"/>
              <w:jc w:val="center"/>
              <w:rPr>
                <w:i/>
                <w:sz w:val="18"/>
                <w:szCs w:val="18"/>
              </w:rPr>
            </w:pPr>
            <w:r w:rsidRPr="00E648EB">
              <w:rPr>
                <w:i/>
                <w:sz w:val="18"/>
                <w:szCs w:val="18"/>
              </w:rPr>
              <w:t>700,0</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577C13" w:rsidRPr="00E648EB" w:rsidRDefault="00577C13" w:rsidP="00C0739E">
            <w:pPr>
              <w:ind w:left="-108" w:right="-108"/>
              <w:jc w:val="center"/>
              <w:rPr>
                <w:i/>
                <w:sz w:val="18"/>
                <w:szCs w:val="18"/>
              </w:rPr>
            </w:pPr>
            <w:r w:rsidRPr="00E648EB">
              <w:rPr>
                <w:i/>
                <w:sz w:val="18"/>
                <w:szCs w:val="18"/>
              </w:rPr>
              <w:t>700,0</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7F5BC6" w:rsidP="001953F7">
            <w:pPr>
              <w:ind w:left="-126" w:right="-108"/>
              <w:jc w:val="center"/>
              <w:rPr>
                <w:i/>
                <w:sz w:val="18"/>
                <w:szCs w:val="18"/>
              </w:rPr>
            </w:pPr>
            <w:r w:rsidRPr="00E648EB">
              <w:rPr>
                <w:i/>
                <w:sz w:val="18"/>
                <w:szCs w:val="18"/>
              </w:rPr>
              <w:t>-</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7F5BC6" w:rsidP="00C0739E">
            <w:pPr>
              <w:jc w:val="center"/>
              <w:rPr>
                <w:i/>
                <w:sz w:val="18"/>
                <w:szCs w:val="18"/>
              </w:rPr>
            </w:pPr>
            <w:r w:rsidRPr="00E648EB">
              <w:rPr>
                <w:i/>
                <w:sz w:val="18"/>
                <w:szCs w:val="18"/>
              </w:rPr>
              <w:t>-</w:t>
            </w:r>
          </w:p>
        </w:tc>
        <w:tc>
          <w:tcPr>
            <w:tcW w:w="1203"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700,0</w:t>
            </w:r>
          </w:p>
        </w:tc>
        <w:tc>
          <w:tcPr>
            <w:tcW w:w="712"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1118" w:type="dxa"/>
            <w:tcBorders>
              <w:top w:val="nil"/>
              <w:left w:val="nil"/>
              <w:bottom w:val="single" w:sz="4" w:space="0" w:color="auto"/>
              <w:right w:val="single" w:sz="4" w:space="0" w:color="auto"/>
            </w:tcBorders>
            <w:shd w:val="clear" w:color="auto" w:fill="auto"/>
            <w:noWrap/>
            <w:hideMark/>
          </w:tcPr>
          <w:p w:rsidR="00577C13" w:rsidRPr="00E648EB" w:rsidRDefault="00E57DF6" w:rsidP="00E57DF6">
            <w:pPr>
              <w:jc w:val="center"/>
              <w:rPr>
                <w:i/>
                <w:sz w:val="18"/>
                <w:szCs w:val="18"/>
                <w:lang w:val="en-US"/>
              </w:rPr>
            </w:pPr>
            <w:r w:rsidRPr="00E648EB">
              <w:rPr>
                <w:i/>
                <w:sz w:val="18"/>
                <w:szCs w:val="18"/>
                <w:lang w:val="en-US"/>
              </w:rPr>
              <w:t>-</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700,0</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22730F" w:rsidP="00C0739E">
            <w:pPr>
              <w:jc w:val="center"/>
              <w:rPr>
                <w:i/>
                <w:sz w:val="18"/>
                <w:szCs w:val="18"/>
                <w:lang w:val="en-US"/>
              </w:rPr>
            </w:pPr>
            <w:r w:rsidRPr="00E648EB">
              <w:rPr>
                <w:i/>
                <w:sz w:val="18"/>
                <w:szCs w:val="18"/>
                <w:lang w:val="en-US"/>
              </w:rPr>
              <w:t>-</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22730F" w:rsidP="00C0739E">
            <w:pPr>
              <w:jc w:val="center"/>
              <w:rPr>
                <w:i/>
                <w:sz w:val="18"/>
                <w:szCs w:val="18"/>
                <w:lang w:val="en-US"/>
              </w:rPr>
            </w:pPr>
            <w:r w:rsidRPr="00E648EB">
              <w:rPr>
                <w:i/>
                <w:sz w:val="18"/>
                <w:szCs w:val="18"/>
                <w:lang w:val="en-US"/>
              </w:rPr>
              <w:t>-</w:t>
            </w:r>
          </w:p>
        </w:tc>
      </w:tr>
      <w:tr w:rsidR="00577C13" w:rsidRPr="00C0739E" w:rsidTr="006821C2">
        <w:trPr>
          <w:trHeight w:val="345"/>
        </w:trPr>
        <w:tc>
          <w:tcPr>
            <w:tcW w:w="438" w:type="dxa"/>
            <w:vMerge/>
            <w:tcBorders>
              <w:left w:val="single" w:sz="4" w:space="0" w:color="auto"/>
              <w:right w:val="nil"/>
            </w:tcBorders>
            <w:shd w:val="clear" w:color="auto" w:fill="auto"/>
            <w:vAlign w:val="center"/>
            <w:hideMark/>
          </w:tcPr>
          <w:p w:rsidR="00577C13" w:rsidRPr="00C0739E" w:rsidRDefault="00577C13" w:rsidP="00C0739E">
            <w:pPr>
              <w:jc w:val="center"/>
              <w:rPr>
                <w:color w:val="000000"/>
                <w:sz w:val="18"/>
                <w:szCs w:val="18"/>
              </w:rPr>
            </w:pPr>
          </w:p>
        </w:tc>
        <w:tc>
          <w:tcPr>
            <w:tcW w:w="5106" w:type="dxa"/>
            <w:tcBorders>
              <w:top w:val="nil"/>
              <w:left w:val="single" w:sz="4" w:space="0" w:color="auto"/>
              <w:bottom w:val="single" w:sz="4" w:space="0" w:color="auto"/>
              <w:right w:val="single" w:sz="4" w:space="0" w:color="auto"/>
            </w:tcBorders>
            <w:shd w:val="clear" w:color="auto" w:fill="auto"/>
            <w:hideMark/>
          </w:tcPr>
          <w:p w:rsidR="00577C13" w:rsidRPr="0022730F" w:rsidRDefault="00577C13" w:rsidP="00C0739E">
            <w:pPr>
              <w:rPr>
                <w:i/>
                <w:iCs/>
                <w:sz w:val="16"/>
                <w:szCs w:val="18"/>
              </w:rPr>
            </w:pPr>
            <w:r w:rsidRPr="0022730F">
              <w:rPr>
                <w:i/>
                <w:iCs/>
                <w:sz w:val="16"/>
                <w:szCs w:val="18"/>
              </w:rPr>
              <w:t>"Обеспечение стабильной благополучной эпизоотической обстановки и защита населения от болезней, общих для человека и животных"</w:t>
            </w:r>
          </w:p>
        </w:tc>
        <w:tc>
          <w:tcPr>
            <w:tcW w:w="1126" w:type="dxa"/>
            <w:tcBorders>
              <w:top w:val="nil"/>
              <w:left w:val="nil"/>
              <w:bottom w:val="single" w:sz="4" w:space="0" w:color="auto"/>
              <w:right w:val="nil"/>
            </w:tcBorders>
            <w:shd w:val="clear" w:color="auto" w:fill="auto"/>
            <w:hideMark/>
          </w:tcPr>
          <w:p w:rsidR="00577C13" w:rsidRPr="00E648EB" w:rsidRDefault="00577C13" w:rsidP="00C0739E">
            <w:pPr>
              <w:ind w:left="-108" w:right="-108"/>
              <w:jc w:val="center"/>
              <w:rPr>
                <w:i/>
                <w:sz w:val="18"/>
                <w:szCs w:val="18"/>
              </w:rPr>
            </w:pPr>
            <w:r w:rsidRPr="00E648EB">
              <w:rPr>
                <w:i/>
                <w:sz w:val="18"/>
                <w:szCs w:val="18"/>
              </w:rPr>
              <w:t>1 138,1</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577C13" w:rsidRPr="00E648EB" w:rsidRDefault="00577C13" w:rsidP="00C0739E">
            <w:pPr>
              <w:ind w:left="-108" w:right="-108"/>
              <w:jc w:val="center"/>
              <w:rPr>
                <w:i/>
                <w:sz w:val="18"/>
                <w:szCs w:val="18"/>
              </w:rPr>
            </w:pPr>
            <w:r w:rsidRPr="00E648EB">
              <w:rPr>
                <w:i/>
                <w:sz w:val="18"/>
                <w:szCs w:val="18"/>
              </w:rPr>
              <w:t>1 258,1</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7F5BC6" w:rsidP="001953F7">
            <w:pPr>
              <w:ind w:left="-126" w:right="-108"/>
              <w:jc w:val="center"/>
              <w:rPr>
                <w:i/>
                <w:sz w:val="18"/>
                <w:szCs w:val="18"/>
              </w:rPr>
            </w:pPr>
            <w:r w:rsidRPr="00E648EB">
              <w:rPr>
                <w:i/>
                <w:sz w:val="18"/>
                <w:szCs w:val="18"/>
              </w:rPr>
              <w:t>+</w:t>
            </w:r>
            <w:r w:rsidR="00577C13" w:rsidRPr="00E648EB">
              <w:rPr>
                <w:i/>
                <w:sz w:val="18"/>
                <w:szCs w:val="18"/>
              </w:rPr>
              <w:t>10,5</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7F5BC6" w:rsidP="00C0739E">
            <w:pPr>
              <w:jc w:val="center"/>
              <w:rPr>
                <w:i/>
                <w:sz w:val="18"/>
                <w:szCs w:val="18"/>
              </w:rPr>
            </w:pPr>
            <w:r w:rsidRPr="00E648EB">
              <w:rPr>
                <w:i/>
                <w:sz w:val="18"/>
                <w:szCs w:val="18"/>
              </w:rPr>
              <w:t>+</w:t>
            </w:r>
            <w:r w:rsidR="00577C13" w:rsidRPr="00E648EB">
              <w:rPr>
                <w:i/>
                <w:sz w:val="18"/>
                <w:szCs w:val="18"/>
              </w:rPr>
              <w:t>120,0</w:t>
            </w:r>
          </w:p>
        </w:tc>
        <w:tc>
          <w:tcPr>
            <w:tcW w:w="1203"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1 286,7</w:t>
            </w:r>
          </w:p>
        </w:tc>
        <w:tc>
          <w:tcPr>
            <w:tcW w:w="712"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rPr>
            </w:pPr>
            <w:r w:rsidRPr="00E648EB">
              <w:rPr>
                <w:i/>
                <w:sz w:val="18"/>
                <w:szCs w:val="18"/>
                <w:lang w:val="en-US"/>
              </w:rPr>
              <w:t>+</w:t>
            </w:r>
            <w:r w:rsidR="00577C13" w:rsidRPr="00E648EB">
              <w:rPr>
                <w:i/>
                <w:sz w:val="18"/>
                <w:szCs w:val="18"/>
              </w:rPr>
              <w:t>2,3</w:t>
            </w:r>
          </w:p>
        </w:tc>
        <w:tc>
          <w:tcPr>
            <w:tcW w:w="1118"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rPr>
            </w:pPr>
            <w:r w:rsidRPr="00E648EB">
              <w:rPr>
                <w:i/>
                <w:sz w:val="18"/>
                <w:szCs w:val="18"/>
                <w:lang w:val="en-US"/>
              </w:rPr>
              <w:t>+</w:t>
            </w:r>
            <w:r w:rsidR="00577C13" w:rsidRPr="00E648EB">
              <w:rPr>
                <w:i/>
                <w:sz w:val="18"/>
                <w:szCs w:val="18"/>
              </w:rPr>
              <w:t>28,6</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1 308,2</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22730F" w:rsidP="00C0739E">
            <w:pPr>
              <w:jc w:val="center"/>
              <w:rPr>
                <w:i/>
                <w:sz w:val="18"/>
                <w:szCs w:val="18"/>
              </w:rPr>
            </w:pPr>
            <w:r w:rsidRPr="00E648EB">
              <w:rPr>
                <w:i/>
                <w:sz w:val="18"/>
                <w:szCs w:val="18"/>
                <w:lang w:val="en-US"/>
              </w:rPr>
              <w:t>+</w:t>
            </w:r>
            <w:r w:rsidR="00577C13" w:rsidRPr="00E648EB">
              <w:rPr>
                <w:i/>
                <w:sz w:val="18"/>
                <w:szCs w:val="18"/>
              </w:rPr>
              <w:t>1,7</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22730F" w:rsidP="00C0739E">
            <w:pPr>
              <w:jc w:val="center"/>
              <w:rPr>
                <w:i/>
                <w:sz w:val="18"/>
                <w:szCs w:val="18"/>
              </w:rPr>
            </w:pPr>
            <w:r w:rsidRPr="00E648EB">
              <w:rPr>
                <w:i/>
                <w:sz w:val="18"/>
                <w:szCs w:val="18"/>
                <w:lang w:val="en-US"/>
              </w:rPr>
              <w:t>+</w:t>
            </w:r>
            <w:r w:rsidR="00577C13" w:rsidRPr="00E648EB">
              <w:rPr>
                <w:i/>
                <w:sz w:val="18"/>
                <w:szCs w:val="18"/>
              </w:rPr>
              <w:t>21,5</w:t>
            </w:r>
          </w:p>
        </w:tc>
      </w:tr>
      <w:tr w:rsidR="00577C13" w:rsidRPr="00C0739E" w:rsidTr="006821C2">
        <w:trPr>
          <w:trHeight w:val="193"/>
        </w:trPr>
        <w:tc>
          <w:tcPr>
            <w:tcW w:w="438" w:type="dxa"/>
            <w:vMerge/>
            <w:tcBorders>
              <w:left w:val="single" w:sz="4" w:space="0" w:color="auto"/>
              <w:right w:val="nil"/>
            </w:tcBorders>
            <w:shd w:val="clear" w:color="auto" w:fill="auto"/>
            <w:vAlign w:val="center"/>
            <w:hideMark/>
          </w:tcPr>
          <w:p w:rsidR="00577C13" w:rsidRPr="00C0739E" w:rsidRDefault="00577C13" w:rsidP="00C0739E">
            <w:pPr>
              <w:jc w:val="center"/>
              <w:rPr>
                <w:color w:val="000000"/>
                <w:sz w:val="18"/>
                <w:szCs w:val="18"/>
              </w:rPr>
            </w:pPr>
          </w:p>
        </w:tc>
        <w:tc>
          <w:tcPr>
            <w:tcW w:w="5106" w:type="dxa"/>
            <w:tcBorders>
              <w:top w:val="nil"/>
              <w:left w:val="single" w:sz="4" w:space="0" w:color="auto"/>
              <w:bottom w:val="single" w:sz="4" w:space="0" w:color="auto"/>
              <w:right w:val="single" w:sz="4" w:space="0" w:color="auto"/>
            </w:tcBorders>
            <w:shd w:val="clear" w:color="auto" w:fill="auto"/>
            <w:hideMark/>
          </w:tcPr>
          <w:p w:rsidR="00577C13" w:rsidRPr="0022730F" w:rsidRDefault="00577C13" w:rsidP="00C0739E">
            <w:pPr>
              <w:rPr>
                <w:i/>
                <w:iCs/>
                <w:sz w:val="16"/>
                <w:szCs w:val="18"/>
              </w:rPr>
            </w:pPr>
            <w:r w:rsidRPr="0022730F">
              <w:rPr>
                <w:i/>
                <w:iCs/>
                <w:sz w:val="16"/>
                <w:szCs w:val="18"/>
              </w:rPr>
              <w:t>Развитие инвестиционной инфраструктуры</w:t>
            </w:r>
          </w:p>
        </w:tc>
        <w:tc>
          <w:tcPr>
            <w:tcW w:w="1126" w:type="dxa"/>
            <w:tcBorders>
              <w:top w:val="nil"/>
              <w:left w:val="nil"/>
              <w:bottom w:val="single" w:sz="4" w:space="0" w:color="auto"/>
              <w:right w:val="nil"/>
            </w:tcBorders>
            <w:shd w:val="clear" w:color="auto" w:fill="auto"/>
            <w:hideMark/>
          </w:tcPr>
          <w:p w:rsidR="00577C13" w:rsidRPr="00E648EB" w:rsidRDefault="00577C13" w:rsidP="00C0739E">
            <w:pPr>
              <w:ind w:left="-108" w:right="-108"/>
              <w:jc w:val="center"/>
              <w:rPr>
                <w:i/>
                <w:sz w:val="18"/>
                <w:szCs w:val="18"/>
              </w:rPr>
            </w:pPr>
            <w:r w:rsidRPr="00E648EB">
              <w:rPr>
                <w:i/>
                <w:sz w:val="18"/>
                <w:szCs w:val="18"/>
              </w:rPr>
              <w:t>100,0</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577C13" w:rsidRPr="00E648EB" w:rsidRDefault="00577C13" w:rsidP="00C0739E">
            <w:pPr>
              <w:ind w:left="-108" w:right="-108"/>
              <w:jc w:val="center"/>
              <w:rPr>
                <w:i/>
                <w:sz w:val="18"/>
                <w:szCs w:val="18"/>
                <w:lang w:val="en-US"/>
              </w:rPr>
            </w:pPr>
            <w:r w:rsidRPr="00E648EB">
              <w:rPr>
                <w:i/>
                <w:sz w:val="18"/>
                <w:szCs w:val="18"/>
              </w:rPr>
              <w:t> </w:t>
            </w:r>
            <w:r w:rsidR="00E57DF6" w:rsidRPr="00E648EB">
              <w:rPr>
                <w:i/>
                <w:sz w:val="18"/>
                <w:szCs w:val="18"/>
                <w:lang w:val="en-US"/>
              </w:rPr>
              <w:t>-</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1953F7">
            <w:pPr>
              <w:ind w:left="-126" w:right="-108"/>
              <w:jc w:val="center"/>
              <w:rPr>
                <w:i/>
                <w:sz w:val="18"/>
                <w:szCs w:val="18"/>
              </w:rPr>
            </w:pPr>
            <w:r w:rsidRPr="00E648EB">
              <w:rPr>
                <w:i/>
                <w:sz w:val="18"/>
                <w:szCs w:val="18"/>
              </w:rPr>
              <w:t>-100,0</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-100,0</w:t>
            </w:r>
          </w:p>
        </w:tc>
        <w:tc>
          <w:tcPr>
            <w:tcW w:w="1203"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 </w:t>
            </w:r>
          </w:p>
        </w:tc>
        <w:tc>
          <w:tcPr>
            <w:tcW w:w="712"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1118"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 </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22730F" w:rsidP="00C0739E">
            <w:pPr>
              <w:jc w:val="center"/>
              <w:rPr>
                <w:i/>
                <w:sz w:val="18"/>
                <w:szCs w:val="18"/>
                <w:lang w:val="en-US"/>
              </w:rPr>
            </w:pPr>
            <w:r w:rsidRPr="00E648EB">
              <w:rPr>
                <w:i/>
                <w:sz w:val="18"/>
                <w:szCs w:val="18"/>
                <w:lang w:val="en-US"/>
              </w:rPr>
              <w:t>-</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22730F" w:rsidP="00C0739E">
            <w:pPr>
              <w:jc w:val="center"/>
              <w:rPr>
                <w:i/>
                <w:sz w:val="18"/>
                <w:szCs w:val="18"/>
                <w:lang w:val="en-US"/>
              </w:rPr>
            </w:pPr>
            <w:r w:rsidRPr="00E648EB">
              <w:rPr>
                <w:i/>
                <w:sz w:val="18"/>
                <w:szCs w:val="18"/>
                <w:lang w:val="en-US"/>
              </w:rPr>
              <w:t>-</w:t>
            </w:r>
          </w:p>
        </w:tc>
      </w:tr>
      <w:tr w:rsidR="00577C13" w:rsidRPr="00C0739E" w:rsidTr="006821C2">
        <w:trPr>
          <w:trHeight w:val="165"/>
        </w:trPr>
        <w:tc>
          <w:tcPr>
            <w:tcW w:w="438" w:type="dxa"/>
            <w:vMerge/>
            <w:tcBorders>
              <w:left w:val="single" w:sz="4" w:space="0" w:color="auto"/>
              <w:right w:val="nil"/>
            </w:tcBorders>
            <w:shd w:val="clear" w:color="auto" w:fill="auto"/>
            <w:vAlign w:val="center"/>
            <w:hideMark/>
          </w:tcPr>
          <w:p w:rsidR="00577C13" w:rsidRPr="00C0739E" w:rsidRDefault="00577C13" w:rsidP="00C0739E">
            <w:pPr>
              <w:jc w:val="center"/>
              <w:rPr>
                <w:color w:val="000000"/>
                <w:sz w:val="18"/>
                <w:szCs w:val="18"/>
              </w:rPr>
            </w:pPr>
          </w:p>
        </w:tc>
        <w:tc>
          <w:tcPr>
            <w:tcW w:w="5106" w:type="dxa"/>
            <w:tcBorders>
              <w:top w:val="nil"/>
              <w:left w:val="single" w:sz="4" w:space="0" w:color="auto"/>
              <w:bottom w:val="single" w:sz="4" w:space="0" w:color="auto"/>
              <w:right w:val="single" w:sz="4" w:space="0" w:color="auto"/>
            </w:tcBorders>
            <w:shd w:val="clear" w:color="auto" w:fill="auto"/>
            <w:hideMark/>
          </w:tcPr>
          <w:p w:rsidR="00577C13" w:rsidRPr="0022730F" w:rsidRDefault="00577C13" w:rsidP="00C0739E">
            <w:pPr>
              <w:rPr>
                <w:i/>
                <w:iCs/>
                <w:sz w:val="16"/>
                <w:szCs w:val="18"/>
              </w:rPr>
            </w:pPr>
            <w:r w:rsidRPr="0022730F">
              <w:rPr>
                <w:i/>
                <w:iCs/>
                <w:sz w:val="16"/>
                <w:szCs w:val="18"/>
              </w:rPr>
              <w:t>"Актуализация инвестиционного паспорта города Ханты-Мансийска"</w:t>
            </w:r>
          </w:p>
        </w:tc>
        <w:tc>
          <w:tcPr>
            <w:tcW w:w="1126" w:type="dxa"/>
            <w:tcBorders>
              <w:top w:val="nil"/>
              <w:left w:val="nil"/>
              <w:bottom w:val="single" w:sz="4" w:space="0" w:color="auto"/>
              <w:right w:val="nil"/>
            </w:tcBorders>
            <w:shd w:val="clear" w:color="auto" w:fill="auto"/>
            <w:hideMark/>
          </w:tcPr>
          <w:p w:rsidR="00577C13" w:rsidRPr="00E648EB" w:rsidRDefault="00E57DF6" w:rsidP="00C0739E">
            <w:pPr>
              <w:ind w:left="-108" w:right="-108"/>
              <w:jc w:val="center"/>
              <w:rPr>
                <w:i/>
                <w:sz w:val="18"/>
                <w:szCs w:val="18"/>
                <w:lang w:val="en-US"/>
              </w:rPr>
            </w:pPr>
            <w:r w:rsidRPr="00E648EB">
              <w:rPr>
                <w:i/>
                <w:sz w:val="18"/>
                <w:szCs w:val="18"/>
                <w:lang w:val="en-US"/>
              </w:rPr>
              <w:t>-</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577C13" w:rsidRPr="00E648EB" w:rsidRDefault="00577C13" w:rsidP="00C0739E">
            <w:pPr>
              <w:ind w:left="-108" w:right="-108"/>
              <w:jc w:val="center"/>
              <w:rPr>
                <w:i/>
                <w:sz w:val="18"/>
                <w:szCs w:val="18"/>
              </w:rPr>
            </w:pPr>
            <w:r w:rsidRPr="00E648EB">
              <w:rPr>
                <w:i/>
                <w:sz w:val="18"/>
                <w:szCs w:val="18"/>
              </w:rPr>
              <w:t>300,0</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7F5BC6" w:rsidP="001953F7">
            <w:pPr>
              <w:ind w:left="-126" w:right="-108"/>
              <w:jc w:val="center"/>
              <w:rPr>
                <w:i/>
                <w:sz w:val="18"/>
                <w:szCs w:val="18"/>
              </w:rPr>
            </w:pPr>
            <w:r w:rsidRPr="00E648EB">
              <w:rPr>
                <w:i/>
                <w:sz w:val="18"/>
                <w:szCs w:val="18"/>
              </w:rPr>
              <w:t>+100</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300,0</w:t>
            </w:r>
          </w:p>
        </w:tc>
        <w:tc>
          <w:tcPr>
            <w:tcW w:w="1203"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300,0</w:t>
            </w:r>
          </w:p>
        </w:tc>
        <w:tc>
          <w:tcPr>
            <w:tcW w:w="712"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1118"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300,0</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22730F" w:rsidP="00C0739E">
            <w:pPr>
              <w:jc w:val="center"/>
              <w:rPr>
                <w:i/>
                <w:sz w:val="18"/>
                <w:szCs w:val="18"/>
                <w:lang w:val="en-US"/>
              </w:rPr>
            </w:pPr>
            <w:r w:rsidRPr="00E648EB">
              <w:rPr>
                <w:i/>
                <w:sz w:val="18"/>
                <w:szCs w:val="18"/>
                <w:lang w:val="en-US"/>
              </w:rPr>
              <w:t>-</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22730F" w:rsidP="00C0739E">
            <w:pPr>
              <w:jc w:val="center"/>
              <w:rPr>
                <w:i/>
                <w:sz w:val="18"/>
                <w:szCs w:val="18"/>
                <w:lang w:val="en-US"/>
              </w:rPr>
            </w:pPr>
            <w:r w:rsidRPr="00E648EB">
              <w:rPr>
                <w:i/>
                <w:sz w:val="18"/>
                <w:szCs w:val="18"/>
                <w:lang w:val="en-US"/>
              </w:rPr>
              <w:t>-</w:t>
            </w:r>
          </w:p>
        </w:tc>
      </w:tr>
      <w:tr w:rsidR="00577C13" w:rsidRPr="00C0739E" w:rsidTr="006821C2">
        <w:trPr>
          <w:trHeight w:val="345"/>
        </w:trPr>
        <w:tc>
          <w:tcPr>
            <w:tcW w:w="438" w:type="dxa"/>
            <w:vMerge/>
            <w:tcBorders>
              <w:left w:val="single" w:sz="4" w:space="0" w:color="auto"/>
              <w:right w:val="nil"/>
            </w:tcBorders>
            <w:shd w:val="clear" w:color="auto" w:fill="auto"/>
            <w:vAlign w:val="center"/>
            <w:hideMark/>
          </w:tcPr>
          <w:p w:rsidR="00577C13" w:rsidRPr="00C0739E" w:rsidRDefault="00577C13" w:rsidP="00C0739E">
            <w:pPr>
              <w:jc w:val="center"/>
              <w:rPr>
                <w:color w:val="000000"/>
                <w:sz w:val="18"/>
                <w:szCs w:val="18"/>
              </w:rPr>
            </w:pPr>
          </w:p>
        </w:tc>
        <w:tc>
          <w:tcPr>
            <w:tcW w:w="5106" w:type="dxa"/>
            <w:tcBorders>
              <w:top w:val="nil"/>
              <w:left w:val="single" w:sz="4" w:space="0" w:color="auto"/>
              <w:bottom w:val="single" w:sz="4" w:space="0" w:color="auto"/>
              <w:right w:val="single" w:sz="4" w:space="0" w:color="auto"/>
            </w:tcBorders>
            <w:shd w:val="clear" w:color="auto" w:fill="auto"/>
            <w:hideMark/>
          </w:tcPr>
          <w:p w:rsidR="00577C13" w:rsidRPr="0022730F" w:rsidRDefault="00577C13" w:rsidP="00C0739E">
            <w:pPr>
              <w:rPr>
                <w:i/>
                <w:iCs/>
                <w:sz w:val="16"/>
                <w:szCs w:val="18"/>
              </w:rPr>
            </w:pPr>
            <w:r w:rsidRPr="0022730F">
              <w:rPr>
                <w:i/>
                <w:iCs/>
                <w:sz w:val="16"/>
                <w:szCs w:val="18"/>
              </w:rPr>
              <w:t>"Организация и проведение обучающий мероприятиях по вопросам трудовых отношений"</w:t>
            </w:r>
          </w:p>
        </w:tc>
        <w:tc>
          <w:tcPr>
            <w:tcW w:w="1126" w:type="dxa"/>
            <w:tcBorders>
              <w:top w:val="nil"/>
              <w:left w:val="nil"/>
              <w:bottom w:val="single" w:sz="4" w:space="0" w:color="auto"/>
              <w:right w:val="nil"/>
            </w:tcBorders>
            <w:shd w:val="clear" w:color="auto" w:fill="auto"/>
            <w:hideMark/>
          </w:tcPr>
          <w:p w:rsidR="00577C13" w:rsidRPr="00E648EB" w:rsidRDefault="00577C13" w:rsidP="00C0739E">
            <w:pPr>
              <w:ind w:left="-108" w:right="-108"/>
              <w:jc w:val="center"/>
              <w:rPr>
                <w:i/>
                <w:sz w:val="18"/>
                <w:szCs w:val="18"/>
              </w:rPr>
            </w:pPr>
            <w:r w:rsidRPr="00E648EB">
              <w:rPr>
                <w:i/>
                <w:sz w:val="18"/>
                <w:szCs w:val="18"/>
              </w:rPr>
              <w:t>275,0</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577C13" w:rsidRPr="00E648EB" w:rsidRDefault="00577C13" w:rsidP="00C0739E">
            <w:pPr>
              <w:ind w:left="-108" w:right="-108"/>
              <w:jc w:val="center"/>
              <w:rPr>
                <w:i/>
                <w:sz w:val="18"/>
                <w:szCs w:val="18"/>
              </w:rPr>
            </w:pPr>
            <w:r w:rsidRPr="00E648EB">
              <w:rPr>
                <w:i/>
                <w:sz w:val="18"/>
                <w:szCs w:val="18"/>
              </w:rPr>
              <w:t>210,0</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1953F7">
            <w:pPr>
              <w:ind w:left="-126" w:right="-108"/>
              <w:jc w:val="center"/>
              <w:rPr>
                <w:i/>
                <w:sz w:val="18"/>
                <w:szCs w:val="18"/>
              </w:rPr>
            </w:pPr>
            <w:r w:rsidRPr="00E648EB">
              <w:rPr>
                <w:i/>
                <w:sz w:val="18"/>
                <w:szCs w:val="18"/>
              </w:rPr>
              <w:t>-23,6</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-65,0</w:t>
            </w:r>
          </w:p>
        </w:tc>
        <w:tc>
          <w:tcPr>
            <w:tcW w:w="1203"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210,0</w:t>
            </w:r>
          </w:p>
        </w:tc>
        <w:tc>
          <w:tcPr>
            <w:tcW w:w="712"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1118"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210,0</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22730F" w:rsidP="00C0739E">
            <w:pPr>
              <w:jc w:val="center"/>
              <w:rPr>
                <w:i/>
                <w:sz w:val="18"/>
                <w:szCs w:val="18"/>
                <w:lang w:val="en-US"/>
              </w:rPr>
            </w:pPr>
            <w:r w:rsidRPr="00E648EB">
              <w:rPr>
                <w:i/>
                <w:sz w:val="18"/>
                <w:szCs w:val="18"/>
                <w:lang w:val="en-US"/>
              </w:rPr>
              <w:t>-</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22730F" w:rsidP="00C0739E">
            <w:pPr>
              <w:jc w:val="center"/>
              <w:rPr>
                <w:i/>
                <w:sz w:val="18"/>
                <w:szCs w:val="18"/>
                <w:lang w:val="en-US"/>
              </w:rPr>
            </w:pPr>
            <w:r w:rsidRPr="00E648EB">
              <w:rPr>
                <w:i/>
                <w:sz w:val="18"/>
                <w:szCs w:val="18"/>
                <w:lang w:val="en-US"/>
              </w:rPr>
              <w:t>-</w:t>
            </w:r>
          </w:p>
        </w:tc>
      </w:tr>
      <w:tr w:rsidR="00577C13" w:rsidRPr="00C0739E" w:rsidTr="006821C2">
        <w:trPr>
          <w:trHeight w:val="345"/>
        </w:trPr>
        <w:tc>
          <w:tcPr>
            <w:tcW w:w="438" w:type="dxa"/>
            <w:vMerge/>
            <w:tcBorders>
              <w:left w:val="single" w:sz="4" w:space="0" w:color="auto"/>
              <w:right w:val="nil"/>
            </w:tcBorders>
            <w:shd w:val="clear" w:color="auto" w:fill="auto"/>
            <w:vAlign w:val="center"/>
            <w:hideMark/>
          </w:tcPr>
          <w:p w:rsidR="00577C13" w:rsidRPr="00C0739E" w:rsidRDefault="00577C13" w:rsidP="00C0739E">
            <w:pPr>
              <w:jc w:val="center"/>
              <w:rPr>
                <w:color w:val="000000"/>
                <w:sz w:val="18"/>
                <w:szCs w:val="18"/>
              </w:rPr>
            </w:pPr>
          </w:p>
        </w:tc>
        <w:tc>
          <w:tcPr>
            <w:tcW w:w="5106" w:type="dxa"/>
            <w:tcBorders>
              <w:top w:val="nil"/>
              <w:left w:val="single" w:sz="4" w:space="0" w:color="auto"/>
              <w:bottom w:val="single" w:sz="4" w:space="0" w:color="auto"/>
              <w:right w:val="single" w:sz="4" w:space="0" w:color="auto"/>
            </w:tcBorders>
            <w:shd w:val="clear" w:color="auto" w:fill="auto"/>
            <w:hideMark/>
          </w:tcPr>
          <w:p w:rsidR="00577C13" w:rsidRPr="0022730F" w:rsidRDefault="00577C13" w:rsidP="00C0739E">
            <w:pPr>
              <w:rPr>
                <w:i/>
                <w:iCs/>
                <w:sz w:val="16"/>
                <w:szCs w:val="18"/>
              </w:rPr>
            </w:pPr>
            <w:r w:rsidRPr="0022730F">
              <w:rPr>
                <w:i/>
                <w:iCs/>
                <w:sz w:val="16"/>
                <w:szCs w:val="18"/>
              </w:rPr>
              <w:t>"Публикация, изготовление рекламных и методических материалов, приобретение литературы по вопросам трудовых отношений"</w:t>
            </w:r>
          </w:p>
        </w:tc>
        <w:tc>
          <w:tcPr>
            <w:tcW w:w="1126" w:type="dxa"/>
            <w:tcBorders>
              <w:top w:val="nil"/>
              <w:left w:val="nil"/>
              <w:bottom w:val="single" w:sz="4" w:space="0" w:color="auto"/>
              <w:right w:val="nil"/>
            </w:tcBorders>
            <w:shd w:val="clear" w:color="auto" w:fill="auto"/>
            <w:hideMark/>
          </w:tcPr>
          <w:p w:rsidR="00577C13" w:rsidRPr="00E648EB" w:rsidRDefault="00577C13" w:rsidP="00C0739E">
            <w:pPr>
              <w:ind w:left="-108" w:right="-108"/>
              <w:jc w:val="center"/>
              <w:rPr>
                <w:i/>
                <w:sz w:val="18"/>
                <w:szCs w:val="18"/>
              </w:rPr>
            </w:pPr>
            <w:r w:rsidRPr="00E648EB">
              <w:rPr>
                <w:i/>
                <w:sz w:val="18"/>
                <w:szCs w:val="18"/>
              </w:rPr>
              <w:t>100,0</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577C13" w:rsidRPr="00E648EB" w:rsidRDefault="00577C13" w:rsidP="00C0739E">
            <w:pPr>
              <w:ind w:left="-108" w:right="-108"/>
              <w:jc w:val="center"/>
              <w:rPr>
                <w:i/>
                <w:sz w:val="18"/>
                <w:szCs w:val="18"/>
              </w:rPr>
            </w:pPr>
            <w:r w:rsidRPr="00E648EB">
              <w:rPr>
                <w:i/>
                <w:sz w:val="18"/>
                <w:szCs w:val="18"/>
              </w:rPr>
              <w:t>100,0</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7F5BC6" w:rsidP="001953F7">
            <w:pPr>
              <w:ind w:left="-126" w:right="-108"/>
              <w:jc w:val="center"/>
              <w:rPr>
                <w:i/>
                <w:sz w:val="18"/>
                <w:szCs w:val="18"/>
              </w:rPr>
            </w:pPr>
            <w:r w:rsidRPr="00E648EB">
              <w:rPr>
                <w:i/>
                <w:sz w:val="18"/>
                <w:szCs w:val="18"/>
              </w:rPr>
              <w:t>-</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7F5BC6" w:rsidP="00C0739E">
            <w:pPr>
              <w:jc w:val="center"/>
              <w:rPr>
                <w:i/>
                <w:sz w:val="18"/>
                <w:szCs w:val="18"/>
              </w:rPr>
            </w:pPr>
            <w:r w:rsidRPr="00E648EB">
              <w:rPr>
                <w:i/>
                <w:sz w:val="18"/>
                <w:szCs w:val="18"/>
              </w:rPr>
              <w:t>-</w:t>
            </w:r>
          </w:p>
        </w:tc>
        <w:tc>
          <w:tcPr>
            <w:tcW w:w="1203"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100,0</w:t>
            </w:r>
          </w:p>
        </w:tc>
        <w:tc>
          <w:tcPr>
            <w:tcW w:w="712"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1118"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100,0</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22730F" w:rsidP="00C0739E">
            <w:pPr>
              <w:jc w:val="center"/>
              <w:rPr>
                <w:i/>
                <w:sz w:val="18"/>
                <w:szCs w:val="18"/>
                <w:lang w:val="en-US"/>
              </w:rPr>
            </w:pPr>
            <w:r w:rsidRPr="00E648EB">
              <w:rPr>
                <w:i/>
                <w:sz w:val="18"/>
                <w:szCs w:val="18"/>
                <w:lang w:val="en-US"/>
              </w:rPr>
              <w:t>-</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22730F" w:rsidP="00C0739E">
            <w:pPr>
              <w:jc w:val="center"/>
              <w:rPr>
                <w:i/>
                <w:sz w:val="18"/>
                <w:szCs w:val="18"/>
                <w:lang w:val="en-US"/>
              </w:rPr>
            </w:pPr>
            <w:r w:rsidRPr="00E648EB">
              <w:rPr>
                <w:i/>
                <w:sz w:val="18"/>
                <w:szCs w:val="18"/>
                <w:lang w:val="en-US"/>
              </w:rPr>
              <w:t>-</w:t>
            </w:r>
          </w:p>
        </w:tc>
      </w:tr>
      <w:tr w:rsidR="00577C13" w:rsidRPr="00C0739E" w:rsidTr="006821C2">
        <w:trPr>
          <w:trHeight w:val="345"/>
        </w:trPr>
        <w:tc>
          <w:tcPr>
            <w:tcW w:w="438" w:type="dxa"/>
            <w:vMerge/>
            <w:tcBorders>
              <w:left w:val="single" w:sz="4" w:space="0" w:color="auto"/>
              <w:right w:val="nil"/>
            </w:tcBorders>
            <w:shd w:val="clear" w:color="auto" w:fill="auto"/>
            <w:vAlign w:val="center"/>
            <w:hideMark/>
          </w:tcPr>
          <w:p w:rsidR="00577C13" w:rsidRPr="00C0739E" w:rsidRDefault="00577C13" w:rsidP="00C0739E">
            <w:pPr>
              <w:jc w:val="center"/>
              <w:rPr>
                <w:color w:val="000000"/>
                <w:sz w:val="18"/>
                <w:szCs w:val="18"/>
              </w:rPr>
            </w:pPr>
          </w:p>
        </w:tc>
        <w:tc>
          <w:tcPr>
            <w:tcW w:w="5106" w:type="dxa"/>
            <w:tcBorders>
              <w:top w:val="nil"/>
              <w:left w:val="single" w:sz="4" w:space="0" w:color="auto"/>
              <w:bottom w:val="single" w:sz="4" w:space="0" w:color="auto"/>
              <w:right w:val="single" w:sz="4" w:space="0" w:color="auto"/>
            </w:tcBorders>
            <w:shd w:val="clear" w:color="auto" w:fill="auto"/>
            <w:hideMark/>
          </w:tcPr>
          <w:p w:rsidR="00577C13" w:rsidRPr="0022730F" w:rsidRDefault="00577C13" w:rsidP="00C0739E">
            <w:pPr>
              <w:rPr>
                <w:i/>
                <w:iCs/>
                <w:sz w:val="16"/>
                <w:szCs w:val="18"/>
              </w:rPr>
            </w:pPr>
            <w:r w:rsidRPr="0022730F">
              <w:rPr>
                <w:i/>
                <w:iCs/>
                <w:sz w:val="16"/>
                <w:szCs w:val="18"/>
              </w:rPr>
              <w:t>"Организация и проведение смотров-конкурсов в области охраны труда"</w:t>
            </w:r>
          </w:p>
        </w:tc>
        <w:tc>
          <w:tcPr>
            <w:tcW w:w="1126" w:type="dxa"/>
            <w:tcBorders>
              <w:top w:val="nil"/>
              <w:left w:val="nil"/>
              <w:bottom w:val="single" w:sz="4" w:space="0" w:color="auto"/>
              <w:right w:val="nil"/>
            </w:tcBorders>
            <w:shd w:val="clear" w:color="auto" w:fill="auto"/>
            <w:hideMark/>
          </w:tcPr>
          <w:p w:rsidR="00577C13" w:rsidRPr="00E648EB" w:rsidRDefault="00577C13" w:rsidP="00C0739E">
            <w:pPr>
              <w:ind w:left="-108" w:right="-108"/>
              <w:jc w:val="center"/>
              <w:rPr>
                <w:i/>
                <w:sz w:val="18"/>
                <w:szCs w:val="18"/>
              </w:rPr>
            </w:pPr>
            <w:r w:rsidRPr="00E648EB">
              <w:rPr>
                <w:i/>
                <w:sz w:val="18"/>
                <w:szCs w:val="18"/>
              </w:rPr>
              <w:t>40,0</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577C13" w:rsidRPr="00E648EB" w:rsidRDefault="00577C13" w:rsidP="00C0739E">
            <w:pPr>
              <w:ind w:left="-108" w:right="-108"/>
              <w:jc w:val="center"/>
              <w:rPr>
                <w:i/>
                <w:sz w:val="18"/>
                <w:szCs w:val="18"/>
              </w:rPr>
            </w:pPr>
            <w:r w:rsidRPr="00E648EB">
              <w:rPr>
                <w:i/>
                <w:sz w:val="18"/>
                <w:szCs w:val="18"/>
              </w:rPr>
              <w:t>40,0</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7F5BC6" w:rsidP="001953F7">
            <w:pPr>
              <w:ind w:left="-126" w:right="-108"/>
              <w:jc w:val="center"/>
              <w:rPr>
                <w:i/>
                <w:sz w:val="18"/>
                <w:szCs w:val="18"/>
              </w:rPr>
            </w:pPr>
            <w:r w:rsidRPr="00E648EB">
              <w:rPr>
                <w:i/>
                <w:sz w:val="18"/>
                <w:szCs w:val="18"/>
              </w:rPr>
              <w:t>-</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7F5BC6" w:rsidP="00C0739E">
            <w:pPr>
              <w:jc w:val="center"/>
              <w:rPr>
                <w:i/>
                <w:sz w:val="18"/>
                <w:szCs w:val="18"/>
              </w:rPr>
            </w:pPr>
            <w:r w:rsidRPr="00E648EB">
              <w:rPr>
                <w:i/>
                <w:sz w:val="18"/>
                <w:szCs w:val="18"/>
              </w:rPr>
              <w:t>-</w:t>
            </w:r>
          </w:p>
        </w:tc>
        <w:tc>
          <w:tcPr>
            <w:tcW w:w="1203"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40,0</w:t>
            </w:r>
          </w:p>
        </w:tc>
        <w:tc>
          <w:tcPr>
            <w:tcW w:w="712"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1118"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40,0</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22730F" w:rsidP="00C0739E">
            <w:pPr>
              <w:jc w:val="center"/>
              <w:rPr>
                <w:i/>
                <w:sz w:val="18"/>
                <w:szCs w:val="18"/>
                <w:lang w:val="en-US"/>
              </w:rPr>
            </w:pPr>
            <w:r w:rsidRPr="00E648EB">
              <w:rPr>
                <w:i/>
                <w:sz w:val="18"/>
                <w:szCs w:val="18"/>
                <w:lang w:val="en-US"/>
              </w:rPr>
              <w:t>-</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22730F" w:rsidP="00C0739E">
            <w:pPr>
              <w:jc w:val="center"/>
              <w:rPr>
                <w:i/>
                <w:sz w:val="18"/>
                <w:szCs w:val="18"/>
                <w:lang w:val="en-US"/>
              </w:rPr>
            </w:pPr>
            <w:r w:rsidRPr="00E648EB">
              <w:rPr>
                <w:i/>
                <w:sz w:val="18"/>
                <w:szCs w:val="18"/>
                <w:lang w:val="en-US"/>
              </w:rPr>
              <w:t>-</w:t>
            </w:r>
          </w:p>
        </w:tc>
      </w:tr>
      <w:tr w:rsidR="00577C13" w:rsidRPr="00C0739E" w:rsidTr="006821C2">
        <w:trPr>
          <w:trHeight w:val="345"/>
        </w:trPr>
        <w:tc>
          <w:tcPr>
            <w:tcW w:w="438" w:type="dxa"/>
            <w:vMerge/>
            <w:tcBorders>
              <w:left w:val="single" w:sz="4" w:space="0" w:color="auto"/>
              <w:right w:val="nil"/>
            </w:tcBorders>
            <w:shd w:val="clear" w:color="auto" w:fill="auto"/>
            <w:vAlign w:val="center"/>
            <w:hideMark/>
          </w:tcPr>
          <w:p w:rsidR="00577C13" w:rsidRPr="00C0739E" w:rsidRDefault="00577C13" w:rsidP="00C0739E">
            <w:pPr>
              <w:jc w:val="center"/>
              <w:rPr>
                <w:color w:val="000000"/>
                <w:sz w:val="18"/>
                <w:szCs w:val="18"/>
              </w:rPr>
            </w:pPr>
          </w:p>
        </w:tc>
        <w:tc>
          <w:tcPr>
            <w:tcW w:w="5106" w:type="dxa"/>
            <w:tcBorders>
              <w:top w:val="nil"/>
              <w:left w:val="single" w:sz="4" w:space="0" w:color="auto"/>
              <w:bottom w:val="single" w:sz="4" w:space="0" w:color="auto"/>
              <w:right w:val="single" w:sz="4" w:space="0" w:color="auto"/>
            </w:tcBorders>
            <w:shd w:val="clear" w:color="auto" w:fill="auto"/>
            <w:hideMark/>
          </w:tcPr>
          <w:p w:rsidR="00577C13" w:rsidRPr="0022730F" w:rsidRDefault="00577C13" w:rsidP="00C0739E">
            <w:pPr>
              <w:rPr>
                <w:i/>
                <w:iCs/>
                <w:sz w:val="16"/>
                <w:szCs w:val="18"/>
              </w:rPr>
            </w:pPr>
            <w:r w:rsidRPr="0022730F">
              <w:rPr>
                <w:i/>
                <w:iCs/>
                <w:sz w:val="16"/>
                <w:szCs w:val="18"/>
              </w:rPr>
              <w:t>"Обеспечение деятельности отдела охраны труда управления экономического развития и инвестиций Администрации города Ханты-Мансийска"</w:t>
            </w:r>
          </w:p>
        </w:tc>
        <w:tc>
          <w:tcPr>
            <w:tcW w:w="1126" w:type="dxa"/>
            <w:tcBorders>
              <w:top w:val="nil"/>
              <w:left w:val="nil"/>
              <w:bottom w:val="single" w:sz="4" w:space="0" w:color="auto"/>
              <w:right w:val="nil"/>
            </w:tcBorders>
            <w:shd w:val="clear" w:color="auto" w:fill="auto"/>
            <w:hideMark/>
          </w:tcPr>
          <w:p w:rsidR="00577C13" w:rsidRPr="00E648EB" w:rsidRDefault="00577C13" w:rsidP="00C0739E">
            <w:pPr>
              <w:ind w:left="-108" w:right="-108"/>
              <w:jc w:val="center"/>
              <w:rPr>
                <w:i/>
                <w:sz w:val="18"/>
                <w:szCs w:val="18"/>
              </w:rPr>
            </w:pPr>
            <w:r w:rsidRPr="00E648EB">
              <w:rPr>
                <w:i/>
                <w:sz w:val="18"/>
                <w:szCs w:val="18"/>
              </w:rPr>
              <w:t>3 399,2</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577C13" w:rsidRPr="00E648EB" w:rsidRDefault="00577C13" w:rsidP="00C0739E">
            <w:pPr>
              <w:ind w:left="-108" w:right="-108"/>
              <w:jc w:val="center"/>
              <w:rPr>
                <w:i/>
                <w:sz w:val="18"/>
                <w:szCs w:val="18"/>
              </w:rPr>
            </w:pPr>
            <w:r w:rsidRPr="00E648EB">
              <w:rPr>
                <w:i/>
                <w:sz w:val="18"/>
                <w:szCs w:val="18"/>
              </w:rPr>
              <w:t>3 721,5</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7F5BC6" w:rsidP="001953F7">
            <w:pPr>
              <w:ind w:left="-126" w:right="-108"/>
              <w:jc w:val="center"/>
              <w:rPr>
                <w:i/>
                <w:sz w:val="18"/>
                <w:szCs w:val="18"/>
              </w:rPr>
            </w:pPr>
            <w:r w:rsidRPr="00E648EB">
              <w:rPr>
                <w:i/>
                <w:sz w:val="18"/>
                <w:szCs w:val="18"/>
              </w:rPr>
              <w:t>+</w:t>
            </w:r>
            <w:r w:rsidR="00577C13" w:rsidRPr="00E648EB">
              <w:rPr>
                <w:i/>
                <w:sz w:val="18"/>
                <w:szCs w:val="18"/>
              </w:rPr>
              <w:t>9,5</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7F5BC6" w:rsidP="00C0739E">
            <w:pPr>
              <w:jc w:val="center"/>
              <w:rPr>
                <w:i/>
                <w:sz w:val="18"/>
                <w:szCs w:val="18"/>
              </w:rPr>
            </w:pPr>
            <w:r w:rsidRPr="00E648EB">
              <w:rPr>
                <w:i/>
                <w:sz w:val="18"/>
                <w:szCs w:val="18"/>
              </w:rPr>
              <w:t>+</w:t>
            </w:r>
            <w:r w:rsidR="00577C13" w:rsidRPr="00E648EB">
              <w:rPr>
                <w:i/>
                <w:sz w:val="18"/>
                <w:szCs w:val="18"/>
              </w:rPr>
              <w:t>322,3</w:t>
            </w:r>
          </w:p>
        </w:tc>
        <w:tc>
          <w:tcPr>
            <w:tcW w:w="1203"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3 721,5</w:t>
            </w:r>
          </w:p>
        </w:tc>
        <w:tc>
          <w:tcPr>
            <w:tcW w:w="712"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1118"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3 721,5</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22730F" w:rsidP="00C0739E">
            <w:pPr>
              <w:jc w:val="center"/>
              <w:rPr>
                <w:i/>
                <w:sz w:val="18"/>
                <w:szCs w:val="18"/>
                <w:lang w:val="en-US"/>
              </w:rPr>
            </w:pPr>
            <w:r w:rsidRPr="00E648EB">
              <w:rPr>
                <w:i/>
                <w:sz w:val="18"/>
                <w:szCs w:val="18"/>
                <w:lang w:val="en-US"/>
              </w:rPr>
              <w:t>-</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22730F" w:rsidP="00C0739E">
            <w:pPr>
              <w:jc w:val="center"/>
              <w:rPr>
                <w:i/>
                <w:sz w:val="18"/>
                <w:szCs w:val="18"/>
                <w:lang w:val="en-US"/>
              </w:rPr>
            </w:pPr>
            <w:r w:rsidRPr="00E648EB">
              <w:rPr>
                <w:i/>
                <w:sz w:val="18"/>
                <w:szCs w:val="18"/>
                <w:lang w:val="en-US"/>
              </w:rPr>
              <w:t>-</w:t>
            </w:r>
          </w:p>
        </w:tc>
      </w:tr>
      <w:tr w:rsidR="00577C13" w:rsidRPr="00C0739E" w:rsidTr="006821C2">
        <w:trPr>
          <w:trHeight w:val="330"/>
        </w:trPr>
        <w:tc>
          <w:tcPr>
            <w:tcW w:w="438" w:type="dxa"/>
            <w:vMerge/>
            <w:tcBorders>
              <w:left w:val="single" w:sz="4" w:space="0" w:color="auto"/>
              <w:right w:val="nil"/>
            </w:tcBorders>
            <w:shd w:val="clear" w:color="auto" w:fill="auto"/>
            <w:vAlign w:val="center"/>
            <w:hideMark/>
          </w:tcPr>
          <w:p w:rsidR="00577C13" w:rsidRPr="00C0739E" w:rsidRDefault="00577C13" w:rsidP="00C0739E">
            <w:pPr>
              <w:jc w:val="center"/>
              <w:rPr>
                <w:color w:val="000000"/>
                <w:sz w:val="18"/>
                <w:szCs w:val="18"/>
              </w:rPr>
            </w:pPr>
          </w:p>
        </w:tc>
        <w:tc>
          <w:tcPr>
            <w:tcW w:w="5106" w:type="dxa"/>
            <w:tcBorders>
              <w:top w:val="nil"/>
              <w:left w:val="single" w:sz="4" w:space="0" w:color="auto"/>
              <w:bottom w:val="single" w:sz="4" w:space="0" w:color="auto"/>
              <w:right w:val="single" w:sz="4" w:space="0" w:color="auto"/>
            </w:tcBorders>
            <w:shd w:val="clear" w:color="auto" w:fill="auto"/>
            <w:hideMark/>
          </w:tcPr>
          <w:p w:rsidR="00577C13" w:rsidRPr="0022730F" w:rsidRDefault="00577C13" w:rsidP="00C0739E">
            <w:pPr>
              <w:rPr>
                <w:i/>
                <w:iCs/>
                <w:sz w:val="16"/>
                <w:szCs w:val="18"/>
              </w:rPr>
            </w:pPr>
            <w:r w:rsidRPr="0022730F">
              <w:rPr>
                <w:i/>
                <w:iCs/>
                <w:sz w:val="16"/>
                <w:szCs w:val="18"/>
              </w:rPr>
              <w:t>"Создание условий для устойчивого развития внутреннего и въездного туризма, проведение мероприятий, направленных на расширение спектра туристских услуг и их изучение, продвижение на территории Российской Федерации"</w:t>
            </w:r>
          </w:p>
        </w:tc>
        <w:tc>
          <w:tcPr>
            <w:tcW w:w="1126" w:type="dxa"/>
            <w:tcBorders>
              <w:top w:val="nil"/>
              <w:left w:val="nil"/>
              <w:bottom w:val="single" w:sz="4" w:space="0" w:color="auto"/>
              <w:right w:val="nil"/>
            </w:tcBorders>
            <w:shd w:val="clear" w:color="auto" w:fill="auto"/>
            <w:hideMark/>
          </w:tcPr>
          <w:p w:rsidR="00577C13" w:rsidRPr="00E648EB" w:rsidRDefault="00577C13" w:rsidP="00C0739E">
            <w:pPr>
              <w:ind w:left="-108" w:right="-108"/>
              <w:jc w:val="center"/>
              <w:rPr>
                <w:i/>
                <w:sz w:val="18"/>
                <w:szCs w:val="18"/>
              </w:rPr>
            </w:pPr>
            <w:r w:rsidRPr="00E648EB">
              <w:rPr>
                <w:i/>
                <w:sz w:val="18"/>
                <w:szCs w:val="18"/>
              </w:rPr>
              <w:t>7 290,6</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577C13" w:rsidRPr="00E648EB" w:rsidRDefault="00577C13" w:rsidP="00C0739E">
            <w:pPr>
              <w:ind w:left="-108" w:right="-108"/>
              <w:jc w:val="center"/>
              <w:rPr>
                <w:i/>
                <w:sz w:val="18"/>
                <w:szCs w:val="18"/>
              </w:rPr>
            </w:pPr>
            <w:r w:rsidRPr="00E648EB">
              <w:rPr>
                <w:i/>
                <w:sz w:val="18"/>
                <w:szCs w:val="18"/>
              </w:rPr>
              <w:t>16 990,6</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7F5BC6" w:rsidP="001953F7">
            <w:pPr>
              <w:ind w:left="-126" w:right="-108"/>
              <w:jc w:val="center"/>
              <w:rPr>
                <w:i/>
                <w:sz w:val="18"/>
                <w:szCs w:val="18"/>
              </w:rPr>
            </w:pPr>
            <w:r w:rsidRPr="00E648EB">
              <w:rPr>
                <w:i/>
                <w:sz w:val="18"/>
                <w:szCs w:val="18"/>
              </w:rPr>
              <w:t>+</w:t>
            </w:r>
            <w:r w:rsidR="00577C13" w:rsidRPr="00E648EB">
              <w:rPr>
                <w:i/>
                <w:sz w:val="18"/>
                <w:szCs w:val="18"/>
              </w:rPr>
              <w:t>133,0</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7F5BC6" w:rsidP="00C0739E">
            <w:pPr>
              <w:jc w:val="center"/>
              <w:rPr>
                <w:i/>
                <w:sz w:val="18"/>
                <w:szCs w:val="18"/>
              </w:rPr>
            </w:pPr>
            <w:r w:rsidRPr="00E648EB">
              <w:rPr>
                <w:i/>
                <w:sz w:val="18"/>
                <w:szCs w:val="18"/>
              </w:rPr>
              <w:t>+</w:t>
            </w:r>
            <w:r w:rsidR="00577C13" w:rsidRPr="00E648EB">
              <w:rPr>
                <w:i/>
                <w:sz w:val="18"/>
                <w:szCs w:val="18"/>
              </w:rPr>
              <w:t>9 700,0</w:t>
            </w:r>
          </w:p>
        </w:tc>
        <w:tc>
          <w:tcPr>
            <w:tcW w:w="1203" w:type="dxa"/>
            <w:tcBorders>
              <w:top w:val="nil"/>
              <w:left w:val="nil"/>
              <w:bottom w:val="single" w:sz="4" w:space="0" w:color="auto"/>
              <w:right w:val="single" w:sz="4" w:space="0" w:color="auto"/>
            </w:tcBorders>
            <w:shd w:val="clear" w:color="auto" w:fill="auto"/>
            <w:noWrap/>
            <w:hideMark/>
          </w:tcPr>
          <w:p w:rsidR="00577C13" w:rsidRPr="00E648EB" w:rsidRDefault="00577C13" w:rsidP="00C0739E">
            <w:pPr>
              <w:jc w:val="center"/>
              <w:rPr>
                <w:i/>
                <w:sz w:val="18"/>
                <w:szCs w:val="18"/>
              </w:rPr>
            </w:pPr>
            <w:r w:rsidRPr="00E648EB">
              <w:rPr>
                <w:i/>
                <w:sz w:val="18"/>
                <w:szCs w:val="18"/>
              </w:rPr>
              <w:t>16 990,6</w:t>
            </w:r>
          </w:p>
        </w:tc>
        <w:tc>
          <w:tcPr>
            <w:tcW w:w="712"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1118" w:type="dxa"/>
            <w:tcBorders>
              <w:top w:val="nil"/>
              <w:left w:val="nil"/>
              <w:bottom w:val="single" w:sz="4" w:space="0" w:color="auto"/>
              <w:right w:val="single" w:sz="4" w:space="0" w:color="auto"/>
            </w:tcBorders>
            <w:shd w:val="clear" w:color="auto" w:fill="auto"/>
            <w:noWrap/>
            <w:hideMark/>
          </w:tcPr>
          <w:p w:rsidR="00577C13" w:rsidRPr="00E648EB" w:rsidRDefault="00E57DF6" w:rsidP="00C0739E">
            <w:pPr>
              <w:jc w:val="center"/>
              <w:rPr>
                <w:i/>
                <w:sz w:val="18"/>
                <w:szCs w:val="18"/>
                <w:lang w:val="en-US"/>
              </w:rPr>
            </w:pPr>
            <w:r w:rsidRPr="00E648EB">
              <w:rPr>
                <w:i/>
                <w:sz w:val="18"/>
                <w:szCs w:val="18"/>
                <w:lang w:val="en-US"/>
              </w:rPr>
              <w:t>-</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C0739E">
            <w:pPr>
              <w:jc w:val="center"/>
              <w:rPr>
                <w:i/>
                <w:sz w:val="18"/>
                <w:szCs w:val="18"/>
              </w:rPr>
            </w:pPr>
            <w:r w:rsidRPr="00E648EB">
              <w:rPr>
                <w:i/>
                <w:sz w:val="18"/>
                <w:szCs w:val="18"/>
              </w:rPr>
              <w:t>16 990,6</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22730F" w:rsidP="00C0739E">
            <w:pPr>
              <w:jc w:val="center"/>
              <w:rPr>
                <w:i/>
                <w:sz w:val="18"/>
                <w:szCs w:val="18"/>
                <w:lang w:val="en-US"/>
              </w:rPr>
            </w:pPr>
            <w:r w:rsidRPr="00E648EB">
              <w:rPr>
                <w:i/>
                <w:sz w:val="18"/>
                <w:szCs w:val="18"/>
                <w:lang w:val="en-US"/>
              </w:rPr>
              <w:t>-</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22730F" w:rsidP="00C0739E">
            <w:pPr>
              <w:jc w:val="center"/>
              <w:rPr>
                <w:i/>
                <w:sz w:val="18"/>
                <w:szCs w:val="18"/>
                <w:lang w:val="en-US"/>
              </w:rPr>
            </w:pPr>
            <w:r w:rsidRPr="00E648EB">
              <w:rPr>
                <w:i/>
                <w:sz w:val="18"/>
                <w:szCs w:val="18"/>
                <w:lang w:val="en-US"/>
              </w:rPr>
              <w:t>-</w:t>
            </w:r>
          </w:p>
        </w:tc>
      </w:tr>
      <w:tr w:rsidR="00577C13" w:rsidRPr="00C0739E" w:rsidTr="006821C2">
        <w:trPr>
          <w:trHeight w:val="345"/>
        </w:trPr>
        <w:tc>
          <w:tcPr>
            <w:tcW w:w="438" w:type="dxa"/>
            <w:vMerge/>
            <w:tcBorders>
              <w:left w:val="single" w:sz="4" w:space="0" w:color="auto"/>
              <w:right w:val="nil"/>
            </w:tcBorders>
            <w:shd w:val="clear" w:color="auto" w:fill="auto"/>
            <w:vAlign w:val="center"/>
            <w:hideMark/>
          </w:tcPr>
          <w:p w:rsidR="00577C13" w:rsidRPr="00C0739E" w:rsidRDefault="00577C13" w:rsidP="00C0739E">
            <w:pPr>
              <w:jc w:val="center"/>
              <w:rPr>
                <w:color w:val="000000"/>
                <w:sz w:val="18"/>
                <w:szCs w:val="18"/>
              </w:rPr>
            </w:pPr>
          </w:p>
        </w:tc>
        <w:tc>
          <w:tcPr>
            <w:tcW w:w="5106" w:type="dxa"/>
            <w:tcBorders>
              <w:top w:val="nil"/>
              <w:left w:val="single" w:sz="4" w:space="0" w:color="auto"/>
              <w:bottom w:val="single" w:sz="4" w:space="0" w:color="auto"/>
              <w:right w:val="single" w:sz="4" w:space="0" w:color="auto"/>
            </w:tcBorders>
            <w:shd w:val="clear" w:color="auto" w:fill="auto"/>
            <w:hideMark/>
          </w:tcPr>
          <w:p w:rsidR="00577C13" w:rsidRPr="0022730F" w:rsidRDefault="00577C13" w:rsidP="00C0739E">
            <w:pPr>
              <w:rPr>
                <w:i/>
                <w:iCs/>
                <w:sz w:val="16"/>
                <w:szCs w:val="18"/>
              </w:rPr>
            </w:pPr>
            <w:r w:rsidRPr="0022730F">
              <w:rPr>
                <w:i/>
                <w:iCs/>
                <w:sz w:val="16"/>
                <w:szCs w:val="18"/>
              </w:rPr>
              <w:t>"Организация и проведение комплекса мероприятий по реализации культурно-туристического событийного проекта "Ханты-Мансийск - Новогодняя столица"</w:t>
            </w:r>
          </w:p>
        </w:tc>
        <w:tc>
          <w:tcPr>
            <w:tcW w:w="1126" w:type="dxa"/>
            <w:tcBorders>
              <w:top w:val="nil"/>
              <w:left w:val="nil"/>
              <w:bottom w:val="single" w:sz="4" w:space="0" w:color="auto"/>
              <w:right w:val="nil"/>
            </w:tcBorders>
            <w:shd w:val="clear" w:color="auto" w:fill="auto"/>
            <w:hideMark/>
          </w:tcPr>
          <w:p w:rsidR="00577C13" w:rsidRPr="00E648EB" w:rsidRDefault="00577C13" w:rsidP="0064193D">
            <w:pPr>
              <w:ind w:left="-108" w:right="-108"/>
              <w:jc w:val="center"/>
              <w:rPr>
                <w:i/>
                <w:sz w:val="18"/>
                <w:szCs w:val="18"/>
              </w:rPr>
            </w:pPr>
            <w:r w:rsidRPr="00E648EB">
              <w:rPr>
                <w:i/>
                <w:sz w:val="18"/>
                <w:szCs w:val="18"/>
              </w:rPr>
              <w:t>3 950,0</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577C13" w:rsidRPr="00E648EB" w:rsidRDefault="00577C13" w:rsidP="0064193D">
            <w:pPr>
              <w:ind w:left="-108" w:right="-108"/>
              <w:jc w:val="center"/>
              <w:rPr>
                <w:i/>
                <w:sz w:val="18"/>
                <w:szCs w:val="18"/>
              </w:rPr>
            </w:pPr>
            <w:r w:rsidRPr="00E648EB">
              <w:rPr>
                <w:i/>
                <w:sz w:val="18"/>
                <w:szCs w:val="18"/>
              </w:rPr>
              <w:t>950,0</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1953F7">
            <w:pPr>
              <w:ind w:left="-126" w:right="-108"/>
              <w:jc w:val="center"/>
              <w:rPr>
                <w:i/>
                <w:sz w:val="18"/>
                <w:szCs w:val="18"/>
              </w:rPr>
            </w:pPr>
            <w:r w:rsidRPr="00E648EB">
              <w:rPr>
                <w:i/>
                <w:sz w:val="18"/>
                <w:szCs w:val="18"/>
              </w:rPr>
              <w:t>-75,9</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64193D">
            <w:pPr>
              <w:jc w:val="center"/>
              <w:rPr>
                <w:i/>
                <w:sz w:val="18"/>
                <w:szCs w:val="18"/>
              </w:rPr>
            </w:pPr>
            <w:r w:rsidRPr="00E648EB">
              <w:rPr>
                <w:i/>
                <w:sz w:val="18"/>
                <w:szCs w:val="18"/>
              </w:rPr>
              <w:t>-3 000,0</w:t>
            </w:r>
          </w:p>
        </w:tc>
        <w:tc>
          <w:tcPr>
            <w:tcW w:w="1203" w:type="dxa"/>
            <w:tcBorders>
              <w:top w:val="nil"/>
              <w:left w:val="nil"/>
              <w:bottom w:val="single" w:sz="4" w:space="0" w:color="auto"/>
              <w:right w:val="single" w:sz="4" w:space="0" w:color="auto"/>
            </w:tcBorders>
            <w:shd w:val="clear" w:color="auto" w:fill="auto"/>
            <w:noWrap/>
            <w:hideMark/>
          </w:tcPr>
          <w:p w:rsidR="00577C13" w:rsidRPr="00E648EB" w:rsidRDefault="00577C13" w:rsidP="0064193D">
            <w:pPr>
              <w:jc w:val="center"/>
              <w:rPr>
                <w:i/>
                <w:sz w:val="18"/>
                <w:szCs w:val="18"/>
              </w:rPr>
            </w:pPr>
            <w:r w:rsidRPr="00E648EB">
              <w:rPr>
                <w:i/>
                <w:sz w:val="18"/>
                <w:szCs w:val="18"/>
              </w:rPr>
              <w:t>950,0</w:t>
            </w:r>
          </w:p>
        </w:tc>
        <w:tc>
          <w:tcPr>
            <w:tcW w:w="712" w:type="dxa"/>
            <w:tcBorders>
              <w:top w:val="nil"/>
              <w:left w:val="nil"/>
              <w:bottom w:val="single" w:sz="4" w:space="0" w:color="auto"/>
              <w:right w:val="single" w:sz="4" w:space="0" w:color="auto"/>
            </w:tcBorders>
            <w:shd w:val="clear" w:color="auto" w:fill="auto"/>
            <w:noWrap/>
            <w:hideMark/>
          </w:tcPr>
          <w:p w:rsidR="00577C13" w:rsidRPr="00E648EB" w:rsidRDefault="00E57DF6" w:rsidP="0064193D">
            <w:pPr>
              <w:jc w:val="center"/>
              <w:rPr>
                <w:i/>
                <w:sz w:val="18"/>
                <w:szCs w:val="18"/>
                <w:lang w:val="en-US"/>
              </w:rPr>
            </w:pPr>
            <w:r w:rsidRPr="00E648EB">
              <w:rPr>
                <w:i/>
                <w:sz w:val="18"/>
                <w:szCs w:val="18"/>
                <w:lang w:val="en-US"/>
              </w:rPr>
              <w:t>-</w:t>
            </w:r>
          </w:p>
        </w:tc>
        <w:tc>
          <w:tcPr>
            <w:tcW w:w="1118" w:type="dxa"/>
            <w:tcBorders>
              <w:top w:val="nil"/>
              <w:left w:val="nil"/>
              <w:bottom w:val="single" w:sz="4" w:space="0" w:color="auto"/>
              <w:right w:val="single" w:sz="4" w:space="0" w:color="auto"/>
            </w:tcBorders>
            <w:shd w:val="clear" w:color="auto" w:fill="auto"/>
            <w:noWrap/>
            <w:hideMark/>
          </w:tcPr>
          <w:p w:rsidR="00577C13" w:rsidRPr="00E648EB" w:rsidRDefault="00E57DF6" w:rsidP="0064193D">
            <w:pPr>
              <w:jc w:val="center"/>
              <w:rPr>
                <w:i/>
                <w:sz w:val="18"/>
                <w:szCs w:val="18"/>
                <w:lang w:val="en-US"/>
              </w:rPr>
            </w:pPr>
            <w:r w:rsidRPr="00E648EB">
              <w:rPr>
                <w:i/>
                <w:sz w:val="18"/>
                <w:szCs w:val="18"/>
                <w:lang w:val="en-US"/>
              </w:rPr>
              <w:t>-</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64193D">
            <w:pPr>
              <w:jc w:val="center"/>
              <w:rPr>
                <w:i/>
                <w:sz w:val="18"/>
                <w:szCs w:val="18"/>
              </w:rPr>
            </w:pPr>
            <w:r w:rsidRPr="00E648EB">
              <w:rPr>
                <w:i/>
                <w:sz w:val="18"/>
                <w:szCs w:val="18"/>
              </w:rPr>
              <w:t>950,0</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22730F" w:rsidP="0064193D">
            <w:pPr>
              <w:jc w:val="center"/>
              <w:rPr>
                <w:i/>
                <w:sz w:val="18"/>
                <w:szCs w:val="18"/>
                <w:lang w:val="en-US"/>
              </w:rPr>
            </w:pPr>
            <w:r w:rsidRPr="00E648EB">
              <w:rPr>
                <w:i/>
                <w:sz w:val="18"/>
                <w:szCs w:val="18"/>
                <w:lang w:val="en-US"/>
              </w:rPr>
              <w:t>-</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22730F" w:rsidP="0064193D">
            <w:pPr>
              <w:jc w:val="center"/>
              <w:rPr>
                <w:i/>
                <w:sz w:val="18"/>
                <w:szCs w:val="18"/>
                <w:lang w:val="en-US"/>
              </w:rPr>
            </w:pPr>
            <w:r w:rsidRPr="00E648EB">
              <w:rPr>
                <w:i/>
                <w:sz w:val="18"/>
                <w:szCs w:val="18"/>
                <w:lang w:val="en-US"/>
              </w:rPr>
              <w:t>-</w:t>
            </w:r>
          </w:p>
        </w:tc>
      </w:tr>
      <w:tr w:rsidR="00577C13" w:rsidRPr="00C0739E" w:rsidTr="006821C2">
        <w:trPr>
          <w:trHeight w:val="345"/>
        </w:trPr>
        <w:tc>
          <w:tcPr>
            <w:tcW w:w="438" w:type="dxa"/>
            <w:vMerge/>
            <w:tcBorders>
              <w:left w:val="single" w:sz="4" w:space="0" w:color="auto"/>
              <w:bottom w:val="single" w:sz="4" w:space="0" w:color="auto"/>
              <w:right w:val="nil"/>
            </w:tcBorders>
            <w:shd w:val="clear" w:color="auto" w:fill="auto"/>
            <w:vAlign w:val="center"/>
            <w:hideMark/>
          </w:tcPr>
          <w:p w:rsidR="00577C13" w:rsidRPr="00C0739E" w:rsidRDefault="00577C13" w:rsidP="00C0739E">
            <w:pPr>
              <w:jc w:val="center"/>
              <w:rPr>
                <w:color w:val="000000"/>
                <w:sz w:val="18"/>
                <w:szCs w:val="18"/>
              </w:rPr>
            </w:pPr>
          </w:p>
        </w:tc>
        <w:tc>
          <w:tcPr>
            <w:tcW w:w="5106" w:type="dxa"/>
            <w:tcBorders>
              <w:top w:val="nil"/>
              <w:left w:val="single" w:sz="4" w:space="0" w:color="auto"/>
              <w:bottom w:val="single" w:sz="4" w:space="0" w:color="auto"/>
              <w:right w:val="single" w:sz="4" w:space="0" w:color="auto"/>
            </w:tcBorders>
            <w:shd w:val="clear" w:color="auto" w:fill="auto"/>
            <w:hideMark/>
          </w:tcPr>
          <w:p w:rsidR="00577C13" w:rsidRPr="0022730F" w:rsidRDefault="00577C13" w:rsidP="00C0739E">
            <w:pPr>
              <w:rPr>
                <w:i/>
                <w:iCs/>
                <w:sz w:val="16"/>
                <w:szCs w:val="18"/>
              </w:rPr>
            </w:pPr>
            <w:r w:rsidRPr="0022730F">
              <w:rPr>
                <w:i/>
                <w:iCs/>
                <w:sz w:val="16"/>
                <w:szCs w:val="18"/>
              </w:rPr>
              <w:t>"Обеспечение деятельности МБУ "Управление по развитию туризма и внешних связей"</w:t>
            </w:r>
          </w:p>
        </w:tc>
        <w:tc>
          <w:tcPr>
            <w:tcW w:w="1126" w:type="dxa"/>
            <w:tcBorders>
              <w:top w:val="nil"/>
              <w:left w:val="nil"/>
              <w:bottom w:val="single" w:sz="4" w:space="0" w:color="auto"/>
              <w:right w:val="nil"/>
            </w:tcBorders>
            <w:shd w:val="clear" w:color="auto" w:fill="auto"/>
            <w:hideMark/>
          </w:tcPr>
          <w:p w:rsidR="00577C13" w:rsidRPr="00E648EB" w:rsidRDefault="00577C13" w:rsidP="0064193D">
            <w:pPr>
              <w:ind w:left="-108" w:right="-108"/>
              <w:jc w:val="center"/>
              <w:rPr>
                <w:i/>
                <w:sz w:val="18"/>
                <w:szCs w:val="18"/>
              </w:rPr>
            </w:pPr>
            <w:r w:rsidRPr="00E648EB">
              <w:rPr>
                <w:i/>
                <w:sz w:val="18"/>
                <w:szCs w:val="18"/>
              </w:rPr>
              <w:t>10 764,5</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577C13" w:rsidRPr="00E648EB" w:rsidRDefault="00577C13" w:rsidP="0064193D">
            <w:pPr>
              <w:ind w:left="-108" w:right="-108"/>
              <w:jc w:val="center"/>
              <w:rPr>
                <w:i/>
                <w:sz w:val="18"/>
                <w:szCs w:val="18"/>
              </w:rPr>
            </w:pPr>
            <w:r w:rsidRPr="00E648EB">
              <w:rPr>
                <w:i/>
                <w:sz w:val="18"/>
                <w:szCs w:val="18"/>
              </w:rPr>
              <w:t>9 608,1</w:t>
            </w:r>
          </w:p>
        </w:tc>
        <w:tc>
          <w:tcPr>
            <w:tcW w:w="709"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1953F7">
            <w:pPr>
              <w:ind w:left="-126" w:right="-108"/>
              <w:jc w:val="center"/>
              <w:rPr>
                <w:i/>
                <w:sz w:val="18"/>
                <w:szCs w:val="18"/>
              </w:rPr>
            </w:pPr>
            <w:r w:rsidRPr="00E648EB">
              <w:rPr>
                <w:i/>
                <w:sz w:val="18"/>
                <w:szCs w:val="18"/>
              </w:rPr>
              <w:t>-10,7</w:t>
            </w:r>
          </w:p>
        </w:tc>
        <w:tc>
          <w:tcPr>
            <w:tcW w:w="97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64193D">
            <w:pPr>
              <w:jc w:val="center"/>
              <w:rPr>
                <w:i/>
                <w:sz w:val="18"/>
                <w:szCs w:val="18"/>
              </w:rPr>
            </w:pPr>
            <w:r w:rsidRPr="00E648EB">
              <w:rPr>
                <w:i/>
                <w:sz w:val="18"/>
                <w:szCs w:val="18"/>
              </w:rPr>
              <w:t>-1 156,4</w:t>
            </w:r>
          </w:p>
        </w:tc>
        <w:tc>
          <w:tcPr>
            <w:tcW w:w="1203" w:type="dxa"/>
            <w:tcBorders>
              <w:top w:val="nil"/>
              <w:left w:val="nil"/>
              <w:bottom w:val="single" w:sz="4" w:space="0" w:color="auto"/>
              <w:right w:val="single" w:sz="4" w:space="0" w:color="auto"/>
            </w:tcBorders>
            <w:shd w:val="clear" w:color="auto" w:fill="auto"/>
            <w:noWrap/>
            <w:hideMark/>
          </w:tcPr>
          <w:p w:rsidR="00577C13" w:rsidRPr="00E648EB" w:rsidRDefault="00577C13" w:rsidP="0064193D">
            <w:pPr>
              <w:jc w:val="center"/>
              <w:rPr>
                <w:i/>
                <w:sz w:val="18"/>
                <w:szCs w:val="18"/>
                <w:lang w:val="en-US"/>
              </w:rPr>
            </w:pPr>
            <w:r w:rsidRPr="00E648EB">
              <w:rPr>
                <w:i/>
                <w:sz w:val="18"/>
                <w:szCs w:val="18"/>
              </w:rPr>
              <w:t>9 608,1</w:t>
            </w:r>
          </w:p>
        </w:tc>
        <w:tc>
          <w:tcPr>
            <w:tcW w:w="712" w:type="dxa"/>
            <w:tcBorders>
              <w:top w:val="nil"/>
              <w:left w:val="nil"/>
              <w:bottom w:val="single" w:sz="4" w:space="0" w:color="auto"/>
              <w:right w:val="single" w:sz="4" w:space="0" w:color="auto"/>
            </w:tcBorders>
            <w:shd w:val="clear" w:color="auto" w:fill="auto"/>
            <w:noWrap/>
            <w:hideMark/>
          </w:tcPr>
          <w:p w:rsidR="00577C13" w:rsidRPr="00E648EB" w:rsidRDefault="00E57DF6" w:rsidP="0064193D">
            <w:pPr>
              <w:jc w:val="center"/>
              <w:rPr>
                <w:i/>
                <w:sz w:val="18"/>
                <w:szCs w:val="18"/>
                <w:lang w:val="en-US"/>
              </w:rPr>
            </w:pPr>
            <w:r w:rsidRPr="00E648EB">
              <w:rPr>
                <w:i/>
                <w:sz w:val="18"/>
                <w:szCs w:val="18"/>
                <w:lang w:val="en-US"/>
              </w:rPr>
              <w:t>-</w:t>
            </w:r>
          </w:p>
        </w:tc>
        <w:tc>
          <w:tcPr>
            <w:tcW w:w="1118" w:type="dxa"/>
            <w:tcBorders>
              <w:top w:val="nil"/>
              <w:left w:val="nil"/>
              <w:bottom w:val="single" w:sz="4" w:space="0" w:color="auto"/>
              <w:right w:val="single" w:sz="4" w:space="0" w:color="auto"/>
            </w:tcBorders>
            <w:shd w:val="clear" w:color="auto" w:fill="auto"/>
            <w:noWrap/>
            <w:hideMark/>
          </w:tcPr>
          <w:p w:rsidR="00577C13" w:rsidRPr="00E648EB" w:rsidRDefault="00E57DF6" w:rsidP="0064193D">
            <w:pPr>
              <w:jc w:val="center"/>
              <w:rPr>
                <w:i/>
                <w:sz w:val="18"/>
                <w:szCs w:val="18"/>
                <w:lang w:val="en-US"/>
              </w:rPr>
            </w:pPr>
            <w:r w:rsidRPr="00E648EB">
              <w:rPr>
                <w:i/>
                <w:sz w:val="18"/>
                <w:szCs w:val="18"/>
                <w:lang w:val="en-US"/>
              </w:rPr>
              <w:t>-</w:t>
            </w:r>
          </w:p>
        </w:tc>
        <w:tc>
          <w:tcPr>
            <w:tcW w:w="112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577C13" w:rsidP="0064193D">
            <w:pPr>
              <w:jc w:val="center"/>
              <w:rPr>
                <w:i/>
                <w:sz w:val="18"/>
                <w:szCs w:val="18"/>
              </w:rPr>
            </w:pPr>
            <w:r w:rsidRPr="00E648EB">
              <w:rPr>
                <w:i/>
                <w:sz w:val="18"/>
                <w:szCs w:val="18"/>
              </w:rPr>
              <w:t>9 608,1</w:t>
            </w:r>
          </w:p>
        </w:tc>
        <w:tc>
          <w:tcPr>
            <w:tcW w:w="665"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22730F" w:rsidP="0064193D">
            <w:pPr>
              <w:jc w:val="center"/>
              <w:rPr>
                <w:i/>
                <w:sz w:val="18"/>
                <w:szCs w:val="18"/>
                <w:lang w:val="en-US"/>
              </w:rPr>
            </w:pPr>
            <w:r w:rsidRPr="00E648EB">
              <w:rPr>
                <w:i/>
                <w:sz w:val="18"/>
                <w:szCs w:val="18"/>
                <w:lang w:val="en-US"/>
              </w:rPr>
              <w:t>-</w:t>
            </w:r>
          </w:p>
        </w:tc>
        <w:tc>
          <w:tcPr>
            <w:tcW w:w="1043" w:type="dxa"/>
            <w:tcBorders>
              <w:top w:val="nil"/>
              <w:left w:val="nil"/>
              <w:bottom w:val="single" w:sz="4" w:space="0" w:color="auto"/>
              <w:right w:val="single" w:sz="4" w:space="0" w:color="auto"/>
            </w:tcBorders>
            <w:shd w:val="clear" w:color="auto" w:fill="F2F2F2" w:themeFill="background1" w:themeFillShade="F2"/>
            <w:noWrap/>
            <w:hideMark/>
          </w:tcPr>
          <w:p w:rsidR="00577C13" w:rsidRPr="00E648EB" w:rsidRDefault="0022730F" w:rsidP="0064193D">
            <w:pPr>
              <w:jc w:val="center"/>
              <w:rPr>
                <w:i/>
                <w:sz w:val="18"/>
                <w:szCs w:val="18"/>
                <w:lang w:val="en-US"/>
              </w:rPr>
            </w:pPr>
            <w:r w:rsidRPr="00E648EB">
              <w:rPr>
                <w:i/>
                <w:sz w:val="18"/>
                <w:szCs w:val="18"/>
                <w:lang w:val="en-US"/>
              </w:rPr>
              <w:t>-</w:t>
            </w:r>
          </w:p>
        </w:tc>
      </w:tr>
      <w:tr w:rsidR="0064193D" w:rsidRPr="00C0739E" w:rsidTr="006821C2">
        <w:trPr>
          <w:trHeight w:val="345"/>
        </w:trPr>
        <w:tc>
          <w:tcPr>
            <w:tcW w:w="438" w:type="dxa"/>
            <w:tcBorders>
              <w:top w:val="single" w:sz="4" w:space="0" w:color="auto"/>
              <w:left w:val="single" w:sz="4" w:space="0" w:color="auto"/>
              <w:bottom w:val="single" w:sz="4" w:space="0" w:color="auto"/>
              <w:right w:val="nil"/>
            </w:tcBorders>
            <w:shd w:val="clear" w:color="auto" w:fill="auto"/>
            <w:vAlign w:val="center"/>
          </w:tcPr>
          <w:p w:rsidR="0064193D" w:rsidRPr="00C0739E" w:rsidRDefault="0064193D" w:rsidP="00C0739E">
            <w:pPr>
              <w:jc w:val="center"/>
              <w:rPr>
                <w:color w:val="000000"/>
                <w:sz w:val="18"/>
                <w:szCs w:val="18"/>
              </w:rPr>
            </w:pPr>
          </w:p>
        </w:tc>
        <w:tc>
          <w:tcPr>
            <w:tcW w:w="5106" w:type="dxa"/>
            <w:tcBorders>
              <w:top w:val="nil"/>
              <w:left w:val="single" w:sz="4" w:space="0" w:color="auto"/>
              <w:bottom w:val="single" w:sz="4" w:space="0" w:color="auto"/>
              <w:right w:val="single" w:sz="4" w:space="0" w:color="auto"/>
            </w:tcBorders>
            <w:shd w:val="clear" w:color="auto" w:fill="auto"/>
          </w:tcPr>
          <w:p w:rsidR="0064193D" w:rsidRPr="00E82283" w:rsidRDefault="0064193D" w:rsidP="00742FFD">
            <w:pPr>
              <w:rPr>
                <w:b/>
              </w:rPr>
            </w:pPr>
            <w:r w:rsidRPr="00E82283">
              <w:rPr>
                <w:b/>
              </w:rPr>
              <w:t>Итого расходы на реализацию муниципальных программ</w:t>
            </w:r>
          </w:p>
        </w:tc>
        <w:tc>
          <w:tcPr>
            <w:tcW w:w="1126" w:type="dxa"/>
            <w:tcBorders>
              <w:top w:val="nil"/>
              <w:left w:val="nil"/>
              <w:bottom w:val="single" w:sz="4" w:space="0" w:color="auto"/>
              <w:right w:val="nil"/>
            </w:tcBorders>
            <w:shd w:val="clear" w:color="auto" w:fill="auto"/>
          </w:tcPr>
          <w:p w:rsidR="0064193D" w:rsidRPr="00E648EB" w:rsidRDefault="0064193D" w:rsidP="0064193D">
            <w:pPr>
              <w:ind w:left="-205" w:right="-161"/>
              <w:jc w:val="center"/>
              <w:rPr>
                <w:b/>
                <w:sz w:val="18"/>
              </w:rPr>
            </w:pPr>
            <w:r w:rsidRPr="00E648EB">
              <w:rPr>
                <w:b/>
                <w:sz w:val="18"/>
              </w:rPr>
              <w:t>12 628 545,2</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noWrap/>
          </w:tcPr>
          <w:p w:rsidR="0064193D" w:rsidRPr="00E648EB" w:rsidRDefault="0064193D" w:rsidP="0064193D">
            <w:pPr>
              <w:jc w:val="center"/>
              <w:rPr>
                <w:b/>
                <w:sz w:val="18"/>
              </w:rPr>
            </w:pPr>
            <w:r w:rsidRPr="00E648EB">
              <w:rPr>
                <w:b/>
                <w:sz w:val="18"/>
              </w:rPr>
              <w:t>9 946 577,9</w:t>
            </w:r>
          </w:p>
        </w:tc>
        <w:tc>
          <w:tcPr>
            <w:tcW w:w="709" w:type="dxa"/>
            <w:tcBorders>
              <w:top w:val="nil"/>
              <w:left w:val="nil"/>
              <w:bottom w:val="single" w:sz="4" w:space="0" w:color="auto"/>
              <w:right w:val="single" w:sz="4" w:space="0" w:color="auto"/>
            </w:tcBorders>
            <w:shd w:val="clear" w:color="auto" w:fill="F2F2F2" w:themeFill="background1" w:themeFillShade="F2"/>
            <w:noWrap/>
          </w:tcPr>
          <w:p w:rsidR="0064193D" w:rsidRPr="00E648EB" w:rsidRDefault="0064193D" w:rsidP="001953F7">
            <w:pPr>
              <w:ind w:left="-126" w:right="-108"/>
              <w:jc w:val="center"/>
              <w:rPr>
                <w:b/>
                <w:sz w:val="18"/>
              </w:rPr>
            </w:pPr>
            <w:r w:rsidRPr="00E648EB">
              <w:rPr>
                <w:b/>
                <w:sz w:val="18"/>
              </w:rPr>
              <w:t>-21,2</w:t>
            </w:r>
          </w:p>
        </w:tc>
        <w:tc>
          <w:tcPr>
            <w:tcW w:w="975" w:type="dxa"/>
            <w:tcBorders>
              <w:top w:val="nil"/>
              <w:left w:val="nil"/>
              <w:bottom w:val="single" w:sz="4" w:space="0" w:color="auto"/>
              <w:right w:val="single" w:sz="4" w:space="0" w:color="auto"/>
            </w:tcBorders>
            <w:shd w:val="clear" w:color="auto" w:fill="F2F2F2" w:themeFill="background1" w:themeFillShade="F2"/>
            <w:noWrap/>
          </w:tcPr>
          <w:p w:rsidR="0064193D" w:rsidRPr="00E648EB" w:rsidRDefault="0064193D" w:rsidP="00577C13">
            <w:pPr>
              <w:ind w:left="-198" w:right="-177"/>
              <w:jc w:val="center"/>
              <w:rPr>
                <w:b/>
                <w:sz w:val="18"/>
              </w:rPr>
            </w:pPr>
            <w:r w:rsidRPr="00E648EB">
              <w:rPr>
                <w:b/>
                <w:sz w:val="18"/>
              </w:rPr>
              <w:t>-2 681 967,3</w:t>
            </w:r>
          </w:p>
        </w:tc>
        <w:tc>
          <w:tcPr>
            <w:tcW w:w="1203" w:type="dxa"/>
            <w:tcBorders>
              <w:top w:val="nil"/>
              <w:left w:val="nil"/>
              <w:bottom w:val="single" w:sz="4" w:space="0" w:color="auto"/>
              <w:right w:val="single" w:sz="4" w:space="0" w:color="auto"/>
            </w:tcBorders>
            <w:shd w:val="clear" w:color="auto" w:fill="auto"/>
            <w:noWrap/>
          </w:tcPr>
          <w:p w:rsidR="0064193D" w:rsidRPr="00E648EB" w:rsidRDefault="0064193D" w:rsidP="00577C13">
            <w:pPr>
              <w:ind w:left="-181" w:right="-184"/>
              <w:jc w:val="center"/>
              <w:rPr>
                <w:b/>
                <w:sz w:val="18"/>
              </w:rPr>
            </w:pPr>
            <w:r w:rsidRPr="00E648EB">
              <w:rPr>
                <w:b/>
                <w:sz w:val="18"/>
              </w:rPr>
              <w:t>9 634 447,9</w:t>
            </w:r>
          </w:p>
        </w:tc>
        <w:tc>
          <w:tcPr>
            <w:tcW w:w="712" w:type="dxa"/>
            <w:tcBorders>
              <w:top w:val="nil"/>
              <w:left w:val="nil"/>
              <w:bottom w:val="single" w:sz="4" w:space="0" w:color="auto"/>
              <w:right w:val="single" w:sz="4" w:space="0" w:color="auto"/>
            </w:tcBorders>
            <w:shd w:val="clear" w:color="auto" w:fill="auto"/>
            <w:noWrap/>
          </w:tcPr>
          <w:p w:rsidR="0064193D" w:rsidRPr="00E648EB" w:rsidRDefault="0064193D" w:rsidP="0064193D">
            <w:pPr>
              <w:jc w:val="center"/>
              <w:rPr>
                <w:b/>
                <w:sz w:val="18"/>
              </w:rPr>
            </w:pPr>
            <w:r w:rsidRPr="00E648EB">
              <w:rPr>
                <w:b/>
                <w:sz w:val="18"/>
              </w:rPr>
              <w:t>-3,1</w:t>
            </w:r>
          </w:p>
        </w:tc>
        <w:tc>
          <w:tcPr>
            <w:tcW w:w="1118" w:type="dxa"/>
            <w:tcBorders>
              <w:top w:val="nil"/>
              <w:left w:val="nil"/>
              <w:bottom w:val="single" w:sz="4" w:space="0" w:color="auto"/>
              <w:right w:val="single" w:sz="4" w:space="0" w:color="auto"/>
            </w:tcBorders>
            <w:shd w:val="clear" w:color="auto" w:fill="auto"/>
            <w:noWrap/>
          </w:tcPr>
          <w:p w:rsidR="0064193D" w:rsidRPr="00E648EB" w:rsidRDefault="0064193D" w:rsidP="0064193D">
            <w:pPr>
              <w:jc w:val="center"/>
              <w:rPr>
                <w:b/>
                <w:sz w:val="18"/>
              </w:rPr>
            </w:pPr>
            <w:r w:rsidRPr="00E648EB">
              <w:rPr>
                <w:b/>
                <w:sz w:val="18"/>
              </w:rPr>
              <w:t>-312 130,0</w:t>
            </w:r>
          </w:p>
        </w:tc>
        <w:tc>
          <w:tcPr>
            <w:tcW w:w="1125" w:type="dxa"/>
            <w:tcBorders>
              <w:top w:val="nil"/>
              <w:left w:val="nil"/>
              <w:bottom w:val="single" w:sz="4" w:space="0" w:color="auto"/>
              <w:right w:val="single" w:sz="4" w:space="0" w:color="auto"/>
            </w:tcBorders>
            <w:shd w:val="clear" w:color="auto" w:fill="F2F2F2" w:themeFill="background1" w:themeFillShade="F2"/>
            <w:noWrap/>
          </w:tcPr>
          <w:p w:rsidR="0064193D" w:rsidRPr="00E648EB" w:rsidRDefault="0064193D" w:rsidP="0064193D">
            <w:pPr>
              <w:jc w:val="center"/>
              <w:rPr>
                <w:b/>
                <w:sz w:val="18"/>
              </w:rPr>
            </w:pPr>
            <w:r w:rsidRPr="00E648EB">
              <w:rPr>
                <w:b/>
                <w:sz w:val="18"/>
              </w:rPr>
              <w:t>9 423 224,8</w:t>
            </w:r>
          </w:p>
        </w:tc>
        <w:tc>
          <w:tcPr>
            <w:tcW w:w="665" w:type="dxa"/>
            <w:tcBorders>
              <w:top w:val="nil"/>
              <w:left w:val="nil"/>
              <w:bottom w:val="single" w:sz="4" w:space="0" w:color="auto"/>
              <w:right w:val="single" w:sz="4" w:space="0" w:color="auto"/>
            </w:tcBorders>
            <w:shd w:val="clear" w:color="auto" w:fill="F2F2F2" w:themeFill="background1" w:themeFillShade="F2"/>
            <w:noWrap/>
          </w:tcPr>
          <w:p w:rsidR="0064193D" w:rsidRPr="00E648EB" w:rsidRDefault="0064193D" w:rsidP="0064193D">
            <w:pPr>
              <w:jc w:val="center"/>
              <w:rPr>
                <w:b/>
                <w:sz w:val="18"/>
              </w:rPr>
            </w:pPr>
            <w:r w:rsidRPr="00E648EB">
              <w:rPr>
                <w:b/>
                <w:sz w:val="18"/>
              </w:rPr>
              <w:t>-2,2</w:t>
            </w:r>
          </w:p>
        </w:tc>
        <w:tc>
          <w:tcPr>
            <w:tcW w:w="1043" w:type="dxa"/>
            <w:tcBorders>
              <w:top w:val="nil"/>
              <w:left w:val="nil"/>
              <w:bottom w:val="single" w:sz="4" w:space="0" w:color="auto"/>
              <w:right w:val="single" w:sz="4" w:space="0" w:color="auto"/>
            </w:tcBorders>
            <w:shd w:val="clear" w:color="auto" w:fill="F2F2F2" w:themeFill="background1" w:themeFillShade="F2"/>
            <w:noWrap/>
          </w:tcPr>
          <w:p w:rsidR="0064193D" w:rsidRPr="00E648EB" w:rsidRDefault="0064193D" w:rsidP="0064193D">
            <w:pPr>
              <w:jc w:val="center"/>
              <w:rPr>
                <w:b/>
                <w:sz w:val="18"/>
              </w:rPr>
            </w:pPr>
            <w:r w:rsidRPr="00E648EB">
              <w:rPr>
                <w:b/>
                <w:sz w:val="18"/>
              </w:rPr>
              <w:t>-211 223,1</w:t>
            </w:r>
          </w:p>
        </w:tc>
      </w:tr>
      <w:tr w:rsidR="0064193D" w:rsidRPr="00C0739E" w:rsidTr="006821C2">
        <w:trPr>
          <w:trHeight w:val="345"/>
        </w:trPr>
        <w:tc>
          <w:tcPr>
            <w:tcW w:w="438" w:type="dxa"/>
            <w:tcBorders>
              <w:top w:val="single" w:sz="4" w:space="0" w:color="auto"/>
              <w:left w:val="single" w:sz="4" w:space="0" w:color="auto"/>
              <w:bottom w:val="single" w:sz="4" w:space="0" w:color="auto"/>
              <w:right w:val="nil"/>
            </w:tcBorders>
            <w:shd w:val="clear" w:color="auto" w:fill="auto"/>
            <w:vAlign w:val="center"/>
          </w:tcPr>
          <w:p w:rsidR="0064193D" w:rsidRPr="00C0739E" w:rsidRDefault="0064193D" w:rsidP="00C0739E">
            <w:pPr>
              <w:jc w:val="center"/>
              <w:rPr>
                <w:color w:val="000000"/>
                <w:sz w:val="18"/>
                <w:szCs w:val="18"/>
              </w:rPr>
            </w:pPr>
          </w:p>
        </w:tc>
        <w:tc>
          <w:tcPr>
            <w:tcW w:w="5106" w:type="dxa"/>
            <w:tcBorders>
              <w:top w:val="nil"/>
              <w:left w:val="single" w:sz="4" w:space="0" w:color="auto"/>
              <w:bottom w:val="single" w:sz="4" w:space="0" w:color="auto"/>
              <w:right w:val="single" w:sz="4" w:space="0" w:color="auto"/>
            </w:tcBorders>
            <w:shd w:val="clear" w:color="auto" w:fill="auto"/>
          </w:tcPr>
          <w:p w:rsidR="0064193D" w:rsidRPr="00E82283" w:rsidRDefault="0064193D" w:rsidP="00742FFD">
            <w:pPr>
              <w:rPr>
                <w:b/>
              </w:rPr>
            </w:pPr>
            <w:r w:rsidRPr="00E82283">
              <w:rPr>
                <w:b/>
              </w:rPr>
              <w:t>Непрограммные расходы (условно утверждаемые расходы)</w:t>
            </w:r>
          </w:p>
        </w:tc>
        <w:tc>
          <w:tcPr>
            <w:tcW w:w="1126" w:type="dxa"/>
            <w:tcBorders>
              <w:top w:val="nil"/>
              <w:left w:val="nil"/>
              <w:bottom w:val="single" w:sz="4" w:space="0" w:color="auto"/>
              <w:right w:val="nil"/>
            </w:tcBorders>
            <w:shd w:val="clear" w:color="auto" w:fill="auto"/>
          </w:tcPr>
          <w:p w:rsidR="0064193D" w:rsidRPr="00E648EB" w:rsidRDefault="0064193D" w:rsidP="0064193D">
            <w:pPr>
              <w:jc w:val="center"/>
              <w:rPr>
                <w:b/>
                <w:sz w:val="18"/>
              </w:rPr>
            </w:pP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noWrap/>
          </w:tcPr>
          <w:p w:rsidR="0064193D" w:rsidRPr="00E648EB" w:rsidRDefault="0064193D" w:rsidP="0064193D">
            <w:pPr>
              <w:jc w:val="center"/>
              <w:rPr>
                <w:b/>
                <w:sz w:val="18"/>
              </w:rPr>
            </w:pPr>
          </w:p>
        </w:tc>
        <w:tc>
          <w:tcPr>
            <w:tcW w:w="709" w:type="dxa"/>
            <w:tcBorders>
              <w:top w:val="nil"/>
              <w:left w:val="nil"/>
              <w:bottom w:val="single" w:sz="4" w:space="0" w:color="auto"/>
              <w:right w:val="single" w:sz="4" w:space="0" w:color="auto"/>
            </w:tcBorders>
            <w:shd w:val="clear" w:color="auto" w:fill="F2F2F2" w:themeFill="background1" w:themeFillShade="F2"/>
            <w:noWrap/>
          </w:tcPr>
          <w:p w:rsidR="0064193D" w:rsidRPr="00E648EB" w:rsidRDefault="0064193D" w:rsidP="001953F7">
            <w:pPr>
              <w:ind w:left="-126" w:right="-108"/>
              <w:jc w:val="center"/>
              <w:rPr>
                <w:b/>
                <w:sz w:val="18"/>
              </w:rPr>
            </w:pPr>
          </w:p>
        </w:tc>
        <w:tc>
          <w:tcPr>
            <w:tcW w:w="975" w:type="dxa"/>
            <w:tcBorders>
              <w:top w:val="nil"/>
              <w:left w:val="nil"/>
              <w:bottom w:val="single" w:sz="4" w:space="0" w:color="auto"/>
              <w:right w:val="single" w:sz="4" w:space="0" w:color="auto"/>
            </w:tcBorders>
            <w:shd w:val="clear" w:color="auto" w:fill="F2F2F2" w:themeFill="background1" w:themeFillShade="F2"/>
            <w:noWrap/>
          </w:tcPr>
          <w:p w:rsidR="0064193D" w:rsidRPr="00E648EB" w:rsidRDefault="0064193D" w:rsidP="0064193D">
            <w:pPr>
              <w:jc w:val="center"/>
              <w:rPr>
                <w:b/>
                <w:sz w:val="18"/>
              </w:rPr>
            </w:pPr>
          </w:p>
        </w:tc>
        <w:tc>
          <w:tcPr>
            <w:tcW w:w="1203" w:type="dxa"/>
            <w:tcBorders>
              <w:top w:val="nil"/>
              <w:left w:val="nil"/>
              <w:bottom w:val="single" w:sz="4" w:space="0" w:color="auto"/>
              <w:right w:val="single" w:sz="4" w:space="0" w:color="auto"/>
            </w:tcBorders>
            <w:shd w:val="clear" w:color="auto" w:fill="auto"/>
            <w:noWrap/>
          </w:tcPr>
          <w:p w:rsidR="0064193D" w:rsidRPr="00E648EB" w:rsidRDefault="0064193D" w:rsidP="0064193D">
            <w:pPr>
              <w:jc w:val="center"/>
              <w:rPr>
                <w:b/>
                <w:sz w:val="18"/>
                <w:szCs w:val="18"/>
              </w:rPr>
            </w:pPr>
            <w:r w:rsidRPr="00E648EB">
              <w:rPr>
                <w:b/>
                <w:sz w:val="18"/>
                <w:szCs w:val="18"/>
              </w:rPr>
              <w:t>102 912,9</w:t>
            </w:r>
          </w:p>
        </w:tc>
        <w:tc>
          <w:tcPr>
            <w:tcW w:w="712" w:type="dxa"/>
            <w:tcBorders>
              <w:top w:val="nil"/>
              <w:left w:val="nil"/>
              <w:bottom w:val="single" w:sz="4" w:space="0" w:color="auto"/>
              <w:right w:val="single" w:sz="4" w:space="0" w:color="auto"/>
            </w:tcBorders>
            <w:shd w:val="clear" w:color="auto" w:fill="auto"/>
            <w:noWrap/>
          </w:tcPr>
          <w:p w:rsidR="0064193D" w:rsidRPr="00E648EB" w:rsidRDefault="0064193D" w:rsidP="0064193D">
            <w:pPr>
              <w:jc w:val="center"/>
              <w:rPr>
                <w:b/>
                <w:sz w:val="18"/>
                <w:szCs w:val="18"/>
              </w:rPr>
            </w:pPr>
          </w:p>
        </w:tc>
        <w:tc>
          <w:tcPr>
            <w:tcW w:w="1118" w:type="dxa"/>
            <w:tcBorders>
              <w:top w:val="nil"/>
              <w:left w:val="nil"/>
              <w:bottom w:val="single" w:sz="4" w:space="0" w:color="auto"/>
              <w:right w:val="single" w:sz="4" w:space="0" w:color="auto"/>
            </w:tcBorders>
            <w:shd w:val="clear" w:color="auto" w:fill="auto"/>
            <w:noWrap/>
          </w:tcPr>
          <w:p w:rsidR="0064193D" w:rsidRPr="00E648EB" w:rsidRDefault="0064193D" w:rsidP="0064193D">
            <w:pPr>
              <w:jc w:val="center"/>
              <w:rPr>
                <w:b/>
                <w:sz w:val="18"/>
                <w:szCs w:val="18"/>
              </w:rPr>
            </w:pPr>
          </w:p>
        </w:tc>
        <w:tc>
          <w:tcPr>
            <w:tcW w:w="1125" w:type="dxa"/>
            <w:tcBorders>
              <w:top w:val="nil"/>
              <w:left w:val="nil"/>
              <w:bottom w:val="single" w:sz="4" w:space="0" w:color="auto"/>
              <w:right w:val="single" w:sz="4" w:space="0" w:color="auto"/>
            </w:tcBorders>
            <w:shd w:val="clear" w:color="auto" w:fill="F2F2F2" w:themeFill="background1" w:themeFillShade="F2"/>
            <w:noWrap/>
          </w:tcPr>
          <w:p w:rsidR="0064193D" w:rsidRPr="00E648EB" w:rsidRDefault="0064193D" w:rsidP="0064193D">
            <w:pPr>
              <w:jc w:val="center"/>
              <w:rPr>
                <w:b/>
                <w:sz w:val="18"/>
                <w:szCs w:val="18"/>
              </w:rPr>
            </w:pPr>
            <w:r w:rsidRPr="00E648EB">
              <w:rPr>
                <w:b/>
                <w:sz w:val="18"/>
                <w:szCs w:val="18"/>
              </w:rPr>
              <w:t>207 135,5</w:t>
            </w:r>
          </w:p>
        </w:tc>
        <w:tc>
          <w:tcPr>
            <w:tcW w:w="665" w:type="dxa"/>
            <w:tcBorders>
              <w:top w:val="nil"/>
              <w:left w:val="nil"/>
              <w:bottom w:val="single" w:sz="4" w:space="0" w:color="auto"/>
              <w:right w:val="single" w:sz="4" w:space="0" w:color="auto"/>
            </w:tcBorders>
            <w:shd w:val="clear" w:color="auto" w:fill="F2F2F2" w:themeFill="background1" w:themeFillShade="F2"/>
            <w:noWrap/>
          </w:tcPr>
          <w:p w:rsidR="0064193D" w:rsidRPr="00E648EB" w:rsidRDefault="0064193D" w:rsidP="0064193D">
            <w:pPr>
              <w:jc w:val="center"/>
              <w:rPr>
                <w:b/>
                <w:sz w:val="18"/>
                <w:szCs w:val="18"/>
              </w:rPr>
            </w:pPr>
          </w:p>
        </w:tc>
        <w:tc>
          <w:tcPr>
            <w:tcW w:w="1043" w:type="dxa"/>
            <w:tcBorders>
              <w:top w:val="nil"/>
              <w:left w:val="nil"/>
              <w:bottom w:val="single" w:sz="4" w:space="0" w:color="auto"/>
              <w:right w:val="single" w:sz="4" w:space="0" w:color="auto"/>
            </w:tcBorders>
            <w:shd w:val="clear" w:color="auto" w:fill="F2F2F2" w:themeFill="background1" w:themeFillShade="F2"/>
            <w:noWrap/>
          </w:tcPr>
          <w:p w:rsidR="0064193D" w:rsidRPr="00E648EB" w:rsidRDefault="0064193D" w:rsidP="0064193D">
            <w:pPr>
              <w:jc w:val="center"/>
              <w:rPr>
                <w:b/>
                <w:sz w:val="18"/>
                <w:szCs w:val="18"/>
              </w:rPr>
            </w:pPr>
          </w:p>
        </w:tc>
      </w:tr>
      <w:tr w:rsidR="0064193D" w:rsidRPr="00C0739E" w:rsidTr="006821C2">
        <w:trPr>
          <w:trHeight w:val="345"/>
        </w:trPr>
        <w:tc>
          <w:tcPr>
            <w:tcW w:w="438" w:type="dxa"/>
            <w:tcBorders>
              <w:top w:val="single" w:sz="4" w:space="0" w:color="auto"/>
              <w:left w:val="single" w:sz="4" w:space="0" w:color="auto"/>
              <w:bottom w:val="single" w:sz="4" w:space="0" w:color="auto"/>
              <w:right w:val="nil"/>
            </w:tcBorders>
            <w:shd w:val="clear" w:color="auto" w:fill="auto"/>
            <w:vAlign w:val="center"/>
          </w:tcPr>
          <w:p w:rsidR="0064193D" w:rsidRPr="00C0739E" w:rsidRDefault="0064193D" w:rsidP="00C0739E">
            <w:pPr>
              <w:jc w:val="center"/>
              <w:rPr>
                <w:color w:val="000000"/>
                <w:sz w:val="18"/>
                <w:szCs w:val="18"/>
              </w:rPr>
            </w:pPr>
          </w:p>
        </w:tc>
        <w:tc>
          <w:tcPr>
            <w:tcW w:w="5106" w:type="dxa"/>
            <w:tcBorders>
              <w:top w:val="nil"/>
              <w:left w:val="single" w:sz="4" w:space="0" w:color="auto"/>
              <w:bottom w:val="single" w:sz="4" w:space="0" w:color="auto"/>
              <w:right w:val="single" w:sz="4" w:space="0" w:color="auto"/>
            </w:tcBorders>
            <w:shd w:val="clear" w:color="auto" w:fill="auto"/>
            <w:vAlign w:val="center"/>
          </w:tcPr>
          <w:p w:rsidR="0064193D" w:rsidRPr="00E82283" w:rsidRDefault="0064193D" w:rsidP="006821C2">
            <w:pPr>
              <w:rPr>
                <w:b/>
              </w:rPr>
            </w:pPr>
            <w:r w:rsidRPr="006821C2">
              <w:rPr>
                <w:b/>
                <w:color w:val="000000"/>
                <w:sz w:val="22"/>
                <w:szCs w:val="18"/>
              </w:rPr>
              <w:t>Итого расходы</w:t>
            </w:r>
            <w:r w:rsidR="006821C2">
              <w:rPr>
                <w:b/>
                <w:color w:val="000000"/>
                <w:sz w:val="22"/>
                <w:szCs w:val="18"/>
              </w:rPr>
              <w:t xml:space="preserve"> бюджета</w:t>
            </w:r>
            <w:r w:rsidRPr="006821C2">
              <w:rPr>
                <w:b/>
                <w:color w:val="000000"/>
                <w:sz w:val="22"/>
                <w:szCs w:val="18"/>
              </w:rPr>
              <w:t>:</w:t>
            </w:r>
          </w:p>
        </w:tc>
        <w:tc>
          <w:tcPr>
            <w:tcW w:w="1126" w:type="dxa"/>
            <w:tcBorders>
              <w:top w:val="nil"/>
              <w:left w:val="nil"/>
              <w:bottom w:val="single" w:sz="4" w:space="0" w:color="auto"/>
              <w:right w:val="nil"/>
            </w:tcBorders>
            <w:shd w:val="clear" w:color="auto" w:fill="auto"/>
            <w:vAlign w:val="center"/>
          </w:tcPr>
          <w:p w:rsidR="0064193D" w:rsidRPr="00E648EB" w:rsidRDefault="0064193D" w:rsidP="006821C2">
            <w:pPr>
              <w:ind w:left="-108" w:right="-108"/>
              <w:jc w:val="center"/>
              <w:rPr>
                <w:b/>
                <w:bCs/>
                <w:sz w:val="18"/>
                <w:szCs w:val="18"/>
              </w:rPr>
            </w:pPr>
            <w:r w:rsidRPr="00E648EB">
              <w:rPr>
                <w:b/>
                <w:bCs/>
                <w:sz w:val="18"/>
                <w:szCs w:val="18"/>
              </w:rPr>
              <w:t>12 628 545,2</w:t>
            </w:r>
          </w:p>
        </w:tc>
        <w:tc>
          <w:tcPr>
            <w:tcW w:w="118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4193D" w:rsidRPr="00E648EB" w:rsidRDefault="0064193D" w:rsidP="006821C2">
            <w:pPr>
              <w:ind w:left="-108" w:right="-108"/>
              <w:jc w:val="center"/>
              <w:rPr>
                <w:b/>
                <w:bCs/>
                <w:sz w:val="18"/>
                <w:szCs w:val="18"/>
              </w:rPr>
            </w:pPr>
            <w:r w:rsidRPr="00E648EB">
              <w:rPr>
                <w:b/>
                <w:bCs/>
                <w:sz w:val="18"/>
                <w:szCs w:val="18"/>
              </w:rPr>
              <w:t>9 946 577,9</w:t>
            </w:r>
          </w:p>
        </w:tc>
        <w:tc>
          <w:tcPr>
            <w:tcW w:w="709" w:type="dxa"/>
            <w:tcBorders>
              <w:top w:val="nil"/>
              <w:left w:val="nil"/>
              <w:bottom w:val="single" w:sz="4" w:space="0" w:color="auto"/>
              <w:right w:val="single" w:sz="4" w:space="0" w:color="auto"/>
            </w:tcBorders>
            <w:shd w:val="clear" w:color="auto" w:fill="F2F2F2" w:themeFill="background1" w:themeFillShade="F2"/>
            <w:noWrap/>
            <w:vAlign w:val="center"/>
          </w:tcPr>
          <w:p w:rsidR="0064193D" w:rsidRPr="00E648EB" w:rsidRDefault="0064193D" w:rsidP="006821C2">
            <w:pPr>
              <w:ind w:left="-126" w:right="-108"/>
              <w:jc w:val="center"/>
              <w:rPr>
                <w:b/>
                <w:sz w:val="18"/>
                <w:szCs w:val="18"/>
              </w:rPr>
            </w:pPr>
            <w:r w:rsidRPr="00E648EB">
              <w:rPr>
                <w:b/>
                <w:sz w:val="18"/>
                <w:szCs w:val="18"/>
              </w:rPr>
              <w:t>-21,2</w:t>
            </w:r>
          </w:p>
        </w:tc>
        <w:tc>
          <w:tcPr>
            <w:tcW w:w="975" w:type="dxa"/>
            <w:tcBorders>
              <w:top w:val="nil"/>
              <w:left w:val="nil"/>
              <w:bottom w:val="single" w:sz="4" w:space="0" w:color="auto"/>
              <w:right w:val="single" w:sz="4" w:space="0" w:color="auto"/>
            </w:tcBorders>
            <w:shd w:val="clear" w:color="auto" w:fill="F2F2F2" w:themeFill="background1" w:themeFillShade="F2"/>
            <w:noWrap/>
            <w:vAlign w:val="center"/>
          </w:tcPr>
          <w:p w:rsidR="0064193D" w:rsidRPr="00E648EB" w:rsidRDefault="0064193D" w:rsidP="006821C2">
            <w:pPr>
              <w:ind w:left="-198" w:right="-177"/>
              <w:jc w:val="center"/>
              <w:rPr>
                <w:b/>
                <w:sz w:val="18"/>
                <w:szCs w:val="18"/>
              </w:rPr>
            </w:pPr>
            <w:r w:rsidRPr="00E648EB">
              <w:rPr>
                <w:b/>
                <w:sz w:val="18"/>
                <w:szCs w:val="18"/>
              </w:rPr>
              <w:t>-2 681 967,3</w:t>
            </w:r>
          </w:p>
        </w:tc>
        <w:tc>
          <w:tcPr>
            <w:tcW w:w="1203" w:type="dxa"/>
            <w:tcBorders>
              <w:top w:val="nil"/>
              <w:left w:val="nil"/>
              <w:bottom w:val="single" w:sz="4" w:space="0" w:color="auto"/>
              <w:right w:val="single" w:sz="4" w:space="0" w:color="auto"/>
            </w:tcBorders>
            <w:shd w:val="clear" w:color="auto" w:fill="auto"/>
            <w:noWrap/>
            <w:vAlign w:val="center"/>
          </w:tcPr>
          <w:p w:rsidR="0064193D" w:rsidRPr="00E648EB" w:rsidRDefault="0064193D" w:rsidP="006821C2">
            <w:pPr>
              <w:ind w:left="-181" w:right="-184"/>
              <w:jc w:val="center"/>
              <w:rPr>
                <w:b/>
                <w:bCs/>
                <w:sz w:val="18"/>
                <w:szCs w:val="18"/>
              </w:rPr>
            </w:pPr>
            <w:r w:rsidRPr="00E648EB">
              <w:rPr>
                <w:b/>
                <w:bCs/>
                <w:sz w:val="18"/>
                <w:szCs w:val="18"/>
              </w:rPr>
              <w:t>9 737 360,8</w:t>
            </w:r>
          </w:p>
        </w:tc>
        <w:tc>
          <w:tcPr>
            <w:tcW w:w="712" w:type="dxa"/>
            <w:tcBorders>
              <w:top w:val="nil"/>
              <w:left w:val="nil"/>
              <w:bottom w:val="single" w:sz="4" w:space="0" w:color="auto"/>
              <w:right w:val="single" w:sz="4" w:space="0" w:color="auto"/>
            </w:tcBorders>
            <w:shd w:val="clear" w:color="auto" w:fill="auto"/>
            <w:noWrap/>
            <w:vAlign w:val="center"/>
          </w:tcPr>
          <w:p w:rsidR="0064193D" w:rsidRPr="00E648EB" w:rsidRDefault="0064193D" w:rsidP="006821C2">
            <w:pPr>
              <w:jc w:val="center"/>
              <w:rPr>
                <w:b/>
                <w:sz w:val="18"/>
                <w:szCs w:val="18"/>
              </w:rPr>
            </w:pPr>
            <w:r w:rsidRPr="00E648EB">
              <w:rPr>
                <w:b/>
                <w:sz w:val="18"/>
                <w:szCs w:val="18"/>
              </w:rPr>
              <w:t>-2,1</w:t>
            </w:r>
          </w:p>
        </w:tc>
        <w:tc>
          <w:tcPr>
            <w:tcW w:w="1118" w:type="dxa"/>
            <w:tcBorders>
              <w:top w:val="nil"/>
              <w:left w:val="nil"/>
              <w:bottom w:val="single" w:sz="4" w:space="0" w:color="auto"/>
              <w:right w:val="single" w:sz="4" w:space="0" w:color="auto"/>
            </w:tcBorders>
            <w:shd w:val="clear" w:color="auto" w:fill="auto"/>
            <w:noWrap/>
            <w:vAlign w:val="center"/>
          </w:tcPr>
          <w:p w:rsidR="0064193D" w:rsidRPr="00E648EB" w:rsidRDefault="0064193D" w:rsidP="006821C2">
            <w:pPr>
              <w:jc w:val="center"/>
              <w:rPr>
                <w:b/>
                <w:sz w:val="18"/>
                <w:szCs w:val="18"/>
              </w:rPr>
            </w:pPr>
            <w:r w:rsidRPr="00E648EB">
              <w:rPr>
                <w:b/>
                <w:sz w:val="18"/>
                <w:szCs w:val="18"/>
              </w:rPr>
              <w:t>-209 217,1</w:t>
            </w:r>
          </w:p>
        </w:tc>
        <w:tc>
          <w:tcPr>
            <w:tcW w:w="1125" w:type="dxa"/>
            <w:tcBorders>
              <w:top w:val="nil"/>
              <w:left w:val="nil"/>
              <w:bottom w:val="single" w:sz="4" w:space="0" w:color="auto"/>
              <w:right w:val="single" w:sz="4" w:space="0" w:color="auto"/>
            </w:tcBorders>
            <w:shd w:val="clear" w:color="auto" w:fill="F2F2F2" w:themeFill="background1" w:themeFillShade="F2"/>
            <w:noWrap/>
            <w:vAlign w:val="center"/>
          </w:tcPr>
          <w:p w:rsidR="0064193D" w:rsidRPr="00E648EB" w:rsidRDefault="0064193D" w:rsidP="006821C2">
            <w:pPr>
              <w:jc w:val="center"/>
              <w:rPr>
                <w:b/>
                <w:bCs/>
                <w:sz w:val="18"/>
                <w:szCs w:val="18"/>
              </w:rPr>
            </w:pPr>
            <w:r w:rsidRPr="00E648EB">
              <w:rPr>
                <w:b/>
                <w:bCs/>
                <w:sz w:val="18"/>
                <w:szCs w:val="18"/>
              </w:rPr>
              <w:t>9 630 360,3</w:t>
            </w:r>
          </w:p>
        </w:tc>
        <w:tc>
          <w:tcPr>
            <w:tcW w:w="665" w:type="dxa"/>
            <w:tcBorders>
              <w:top w:val="nil"/>
              <w:left w:val="nil"/>
              <w:bottom w:val="single" w:sz="4" w:space="0" w:color="auto"/>
              <w:right w:val="single" w:sz="4" w:space="0" w:color="auto"/>
            </w:tcBorders>
            <w:shd w:val="clear" w:color="auto" w:fill="F2F2F2" w:themeFill="background1" w:themeFillShade="F2"/>
            <w:noWrap/>
            <w:vAlign w:val="center"/>
          </w:tcPr>
          <w:p w:rsidR="0064193D" w:rsidRPr="00E648EB" w:rsidRDefault="0064193D" w:rsidP="006821C2">
            <w:pPr>
              <w:jc w:val="center"/>
              <w:rPr>
                <w:b/>
                <w:sz w:val="18"/>
                <w:szCs w:val="18"/>
              </w:rPr>
            </w:pPr>
            <w:r w:rsidRPr="00E648EB">
              <w:rPr>
                <w:b/>
                <w:sz w:val="18"/>
                <w:szCs w:val="18"/>
              </w:rPr>
              <w:t>-1,1</w:t>
            </w:r>
          </w:p>
        </w:tc>
        <w:tc>
          <w:tcPr>
            <w:tcW w:w="1043" w:type="dxa"/>
            <w:tcBorders>
              <w:top w:val="nil"/>
              <w:left w:val="nil"/>
              <w:bottom w:val="single" w:sz="4" w:space="0" w:color="auto"/>
              <w:right w:val="single" w:sz="4" w:space="0" w:color="auto"/>
            </w:tcBorders>
            <w:shd w:val="clear" w:color="auto" w:fill="F2F2F2" w:themeFill="background1" w:themeFillShade="F2"/>
            <w:noWrap/>
            <w:vAlign w:val="center"/>
          </w:tcPr>
          <w:p w:rsidR="0064193D" w:rsidRPr="00E648EB" w:rsidRDefault="0064193D" w:rsidP="006821C2">
            <w:pPr>
              <w:jc w:val="center"/>
              <w:rPr>
                <w:b/>
                <w:sz w:val="18"/>
                <w:szCs w:val="18"/>
              </w:rPr>
            </w:pPr>
            <w:r w:rsidRPr="00E648EB">
              <w:rPr>
                <w:b/>
                <w:sz w:val="18"/>
                <w:szCs w:val="18"/>
              </w:rPr>
              <w:t>-107 000,5</w:t>
            </w:r>
          </w:p>
        </w:tc>
      </w:tr>
    </w:tbl>
    <w:p w:rsidR="002259FA" w:rsidRPr="00C0739E" w:rsidRDefault="002259FA" w:rsidP="00485715">
      <w:pPr>
        <w:ind w:left="-142" w:firstLine="850"/>
        <w:jc w:val="both"/>
        <w:rPr>
          <w:bCs/>
          <w:color w:val="FF0000"/>
          <w:sz w:val="18"/>
          <w:szCs w:val="18"/>
        </w:rPr>
      </w:pPr>
    </w:p>
    <w:p w:rsidR="00577C13" w:rsidRPr="00E82283" w:rsidRDefault="00ED09E7" w:rsidP="00ED09E7">
      <w:pPr>
        <w:ind w:left="426"/>
        <w:jc w:val="both"/>
        <w:rPr>
          <w:bCs/>
          <w:szCs w:val="28"/>
        </w:rPr>
      </w:pPr>
      <w:r w:rsidRPr="00ED09E7">
        <w:rPr>
          <w:bCs/>
          <w:szCs w:val="28"/>
        </w:rPr>
        <w:t>*Ожидаемое исполнение за 2020 год - согласно Решению Думы города Ханты-Мансийска от 20.12.2019 № 385-VI РД «О бюджете города Ханты-Мансийска на 2020 год и на плановый период 2021 и 2022 годов» (в редакции решения Думы города Ханты-Мансийска от 27.11.2020 № 457-VI РД)</w:t>
      </w:r>
    </w:p>
    <w:p w:rsidR="00577C13" w:rsidRPr="00E82283" w:rsidRDefault="00577C13" w:rsidP="00577C13">
      <w:pPr>
        <w:ind w:left="-142" w:firstLine="850"/>
        <w:jc w:val="both"/>
        <w:rPr>
          <w:bCs/>
          <w:sz w:val="18"/>
          <w:szCs w:val="18"/>
        </w:rPr>
      </w:pPr>
    </w:p>
    <w:p w:rsidR="00ED09E7" w:rsidRDefault="00ED09E7" w:rsidP="00485715">
      <w:pPr>
        <w:ind w:left="-142" w:firstLine="850"/>
        <w:jc w:val="both"/>
        <w:rPr>
          <w:bCs/>
          <w:sz w:val="24"/>
          <w:szCs w:val="24"/>
        </w:rPr>
      </w:pPr>
    </w:p>
    <w:p w:rsidR="00ED09E7" w:rsidRDefault="00ED09E7" w:rsidP="00485715">
      <w:pPr>
        <w:ind w:left="-142" w:firstLine="850"/>
        <w:jc w:val="both"/>
        <w:rPr>
          <w:bCs/>
          <w:sz w:val="24"/>
          <w:szCs w:val="24"/>
        </w:rPr>
      </w:pPr>
    </w:p>
    <w:p w:rsidR="00485715" w:rsidRPr="00E82283" w:rsidRDefault="00485715" w:rsidP="00485715">
      <w:pPr>
        <w:ind w:left="-142" w:firstLine="850"/>
        <w:jc w:val="both"/>
        <w:rPr>
          <w:bCs/>
          <w:sz w:val="24"/>
          <w:szCs w:val="24"/>
        </w:rPr>
      </w:pPr>
      <w:r w:rsidRPr="00E82283">
        <w:rPr>
          <w:bCs/>
          <w:sz w:val="24"/>
          <w:szCs w:val="24"/>
        </w:rPr>
        <w:t xml:space="preserve">Начальник </w:t>
      </w:r>
    </w:p>
    <w:p w:rsidR="004C1889" w:rsidRPr="00E82283" w:rsidRDefault="00485715" w:rsidP="00485715">
      <w:pPr>
        <w:ind w:left="-142" w:firstLine="850"/>
        <w:jc w:val="both"/>
        <w:rPr>
          <w:bCs/>
          <w:sz w:val="24"/>
          <w:szCs w:val="24"/>
        </w:rPr>
      </w:pPr>
      <w:r w:rsidRPr="00E82283">
        <w:rPr>
          <w:bCs/>
          <w:sz w:val="24"/>
          <w:szCs w:val="24"/>
        </w:rPr>
        <w:t>экспертно-аналитического отдела</w:t>
      </w:r>
      <w:r w:rsidRPr="00E82283">
        <w:rPr>
          <w:bCs/>
          <w:sz w:val="24"/>
          <w:szCs w:val="24"/>
        </w:rPr>
        <w:tab/>
      </w:r>
      <w:r w:rsidRPr="00E82283">
        <w:rPr>
          <w:bCs/>
          <w:sz w:val="24"/>
          <w:szCs w:val="24"/>
        </w:rPr>
        <w:tab/>
      </w:r>
      <w:r w:rsidRPr="00E82283">
        <w:rPr>
          <w:bCs/>
          <w:sz w:val="24"/>
          <w:szCs w:val="24"/>
        </w:rPr>
        <w:tab/>
      </w:r>
      <w:r w:rsidRPr="00E82283">
        <w:rPr>
          <w:bCs/>
          <w:sz w:val="24"/>
          <w:szCs w:val="24"/>
        </w:rPr>
        <w:tab/>
      </w:r>
      <w:r w:rsidRPr="00E82283">
        <w:rPr>
          <w:bCs/>
          <w:sz w:val="24"/>
          <w:szCs w:val="24"/>
        </w:rPr>
        <w:tab/>
      </w:r>
      <w:r w:rsidRPr="00E82283">
        <w:rPr>
          <w:bCs/>
          <w:sz w:val="24"/>
          <w:szCs w:val="24"/>
        </w:rPr>
        <w:tab/>
      </w:r>
      <w:r w:rsidRPr="00E82283">
        <w:rPr>
          <w:bCs/>
          <w:sz w:val="24"/>
          <w:szCs w:val="24"/>
        </w:rPr>
        <w:tab/>
        <w:t xml:space="preserve"> </w:t>
      </w:r>
      <w:r w:rsidRPr="00E82283">
        <w:rPr>
          <w:bCs/>
          <w:sz w:val="24"/>
          <w:szCs w:val="24"/>
        </w:rPr>
        <w:tab/>
      </w:r>
      <w:r w:rsidRPr="00E82283">
        <w:rPr>
          <w:bCs/>
          <w:sz w:val="24"/>
          <w:szCs w:val="24"/>
        </w:rPr>
        <w:tab/>
        <w:t>Д.В. Швецов</w:t>
      </w:r>
    </w:p>
    <w:sectPr w:rsidR="004C1889" w:rsidRPr="00E82283" w:rsidSect="002375A1">
      <w:pgSz w:w="16838" w:h="11906" w:orient="landscape" w:code="9"/>
      <w:pgMar w:top="851" w:right="964" w:bottom="1135"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A77" w:rsidRDefault="00E24A77" w:rsidP="00A7036A">
      <w:r>
        <w:separator/>
      </w:r>
    </w:p>
  </w:endnote>
  <w:endnote w:type="continuationSeparator" w:id="0">
    <w:p w:rsidR="00E24A77" w:rsidRDefault="00E24A77" w:rsidP="00A70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5162758"/>
      <w:docPartObj>
        <w:docPartGallery w:val="Page Numbers (Bottom of Page)"/>
        <w:docPartUnique/>
      </w:docPartObj>
    </w:sdtPr>
    <w:sdtEndPr/>
    <w:sdtContent>
      <w:p w:rsidR="008B7643" w:rsidRDefault="008B7643" w:rsidP="00080423">
        <w:pPr>
          <w:pStyle w:val="aa"/>
          <w:jc w:val="right"/>
        </w:pPr>
        <w:r>
          <w:fldChar w:fldCharType="begin"/>
        </w:r>
        <w:r>
          <w:instrText>PAGE   \* MERGEFORMAT</w:instrText>
        </w:r>
        <w:r>
          <w:fldChar w:fldCharType="separate"/>
        </w:r>
        <w:r w:rsidR="00371C6C">
          <w:rPr>
            <w:noProof/>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7974904"/>
      <w:docPartObj>
        <w:docPartGallery w:val="Page Numbers (Bottom of Page)"/>
        <w:docPartUnique/>
      </w:docPartObj>
    </w:sdtPr>
    <w:sdtEndPr/>
    <w:sdtContent>
      <w:p w:rsidR="008B7643" w:rsidRDefault="008B7643">
        <w:pPr>
          <w:pStyle w:val="aa"/>
          <w:jc w:val="right"/>
        </w:pPr>
        <w:r>
          <w:fldChar w:fldCharType="begin"/>
        </w:r>
        <w:r>
          <w:instrText>PAGE   \* MERGEFORMAT</w:instrText>
        </w:r>
        <w:r>
          <w:fldChar w:fldCharType="separate"/>
        </w:r>
        <w:r w:rsidR="00371C6C">
          <w:rPr>
            <w:noProof/>
          </w:rPr>
          <w:t>21</w:t>
        </w:r>
        <w:r>
          <w:fldChar w:fldCharType="end"/>
        </w:r>
      </w:p>
    </w:sdtContent>
  </w:sdt>
  <w:p w:rsidR="008B7643" w:rsidRDefault="008B764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A77" w:rsidRDefault="00E24A77" w:rsidP="00A7036A">
      <w:r>
        <w:separator/>
      </w:r>
    </w:p>
  </w:footnote>
  <w:footnote w:type="continuationSeparator" w:id="0">
    <w:p w:rsidR="00E24A77" w:rsidRDefault="00E24A77" w:rsidP="00A703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A4A6D"/>
    <w:multiLevelType w:val="hybridMultilevel"/>
    <w:tmpl w:val="905695BE"/>
    <w:lvl w:ilvl="0" w:tplc="BC1610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318584A"/>
    <w:multiLevelType w:val="hybridMultilevel"/>
    <w:tmpl w:val="B146710E"/>
    <w:lvl w:ilvl="0" w:tplc="B2AE4E1C">
      <w:start w:val="1"/>
      <w:numFmt w:val="decimal"/>
      <w:lvlText w:val="%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9C568A"/>
    <w:multiLevelType w:val="hybridMultilevel"/>
    <w:tmpl w:val="7C3A1AB6"/>
    <w:lvl w:ilvl="0" w:tplc="3530BC06">
      <w:start w:val="1"/>
      <w:numFmt w:val="decimal"/>
      <w:lvlText w:val="%1."/>
      <w:lvlJc w:val="left"/>
      <w:pPr>
        <w:ind w:left="926" w:hanging="360"/>
      </w:pPr>
      <w:rPr>
        <w:rFonts w:ascii="Times New Roman" w:eastAsia="Times New Roman" w:hAnsi="Times New Roman" w:cs="Times New Roman"/>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3">
    <w:nsid w:val="1F635508"/>
    <w:multiLevelType w:val="hybridMultilevel"/>
    <w:tmpl w:val="E0104B72"/>
    <w:lvl w:ilvl="0" w:tplc="C29C517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B7702A"/>
    <w:multiLevelType w:val="hybridMultilevel"/>
    <w:tmpl w:val="2EEEB218"/>
    <w:lvl w:ilvl="0" w:tplc="644E80D0">
      <w:start w:val="2016"/>
      <w:numFmt w:val="bullet"/>
      <w:lvlText w:val=""/>
      <w:lvlJc w:val="left"/>
      <w:pPr>
        <w:ind w:left="926" w:hanging="360"/>
      </w:pPr>
      <w:rPr>
        <w:rFonts w:ascii="Symbol" w:eastAsia="Times New Roman" w:hAnsi="Symbol" w:cs="Times New Roman" w:hint="default"/>
      </w:rPr>
    </w:lvl>
    <w:lvl w:ilvl="1" w:tplc="04190003" w:tentative="1">
      <w:start w:val="1"/>
      <w:numFmt w:val="bullet"/>
      <w:lvlText w:val="o"/>
      <w:lvlJc w:val="left"/>
      <w:pPr>
        <w:ind w:left="1646" w:hanging="360"/>
      </w:pPr>
      <w:rPr>
        <w:rFonts w:ascii="Courier New" w:hAnsi="Courier New" w:cs="Courier New" w:hint="default"/>
      </w:rPr>
    </w:lvl>
    <w:lvl w:ilvl="2" w:tplc="04190005" w:tentative="1">
      <w:start w:val="1"/>
      <w:numFmt w:val="bullet"/>
      <w:lvlText w:val=""/>
      <w:lvlJc w:val="left"/>
      <w:pPr>
        <w:ind w:left="2366" w:hanging="360"/>
      </w:pPr>
      <w:rPr>
        <w:rFonts w:ascii="Wingdings" w:hAnsi="Wingdings" w:hint="default"/>
      </w:rPr>
    </w:lvl>
    <w:lvl w:ilvl="3" w:tplc="04190001" w:tentative="1">
      <w:start w:val="1"/>
      <w:numFmt w:val="bullet"/>
      <w:lvlText w:val=""/>
      <w:lvlJc w:val="left"/>
      <w:pPr>
        <w:ind w:left="3086" w:hanging="360"/>
      </w:pPr>
      <w:rPr>
        <w:rFonts w:ascii="Symbol" w:hAnsi="Symbol" w:hint="default"/>
      </w:rPr>
    </w:lvl>
    <w:lvl w:ilvl="4" w:tplc="04190003" w:tentative="1">
      <w:start w:val="1"/>
      <w:numFmt w:val="bullet"/>
      <w:lvlText w:val="o"/>
      <w:lvlJc w:val="left"/>
      <w:pPr>
        <w:ind w:left="3806" w:hanging="360"/>
      </w:pPr>
      <w:rPr>
        <w:rFonts w:ascii="Courier New" w:hAnsi="Courier New" w:cs="Courier New" w:hint="default"/>
      </w:rPr>
    </w:lvl>
    <w:lvl w:ilvl="5" w:tplc="04190005" w:tentative="1">
      <w:start w:val="1"/>
      <w:numFmt w:val="bullet"/>
      <w:lvlText w:val=""/>
      <w:lvlJc w:val="left"/>
      <w:pPr>
        <w:ind w:left="4526" w:hanging="360"/>
      </w:pPr>
      <w:rPr>
        <w:rFonts w:ascii="Wingdings" w:hAnsi="Wingdings" w:hint="default"/>
      </w:rPr>
    </w:lvl>
    <w:lvl w:ilvl="6" w:tplc="04190001" w:tentative="1">
      <w:start w:val="1"/>
      <w:numFmt w:val="bullet"/>
      <w:lvlText w:val=""/>
      <w:lvlJc w:val="left"/>
      <w:pPr>
        <w:ind w:left="5246" w:hanging="360"/>
      </w:pPr>
      <w:rPr>
        <w:rFonts w:ascii="Symbol" w:hAnsi="Symbol" w:hint="default"/>
      </w:rPr>
    </w:lvl>
    <w:lvl w:ilvl="7" w:tplc="04190003" w:tentative="1">
      <w:start w:val="1"/>
      <w:numFmt w:val="bullet"/>
      <w:lvlText w:val="o"/>
      <w:lvlJc w:val="left"/>
      <w:pPr>
        <w:ind w:left="5966" w:hanging="360"/>
      </w:pPr>
      <w:rPr>
        <w:rFonts w:ascii="Courier New" w:hAnsi="Courier New" w:cs="Courier New" w:hint="default"/>
      </w:rPr>
    </w:lvl>
    <w:lvl w:ilvl="8" w:tplc="04190005" w:tentative="1">
      <w:start w:val="1"/>
      <w:numFmt w:val="bullet"/>
      <w:lvlText w:val=""/>
      <w:lvlJc w:val="left"/>
      <w:pPr>
        <w:ind w:left="6686" w:hanging="360"/>
      </w:pPr>
      <w:rPr>
        <w:rFonts w:ascii="Wingdings" w:hAnsi="Wingdings" w:hint="default"/>
      </w:rPr>
    </w:lvl>
  </w:abstractNum>
  <w:abstractNum w:abstractNumId="5">
    <w:nsid w:val="492A23DB"/>
    <w:multiLevelType w:val="hybridMultilevel"/>
    <w:tmpl w:val="10AE5B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B2D3CE4"/>
    <w:multiLevelType w:val="hybridMultilevel"/>
    <w:tmpl w:val="B7364246"/>
    <w:lvl w:ilvl="0" w:tplc="1DE05CFC">
      <w:start w:val="1"/>
      <w:numFmt w:val="decimal"/>
      <w:lvlText w:val="%1."/>
      <w:lvlJc w:val="left"/>
      <w:pPr>
        <w:ind w:left="926"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num w:numId="1">
    <w:abstractNumId w:val="5"/>
  </w:num>
  <w:num w:numId="2">
    <w:abstractNumId w:val="0"/>
  </w:num>
  <w:num w:numId="3">
    <w:abstractNumId w:val="1"/>
  </w:num>
  <w:num w:numId="4">
    <w:abstractNumId w:val="3"/>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974"/>
    <w:rsid w:val="00000313"/>
    <w:rsid w:val="00001459"/>
    <w:rsid w:val="00005F46"/>
    <w:rsid w:val="00006809"/>
    <w:rsid w:val="000105B7"/>
    <w:rsid w:val="00010E88"/>
    <w:rsid w:val="000125E3"/>
    <w:rsid w:val="000130D7"/>
    <w:rsid w:val="00014389"/>
    <w:rsid w:val="00014B59"/>
    <w:rsid w:val="0001555E"/>
    <w:rsid w:val="0001640A"/>
    <w:rsid w:val="00021A20"/>
    <w:rsid w:val="00022358"/>
    <w:rsid w:val="00024342"/>
    <w:rsid w:val="0002455B"/>
    <w:rsid w:val="00024C35"/>
    <w:rsid w:val="000251C1"/>
    <w:rsid w:val="0002535C"/>
    <w:rsid w:val="00025943"/>
    <w:rsid w:val="00026B99"/>
    <w:rsid w:val="00032078"/>
    <w:rsid w:val="000321C1"/>
    <w:rsid w:val="00034070"/>
    <w:rsid w:val="0003512F"/>
    <w:rsid w:val="0003709A"/>
    <w:rsid w:val="00042AA7"/>
    <w:rsid w:val="00045A36"/>
    <w:rsid w:val="00051C99"/>
    <w:rsid w:val="000520E2"/>
    <w:rsid w:val="0005286C"/>
    <w:rsid w:val="00052BEA"/>
    <w:rsid w:val="00054ACD"/>
    <w:rsid w:val="00055718"/>
    <w:rsid w:val="000562E7"/>
    <w:rsid w:val="000570F4"/>
    <w:rsid w:val="000575C3"/>
    <w:rsid w:val="000613F8"/>
    <w:rsid w:val="00063827"/>
    <w:rsid w:val="00070CC4"/>
    <w:rsid w:val="00072450"/>
    <w:rsid w:val="0007497B"/>
    <w:rsid w:val="00075364"/>
    <w:rsid w:val="00080423"/>
    <w:rsid w:val="00081486"/>
    <w:rsid w:val="000826F7"/>
    <w:rsid w:val="00085239"/>
    <w:rsid w:val="00086297"/>
    <w:rsid w:val="00092F72"/>
    <w:rsid w:val="0009342E"/>
    <w:rsid w:val="000938BE"/>
    <w:rsid w:val="00094D9F"/>
    <w:rsid w:val="00095D1E"/>
    <w:rsid w:val="00096B47"/>
    <w:rsid w:val="00096D35"/>
    <w:rsid w:val="000A3DDE"/>
    <w:rsid w:val="000A5BA1"/>
    <w:rsid w:val="000A7C43"/>
    <w:rsid w:val="000A7D4B"/>
    <w:rsid w:val="000A7D4C"/>
    <w:rsid w:val="000A7E53"/>
    <w:rsid w:val="000A7FD3"/>
    <w:rsid w:val="000B05A0"/>
    <w:rsid w:val="000B19CF"/>
    <w:rsid w:val="000B2243"/>
    <w:rsid w:val="000B29F0"/>
    <w:rsid w:val="000B3A82"/>
    <w:rsid w:val="000B4231"/>
    <w:rsid w:val="000B7178"/>
    <w:rsid w:val="000B7C90"/>
    <w:rsid w:val="000C01C4"/>
    <w:rsid w:val="000C0BEF"/>
    <w:rsid w:val="000C1518"/>
    <w:rsid w:val="000C156B"/>
    <w:rsid w:val="000C2FD9"/>
    <w:rsid w:val="000C4D1B"/>
    <w:rsid w:val="000D3A2F"/>
    <w:rsid w:val="000D4C55"/>
    <w:rsid w:val="000E4F98"/>
    <w:rsid w:val="000E58B2"/>
    <w:rsid w:val="000E5B9C"/>
    <w:rsid w:val="000E5EDC"/>
    <w:rsid w:val="000F225C"/>
    <w:rsid w:val="000F5164"/>
    <w:rsid w:val="000F673B"/>
    <w:rsid w:val="00100E06"/>
    <w:rsid w:val="0010188C"/>
    <w:rsid w:val="00101B8B"/>
    <w:rsid w:val="00105339"/>
    <w:rsid w:val="0010561C"/>
    <w:rsid w:val="00106442"/>
    <w:rsid w:val="001118F7"/>
    <w:rsid w:val="00112A89"/>
    <w:rsid w:val="00112C89"/>
    <w:rsid w:val="00113FED"/>
    <w:rsid w:val="00114974"/>
    <w:rsid w:val="00114A5F"/>
    <w:rsid w:val="00115342"/>
    <w:rsid w:val="00115A18"/>
    <w:rsid w:val="00117703"/>
    <w:rsid w:val="0012046B"/>
    <w:rsid w:val="0012100C"/>
    <w:rsid w:val="00121FA7"/>
    <w:rsid w:val="00122E11"/>
    <w:rsid w:val="001237AB"/>
    <w:rsid w:val="001275B2"/>
    <w:rsid w:val="001312BA"/>
    <w:rsid w:val="001315E1"/>
    <w:rsid w:val="00135844"/>
    <w:rsid w:val="00141031"/>
    <w:rsid w:val="0014120D"/>
    <w:rsid w:val="001459FE"/>
    <w:rsid w:val="00146787"/>
    <w:rsid w:val="001509D8"/>
    <w:rsid w:val="0015100F"/>
    <w:rsid w:val="001539DA"/>
    <w:rsid w:val="001544E6"/>
    <w:rsid w:val="001554F2"/>
    <w:rsid w:val="001557E0"/>
    <w:rsid w:val="00156B54"/>
    <w:rsid w:val="00160356"/>
    <w:rsid w:val="00160A1E"/>
    <w:rsid w:val="00161011"/>
    <w:rsid w:val="00162EF3"/>
    <w:rsid w:val="00165028"/>
    <w:rsid w:val="0016571E"/>
    <w:rsid w:val="00170AFA"/>
    <w:rsid w:val="001716DA"/>
    <w:rsid w:val="0017211F"/>
    <w:rsid w:val="0017278D"/>
    <w:rsid w:val="001728DD"/>
    <w:rsid w:val="00173E9F"/>
    <w:rsid w:val="001761E9"/>
    <w:rsid w:val="00176FC0"/>
    <w:rsid w:val="00181E92"/>
    <w:rsid w:val="00182F81"/>
    <w:rsid w:val="0018367B"/>
    <w:rsid w:val="00183B75"/>
    <w:rsid w:val="00184285"/>
    <w:rsid w:val="001842AC"/>
    <w:rsid w:val="00184A28"/>
    <w:rsid w:val="0018555A"/>
    <w:rsid w:val="001856BA"/>
    <w:rsid w:val="00190423"/>
    <w:rsid w:val="00194816"/>
    <w:rsid w:val="001953F7"/>
    <w:rsid w:val="0019591D"/>
    <w:rsid w:val="00197E4A"/>
    <w:rsid w:val="001A1303"/>
    <w:rsid w:val="001A1E00"/>
    <w:rsid w:val="001A41E7"/>
    <w:rsid w:val="001A62BE"/>
    <w:rsid w:val="001A6945"/>
    <w:rsid w:val="001A7E3B"/>
    <w:rsid w:val="001B1628"/>
    <w:rsid w:val="001B1913"/>
    <w:rsid w:val="001B1917"/>
    <w:rsid w:val="001B218D"/>
    <w:rsid w:val="001B36D1"/>
    <w:rsid w:val="001B46EA"/>
    <w:rsid w:val="001B4DCB"/>
    <w:rsid w:val="001B576C"/>
    <w:rsid w:val="001B71C0"/>
    <w:rsid w:val="001C0B8C"/>
    <w:rsid w:val="001C1E39"/>
    <w:rsid w:val="001C26CB"/>
    <w:rsid w:val="001C76E8"/>
    <w:rsid w:val="001D0023"/>
    <w:rsid w:val="001D45C9"/>
    <w:rsid w:val="001D4A7C"/>
    <w:rsid w:val="001D4C2F"/>
    <w:rsid w:val="001D69EA"/>
    <w:rsid w:val="001D6BAD"/>
    <w:rsid w:val="001D79DA"/>
    <w:rsid w:val="001E01C1"/>
    <w:rsid w:val="001E14A2"/>
    <w:rsid w:val="001E1E89"/>
    <w:rsid w:val="001E1FCF"/>
    <w:rsid w:val="001E2941"/>
    <w:rsid w:val="001E5102"/>
    <w:rsid w:val="001E5E3C"/>
    <w:rsid w:val="001E76AD"/>
    <w:rsid w:val="001F10B6"/>
    <w:rsid w:val="001F2199"/>
    <w:rsid w:val="001F2C9E"/>
    <w:rsid w:val="001F3101"/>
    <w:rsid w:val="001F40B8"/>
    <w:rsid w:val="001F6172"/>
    <w:rsid w:val="001F65CD"/>
    <w:rsid w:val="002020E6"/>
    <w:rsid w:val="002036B0"/>
    <w:rsid w:val="002111C6"/>
    <w:rsid w:val="002121B0"/>
    <w:rsid w:val="00212D08"/>
    <w:rsid w:val="002149C7"/>
    <w:rsid w:val="00214FAD"/>
    <w:rsid w:val="00216594"/>
    <w:rsid w:val="00217D78"/>
    <w:rsid w:val="002235C2"/>
    <w:rsid w:val="00223B1A"/>
    <w:rsid w:val="0022552A"/>
    <w:rsid w:val="002259FA"/>
    <w:rsid w:val="00226CC5"/>
    <w:rsid w:val="0022730F"/>
    <w:rsid w:val="002278AA"/>
    <w:rsid w:val="002302FE"/>
    <w:rsid w:val="002306C7"/>
    <w:rsid w:val="00234A84"/>
    <w:rsid w:val="00234E15"/>
    <w:rsid w:val="0023517C"/>
    <w:rsid w:val="00235BA7"/>
    <w:rsid w:val="00236625"/>
    <w:rsid w:val="002375A1"/>
    <w:rsid w:val="00237D87"/>
    <w:rsid w:val="00240594"/>
    <w:rsid w:val="00242C28"/>
    <w:rsid w:val="00245149"/>
    <w:rsid w:val="002455AF"/>
    <w:rsid w:val="002458E8"/>
    <w:rsid w:val="00245DFF"/>
    <w:rsid w:val="0024738D"/>
    <w:rsid w:val="002516CE"/>
    <w:rsid w:val="0025193F"/>
    <w:rsid w:val="0025380B"/>
    <w:rsid w:val="00255370"/>
    <w:rsid w:val="00256CC5"/>
    <w:rsid w:val="00256EF8"/>
    <w:rsid w:val="00256FCA"/>
    <w:rsid w:val="00257B22"/>
    <w:rsid w:val="002631D4"/>
    <w:rsid w:val="002633BA"/>
    <w:rsid w:val="002638AA"/>
    <w:rsid w:val="00263CA0"/>
    <w:rsid w:val="00265CB3"/>
    <w:rsid w:val="00265CDD"/>
    <w:rsid w:val="00266FBC"/>
    <w:rsid w:val="00266FF5"/>
    <w:rsid w:val="0027383F"/>
    <w:rsid w:val="002739C2"/>
    <w:rsid w:val="002743FE"/>
    <w:rsid w:val="00274A8B"/>
    <w:rsid w:val="002755A6"/>
    <w:rsid w:val="00275EA3"/>
    <w:rsid w:val="00276038"/>
    <w:rsid w:val="0027781D"/>
    <w:rsid w:val="00281363"/>
    <w:rsid w:val="002813E6"/>
    <w:rsid w:val="00281944"/>
    <w:rsid w:val="00283328"/>
    <w:rsid w:val="00283B72"/>
    <w:rsid w:val="00283EAF"/>
    <w:rsid w:val="00285F6A"/>
    <w:rsid w:val="00287F30"/>
    <w:rsid w:val="0029386B"/>
    <w:rsid w:val="0029494E"/>
    <w:rsid w:val="00297996"/>
    <w:rsid w:val="002A11AC"/>
    <w:rsid w:val="002A1C6D"/>
    <w:rsid w:val="002A2E57"/>
    <w:rsid w:val="002A3348"/>
    <w:rsid w:val="002A594C"/>
    <w:rsid w:val="002A79CD"/>
    <w:rsid w:val="002B0AD6"/>
    <w:rsid w:val="002B1774"/>
    <w:rsid w:val="002B2989"/>
    <w:rsid w:val="002B3D49"/>
    <w:rsid w:val="002C2E8C"/>
    <w:rsid w:val="002C37E0"/>
    <w:rsid w:val="002C5617"/>
    <w:rsid w:val="002C6CAE"/>
    <w:rsid w:val="002D168F"/>
    <w:rsid w:val="002D3945"/>
    <w:rsid w:val="002D3D34"/>
    <w:rsid w:val="002D4B75"/>
    <w:rsid w:val="002D7315"/>
    <w:rsid w:val="002E0E8E"/>
    <w:rsid w:val="002E1BAF"/>
    <w:rsid w:val="002E1F73"/>
    <w:rsid w:val="002F1107"/>
    <w:rsid w:val="002F1154"/>
    <w:rsid w:val="00300CEA"/>
    <w:rsid w:val="0030374B"/>
    <w:rsid w:val="00303D88"/>
    <w:rsid w:val="003054F6"/>
    <w:rsid w:val="00307D88"/>
    <w:rsid w:val="0031241C"/>
    <w:rsid w:val="0031457B"/>
    <w:rsid w:val="0032082F"/>
    <w:rsid w:val="00322039"/>
    <w:rsid w:val="00325557"/>
    <w:rsid w:val="003263E2"/>
    <w:rsid w:val="00327530"/>
    <w:rsid w:val="00327B75"/>
    <w:rsid w:val="00330383"/>
    <w:rsid w:val="00330CB2"/>
    <w:rsid w:val="00332495"/>
    <w:rsid w:val="00342EA0"/>
    <w:rsid w:val="003447EB"/>
    <w:rsid w:val="0034546E"/>
    <w:rsid w:val="00347C11"/>
    <w:rsid w:val="00350271"/>
    <w:rsid w:val="00351015"/>
    <w:rsid w:val="0036195E"/>
    <w:rsid w:val="00361E96"/>
    <w:rsid w:val="00362467"/>
    <w:rsid w:val="003634BC"/>
    <w:rsid w:val="00364F22"/>
    <w:rsid w:val="00365221"/>
    <w:rsid w:val="00366119"/>
    <w:rsid w:val="00371C6C"/>
    <w:rsid w:val="003752E0"/>
    <w:rsid w:val="003753E4"/>
    <w:rsid w:val="00375886"/>
    <w:rsid w:val="003766D8"/>
    <w:rsid w:val="0037672A"/>
    <w:rsid w:val="00376B89"/>
    <w:rsid w:val="00377D66"/>
    <w:rsid w:val="00380C44"/>
    <w:rsid w:val="00380C8B"/>
    <w:rsid w:val="00381B8D"/>
    <w:rsid w:val="00382B2C"/>
    <w:rsid w:val="00385834"/>
    <w:rsid w:val="003927DF"/>
    <w:rsid w:val="003928D9"/>
    <w:rsid w:val="00394305"/>
    <w:rsid w:val="0039616C"/>
    <w:rsid w:val="0039634A"/>
    <w:rsid w:val="003A14AE"/>
    <w:rsid w:val="003A2215"/>
    <w:rsid w:val="003A2641"/>
    <w:rsid w:val="003B0A91"/>
    <w:rsid w:val="003B327B"/>
    <w:rsid w:val="003C1A64"/>
    <w:rsid w:val="003C1B7E"/>
    <w:rsid w:val="003C2EB1"/>
    <w:rsid w:val="003C4440"/>
    <w:rsid w:val="003D3D51"/>
    <w:rsid w:val="003D557D"/>
    <w:rsid w:val="003E013E"/>
    <w:rsid w:val="003E6C82"/>
    <w:rsid w:val="003E7075"/>
    <w:rsid w:val="003E760C"/>
    <w:rsid w:val="003F10F2"/>
    <w:rsid w:val="003F2A5F"/>
    <w:rsid w:val="003F304C"/>
    <w:rsid w:val="003F4AD5"/>
    <w:rsid w:val="003F5122"/>
    <w:rsid w:val="00401B94"/>
    <w:rsid w:val="00401F9A"/>
    <w:rsid w:val="00402918"/>
    <w:rsid w:val="00404B0C"/>
    <w:rsid w:val="00405893"/>
    <w:rsid w:val="004061AC"/>
    <w:rsid w:val="0040789A"/>
    <w:rsid w:val="00410450"/>
    <w:rsid w:val="00411744"/>
    <w:rsid w:val="00413210"/>
    <w:rsid w:val="00413C28"/>
    <w:rsid w:val="00415BF3"/>
    <w:rsid w:val="00416B35"/>
    <w:rsid w:val="00417AA9"/>
    <w:rsid w:val="00420F01"/>
    <w:rsid w:val="004215BB"/>
    <w:rsid w:val="00424C40"/>
    <w:rsid w:val="00426656"/>
    <w:rsid w:val="00426A98"/>
    <w:rsid w:val="004277C8"/>
    <w:rsid w:val="00427A4B"/>
    <w:rsid w:val="0043037D"/>
    <w:rsid w:val="00432219"/>
    <w:rsid w:val="00432315"/>
    <w:rsid w:val="00433A62"/>
    <w:rsid w:val="00434513"/>
    <w:rsid w:val="00436023"/>
    <w:rsid w:val="0044097C"/>
    <w:rsid w:val="0044102A"/>
    <w:rsid w:val="0044336A"/>
    <w:rsid w:val="00446516"/>
    <w:rsid w:val="004476E5"/>
    <w:rsid w:val="00450314"/>
    <w:rsid w:val="00450A3A"/>
    <w:rsid w:val="00450CD9"/>
    <w:rsid w:val="0045200F"/>
    <w:rsid w:val="00452521"/>
    <w:rsid w:val="00452C76"/>
    <w:rsid w:val="00452CB6"/>
    <w:rsid w:val="004548EB"/>
    <w:rsid w:val="004554AE"/>
    <w:rsid w:val="00456109"/>
    <w:rsid w:val="00467671"/>
    <w:rsid w:val="00467788"/>
    <w:rsid w:val="004718C2"/>
    <w:rsid w:val="00472D11"/>
    <w:rsid w:val="00475788"/>
    <w:rsid w:val="00476136"/>
    <w:rsid w:val="004764F1"/>
    <w:rsid w:val="0047661C"/>
    <w:rsid w:val="0048124D"/>
    <w:rsid w:val="00481C5D"/>
    <w:rsid w:val="0048548B"/>
    <w:rsid w:val="00485715"/>
    <w:rsid w:val="00490217"/>
    <w:rsid w:val="004907C3"/>
    <w:rsid w:val="00490C47"/>
    <w:rsid w:val="00491280"/>
    <w:rsid w:val="004922A0"/>
    <w:rsid w:val="00494363"/>
    <w:rsid w:val="004943A7"/>
    <w:rsid w:val="00494C83"/>
    <w:rsid w:val="004A2CFD"/>
    <w:rsid w:val="004A320A"/>
    <w:rsid w:val="004A4424"/>
    <w:rsid w:val="004A4BF4"/>
    <w:rsid w:val="004A73D5"/>
    <w:rsid w:val="004A7B39"/>
    <w:rsid w:val="004B15DD"/>
    <w:rsid w:val="004B2018"/>
    <w:rsid w:val="004B38E2"/>
    <w:rsid w:val="004B5C01"/>
    <w:rsid w:val="004B6A0C"/>
    <w:rsid w:val="004C0116"/>
    <w:rsid w:val="004C1252"/>
    <w:rsid w:val="004C1889"/>
    <w:rsid w:val="004C1BD8"/>
    <w:rsid w:val="004C27F4"/>
    <w:rsid w:val="004C3184"/>
    <w:rsid w:val="004C47F5"/>
    <w:rsid w:val="004C57F8"/>
    <w:rsid w:val="004C7B4E"/>
    <w:rsid w:val="004D0C39"/>
    <w:rsid w:val="004D24C7"/>
    <w:rsid w:val="004D3E51"/>
    <w:rsid w:val="004D423D"/>
    <w:rsid w:val="004D7B96"/>
    <w:rsid w:val="004D7BBC"/>
    <w:rsid w:val="004E36AA"/>
    <w:rsid w:val="004E5A53"/>
    <w:rsid w:val="004E5AF5"/>
    <w:rsid w:val="004E7C2A"/>
    <w:rsid w:val="004F0BBE"/>
    <w:rsid w:val="004F1163"/>
    <w:rsid w:val="004F2A26"/>
    <w:rsid w:val="004F31E5"/>
    <w:rsid w:val="004F5884"/>
    <w:rsid w:val="004F68CB"/>
    <w:rsid w:val="0050038E"/>
    <w:rsid w:val="00501246"/>
    <w:rsid w:val="00501E2C"/>
    <w:rsid w:val="00504841"/>
    <w:rsid w:val="0050599F"/>
    <w:rsid w:val="00505EF0"/>
    <w:rsid w:val="00506973"/>
    <w:rsid w:val="005069CA"/>
    <w:rsid w:val="00507020"/>
    <w:rsid w:val="00507A0D"/>
    <w:rsid w:val="00511B48"/>
    <w:rsid w:val="005131A1"/>
    <w:rsid w:val="00514C6E"/>
    <w:rsid w:val="005155E3"/>
    <w:rsid w:val="0051653F"/>
    <w:rsid w:val="005230E9"/>
    <w:rsid w:val="0052367D"/>
    <w:rsid w:val="0052439C"/>
    <w:rsid w:val="005247CB"/>
    <w:rsid w:val="005272B6"/>
    <w:rsid w:val="00530271"/>
    <w:rsid w:val="00530B9D"/>
    <w:rsid w:val="005337E7"/>
    <w:rsid w:val="00533CEB"/>
    <w:rsid w:val="005408A6"/>
    <w:rsid w:val="005419F0"/>
    <w:rsid w:val="00542114"/>
    <w:rsid w:val="0054280B"/>
    <w:rsid w:val="00542D64"/>
    <w:rsid w:val="005444E2"/>
    <w:rsid w:val="00545529"/>
    <w:rsid w:val="005455A0"/>
    <w:rsid w:val="0054640D"/>
    <w:rsid w:val="0054733A"/>
    <w:rsid w:val="00552721"/>
    <w:rsid w:val="00552ED1"/>
    <w:rsid w:val="00553BBE"/>
    <w:rsid w:val="00555719"/>
    <w:rsid w:val="00555FFA"/>
    <w:rsid w:val="00556EEE"/>
    <w:rsid w:val="00561618"/>
    <w:rsid w:val="00563258"/>
    <w:rsid w:val="005655CA"/>
    <w:rsid w:val="0056606A"/>
    <w:rsid w:val="00566214"/>
    <w:rsid w:val="00566799"/>
    <w:rsid w:val="00570A69"/>
    <w:rsid w:val="00570DFD"/>
    <w:rsid w:val="0057104D"/>
    <w:rsid w:val="00571431"/>
    <w:rsid w:val="005739B7"/>
    <w:rsid w:val="00574080"/>
    <w:rsid w:val="00577C13"/>
    <w:rsid w:val="0058053B"/>
    <w:rsid w:val="0058183E"/>
    <w:rsid w:val="00582BCB"/>
    <w:rsid w:val="00583618"/>
    <w:rsid w:val="00585C4E"/>
    <w:rsid w:val="0059261F"/>
    <w:rsid w:val="00593678"/>
    <w:rsid w:val="00595809"/>
    <w:rsid w:val="00596BBF"/>
    <w:rsid w:val="005A061D"/>
    <w:rsid w:val="005A0F21"/>
    <w:rsid w:val="005A332C"/>
    <w:rsid w:val="005A34F6"/>
    <w:rsid w:val="005A3989"/>
    <w:rsid w:val="005A6226"/>
    <w:rsid w:val="005B3F75"/>
    <w:rsid w:val="005B5ED3"/>
    <w:rsid w:val="005B6454"/>
    <w:rsid w:val="005C245D"/>
    <w:rsid w:val="005C5BE5"/>
    <w:rsid w:val="005C6B9E"/>
    <w:rsid w:val="005D31B3"/>
    <w:rsid w:val="005D5E70"/>
    <w:rsid w:val="005D7BC2"/>
    <w:rsid w:val="005E124C"/>
    <w:rsid w:val="005E14A3"/>
    <w:rsid w:val="005E2EA8"/>
    <w:rsid w:val="005E3493"/>
    <w:rsid w:val="005E3BA3"/>
    <w:rsid w:val="005E66EA"/>
    <w:rsid w:val="005F0F40"/>
    <w:rsid w:val="005F2B13"/>
    <w:rsid w:val="005F3B24"/>
    <w:rsid w:val="005F3F29"/>
    <w:rsid w:val="005F57C0"/>
    <w:rsid w:val="005F5AA8"/>
    <w:rsid w:val="005F76F0"/>
    <w:rsid w:val="00600003"/>
    <w:rsid w:val="00600AE8"/>
    <w:rsid w:val="0060163F"/>
    <w:rsid w:val="00601977"/>
    <w:rsid w:val="00602EB8"/>
    <w:rsid w:val="006042AB"/>
    <w:rsid w:val="00604933"/>
    <w:rsid w:val="00604C88"/>
    <w:rsid w:val="00607287"/>
    <w:rsid w:val="0060743F"/>
    <w:rsid w:val="00610ADE"/>
    <w:rsid w:val="00610B38"/>
    <w:rsid w:val="00611E75"/>
    <w:rsid w:val="006158E6"/>
    <w:rsid w:val="00615A75"/>
    <w:rsid w:val="00621894"/>
    <w:rsid w:val="00622651"/>
    <w:rsid w:val="00626F66"/>
    <w:rsid w:val="00630663"/>
    <w:rsid w:val="006320E7"/>
    <w:rsid w:val="006331FE"/>
    <w:rsid w:val="006345CA"/>
    <w:rsid w:val="00634B1A"/>
    <w:rsid w:val="00634B85"/>
    <w:rsid w:val="006401D2"/>
    <w:rsid w:val="00640229"/>
    <w:rsid w:val="0064193D"/>
    <w:rsid w:val="00645330"/>
    <w:rsid w:val="0064660F"/>
    <w:rsid w:val="00650DBE"/>
    <w:rsid w:val="00651E9A"/>
    <w:rsid w:val="00653B2C"/>
    <w:rsid w:val="00653D61"/>
    <w:rsid w:val="006546BA"/>
    <w:rsid w:val="006550AA"/>
    <w:rsid w:val="006621C1"/>
    <w:rsid w:val="00662AAF"/>
    <w:rsid w:val="00662BD7"/>
    <w:rsid w:val="00663777"/>
    <w:rsid w:val="00664A16"/>
    <w:rsid w:val="00664E36"/>
    <w:rsid w:val="00666704"/>
    <w:rsid w:val="00667130"/>
    <w:rsid w:val="00667DCD"/>
    <w:rsid w:val="00673F15"/>
    <w:rsid w:val="0067408F"/>
    <w:rsid w:val="00674AA7"/>
    <w:rsid w:val="006761C4"/>
    <w:rsid w:val="00677773"/>
    <w:rsid w:val="0068130A"/>
    <w:rsid w:val="006821C2"/>
    <w:rsid w:val="0068358A"/>
    <w:rsid w:val="006861C3"/>
    <w:rsid w:val="006877FB"/>
    <w:rsid w:val="0069007D"/>
    <w:rsid w:val="0069456C"/>
    <w:rsid w:val="006A1176"/>
    <w:rsid w:val="006A138F"/>
    <w:rsid w:val="006A1DA3"/>
    <w:rsid w:val="006A3BD4"/>
    <w:rsid w:val="006A5257"/>
    <w:rsid w:val="006A6F35"/>
    <w:rsid w:val="006A7AE5"/>
    <w:rsid w:val="006A7D6D"/>
    <w:rsid w:val="006B23B1"/>
    <w:rsid w:val="006B3202"/>
    <w:rsid w:val="006B4857"/>
    <w:rsid w:val="006B5FB5"/>
    <w:rsid w:val="006B7353"/>
    <w:rsid w:val="006B7CDF"/>
    <w:rsid w:val="006B7EEC"/>
    <w:rsid w:val="006C0906"/>
    <w:rsid w:val="006C2D36"/>
    <w:rsid w:val="006C37A4"/>
    <w:rsid w:val="006D1D6C"/>
    <w:rsid w:val="006D30FD"/>
    <w:rsid w:val="006D31B6"/>
    <w:rsid w:val="006D4D44"/>
    <w:rsid w:val="006D54DB"/>
    <w:rsid w:val="006D7D5D"/>
    <w:rsid w:val="006E0EE3"/>
    <w:rsid w:val="006E2B8B"/>
    <w:rsid w:val="006E2C73"/>
    <w:rsid w:val="006E5E63"/>
    <w:rsid w:val="006E7A83"/>
    <w:rsid w:val="006F06FB"/>
    <w:rsid w:val="006F08B9"/>
    <w:rsid w:val="006F31A2"/>
    <w:rsid w:val="006F502C"/>
    <w:rsid w:val="0070030F"/>
    <w:rsid w:val="007011A5"/>
    <w:rsid w:val="00702F94"/>
    <w:rsid w:val="00703C31"/>
    <w:rsid w:val="0070543B"/>
    <w:rsid w:val="0070635C"/>
    <w:rsid w:val="0070771A"/>
    <w:rsid w:val="00712CA1"/>
    <w:rsid w:val="00712E94"/>
    <w:rsid w:val="00713B76"/>
    <w:rsid w:val="0071407F"/>
    <w:rsid w:val="007151B3"/>
    <w:rsid w:val="00721C46"/>
    <w:rsid w:val="00724154"/>
    <w:rsid w:val="00726F20"/>
    <w:rsid w:val="00730995"/>
    <w:rsid w:val="00731186"/>
    <w:rsid w:val="00731FBF"/>
    <w:rsid w:val="00733BE1"/>
    <w:rsid w:val="0073468B"/>
    <w:rsid w:val="007346CB"/>
    <w:rsid w:val="0073567E"/>
    <w:rsid w:val="00735E69"/>
    <w:rsid w:val="00740098"/>
    <w:rsid w:val="0074108C"/>
    <w:rsid w:val="00741C22"/>
    <w:rsid w:val="00742177"/>
    <w:rsid w:val="00742FFD"/>
    <w:rsid w:val="0074439A"/>
    <w:rsid w:val="007473C5"/>
    <w:rsid w:val="0074757D"/>
    <w:rsid w:val="00747EB5"/>
    <w:rsid w:val="007508C7"/>
    <w:rsid w:val="007565FE"/>
    <w:rsid w:val="00756970"/>
    <w:rsid w:val="007571ED"/>
    <w:rsid w:val="00762240"/>
    <w:rsid w:val="0076323D"/>
    <w:rsid w:val="00763863"/>
    <w:rsid w:val="00763D7D"/>
    <w:rsid w:val="00764D10"/>
    <w:rsid w:val="007650D4"/>
    <w:rsid w:val="00765716"/>
    <w:rsid w:val="007740C5"/>
    <w:rsid w:val="0077489F"/>
    <w:rsid w:val="00774EBC"/>
    <w:rsid w:val="007756D6"/>
    <w:rsid w:val="00775897"/>
    <w:rsid w:val="00775E0F"/>
    <w:rsid w:val="00777B67"/>
    <w:rsid w:val="00780081"/>
    <w:rsid w:val="00783C60"/>
    <w:rsid w:val="00784141"/>
    <w:rsid w:val="007842E3"/>
    <w:rsid w:val="00784CF1"/>
    <w:rsid w:val="00784D69"/>
    <w:rsid w:val="0078519F"/>
    <w:rsid w:val="00787E56"/>
    <w:rsid w:val="00790EB5"/>
    <w:rsid w:val="007932CA"/>
    <w:rsid w:val="007A085A"/>
    <w:rsid w:val="007A0F30"/>
    <w:rsid w:val="007A2425"/>
    <w:rsid w:val="007A267A"/>
    <w:rsid w:val="007A2CCC"/>
    <w:rsid w:val="007A5494"/>
    <w:rsid w:val="007A6089"/>
    <w:rsid w:val="007A6A55"/>
    <w:rsid w:val="007A7604"/>
    <w:rsid w:val="007B0F84"/>
    <w:rsid w:val="007B16EB"/>
    <w:rsid w:val="007B185F"/>
    <w:rsid w:val="007B1B64"/>
    <w:rsid w:val="007B1FFE"/>
    <w:rsid w:val="007B36BE"/>
    <w:rsid w:val="007B477E"/>
    <w:rsid w:val="007B6197"/>
    <w:rsid w:val="007B74F1"/>
    <w:rsid w:val="007B79AA"/>
    <w:rsid w:val="007C0A29"/>
    <w:rsid w:val="007C16C1"/>
    <w:rsid w:val="007C205A"/>
    <w:rsid w:val="007C2F5B"/>
    <w:rsid w:val="007C4087"/>
    <w:rsid w:val="007D0548"/>
    <w:rsid w:val="007D1ECF"/>
    <w:rsid w:val="007D3EE7"/>
    <w:rsid w:val="007D5536"/>
    <w:rsid w:val="007D5FF3"/>
    <w:rsid w:val="007D6ADB"/>
    <w:rsid w:val="007E030B"/>
    <w:rsid w:val="007E03E2"/>
    <w:rsid w:val="007E0CF5"/>
    <w:rsid w:val="007E21A7"/>
    <w:rsid w:val="007E297B"/>
    <w:rsid w:val="007E2C49"/>
    <w:rsid w:val="007E2C67"/>
    <w:rsid w:val="007E6C33"/>
    <w:rsid w:val="007E6DD1"/>
    <w:rsid w:val="007F1F3E"/>
    <w:rsid w:val="007F2713"/>
    <w:rsid w:val="007F296B"/>
    <w:rsid w:val="007F29E7"/>
    <w:rsid w:val="007F56B2"/>
    <w:rsid w:val="007F56F1"/>
    <w:rsid w:val="007F5BC6"/>
    <w:rsid w:val="007F60B4"/>
    <w:rsid w:val="007F7B44"/>
    <w:rsid w:val="00802A26"/>
    <w:rsid w:val="00803896"/>
    <w:rsid w:val="00805949"/>
    <w:rsid w:val="00810D4F"/>
    <w:rsid w:val="0081127B"/>
    <w:rsid w:val="00811DAE"/>
    <w:rsid w:val="00813B5E"/>
    <w:rsid w:val="00816380"/>
    <w:rsid w:val="008202D9"/>
    <w:rsid w:val="0082375B"/>
    <w:rsid w:val="00826703"/>
    <w:rsid w:val="0082780D"/>
    <w:rsid w:val="008279D2"/>
    <w:rsid w:val="00827FB5"/>
    <w:rsid w:val="00831479"/>
    <w:rsid w:val="008314A2"/>
    <w:rsid w:val="00831E20"/>
    <w:rsid w:val="00831F26"/>
    <w:rsid w:val="00833015"/>
    <w:rsid w:val="008358E8"/>
    <w:rsid w:val="008364E9"/>
    <w:rsid w:val="0083752C"/>
    <w:rsid w:val="00837BFF"/>
    <w:rsid w:val="00840A47"/>
    <w:rsid w:val="0084269D"/>
    <w:rsid w:val="00842BB9"/>
    <w:rsid w:val="008446FE"/>
    <w:rsid w:val="00844943"/>
    <w:rsid w:val="00847421"/>
    <w:rsid w:val="00852C3D"/>
    <w:rsid w:val="00854ED3"/>
    <w:rsid w:val="0085522C"/>
    <w:rsid w:val="008604AF"/>
    <w:rsid w:val="00861CBD"/>
    <w:rsid w:val="00862B6C"/>
    <w:rsid w:val="00863531"/>
    <w:rsid w:val="008704F0"/>
    <w:rsid w:val="00871827"/>
    <w:rsid w:val="008721D3"/>
    <w:rsid w:val="0088047C"/>
    <w:rsid w:val="0088214B"/>
    <w:rsid w:val="00884607"/>
    <w:rsid w:val="0088503A"/>
    <w:rsid w:val="008853EE"/>
    <w:rsid w:val="008855DF"/>
    <w:rsid w:val="008900A3"/>
    <w:rsid w:val="00890FED"/>
    <w:rsid w:val="00891AC0"/>
    <w:rsid w:val="008924A6"/>
    <w:rsid w:val="008964DD"/>
    <w:rsid w:val="00897D64"/>
    <w:rsid w:val="00897F46"/>
    <w:rsid w:val="008A00B4"/>
    <w:rsid w:val="008A1496"/>
    <w:rsid w:val="008A2C9F"/>
    <w:rsid w:val="008A310E"/>
    <w:rsid w:val="008A3F81"/>
    <w:rsid w:val="008A45B9"/>
    <w:rsid w:val="008A7822"/>
    <w:rsid w:val="008B228D"/>
    <w:rsid w:val="008B26B1"/>
    <w:rsid w:val="008B3AF8"/>
    <w:rsid w:val="008B4344"/>
    <w:rsid w:val="008B66B2"/>
    <w:rsid w:val="008B6B1D"/>
    <w:rsid w:val="008B6E34"/>
    <w:rsid w:val="008B7643"/>
    <w:rsid w:val="008C073C"/>
    <w:rsid w:val="008C13D2"/>
    <w:rsid w:val="008C66AD"/>
    <w:rsid w:val="008C671B"/>
    <w:rsid w:val="008D11F4"/>
    <w:rsid w:val="008D199C"/>
    <w:rsid w:val="008D1DFD"/>
    <w:rsid w:val="008D2A34"/>
    <w:rsid w:val="008D3AA8"/>
    <w:rsid w:val="008D71F9"/>
    <w:rsid w:val="008D74D2"/>
    <w:rsid w:val="008D7E86"/>
    <w:rsid w:val="008E193F"/>
    <w:rsid w:val="008E40CE"/>
    <w:rsid w:val="008E414B"/>
    <w:rsid w:val="008E42D2"/>
    <w:rsid w:val="008E4A18"/>
    <w:rsid w:val="008E513B"/>
    <w:rsid w:val="008E5E19"/>
    <w:rsid w:val="008E6062"/>
    <w:rsid w:val="008E6CC8"/>
    <w:rsid w:val="008E6FC3"/>
    <w:rsid w:val="008F0E96"/>
    <w:rsid w:val="008F0F99"/>
    <w:rsid w:val="008F1755"/>
    <w:rsid w:val="008F3919"/>
    <w:rsid w:val="008F4839"/>
    <w:rsid w:val="008F4921"/>
    <w:rsid w:val="008F51A8"/>
    <w:rsid w:val="008F7CC9"/>
    <w:rsid w:val="009010F5"/>
    <w:rsid w:val="00902E5C"/>
    <w:rsid w:val="00902E5D"/>
    <w:rsid w:val="009040A2"/>
    <w:rsid w:val="00904822"/>
    <w:rsid w:val="00905572"/>
    <w:rsid w:val="009102AA"/>
    <w:rsid w:val="00913E96"/>
    <w:rsid w:val="00915B99"/>
    <w:rsid w:val="0091659E"/>
    <w:rsid w:val="0091684B"/>
    <w:rsid w:val="009263C8"/>
    <w:rsid w:val="009266CB"/>
    <w:rsid w:val="00927DE2"/>
    <w:rsid w:val="00931086"/>
    <w:rsid w:val="0094270C"/>
    <w:rsid w:val="00944936"/>
    <w:rsid w:val="0094731C"/>
    <w:rsid w:val="00947EC2"/>
    <w:rsid w:val="00950B2F"/>
    <w:rsid w:val="00952473"/>
    <w:rsid w:val="00952858"/>
    <w:rsid w:val="00954B13"/>
    <w:rsid w:val="00955007"/>
    <w:rsid w:val="00955EB7"/>
    <w:rsid w:val="009730E0"/>
    <w:rsid w:val="00973FBC"/>
    <w:rsid w:val="009741C2"/>
    <w:rsid w:val="009755B6"/>
    <w:rsid w:val="0097571B"/>
    <w:rsid w:val="009775B9"/>
    <w:rsid w:val="00977C1E"/>
    <w:rsid w:val="009801C9"/>
    <w:rsid w:val="009830AE"/>
    <w:rsid w:val="00987537"/>
    <w:rsid w:val="009879D2"/>
    <w:rsid w:val="00993EE7"/>
    <w:rsid w:val="009956EB"/>
    <w:rsid w:val="009959E5"/>
    <w:rsid w:val="009A16B5"/>
    <w:rsid w:val="009A3DBA"/>
    <w:rsid w:val="009A75D1"/>
    <w:rsid w:val="009A7E44"/>
    <w:rsid w:val="009B014F"/>
    <w:rsid w:val="009B1BA0"/>
    <w:rsid w:val="009B4D84"/>
    <w:rsid w:val="009B6702"/>
    <w:rsid w:val="009C0DAD"/>
    <w:rsid w:val="009C2348"/>
    <w:rsid w:val="009C38E1"/>
    <w:rsid w:val="009C642E"/>
    <w:rsid w:val="009C6A69"/>
    <w:rsid w:val="009D0197"/>
    <w:rsid w:val="009D10F8"/>
    <w:rsid w:val="009D15DD"/>
    <w:rsid w:val="009D1BEF"/>
    <w:rsid w:val="009D2D63"/>
    <w:rsid w:val="009D321D"/>
    <w:rsid w:val="009D45FD"/>
    <w:rsid w:val="009D5875"/>
    <w:rsid w:val="009D6484"/>
    <w:rsid w:val="009D651D"/>
    <w:rsid w:val="009D680F"/>
    <w:rsid w:val="009D6D04"/>
    <w:rsid w:val="009D7EE4"/>
    <w:rsid w:val="009E1612"/>
    <w:rsid w:val="009E1823"/>
    <w:rsid w:val="009E2F13"/>
    <w:rsid w:val="009E31A7"/>
    <w:rsid w:val="009E5E10"/>
    <w:rsid w:val="009F17A1"/>
    <w:rsid w:val="009F2B25"/>
    <w:rsid w:val="00A0071B"/>
    <w:rsid w:val="00A01356"/>
    <w:rsid w:val="00A05379"/>
    <w:rsid w:val="00A11F32"/>
    <w:rsid w:val="00A122CA"/>
    <w:rsid w:val="00A16108"/>
    <w:rsid w:val="00A21DF9"/>
    <w:rsid w:val="00A25438"/>
    <w:rsid w:val="00A2750C"/>
    <w:rsid w:val="00A31551"/>
    <w:rsid w:val="00A32D00"/>
    <w:rsid w:val="00A33159"/>
    <w:rsid w:val="00A33A77"/>
    <w:rsid w:val="00A34CF4"/>
    <w:rsid w:val="00A357B7"/>
    <w:rsid w:val="00A35915"/>
    <w:rsid w:val="00A35C80"/>
    <w:rsid w:val="00A36367"/>
    <w:rsid w:val="00A366A5"/>
    <w:rsid w:val="00A36E36"/>
    <w:rsid w:val="00A433C2"/>
    <w:rsid w:val="00A43B82"/>
    <w:rsid w:val="00A4479C"/>
    <w:rsid w:val="00A4537B"/>
    <w:rsid w:val="00A45518"/>
    <w:rsid w:val="00A504DF"/>
    <w:rsid w:val="00A50717"/>
    <w:rsid w:val="00A5676B"/>
    <w:rsid w:val="00A605A9"/>
    <w:rsid w:val="00A605D7"/>
    <w:rsid w:val="00A627C1"/>
    <w:rsid w:val="00A627E5"/>
    <w:rsid w:val="00A633D9"/>
    <w:rsid w:val="00A65466"/>
    <w:rsid w:val="00A67AC4"/>
    <w:rsid w:val="00A7036A"/>
    <w:rsid w:val="00A70E94"/>
    <w:rsid w:val="00A725AC"/>
    <w:rsid w:val="00A72BEB"/>
    <w:rsid w:val="00A72EF2"/>
    <w:rsid w:val="00A732A5"/>
    <w:rsid w:val="00A77926"/>
    <w:rsid w:val="00A80FD0"/>
    <w:rsid w:val="00A81035"/>
    <w:rsid w:val="00A81E14"/>
    <w:rsid w:val="00A8558F"/>
    <w:rsid w:val="00A86924"/>
    <w:rsid w:val="00A8798E"/>
    <w:rsid w:val="00A9548A"/>
    <w:rsid w:val="00A958E8"/>
    <w:rsid w:val="00A972C9"/>
    <w:rsid w:val="00A97B08"/>
    <w:rsid w:val="00AA0D6E"/>
    <w:rsid w:val="00AA140F"/>
    <w:rsid w:val="00AA63C0"/>
    <w:rsid w:val="00AB367D"/>
    <w:rsid w:val="00AB3E0A"/>
    <w:rsid w:val="00AB4A47"/>
    <w:rsid w:val="00AB697B"/>
    <w:rsid w:val="00AC0CB9"/>
    <w:rsid w:val="00AC40D2"/>
    <w:rsid w:val="00AC7F79"/>
    <w:rsid w:val="00AD141C"/>
    <w:rsid w:val="00AD225D"/>
    <w:rsid w:val="00AD29FF"/>
    <w:rsid w:val="00AD2B93"/>
    <w:rsid w:val="00AD2E0F"/>
    <w:rsid w:val="00AD476B"/>
    <w:rsid w:val="00AD7193"/>
    <w:rsid w:val="00AD7539"/>
    <w:rsid w:val="00AD7A27"/>
    <w:rsid w:val="00AD7F65"/>
    <w:rsid w:val="00AE4BE6"/>
    <w:rsid w:val="00AE4F1D"/>
    <w:rsid w:val="00AE790B"/>
    <w:rsid w:val="00AF061F"/>
    <w:rsid w:val="00AF22FD"/>
    <w:rsid w:val="00AF4D27"/>
    <w:rsid w:val="00AF55B5"/>
    <w:rsid w:val="00B00985"/>
    <w:rsid w:val="00B05612"/>
    <w:rsid w:val="00B06B89"/>
    <w:rsid w:val="00B06CDC"/>
    <w:rsid w:val="00B07E69"/>
    <w:rsid w:val="00B110ED"/>
    <w:rsid w:val="00B12700"/>
    <w:rsid w:val="00B156F6"/>
    <w:rsid w:val="00B16289"/>
    <w:rsid w:val="00B1709E"/>
    <w:rsid w:val="00B170F2"/>
    <w:rsid w:val="00B175E2"/>
    <w:rsid w:val="00B17BAE"/>
    <w:rsid w:val="00B20DFE"/>
    <w:rsid w:val="00B23164"/>
    <w:rsid w:val="00B2330D"/>
    <w:rsid w:val="00B23DA9"/>
    <w:rsid w:val="00B32171"/>
    <w:rsid w:val="00B324E9"/>
    <w:rsid w:val="00B33E44"/>
    <w:rsid w:val="00B351C0"/>
    <w:rsid w:val="00B3701B"/>
    <w:rsid w:val="00B3741C"/>
    <w:rsid w:val="00B4203C"/>
    <w:rsid w:val="00B42786"/>
    <w:rsid w:val="00B42B3E"/>
    <w:rsid w:val="00B43B04"/>
    <w:rsid w:val="00B45F7E"/>
    <w:rsid w:val="00B47424"/>
    <w:rsid w:val="00B475A5"/>
    <w:rsid w:val="00B50C45"/>
    <w:rsid w:val="00B51808"/>
    <w:rsid w:val="00B54083"/>
    <w:rsid w:val="00B6011C"/>
    <w:rsid w:val="00B61416"/>
    <w:rsid w:val="00B708EA"/>
    <w:rsid w:val="00B7174C"/>
    <w:rsid w:val="00B71EBF"/>
    <w:rsid w:val="00B77DE7"/>
    <w:rsid w:val="00B801AB"/>
    <w:rsid w:val="00B80CDD"/>
    <w:rsid w:val="00B80DFF"/>
    <w:rsid w:val="00B810A9"/>
    <w:rsid w:val="00B82F38"/>
    <w:rsid w:val="00B83C71"/>
    <w:rsid w:val="00B84E42"/>
    <w:rsid w:val="00B856F1"/>
    <w:rsid w:val="00B85EBB"/>
    <w:rsid w:val="00B90781"/>
    <w:rsid w:val="00B911EC"/>
    <w:rsid w:val="00B918F3"/>
    <w:rsid w:val="00B926CF"/>
    <w:rsid w:val="00B93220"/>
    <w:rsid w:val="00B97225"/>
    <w:rsid w:val="00B97488"/>
    <w:rsid w:val="00BA22A7"/>
    <w:rsid w:val="00BA68D4"/>
    <w:rsid w:val="00BA7C35"/>
    <w:rsid w:val="00BB2B97"/>
    <w:rsid w:val="00BB33C6"/>
    <w:rsid w:val="00BB43D5"/>
    <w:rsid w:val="00BB47FC"/>
    <w:rsid w:val="00BC01A9"/>
    <w:rsid w:val="00BC0A58"/>
    <w:rsid w:val="00BC223A"/>
    <w:rsid w:val="00BC3735"/>
    <w:rsid w:val="00BC47D5"/>
    <w:rsid w:val="00BC4B6A"/>
    <w:rsid w:val="00BC5A64"/>
    <w:rsid w:val="00BC6C7C"/>
    <w:rsid w:val="00BD0326"/>
    <w:rsid w:val="00BD09F4"/>
    <w:rsid w:val="00BD125F"/>
    <w:rsid w:val="00BD2267"/>
    <w:rsid w:val="00BD2957"/>
    <w:rsid w:val="00BD2999"/>
    <w:rsid w:val="00BD4445"/>
    <w:rsid w:val="00BD7B21"/>
    <w:rsid w:val="00BE0D80"/>
    <w:rsid w:val="00BE1597"/>
    <w:rsid w:val="00BF1A0D"/>
    <w:rsid w:val="00BF2C45"/>
    <w:rsid w:val="00BF49C3"/>
    <w:rsid w:val="00BF7A04"/>
    <w:rsid w:val="00C0262D"/>
    <w:rsid w:val="00C03A88"/>
    <w:rsid w:val="00C04356"/>
    <w:rsid w:val="00C0739E"/>
    <w:rsid w:val="00C10B36"/>
    <w:rsid w:val="00C12594"/>
    <w:rsid w:val="00C14334"/>
    <w:rsid w:val="00C16F61"/>
    <w:rsid w:val="00C2061C"/>
    <w:rsid w:val="00C20B93"/>
    <w:rsid w:val="00C25417"/>
    <w:rsid w:val="00C25701"/>
    <w:rsid w:val="00C25997"/>
    <w:rsid w:val="00C30E76"/>
    <w:rsid w:val="00C324F4"/>
    <w:rsid w:val="00C32D1D"/>
    <w:rsid w:val="00C3368D"/>
    <w:rsid w:val="00C339C0"/>
    <w:rsid w:val="00C36544"/>
    <w:rsid w:val="00C40FF0"/>
    <w:rsid w:val="00C436A9"/>
    <w:rsid w:val="00C45C37"/>
    <w:rsid w:val="00C46956"/>
    <w:rsid w:val="00C60C73"/>
    <w:rsid w:val="00C6288E"/>
    <w:rsid w:val="00C6414C"/>
    <w:rsid w:val="00C64749"/>
    <w:rsid w:val="00C64B07"/>
    <w:rsid w:val="00C65505"/>
    <w:rsid w:val="00C6779B"/>
    <w:rsid w:val="00C6779F"/>
    <w:rsid w:val="00C70521"/>
    <w:rsid w:val="00C70EE0"/>
    <w:rsid w:val="00C71409"/>
    <w:rsid w:val="00C72A4E"/>
    <w:rsid w:val="00C74226"/>
    <w:rsid w:val="00C74461"/>
    <w:rsid w:val="00C74784"/>
    <w:rsid w:val="00C76AEE"/>
    <w:rsid w:val="00C76D95"/>
    <w:rsid w:val="00C775D2"/>
    <w:rsid w:val="00C77A11"/>
    <w:rsid w:val="00C8604C"/>
    <w:rsid w:val="00C86357"/>
    <w:rsid w:val="00C901DB"/>
    <w:rsid w:val="00C91E61"/>
    <w:rsid w:val="00C9438D"/>
    <w:rsid w:val="00C95C25"/>
    <w:rsid w:val="00CA471A"/>
    <w:rsid w:val="00CA4E31"/>
    <w:rsid w:val="00CA68AD"/>
    <w:rsid w:val="00CB518F"/>
    <w:rsid w:val="00CC12AD"/>
    <w:rsid w:val="00CC1420"/>
    <w:rsid w:val="00CC3CB1"/>
    <w:rsid w:val="00CC3F80"/>
    <w:rsid w:val="00CC6670"/>
    <w:rsid w:val="00CC7623"/>
    <w:rsid w:val="00CD0633"/>
    <w:rsid w:val="00CD18A0"/>
    <w:rsid w:val="00CD3D9C"/>
    <w:rsid w:val="00CD7AA1"/>
    <w:rsid w:val="00CD7EB5"/>
    <w:rsid w:val="00CE13AA"/>
    <w:rsid w:val="00CE1417"/>
    <w:rsid w:val="00CE1F24"/>
    <w:rsid w:val="00CE4D67"/>
    <w:rsid w:val="00CE615F"/>
    <w:rsid w:val="00CE6E2D"/>
    <w:rsid w:val="00CE72B6"/>
    <w:rsid w:val="00CF0333"/>
    <w:rsid w:val="00CF173A"/>
    <w:rsid w:val="00D01780"/>
    <w:rsid w:val="00D03747"/>
    <w:rsid w:val="00D03AA3"/>
    <w:rsid w:val="00D0558B"/>
    <w:rsid w:val="00D05BC6"/>
    <w:rsid w:val="00D067F3"/>
    <w:rsid w:val="00D125A0"/>
    <w:rsid w:val="00D13431"/>
    <w:rsid w:val="00D15E5C"/>
    <w:rsid w:val="00D16F10"/>
    <w:rsid w:val="00D16F54"/>
    <w:rsid w:val="00D17F63"/>
    <w:rsid w:val="00D2397F"/>
    <w:rsid w:val="00D26876"/>
    <w:rsid w:val="00D27034"/>
    <w:rsid w:val="00D30072"/>
    <w:rsid w:val="00D3013D"/>
    <w:rsid w:val="00D42459"/>
    <w:rsid w:val="00D42570"/>
    <w:rsid w:val="00D43C00"/>
    <w:rsid w:val="00D43DFB"/>
    <w:rsid w:val="00D449F1"/>
    <w:rsid w:val="00D46EE0"/>
    <w:rsid w:val="00D47550"/>
    <w:rsid w:val="00D4756B"/>
    <w:rsid w:val="00D500D3"/>
    <w:rsid w:val="00D50512"/>
    <w:rsid w:val="00D5274F"/>
    <w:rsid w:val="00D53019"/>
    <w:rsid w:val="00D53EB2"/>
    <w:rsid w:val="00D558BA"/>
    <w:rsid w:val="00D55BF8"/>
    <w:rsid w:val="00D561F5"/>
    <w:rsid w:val="00D57F6F"/>
    <w:rsid w:val="00D62CF4"/>
    <w:rsid w:val="00D63101"/>
    <w:rsid w:val="00D63C09"/>
    <w:rsid w:val="00D649BF"/>
    <w:rsid w:val="00D649DE"/>
    <w:rsid w:val="00D672E0"/>
    <w:rsid w:val="00D70452"/>
    <w:rsid w:val="00D70AAA"/>
    <w:rsid w:val="00D71498"/>
    <w:rsid w:val="00D750AC"/>
    <w:rsid w:val="00D7587C"/>
    <w:rsid w:val="00D772BA"/>
    <w:rsid w:val="00D77F92"/>
    <w:rsid w:val="00D80541"/>
    <w:rsid w:val="00D81E1F"/>
    <w:rsid w:val="00D82A5B"/>
    <w:rsid w:val="00D85132"/>
    <w:rsid w:val="00D856F5"/>
    <w:rsid w:val="00D858F3"/>
    <w:rsid w:val="00D8679D"/>
    <w:rsid w:val="00D87066"/>
    <w:rsid w:val="00D873BA"/>
    <w:rsid w:val="00D9263F"/>
    <w:rsid w:val="00D93778"/>
    <w:rsid w:val="00D93B57"/>
    <w:rsid w:val="00D94271"/>
    <w:rsid w:val="00D943F5"/>
    <w:rsid w:val="00D951D0"/>
    <w:rsid w:val="00D956D5"/>
    <w:rsid w:val="00D96599"/>
    <w:rsid w:val="00D96D94"/>
    <w:rsid w:val="00DA0608"/>
    <w:rsid w:val="00DA0650"/>
    <w:rsid w:val="00DA208B"/>
    <w:rsid w:val="00DA4BC7"/>
    <w:rsid w:val="00DA72B7"/>
    <w:rsid w:val="00DA77C6"/>
    <w:rsid w:val="00DB2A3B"/>
    <w:rsid w:val="00DB42B9"/>
    <w:rsid w:val="00DB6819"/>
    <w:rsid w:val="00DC3B08"/>
    <w:rsid w:val="00DC3DC8"/>
    <w:rsid w:val="00DC45D5"/>
    <w:rsid w:val="00DC51B4"/>
    <w:rsid w:val="00DC51BB"/>
    <w:rsid w:val="00DC5EB7"/>
    <w:rsid w:val="00DC66D8"/>
    <w:rsid w:val="00DD2324"/>
    <w:rsid w:val="00DD24A2"/>
    <w:rsid w:val="00DD2888"/>
    <w:rsid w:val="00DD335A"/>
    <w:rsid w:val="00DD4DC9"/>
    <w:rsid w:val="00DE0AA5"/>
    <w:rsid w:val="00DE1A9E"/>
    <w:rsid w:val="00DE25F2"/>
    <w:rsid w:val="00DE2C47"/>
    <w:rsid w:val="00DE4D4E"/>
    <w:rsid w:val="00DE4DA4"/>
    <w:rsid w:val="00DE565A"/>
    <w:rsid w:val="00DE59D2"/>
    <w:rsid w:val="00DE79CB"/>
    <w:rsid w:val="00DF1B33"/>
    <w:rsid w:val="00DF4598"/>
    <w:rsid w:val="00DF6C69"/>
    <w:rsid w:val="00DF77C2"/>
    <w:rsid w:val="00DF7923"/>
    <w:rsid w:val="00E0074E"/>
    <w:rsid w:val="00E01648"/>
    <w:rsid w:val="00E018DB"/>
    <w:rsid w:val="00E039A2"/>
    <w:rsid w:val="00E0746F"/>
    <w:rsid w:val="00E10756"/>
    <w:rsid w:val="00E12CF1"/>
    <w:rsid w:val="00E12F86"/>
    <w:rsid w:val="00E14FD8"/>
    <w:rsid w:val="00E15BF0"/>
    <w:rsid w:val="00E16CBA"/>
    <w:rsid w:val="00E201F7"/>
    <w:rsid w:val="00E20792"/>
    <w:rsid w:val="00E20A7E"/>
    <w:rsid w:val="00E24A77"/>
    <w:rsid w:val="00E32933"/>
    <w:rsid w:val="00E333D6"/>
    <w:rsid w:val="00E338EF"/>
    <w:rsid w:val="00E35A52"/>
    <w:rsid w:val="00E36CA2"/>
    <w:rsid w:val="00E36D1F"/>
    <w:rsid w:val="00E414DE"/>
    <w:rsid w:val="00E431B5"/>
    <w:rsid w:val="00E432DA"/>
    <w:rsid w:val="00E433FC"/>
    <w:rsid w:val="00E4684F"/>
    <w:rsid w:val="00E47218"/>
    <w:rsid w:val="00E476D2"/>
    <w:rsid w:val="00E54CB3"/>
    <w:rsid w:val="00E5610D"/>
    <w:rsid w:val="00E57B83"/>
    <w:rsid w:val="00E57DF6"/>
    <w:rsid w:val="00E6123B"/>
    <w:rsid w:val="00E630BF"/>
    <w:rsid w:val="00E63843"/>
    <w:rsid w:val="00E6470F"/>
    <w:rsid w:val="00E648EB"/>
    <w:rsid w:val="00E648F2"/>
    <w:rsid w:val="00E66F94"/>
    <w:rsid w:val="00E7087D"/>
    <w:rsid w:val="00E71780"/>
    <w:rsid w:val="00E72546"/>
    <w:rsid w:val="00E7266F"/>
    <w:rsid w:val="00E773BA"/>
    <w:rsid w:val="00E77D19"/>
    <w:rsid w:val="00E77F13"/>
    <w:rsid w:val="00E8037E"/>
    <w:rsid w:val="00E81F2A"/>
    <w:rsid w:val="00E821C1"/>
    <w:rsid w:val="00E82283"/>
    <w:rsid w:val="00E83BE2"/>
    <w:rsid w:val="00E8402D"/>
    <w:rsid w:val="00E84F8D"/>
    <w:rsid w:val="00E86795"/>
    <w:rsid w:val="00E87DDE"/>
    <w:rsid w:val="00E90DEB"/>
    <w:rsid w:val="00E9399D"/>
    <w:rsid w:val="00E94AE6"/>
    <w:rsid w:val="00E95D5B"/>
    <w:rsid w:val="00E96C41"/>
    <w:rsid w:val="00E97C1A"/>
    <w:rsid w:val="00E97EC0"/>
    <w:rsid w:val="00EA031E"/>
    <w:rsid w:val="00EA14B0"/>
    <w:rsid w:val="00EA2651"/>
    <w:rsid w:val="00EA3F2D"/>
    <w:rsid w:val="00EA448E"/>
    <w:rsid w:val="00EA4562"/>
    <w:rsid w:val="00EA4A8E"/>
    <w:rsid w:val="00EA5019"/>
    <w:rsid w:val="00EA5678"/>
    <w:rsid w:val="00EB2133"/>
    <w:rsid w:val="00EB5004"/>
    <w:rsid w:val="00EB533C"/>
    <w:rsid w:val="00EB6855"/>
    <w:rsid w:val="00EB6A1B"/>
    <w:rsid w:val="00EB6F28"/>
    <w:rsid w:val="00EC3A2C"/>
    <w:rsid w:val="00EC4879"/>
    <w:rsid w:val="00EC4EB2"/>
    <w:rsid w:val="00EC66C9"/>
    <w:rsid w:val="00EC6B4A"/>
    <w:rsid w:val="00ED09E7"/>
    <w:rsid w:val="00ED1B6E"/>
    <w:rsid w:val="00ED6CBD"/>
    <w:rsid w:val="00ED74A5"/>
    <w:rsid w:val="00ED7BED"/>
    <w:rsid w:val="00ED7D48"/>
    <w:rsid w:val="00EE26DE"/>
    <w:rsid w:val="00EE2D05"/>
    <w:rsid w:val="00EE3900"/>
    <w:rsid w:val="00EE581F"/>
    <w:rsid w:val="00EE65F0"/>
    <w:rsid w:val="00EE68C9"/>
    <w:rsid w:val="00EE7159"/>
    <w:rsid w:val="00EE7C71"/>
    <w:rsid w:val="00EF02E7"/>
    <w:rsid w:val="00EF1CF4"/>
    <w:rsid w:val="00EF1E72"/>
    <w:rsid w:val="00EF2C1B"/>
    <w:rsid w:val="00EF2E6A"/>
    <w:rsid w:val="00EF389E"/>
    <w:rsid w:val="00EF38D8"/>
    <w:rsid w:val="00EF656F"/>
    <w:rsid w:val="00F001A7"/>
    <w:rsid w:val="00F0434D"/>
    <w:rsid w:val="00F04AAC"/>
    <w:rsid w:val="00F05483"/>
    <w:rsid w:val="00F058F7"/>
    <w:rsid w:val="00F0714E"/>
    <w:rsid w:val="00F07198"/>
    <w:rsid w:val="00F12BB2"/>
    <w:rsid w:val="00F12F43"/>
    <w:rsid w:val="00F13F00"/>
    <w:rsid w:val="00F14BBA"/>
    <w:rsid w:val="00F1504D"/>
    <w:rsid w:val="00F15747"/>
    <w:rsid w:val="00F1606E"/>
    <w:rsid w:val="00F16E50"/>
    <w:rsid w:val="00F20B8B"/>
    <w:rsid w:val="00F20D40"/>
    <w:rsid w:val="00F21A34"/>
    <w:rsid w:val="00F23471"/>
    <w:rsid w:val="00F26796"/>
    <w:rsid w:val="00F26855"/>
    <w:rsid w:val="00F27292"/>
    <w:rsid w:val="00F2776F"/>
    <w:rsid w:val="00F27A5D"/>
    <w:rsid w:val="00F3052A"/>
    <w:rsid w:val="00F307D1"/>
    <w:rsid w:val="00F317AB"/>
    <w:rsid w:val="00F32D18"/>
    <w:rsid w:val="00F32FBB"/>
    <w:rsid w:val="00F33F28"/>
    <w:rsid w:val="00F358D0"/>
    <w:rsid w:val="00F35AE5"/>
    <w:rsid w:val="00F36737"/>
    <w:rsid w:val="00F3709B"/>
    <w:rsid w:val="00F40FB5"/>
    <w:rsid w:val="00F41C9B"/>
    <w:rsid w:val="00F4208A"/>
    <w:rsid w:val="00F42B6E"/>
    <w:rsid w:val="00F436F8"/>
    <w:rsid w:val="00F44729"/>
    <w:rsid w:val="00F453BD"/>
    <w:rsid w:val="00F45BB6"/>
    <w:rsid w:val="00F469BC"/>
    <w:rsid w:val="00F46A81"/>
    <w:rsid w:val="00F507F3"/>
    <w:rsid w:val="00F54877"/>
    <w:rsid w:val="00F565F6"/>
    <w:rsid w:val="00F57353"/>
    <w:rsid w:val="00F57A1D"/>
    <w:rsid w:val="00F60261"/>
    <w:rsid w:val="00F60FE1"/>
    <w:rsid w:val="00F61A9E"/>
    <w:rsid w:val="00F64482"/>
    <w:rsid w:val="00F648A3"/>
    <w:rsid w:val="00F649DA"/>
    <w:rsid w:val="00F64B72"/>
    <w:rsid w:val="00F657E0"/>
    <w:rsid w:val="00F6776F"/>
    <w:rsid w:val="00F70074"/>
    <w:rsid w:val="00F72FE0"/>
    <w:rsid w:val="00F73889"/>
    <w:rsid w:val="00F73C82"/>
    <w:rsid w:val="00F74175"/>
    <w:rsid w:val="00F742C0"/>
    <w:rsid w:val="00F74750"/>
    <w:rsid w:val="00F75E27"/>
    <w:rsid w:val="00F77099"/>
    <w:rsid w:val="00F77FEA"/>
    <w:rsid w:val="00F80127"/>
    <w:rsid w:val="00F806AB"/>
    <w:rsid w:val="00F81AB4"/>
    <w:rsid w:val="00F83D47"/>
    <w:rsid w:val="00F85A6A"/>
    <w:rsid w:val="00F8629C"/>
    <w:rsid w:val="00F926DD"/>
    <w:rsid w:val="00F96948"/>
    <w:rsid w:val="00F97DB2"/>
    <w:rsid w:val="00F97F59"/>
    <w:rsid w:val="00FA1741"/>
    <w:rsid w:val="00FA61D2"/>
    <w:rsid w:val="00FA74E4"/>
    <w:rsid w:val="00FA7B5B"/>
    <w:rsid w:val="00FB2B3E"/>
    <w:rsid w:val="00FB31B3"/>
    <w:rsid w:val="00FB58AA"/>
    <w:rsid w:val="00FB67A9"/>
    <w:rsid w:val="00FC03BA"/>
    <w:rsid w:val="00FC0813"/>
    <w:rsid w:val="00FC1AD4"/>
    <w:rsid w:val="00FC25C8"/>
    <w:rsid w:val="00FC3B64"/>
    <w:rsid w:val="00FC3C82"/>
    <w:rsid w:val="00FD16CD"/>
    <w:rsid w:val="00FE181E"/>
    <w:rsid w:val="00FE1AA1"/>
    <w:rsid w:val="00FE34E6"/>
    <w:rsid w:val="00FE5A05"/>
    <w:rsid w:val="00FE5AD6"/>
    <w:rsid w:val="00FE7752"/>
    <w:rsid w:val="00FF1E7B"/>
    <w:rsid w:val="00FF232F"/>
    <w:rsid w:val="00FF27D6"/>
    <w:rsid w:val="00FF38B3"/>
    <w:rsid w:val="00FF4009"/>
    <w:rsid w:val="00FF40AE"/>
    <w:rsid w:val="00FF62C8"/>
    <w:rsid w:val="00FF78E4"/>
    <w:rsid w:val="00FF7D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A2F3F1-5112-4D9C-A5E1-CB87E16E0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07F"/>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semiHidden/>
    <w:unhideWhenUsed/>
    <w:qFormat/>
    <w:rsid w:val="00F058F7"/>
    <w:pPr>
      <w:keepNext/>
      <w:jc w:val="center"/>
      <w:outlineLvl w:val="2"/>
    </w:pPr>
    <w:rPr>
      <w:b/>
      <w:sz w:val="56"/>
    </w:rPr>
  </w:style>
  <w:style w:type="paragraph" w:styleId="7">
    <w:name w:val="heading 7"/>
    <w:basedOn w:val="a"/>
    <w:next w:val="a"/>
    <w:link w:val="70"/>
    <w:semiHidden/>
    <w:unhideWhenUsed/>
    <w:qFormat/>
    <w:rsid w:val="00F058F7"/>
    <w:pPr>
      <w:keepNext/>
      <w:jc w:val="center"/>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F058F7"/>
    <w:rPr>
      <w:rFonts w:ascii="Times New Roman" w:eastAsia="Times New Roman" w:hAnsi="Times New Roman" w:cs="Times New Roman"/>
      <w:b/>
      <w:sz w:val="56"/>
      <w:szCs w:val="20"/>
      <w:lang w:eastAsia="ru-RU"/>
    </w:rPr>
  </w:style>
  <w:style w:type="character" w:customStyle="1" w:styleId="70">
    <w:name w:val="Заголовок 7 Знак"/>
    <w:basedOn w:val="a0"/>
    <w:link w:val="7"/>
    <w:semiHidden/>
    <w:rsid w:val="00F058F7"/>
    <w:rPr>
      <w:rFonts w:ascii="Times New Roman" w:eastAsia="Times New Roman" w:hAnsi="Times New Roman" w:cs="Times New Roman"/>
      <w:sz w:val="24"/>
      <w:szCs w:val="20"/>
      <w:lang w:eastAsia="ru-RU"/>
    </w:rPr>
  </w:style>
  <w:style w:type="character" w:styleId="a3">
    <w:name w:val="Hyperlink"/>
    <w:basedOn w:val="a0"/>
    <w:uiPriority w:val="99"/>
    <w:unhideWhenUsed/>
    <w:rsid w:val="00F058F7"/>
    <w:rPr>
      <w:color w:val="0000FF"/>
      <w:u w:val="single"/>
    </w:rPr>
  </w:style>
  <w:style w:type="paragraph" w:styleId="a4">
    <w:name w:val="header"/>
    <w:basedOn w:val="a"/>
    <w:link w:val="a5"/>
    <w:unhideWhenUsed/>
    <w:rsid w:val="00F058F7"/>
    <w:pPr>
      <w:tabs>
        <w:tab w:val="center" w:pos="4677"/>
        <w:tab w:val="right" w:pos="9355"/>
      </w:tabs>
    </w:pPr>
  </w:style>
  <w:style w:type="character" w:customStyle="1" w:styleId="a5">
    <w:name w:val="Верхний колонтитул Знак"/>
    <w:basedOn w:val="a0"/>
    <w:link w:val="a4"/>
    <w:rsid w:val="00F058F7"/>
    <w:rPr>
      <w:rFonts w:ascii="Times New Roman" w:eastAsia="Times New Roman" w:hAnsi="Times New Roman" w:cs="Times New Roman"/>
      <w:sz w:val="20"/>
      <w:szCs w:val="20"/>
      <w:lang w:eastAsia="ru-RU"/>
    </w:rPr>
  </w:style>
  <w:style w:type="paragraph" w:styleId="2">
    <w:name w:val="Body Text 2"/>
    <w:basedOn w:val="a"/>
    <w:link w:val="20"/>
    <w:semiHidden/>
    <w:unhideWhenUsed/>
    <w:rsid w:val="00F058F7"/>
    <w:pPr>
      <w:jc w:val="both"/>
    </w:pPr>
    <w:rPr>
      <w:b/>
      <w:sz w:val="28"/>
    </w:rPr>
  </w:style>
  <w:style w:type="character" w:customStyle="1" w:styleId="20">
    <w:name w:val="Основной текст 2 Знак"/>
    <w:basedOn w:val="a0"/>
    <w:link w:val="2"/>
    <w:semiHidden/>
    <w:rsid w:val="00F058F7"/>
    <w:rPr>
      <w:rFonts w:ascii="Times New Roman" w:eastAsia="Times New Roman" w:hAnsi="Times New Roman" w:cs="Times New Roman"/>
      <w:b/>
      <w:sz w:val="28"/>
      <w:szCs w:val="20"/>
      <w:lang w:eastAsia="ru-RU"/>
    </w:rPr>
  </w:style>
  <w:style w:type="paragraph" w:styleId="a6">
    <w:name w:val="Body Text"/>
    <w:basedOn w:val="a"/>
    <w:link w:val="a7"/>
    <w:uiPriority w:val="99"/>
    <w:semiHidden/>
    <w:unhideWhenUsed/>
    <w:rsid w:val="006861C3"/>
    <w:pPr>
      <w:spacing w:after="120"/>
    </w:pPr>
  </w:style>
  <w:style w:type="character" w:customStyle="1" w:styleId="a7">
    <w:name w:val="Основной текст Знак"/>
    <w:basedOn w:val="a0"/>
    <w:link w:val="a6"/>
    <w:uiPriority w:val="99"/>
    <w:semiHidden/>
    <w:rsid w:val="006861C3"/>
    <w:rPr>
      <w:rFonts w:ascii="Times New Roman" w:eastAsia="Times New Roman" w:hAnsi="Times New Roman" w:cs="Times New Roman"/>
      <w:sz w:val="20"/>
      <w:szCs w:val="20"/>
      <w:lang w:eastAsia="ru-RU"/>
    </w:rPr>
  </w:style>
  <w:style w:type="paragraph" w:styleId="a8">
    <w:name w:val="List Paragraph"/>
    <w:basedOn w:val="a"/>
    <w:uiPriority w:val="34"/>
    <w:qFormat/>
    <w:rsid w:val="00024C35"/>
    <w:pPr>
      <w:ind w:left="720"/>
      <w:contextualSpacing/>
    </w:pPr>
  </w:style>
  <w:style w:type="table" w:styleId="a9">
    <w:name w:val="Table Grid"/>
    <w:basedOn w:val="a1"/>
    <w:uiPriority w:val="59"/>
    <w:rsid w:val="00B932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unhideWhenUsed/>
    <w:rsid w:val="00A7036A"/>
    <w:pPr>
      <w:tabs>
        <w:tab w:val="center" w:pos="4677"/>
        <w:tab w:val="right" w:pos="9355"/>
      </w:tabs>
    </w:pPr>
  </w:style>
  <w:style w:type="character" w:customStyle="1" w:styleId="ab">
    <w:name w:val="Нижний колонтитул Знак"/>
    <w:basedOn w:val="a0"/>
    <w:link w:val="aa"/>
    <w:uiPriority w:val="99"/>
    <w:rsid w:val="00A7036A"/>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096B47"/>
    <w:rPr>
      <w:rFonts w:ascii="Tahoma" w:hAnsi="Tahoma" w:cs="Tahoma"/>
      <w:sz w:val="16"/>
      <w:szCs w:val="16"/>
    </w:rPr>
  </w:style>
  <w:style w:type="character" w:customStyle="1" w:styleId="ad">
    <w:name w:val="Текст выноски Знак"/>
    <w:basedOn w:val="a0"/>
    <w:link w:val="ac"/>
    <w:uiPriority w:val="99"/>
    <w:semiHidden/>
    <w:rsid w:val="00096B47"/>
    <w:rPr>
      <w:rFonts w:ascii="Tahoma" w:eastAsia="Times New Roman" w:hAnsi="Tahoma" w:cs="Tahoma"/>
      <w:sz w:val="16"/>
      <w:szCs w:val="16"/>
      <w:lang w:eastAsia="ru-RU"/>
    </w:rPr>
  </w:style>
  <w:style w:type="paragraph" w:styleId="ae">
    <w:name w:val="No Spacing"/>
    <w:uiPriority w:val="1"/>
    <w:qFormat/>
    <w:rsid w:val="00555FFA"/>
    <w:pPr>
      <w:spacing w:after="0" w:line="240" w:lineRule="auto"/>
    </w:pPr>
    <w:rPr>
      <w:rFonts w:ascii="Times New Roman" w:eastAsia="Times New Roman" w:hAnsi="Times New Roman" w:cs="Times New Roman"/>
      <w:sz w:val="20"/>
      <w:szCs w:val="20"/>
      <w:lang w:eastAsia="ru-RU"/>
    </w:rPr>
  </w:style>
  <w:style w:type="table" w:customStyle="1" w:styleId="1">
    <w:name w:val="Сетка таблицы1"/>
    <w:basedOn w:val="a1"/>
    <w:next w:val="a9"/>
    <w:uiPriority w:val="59"/>
    <w:rsid w:val="00EF38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9"/>
    <w:uiPriority w:val="59"/>
    <w:rsid w:val="00265C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9"/>
    <w:uiPriority w:val="59"/>
    <w:rsid w:val="007356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9"/>
    <w:uiPriority w:val="59"/>
    <w:rsid w:val="003275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basedOn w:val="a0"/>
    <w:uiPriority w:val="99"/>
    <w:semiHidden/>
    <w:unhideWhenUsed/>
    <w:rsid w:val="00C0739E"/>
    <w:rPr>
      <w:color w:val="800080"/>
      <w:u w:val="single"/>
    </w:rPr>
  </w:style>
  <w:style w:type="paragraph" w:customStyle="1" w:styleId="font5">
    <w:name w:val="font5"/>
    <w:basedOn w:val="a"/>
    <w:rsid w:val="00C0739E"/>
    <w:pPr>
      <w:spacing w:before="100" w:beforeAutospacing="1" w:after="100" w:afterAutospacing="1"/>
    </w:pPr>
    <w:rPr>
      <w:rFonts w:ascii="Calibri" w:hAnsi="Calibri"/>
      <w:i/>
      <w:iCs/>
      <w:sz w:val="16"/>
      <w:szCs w:val="16"/>
    </w:rPr>
  </w:style>
  <w:style w:type="paragraph" w:customStyle="1" w:styleId="font6">
    <w:name w:val="font6"/>
    <w:basedOn w:val="a"/>
    <w:rsid w:val="00C0739E"/>
    <w:pPr>
      <w:spacing w:before="100" w:beforeAutospacing="1" w:after="100" w:afterAutospacing="1"/>
    </w:pPr>
    <w:rPr>
      <w:rFonts w:ascii="Calibri" w:hAnsi="Calibri"/>
      <w:i/>
      <w:iCs/>
      <w:color w:val="FF0000"/>
      <w:sz w:val="16"/>
      <w:szCs w:val="16"/>
    </w:rPr>
  </w:style>
  <w:style w:type="paragraph" w:customStyle="1" w:styleId="xl64">
    <w:name w:val="xl64"/>
    <w:basedOn w:val="a"/>
    <w:rsid w:val="00C0739E"/>
    <w:pPr>
      <w:spacing w:before="100" w:beforeAutospacing="1" w:after="100" w:afterAutospacing="1"/>
    </w:pPr>
    <w:rPr>
      <w:sz w:val="24"/>
      <w:szCs w:val="24"/>
    </w:rPr>
  </w:style>
  <w:style w:type="paragraph" w:customStyle="1" w:styleId="xl65">
    <w:name w:val="xl65"/>
    <w:basedOn w:val="a"/>
    <w:rsid w:val="00C0739E"/>
    <w:pPr>
      <w:spacing w:before="100" w:beforeAutospacing="1" w:after="100" w:afterAutospacing="1"/>
      <w:jc w:val="center"/>
    </w:pPr>
    <w:rPr>
      <w:sz w:val="24"/>
      <w:szCs w:val="24"/>
    </w:rPr>
  </w:style>
  <w:style w:type="paragraph" w:customStyle="1" w:styleId="xl66">
    <w:name w:val="xl66"/>
    <w:basedOn w:val="a"/>
    <w:rsid w:val="00C0739E"/>
    <w:pPr>
      <w:spacing w:before="100" w:beforeAutospacing="1" w:after="100" w:afterAutospacing="1"/>
      <w:textAlignment w:val="top"/>
    </w:pPr>
    <w:rPr>
      <w:sz w:val="24"/>
      <w:szCs w:val="24"/>
    </w:rPr>
  </w:style>
  <w:style w:type="paragraph" w:customStyle="1" w:styleId="xl67">
    <w:name w:val="xl67"/>
    <w:basedOn w:val="a"/>
    <w:rsid w:val="00C0739E"/>
    <w:pPr>
      <w:pBdr>
        <w:left w:val="single" w:sz="8" w:space="0" w:color="auto"/>
        <w:bottom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68">
    <w:name w:val="xl68"/>
    <w:basedOn w:val="a"/>
    <w:rsid w:val="00C0739E"/>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sz w:val="24"/>
      <w:szCs w:val="24"/>
    </w:rPr>
  </w:style>
  <w:style w:type="paragraph" w:customStyle="1" w:styleId="xl69">
    <w:name w:val="xl69"/>
    <w:basedOn w:val="a"/>
    <w:rsid w:val="00C0739E"/>
    <w:pPr>
      <w:pBdr>
        <w:left w:val="single" w:sz="8" w:space="0" w:color="auto"/>
        <w:bottom w:val="single" w:sz="4" w:space="0" w:color="auto"/>
      </w:pBdr>
      <w:spacing w:before="100" w:beforeAutospacing="1" w:after="100" w:afterAutospacing="1"/>
      <w:jc w:val="center"/>
      <w:textAlignment w:val="center"/>
    </w:pPr>
    <w:rPr>
      <w:sz w:val="24"/>
      <w:szCs w:val="24"/>
    </w:rPr>
  </w:style>
  <w:style w:type="paragraph" w:customStyle="1" w:styleId="xl70">
    <w:name w:val="xl70"/>
    <w:basedOn w:val="a"/>
    <w:rsid w:val="00C0739E"/>
    <w:pPr>
      <w:pBdr>
        <w:top w:val="single" w:sz="4" w:space="0" w:color="auto"/>
        <w:left w:val="single" w:sz="4" w:space="0" w:color="auto"/>
        <w:bottom w:val="single" w:sz="4" w:space="0" w:color="auto"/>
      </w:pBdr>
      <w:spacing w:before="100" w:beforeAutospacing="1" w:after="100" w:afterAutospacing="1"/>
      <w:textAlignment w:val="center"/>
    </w:pPr>
    <w:rPr>
      <w:i/>
      <w:iCs/>
      <w:sz w:val="16"/>
      <w:szCs w:val="16"/>
    </w:rPr>
  </w:style>
  <w:style w:type="paragraph" w:customStyle="1" w:styleId="xl71">
    <w:name w:val="xl71"/>
    <w:basedOn w:val="a"/>
    <w:rsid w:val="00C0739E"/>
    <w:pPr>
      <w:pBdr>
        <w:top w:val="single" w:sz="4" w:space="0" w:color="auto"/>
        <w:left w:val="single" w:sz="8" w:space="0" w:color="auto"/>
        <w:bottom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72">
    <w:name w:val="xl72"/>
    <w:basedOn w:val="a"/>
    <w:rsid w:val="00C0739E"/>
    <w:pPr>
      <w:pBdr>
        <w:top w:val="single" w:sz="4" w:space="0" w:color="auto"/>
        <w:left w:val="single" w:sz="4" w:space="0" w:color="auto"/>
        <w:right w:val="single" w:sz="4" w:space="0" w:color="auto"/>
      </w:pBdr>
      <w:shd w:val="clear" w:color="000000" w:fill="D9D9D9"/>
      <w:spacing w:before="100" w:beforeAutospacing="1" w:after="100" w:afterAutospacing="1"/>
      <w:textAlignment w:val="top"/>
    </w:pPr>
    <w:rPr>
      <w:sz w:val="24"/>
      <w:szCs w:val="24"/>
    </w:rPr>
  </w:style>
  <w:style w:type="paragraph" w:customStyle="1" w:styleId="xl73">
    <w:name w:val="xl73"/>
    <w:basedOn w:val="a"/>
    <w:rsid w:val="00C0739E"/>
    <w:pPr>
      <w:pBdr>
        <w:top w:val="single" w:sz="4" w:space="0" w:color="auto"/>
        <w:left w:val="single" w:sz="8" w:space="0" w:color="auto"/>
        <w:bottom w:val="single" w:sz="4" w:space="0" w:color="auto"/>
      </w:pBdr>
      <w:spacing w:before="100" w:beforeAutospacing="1" w:after="100" w:afterAutospacing="1"/>
      <w:jc w:val="center"/>
      <w:textAlignment w:val="center"/>
    </w:pPr>
    <w:rPr>
      <w:sz w:val="24"/>
      <w:szCs w:val="24"/>
    </w:rPr>
  </w:style>
  <w:style w:type="paragraph" w:customStyle="1" w:styleId="xl74">
    <w:name w:val="xl74"/>
    <w:basedOn w:val="a"/>
    <w:rsid w:val="00C07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6"/>
      <w:szCs w:val="16"/>
    </w:rPr>
  </w:style>
  <w:style w:type="paragraph" w:customStyle="1" w:styleId="xl75">
    <w:name w:val="xl75"/>
    <w:basedOn w:val="a"/>
    <w:rsid w:val="00C0739E"/>
    <w:pPr>
      <w:pBdr>
        <w:left w:val="single" w:sz="4" w:space="0" w:color="auto"/>
        <w:bottom w:val="single" w:sz="4" w:space="0" w:color="auto"/>
        <w:right w:val="single" w:sz="4" w:space="0" w:color="auto"/>
      </w:pBdr>
      <w:shd w:val="clear" w:color="000000" w:fill="D9D9D9"/>
      <w:spacing w:before="100" w:beforeAutospacing="1" w:after="100" w:afterAutospacing="1"/>
      <w:textAlignment w:val="top"/>
    </w:pPr>
    <w:rPr>
      <w:sz w:val="24"/>
      <w:szCs w:val="24"/>
    </w:rPr>
  </w:style>
  <w:style w:type="paragraph" w:customStyle="1" w:styleId="xl76">
    <w:name w:val="xl76"/>
    <w:basedOn w:val="a"/>
    <w:rsid w:val="00C0739E"/>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sz w:val="16"/>
      <w:szCs w:val="16"/>
    </w:rPr>
  </w:style>
  <w:style w:type="paragraph" w:customStyle="1" w:styleId="xl77">
    <w:name w:val="xl77"/>
    <w:basedOn w:val="a"/>
    <w:rsid w:val="00C0739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sz w:val="24"/>
      <w:szCs w:val="24"/>
    </w:rPr>
  </w:style>
  <w:style w:type="paragraph" w:customStyle="1" w:styleId="xl78">
    <w:name w:val="xl78"/>
    <w:basedOn w:val="a"/>
    <w:rsid w:val="00C0739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16"/>
      <w:szCs w:val="16"/>
    </w:rPr>
  </w:style>
  <w:style w:type="paragraph" w:customStyle="1" w:styleId="xl79">
    <w:name w:val="xl79"/>
    <w:basedOn w:val="a"/>
    <w:rsid w:val="00C0739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sz w:val="24"/>
      <w:szCs w:val="24"/>
    </w:rPr>
  </w:style>
  <w:style w:type="paragraph" w:customStyle="1" w:styleId="xl80">
    <w:name w:val="xl80"/>
    <w:basedOn w:val="a"/>
    <w:rsid w:val="00C073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sz w:val="16"/>
      <w:szCs w:val="16"/>
    </w:rPr>
  </w:style>
  <w:style w:type="paragraph" w:customStyle="1" w:styleId="xl81">
    <w:name w:val="xl81"/>
    <w:basedOn w:val="a"/>
    <w:rsid w:val="00C07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82">
    <w:name w:val="xl82"/>
    <w:basedOn w:val="a"/>
    <w:rsid w:val="00C0739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FF0000"/>
      <w:sz w:val="16"/>
      <w:szCs w:val="16"/>
    </w:rPr>
  </w:style>
  <w:style w:type="paragraph" w:customStyle="1" w:styleId="xl83">
    <w:name w:val="xl83"/>
    <w:basedOn w:val="a"/>
    <w:rsid w:val="00C07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4">
    <w:name w:val="xl84"/>
    <w:basedOn w:val="a"/>
    <w:rsid w:val="00C0739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85">
    <w:name w:val="xl85"/>
    <w:basedOn w:val="a"/>
    <w:rsid w:val="00C07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6">
    <w:name w:val="xl86"/>
    <w:basedOn w:val="a"/>
    <w:rsid w:val="00C0739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87">
    <w:name w:val="xl87"/>
    <w:basedOn w:val="a"/>
    <w:rsid w:val="00C0739E"/>
    <w:pPr>
      <w:spacing w:before="100" w:beforeAutospacing="1" w:after="100" w:afterAutospacing="1"/>
      <w:jc w:val="center"/>
      <w:textAlignment w:val="top"/>
    </w:pPr>
    <w:rPr>
      <w:b/>
      <w:bCs/>
    </w:rPr>
  </w:style>
  <w:style w:type="paragraph" w:customStyle="1" w:styleId="xl88">
    <w:name w:val="xl88"/>
    <w:basedOn w:val="a"/>
    <w:rsid w:val="00C07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9">
    <w:name w:val="xl89"/>
    <w:basedOn w:val="a"/>
    <w:rsid w:val="00C07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0">
    <w:name w:val="xl90"/>
    <w:basedOn w:val="a"/>
    <w:rsid w:val="00C0739E"/>
    <w:pPr>
      <w:pBdr>
        <w:left w:val="single" w:sz="4" w:space="0" w:color="auto"/>
        <w:bottom w:val="single" w:sz="4" w:space="0" w:color="auto"/>
      </w:pBdr>
      <w:shd w:val="clear" w:color="000000" w:fill="D9D9D9"/>
      <w:spacing w:before="100" w:beforeAutospacing="1" w:after="100" w:afterAutospacing="1"/>
      <w:jc w:val="center"/>
      <w:textAlignment w:val="top"/>
    </w:pPr>
  </w:style>
  <w:style w:type="paragraph" w:customStyle="1" w:styleId="xl91">
    <w:name w:val="xl91"/>
    <w:basedOn w:val="a"/>
    <w:rsid w:val="00C0739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92">
    <w:name w:val="xl92"/>
    <w:basedOn w:val="a"/>
    <w:rsid w:val="00C0739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93">
    <w:name w:val="xl93"/>
    <w:basedOn w:val="a"/>
    <w:rsid w:val="00C0739E"/>
    <w:pPr>
      <w:pBdr>
        <w:top w:val="single" w:sz="4" w:space="0" w:color="auto"/>
        <w:left w:val="single" w:sz="4" w:space="0" w:color="auto"/>
      </w:pBdr>
      <w:spacing w:before="100" w:beforeAutospacing="1" w:after="100" w:afterAutospacing="1"/>
      <w:jc w:val="center"/>
      <w:textAlignment w:val="top"/>
    </w:pPr>
  </w:style>
  <w:style w:type="paragraph" w:customStyle="1" w:styleId="xl94">
    <w:name w:val="xl94"/>
    <w:basedOn w:val="a"/>
    <w:rsid w:val="00C07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
    <w:rsid w:val="00C07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6">
    <w:name w:val="xl96"/>
    <w:basedOn w:val="a"/>
    <w:rsid w:val="00C0739E"/>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97">
    <w:name w:val="xl97"/>
    <w:basedOn w:val="a"/>
    <w:rsid w:val="00C0739E"/>
    <w:pPr>
      <w:pBdr>
        <w:top w:val="single" w:sz="4" w:space="0" w:color="auto"/>
        <w:left w:val="single" w:sz="4" w:space="0" w:color="auto"/>
      </w:pBdr>
      <w:shd w:val="clear" w:color="000000" w:fill="D9D9D9"/>
      <w:spacing w:before="100" w:beforeAutospacing="1" w:after="100" w:afterAutospacing="1"/>
      <w:jc w:val="center"/>
      <w:textAlignment w:val="top"/>
    </w:pPr>
  </w:style>
  <w:style w:type="paragraph" w:customStyle="1" w:styleId="xl98">
    <w:name w:val="xl98"/>
    <w:basedOn w:val="a"/>
    <w:rsid w:val="00C0739E"/>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style>
  <w:style w:type="paragraph" w:customStyle="1" w:styleId="xl99">
    <w:name w:val="xl99"/>
    <w:basedOn w:val="a"/>
    <w:rsid w:val="00C0739E"/>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style>
  <w:style w:type="paragraph" w:customStyle="1" w:styleId="xl100">
    <w:name w:val="xl100"/>
    <w:basedOn w:val="a"/>
    <w:rsid w:val="00C0739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101">
    <w:name w:val="xl101"/>
    <w:basedOn w:val="a"/>
    <w:rsid w:val="00C0739E"/>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102">
    <w:name w:val="xl102"/>
    <w:basedOn w:val="a"/>
    <w:rsid w:val="00C07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3">
    <w:name w:val="xl103"/>
    <w:basedOn w:val="a"/>
    <w:rsid w:val="00C07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4">
    <w:name w:val="xl104"/>
    <w:basedOn w:val="a"/>
    <w:rsid w:val="00C0739E"/>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05">
    <w:name w:val="xl105"/>
    <w:basedOn w:val="a"/>
    <w:rsid w:val="00C0739E"/>
    <w:pPr>
      <w:pBdr>
        <w:left w:val="single" w:sz="4" w:space="0" w:color="auto"/>
        <w:bottom w:val="single" w:sz="4" w:space="0" w:color="auto"/>
      </w:pBdr>
      <w:spacing w:before="100" w:beforeAutospacing="1" w:after="100" w:afterAutospacing="1"/>
      <w:jc w:val="center"/>
      <w:textAlignment w:val="top"/>
    </w:pPr>
  </w:style>
  <w:style w:type="paragraph" w:customStyle="1" w:styleId="xl106">
    <w:name w:val="xl106"/>
    <w:basedOn w:val="a"/>
    <w:rsid w:val="00C0739E"/>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07">
    <w:name w:val="xl107"/>
    <w:basedOn w:val="a"/>
    <w:rsid w:val="00C0739E"/>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08">
    <w:name w:val="xl108"/>
    <w:basedOn w:val="a"/>
    <w:rsid w:val="00C07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109">
    <w:name w:val="xl109"/>
    <w:basedOn w:val="a"/>
    <w:rsid w:val="00C0739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color w:val="FF0000"/>
    </w:rPr>
  </w:style>
  <w:style w:type="paragraph" w:customStyle="1" w:styleId="xl110">
    <w:name w:val="xl110"/>
    <w:basedOn w:val="a"/>
    <w:rsid w:val="00C07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58866">
      <w:bodyDiv w:val="1"/>
      <w:marLeft w:val="0"/>
      <w:marRight w:val="0"/>
      <w:marTop w:val="0"/>
      <w:marBottom w:val="0"/>
      <w:divBdr>
        <w:top w:val="none" w:sz="0" w:space="0" w:color="auto"/>
        <w:left w:val="none" w:sz="0" w:space="0" w:color="auto"/>
        <w:bottom w:val="none" w:sz="0" w:space="0" w:color="auto"/>
        <w:right w:val="none" w:sz="0" w:space="0" w:color="auto"/>
      </w:divBdr>
    </w:div>
    <w:div w:id="212426341">
      <w:bodyDiv w:val="1"/>
      <w:marLeft w:val="0"/>
      <w:marRight w:val="0"/>
      <w:marTop w:val="0"/>
      <w:marBottom w:val="0"/>
      <w:divBdr>
        <w:top w:val="none" w:sz="0" w:space="0" w:color="auto"/>
        <w:left w:val="none" w:sz="0" w:space="0" w:color="auto"/>
        <w:bottom w:val="none" w:sz="0" w:space="0" w:color="auto"/>
        <w:right w:val="none" w:sz="0" w:space="0" w:color="auto"/>
      </w:divBdr>
    </w:div>
    <w:div w:id="265311461">
      <w:bodyDiv w:val="1"/>
      <w:marLeft w:val="0"/>
      <w:marRight w:val="0"/>
      <w:marTop w:val="0"/>
      <w:marBottom w:val="0"/>
      <w:divBdr>
        <w:top w:val="none" w:sz="0" w:space="0" w:color="auto"/>
        <w:left w:val="none" w:sz="0" w:space="0" w:color="auto"/>
        <w:bottom w:val="none" w:sz="0" w:space="0" w:color="auto"/>
        <w:right w:val="none" w:sz="0" w:space="0" w:color="auto"/>
      </w:divBdr>
    </w:div>
    <w:div w:id="510726806">
      <w:bodyDiv w:val="1"/>
      <w:marLeft w:val="0"/>
      <w:marRight w:val="0"/>
      <w:marTop w:val="0"/>
      <w:marBottom w:val="0"/>
      <w:divBdr>
        <w:top w:val="none" w:sz="0" w:space="0" w:color="auto"/>
        <w:left w:val="none" w:sz="0" w:space="0" w:color="auto"/>
        <w:bottom w:val="none" w:sz="0" w:space="0" w:color="auto"/>
        <w:right w:val="none" w:sz="0" w:space="0" w:color="auto"/>
      </w:divBdr>
    </w:div>
    <w:div w:id="630554279">
      <w:bodyDiv w:val="1"/>
      <w:marLeft w:val="0"/>
      <w:marRight w:val="0"/>
      <w:marTop w:val="0"/>
      <w:marBottom w:val="0"/>
      <w:divBdr>
        <w:top w:val="none" w:sz="0" w:space="0" w:color="auto"/>
        <w:left w:val="none" w:sz="0" w:space="0" w:color="auto"/>
        <w:bottom w:val="none" w:sz="0" w:space="0" w:color="auto"/>
        <w:right w:val="none" w:sz="0" w:space="0" w:color="auto"/>
      </w:divBdr>
    </w:div>
    <w:div w:id="649407305">
      <w:bodyDiv w:val="1"/>
      <w:marLeft w:val="0"/>
      <w:marRight w:val="0"/>
      <w:marTop w:val="0"/>
      <w:marBottom w:val="0"/>
      <w:divBdr>
        <w:top w:val="none" w:sz="0" w:space="0" w:color="auto"/>
        <w:left w:val="none" w:sz="0" w:space="0" w:color="auto"/>
        <w:bottom w:val="none" w:sz="0" w:space="0" w:color="auto"/>
        <w:right w:val="none" w:sz="0" w:space="0" w:color="auto"/>
      </w:divBdr>
    </w:div>
    <w:div w:id="989822289">
      <w:bodyDiv w:val="1"/>
      <w:marLeft w:val="0"/>
      <w:marRight w:val="0"/>
      <w:marTop w:val="0"/>
      <w:marBottom w:val="0"/>
      <w:divBdr>
        <w:top w:val="none" w:sz="0" w:space="0" w:color="auto"/>
        <w:left w:val="none" w:sz="0" w:space="0" w:color="auto"/>
        <w:bottom w:val="none" w:sz="0" w:space="0" w:color="auto"/>
        <w:right w:val="none" w:sz="0" w:space="0" w:color="auto"/>
      </w:divBdr>
      <w:divsChild>
        <w:div w:id="385959379">
          <w:marLeft w:val="0"/>
          <w:marRight w:val="0"/>
          <w:marTop w:val="0"/>
          <w:marBottom w:val="0"/>
          <w:divBdr>
            <w:top w:val="none" w:sz="0" w:space="0" w:color="auto"/>
            <w:left w:val="none" w:sz="0" w:space="0" w:color="auto"/>
            <w:bottom w:val="none" w:sz="0" w:space="0" w:color="auto"/>
            <w:right w:val="none" w:sz="0" w:space="0" w:color="auto"/>
          </w:divBdr>
          <w:divsChild>
            <w:div w:id="178122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74426">
      <w:bodyDiv w:val="1"/>
      <w:marLeft w:val="0"/>
      <w:marRight w:val="0"/>
      <w:marTop w:val="0"/>
      <w:marBottom w:val="0"/>
      <w:divBdr>
        <w:top w:val="none" w:sz="0" w:space="0" w:color="auto"/>
        <w:left w:val="none" w:sz="0" w:space="0" w:color="auto"/>
        <w:bottom w:val="none" w:sz="0" w:space="0" w:color="auto"/>
        <w:right w:val="none" w:sz="0" w:space="0" w:color="auto"/>
      </w:divBdr>
    </w:div>
    <w:div w:id="1305811670">
      <w:bodyDiv w:val="1"/>
      <w:marLeft w:val="0"/>
      <w:marRight w:val="0"/>
      <w:marTop w:val="0"/>
      <w:marBottom w:val="0"/>
      <w:divBdr>
        <w:top w:val="none" w:sz="0" w:space="0" w:color="auto"/>
        <w:left w:val="none" w:sz="0" w:space="0" w:color="auto"/>
        <w:bottom w:val="none" w:sz="0" w:space="0" w:color="auto"/>
        <w:right w:val="none" w:sz="0" w:space="0" w:color="auto"/>
      </w:divBdr>
    </w:div>
    <w:div w:id="1369330407">
      <w:bodyDiv w:val="1"/>
      <w:marLeft w:val="0"/>
      <w:marRight w:val="0"/>
      <w:marTop w:val="0"/>
      <w:marBottom w:val="0"/>
      <w:divBdr>
        <w:top w:val="none" w:sz="0" w:space="0" w:color="auto"/>
        <w:left w:val="none" w:sz="0" w:space="0" w:color="auto"/>
        <w:bottom w:val="none" w:sz="0" w:space="0" w:color="auto"/>
        <w:right w:val="none" w:sz="0" w:space="0" w:color="auto"/>
      </w:divBdr>
    </w:div>
    <w:div w:id="1956281326">
      <w:bodyDiv w:val="1"/>
      <w:marLeft w:val="0"/>
      <w:marRight w:val="0"/>
      <w:marTop w:val="0"/>
      <w:marBottom w:val="0"/>
      <w:divBdr>
        <w:top w:val="none" w:sz="0" w:space="0" w:color="auto"/>
        <w:left w:val="none" w:sz="0" w:space="0" w:color="auto"/>
        <w:bottom w:val="none" w:sz="0" w:space="0" w:color="auto"/>
        <w:right w:val="none" w:sz="0" w:space="0" w:color="auto"/>
      </w:divBdr>
    </w:div>
    <w:div w:id="1983386515">
      <w:bodyDiv w:val="1"/>
      <w:marLeft w:val="0"/>
      <w:marRight w:val="0"/>
      <w:marTop w:val="0"/>
      <w:marBottom w:val="0"/>
      <w:divBdr>
        <w:top w:val="none" w:sz="0" w:space="0" w:color="auto"/>
        <w:left w:val="none" w:sz="0" w:space="0" w:color="auto"/>
        <w:bottom w:val="none" w:sz="0" w:space="0" w:color="auto"/>
        <w:right w:val="none" w:sz="0" w:space="0" w:color="auto"/>
      </w:divBdr>
    </w:div>
    <w:div w:id="1990595488">
      <w:bodyDiv w:val="1"/>
      <w:marLeft w:val="0"/>
      <w:marRight w:val="0"/>
      <w:marTop w:val="0"/>
      <w:marBottom w:val="0"/>
      <w:divBdr>
        <w:top w:val="none" w:sz="0" w:space="0" w:color="auto"/>
        <w:left w:val="none" w:sz="0" w:space="0" w:color="auto"/>
        <w:bottom w:val="none" w:sz="0" w:space="0" w:color="auto"/>
        <w:right w:val="none" w:sz="0" w:space="0" w:color="auto"/>
      </w:divBdr>
    </w:div>
    <w:div w:id="2082211795">
      <w:bodyDiv w:val="1"/>
      <w:marLeft w:val="0"/>
      <w:marRight w:val="0"/>
      <w:marTop w:val="0"/>
      <w:marBottom w:val="0"/>
      <w:divBdr>
        <w:top w:val="none" w:sz="0" w:space="0" w:color="auto"/>
        <w:left w:val="none" w:sz="0" w:space="0" w:color="auto"/>
        <w:bottom w:val="none" w:sz="0" w:space="0" w:color="auto"/>
        <w:right w:val="none" w:sz="0" w:space="0" w:color="auto"/>
      </w:divBdr>
      <w:divsChild>
        <w:div w:id="522288237">
          <w:marLeft w:val="0"/>
          <w:marRight w:val="0"/>
          <w:marTop w:val="0"/>
          <w:marBottom w:val="0"/>
          <w:divBdr>
            <w:top w:val="none" w:sz="0" w:space="0" w:color="auto"/>
            <w:left w:val="none" w:sz="0" w:space="0" w:color="auto"/>
            <w:bottom w:val="none" w:sz="0" w:space="0" w:color="auto"/>
            <w:right w:val="none" w:sz="0" w:space="0" w:color="auto"/>
          </w:divBdr>
          <w:divsChild>
            <w:div w:id="621038327">
              <w:marLeft w:val="0"/>
              <w:marRight w:val="0"/>
              <w:marTop w:val="0"/>
              <w:marBottom w:val="0"/>
              <w:divBdr>
                <w:top w:val="none" w:sz="0" w:space="0" w:color="auto"/>
                <w:left w:val="none" w:sz="0" w:space="0" w:color="auto"/>
                <w:bottom w:val="none" w:sz="0" w:space="0" w:color="auto"/>
                <w:right w:val="none" w:sz="0" w:space="0" w:color="auto"/>
              </w:divBdr>
            </w:div>
            <w:div w:id="2275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271F5-3DF6-4F49-89BC-7214A688D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11967</Words>
  <Characters>68214</Characters>
  <Application>Microsoft Office Word</Application>
  <DocSecurity>4</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 Х-М</dc:creator>
  <cp:lastModifiedBy>Снисаренко Ирина Валентиновна</cp:lastModifiedBy>
  <cp:revision>2</cp:revision>
  <cp:lastPrinted>2020-12-15T05:41:00Z</cp:lastPrinted>
  <dcterms:created xsi:type="dcterms:W3CDTF">2020-12-22T12:04:00Z</dcterms:created>
  <dcterms:modified xsi:type="dcterms:W3CDTF">2020-12-22T12:04:00Z</dcterms:modified>
</cp:coreProperties>
</file>