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59" w:rsidRPr="00FC0E59" w:rsidRDefault="00FC0E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от 8 декабря 2021 г. N 3500-р</w:t>
      </w:r>
    </w:p>
    <w:p w:rsidR="00FC0E59" w:rsidRPr="00FC0E59" w:rsidRDefault="00FC0E5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0E59" w:rsidRPr="00FC0E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C0E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12.05.2023 N 1217-р)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FC0E59" w:rsidRPr="00FC0E59" w:rsidRDefault="00FC0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6">
        <w:r w:rsidRPr="00FC0E5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C0E59">
        <w:rPr>
          <w:rFonts w:ascii="Times New Roman" w:hAnsi="Times New Roman" w:cs="Times New Roman"/>
          <w:sz w:val="24"/>
          <w:szCs w:val="24"/>
        </w:rPr>
        <w:t xml:space="preserve"> товаров, работ, услуг, при осуществлении закупок которых предоставляются преимущества участнику закупки, являющемуся учреждением или предприятием уголо</w:t>
      </w:r>
      <w:bookmarkStart w:id="0" w:name="_GoBack"/>
      <w:bookmarkEnd w:id="0"/>
      <w:r w:rsidRPr="00FC0E59">
        <w:rPr>
          <w:rFonts w:ascii="Times New Roman" w:hAnsi="Times New Roman" w:cs="Times New Roman"/>
          <w:sz w:val="24"/>
          <w:szCs w:val="24"/>
        </w:rPr>
        <w:t xml:space="preserve">вно-исполнительной системы, в соответствии со </w:t>
      </w:r>
      <w:hyperlink r:id="rId6">
        <w:r w:rsidRPr="00FC0E59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FC0E5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FC0E59" w:rsidRPr="00FC0E59" w:rsidRDefault="00FC0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62">
        <w:r w:rsidRPr="00FC0E5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C0E59">
        <w:rPr>
          <w:rFonts w:ascii="Times New Roman" w:hAnsi="Times New Roman" w:cs="Times New Roman"/>
          <w:sz w:val="24"/>
          <w:szCs w:val="24"/>
        </w:rPr>
        <w:t xml:space="preserve"> товаров, работ, услуг, при осуществлении закупок которых предоставляются преимущества участнику закупки, являющемуся организацией инвалидов, в соответствии со </w:t>
      </w:r>
      <w:hyperlink r:id="rId7">
        <w:r w:rsidRPr="00FC0E59">
          <w:rPr>
            <w:rFonts w:ascii="Times New Roman" w:hAnsi="Times New Roman" w:cs="Times New Roman"/>
            <w:color w:val="0000FF"/>
            <w:sz w:val="24"/>
            <w:szCs w:val="24"/>
          </w:rPr>
          <w:t>статьей 29</w:t>
        </w:r>
      </w:hyperlink>
      <w:r w:rsidRPr="00FC0E59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FC0E59" w:rsidRPr="00FC0E59" w:rsidRDefault="00FC0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 1 января 2022 г.</w:t>
      </w: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М.МИШУСТИН</w:t>
      </w: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Утвержден</w:t>
      </w: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от 8 декабря 2021 г. N 3500-р</w:t>
      </w: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FC0E59">
        <w:rPr>
          <w:rFonts w:ascii="Times New Roman" w:hAnsi="Times New Roman" w:cs="Times New Roman"/>
          <w:sz w:val="24"/>
          <w:szCs w:val="24"/>
        </w:rPr>
        <w:t>ПЕРЕЧЕНЬ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ТОВАРОВ, РАБОТ, УСЛУГ, ПРИ ОСУЩЕСТВЛЕНИИ ЗАКУПОК КОТОРЫХ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ПРЕДОСТАВЛЯЮТСЯ ПРЕИМУЩЕСТВА УЧАСТНИКУ ЗАКУПКИ, ЯВЛЯЮЩЕМУСЯ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 xml:space="preserve">УЧРЕЖДЕНИЕМ ИЛИ ПРЕДПРИЯТИЕМ </w:t>
      </w:r>
      <w:proofErr w:type="gramStart"/>
      <w:r w:rsidRPr="00FC0E59">
        <w:rPr>
          <w:rFonts w:ascii="Times New Roman" w:hAnsi="Times New Roman" w:cs="Times New Roman"/>
          <w:sz w:val="24"/>
          <w:szCs w:val="24"/>
        </w:rPr>
        <w:t>УГОЛОВНО-ИСПОЛНИТЕЛЬНОЙ</w:t>
      </w:r>
      <w:proofErr w:type="gramEnd"/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СИСТЕМЫ, В СООТВЕТСТВИИ СО СТАТЬЕЙ 28 ФЕДЕРАЛЬНОГО ЗАКОНА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 РАБОТ, УСЛУГ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НУЖД"</w:t>
      </w: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154"/>
        <w:gridCol w:w="6236"/>
      </w:tblGrid>
      <w:tr w:rsidR="00FC0E59" w:rsidRPr="00FC0E59"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товара по Общероссийскому </w:t>
            </w:r>
            <w:hyperlink r:id="rId8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</w:t>
            </w: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 2008) (ОКПД2)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товара, работы, услуги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01.11.11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Пшеница твердая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Пшеница, кроме твердой пшеницы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01.11.31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01.11.32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01.11.33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01.11.42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Просо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01.11.49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Культуры зерновые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01.13.39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Культуры овощные плодовые прочие,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01.13.41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Морковь, репа, брюква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01.13.42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01.13.43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Культуры овощные луковичные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01.13.49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01.13.51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01.41.10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Скот молочный крупный рогатый живой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01.41.20.110</w:t>
              </w:r>
            </w:hyperlink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Молоко сырое коровье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01.47.21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Яйца куриные в скорлупе свежие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01.47.22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Яйца прочей домашней птицы в скорлупе свежие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01.47.23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Яйца инкубационные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10.11.20 (за исключением </w:t>
            </w:r>
            <w:hyperlink r:id="rId10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10.11.20.110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  <w:proofErr w:type="gram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10.11.39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Мясо и субпродукты пищевые прочие парные, остывшие, охлажденные или замороженные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Мясо сельскохозяйственной птицы замороженное, в том числе для детского питания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10.12.40 (за исключением </w:t>
            </w:r>
            <w:hyperlink r:id="rId11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10.12.40.120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Субпродукты сельскохозяйственной птицы пищевые, в том числе для детского питания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10.13.14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10.13.15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Картофель замороженный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10.31.14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Картофель приготовленный или консервированный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Сок томатный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10.32.12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Сок апельсиновый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10.32.16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10.32.17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Смеси фруктовых и (или) овощных соков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10.32.19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Соки из фруктов и овощей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10.39.12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 и грибы, консервированные для кратковременного хранения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10.39.13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10.39.14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 резаные, расфасованные в пакеты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10.39.17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 и грибы, консервированные без уксуса или уксусной кислоты, прочие (кроме готовых овощных блюд)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10.39.18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картофеля), фрукты, орехи и прочие съедобные части растений, переработанные или консервированные с уксусом или уксусной кислотой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10.41.24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Масло подсолнечное и его фракции нерафинированные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10.41.29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Масла растительные и их фракции нерафинированные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10.41.54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Масло подсолнечное и его фракции рафинированные, но </w:t>
            </w: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подвергнутые химической модификации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10.41.59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Масла прочие и их фракции рафинированные, но не подвергнутые химической модификации; жиры растительные нелетучие и прочие масла растительные (кроме кукурузного) и их фракции, не включенные в другие группировки, очищенные, но не измененные химически</w:t>
            </w:r>
            <w:proofErr w:type="gram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10.42.10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улучшители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, заменители масла какао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10.51.11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Молоко, кроме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сырого</w:t>
            </w:r>
            <w:proofErr w:type="gram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10.51.12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Сливки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10.51.30</w:t>
            </w:r>
          </w:p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</w:t>
            </w:r>
            <w:hyperlink r:id="rId12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10.51.30.100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10.51.30.110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10.51.30.200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10.51.30.210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10.51.52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кисломолочные (кроме творога и продуктов из творога)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10.51.56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Продукция молочная, не включенная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10.61.21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Мука пшеничная и пшенично-ржаная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10.61.22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Мука из прочих зерновых культур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10.61.31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Крупа и мука грубого помола из пшеницы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10.61.32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Крупа, мука грубого помола и гранулы из зерновых культур,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10.61.33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зерновые для завтрака и прочие продукты из зерновых культур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10.61.40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Отруби, высевки и прочие отходы от обработки зерновых культур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10.82.21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Шоколад и пищевые продукты, содержащие какао (кроме подслащенного какао-порошка), в неупакованном виде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10.82.22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10.82.23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кондитерские сахаристые (включая белый шоколад), не содержащие какао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10.82.24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Фрукты, орехи, кожура фруктов и прочие части растений засахаренные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10.83.13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Чай зеленый (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неферментированный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), чай черный (ферментированный) и чай частично ферментированный, в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упаковках</w:t>
            </w:r>
            <w:proofErr w:type="gram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массой не более 3 кг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10.85.11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мяса, мясных субпродуктов или крови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10.85.12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рыбы, ракообразных и моллюсков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10.85.13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овощей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10.85.14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макаронных изделий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10.85.19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прочие (включая замороженную пиццу)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Супы; бульоны и заготовки для их приготовления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10.89.19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Продукты пищевые прочие,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10.91.10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Корма готовые для сельскохозяйственных животных (кроме муки и гранул из люцерны)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10.92.10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Корм готовый для непродуктивных животных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11.07.11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пищевых веществ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16.10.10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Древесина, профилированная по любой из кромок или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пластей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планки и фризы для паркетного покрытия пола несобранные,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штапики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и багеты)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16.23.11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Окна, двери балконные и их коробки, двери и их коробки и пороги деревянные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Опалубка для бетонных строительных работ, гонт и дранка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proofErr w:type="gram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16.23.19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16.23.20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Конструкции сборные деревянные строительные (здания сборные деревянные)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16.24.11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Поддоны деревянные, включая поддоны с бортами, и прочие деревянные погрузочные щиты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16.24.12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Бочки, бочонки и прочие бондарные деревянные изделия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16.24.13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Тара деревянная прочая и ее части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16.29.14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Рамы деревянные для картин, фотографий, зеркал или аналогичных предметов и прочие изделия из дерева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17.22.11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22.23.14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Блоки дверные и оконные, пороги для дверей, ставни, жалюзи и аналогичные изделия и их части пластмассовые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22.29.10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Одежда и ее аксессуары, включая пластмассовые перчатки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25.72.12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Замки из недрагоценных металлов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Цистерны, бочки, барабаны, банки (кроме закрываемых пайкой или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отбортовкой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отбортовкой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, вместимостью менее 50 л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25.93.11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25.93.13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Ткань металлическая, решетки, сетки и ограждения из проволоки из черных металлов или меди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Гвозди, кнопки, кнопки чертежные, скобы и аналогичные изделия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25.93.15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Проволока, прутки присадочные, стержни, пластины, электроды с покрытием или проволока с флюсовым </w:t>
            </w: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сердечником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25.93.18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Иглы швейные, вязальные спицы, штопальные иглы, вязальные крючки, иглы для вышивания и аналогичные изделия для ручной работы из черных металлов; английские булавки и прочие булавки из черных металлов,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25.94.11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25.94.12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крепежные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нерезьбовые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из черных металлов,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25.99.12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столовые, кухонные и бытовые и их части из черных металлов, меди или алюминия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25.99.29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из недрагоценных металлов прочие,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27.40.21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Светильники и фонари электрические переносные, работающие от встроенных батарей сухих элементов, аккумуляторов, магнето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27.51.15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Вентиляторы и бытовые вытяжные и приточно-вытяжные шкафы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27.51.28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Печи прочие; варочные котлы, кухонные плиты, варочные панели; грили, жаровни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28.94.22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Машины стиральные для прачечных; машины для сухой чистки; сушильные машины с загрузкой более 10 кг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28.94.23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Центрифуги для сушки одежды</w:t>
            </w:r>
          </w:p>
        </w:tc>
      </w:tr>
    </w:tbl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Утвержден</w:t>
      </w: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C0E59" w:rsidRPr="00FC0E59" w:rsidRDefault="00FC0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от 8 декабря 2021 г. N 3500-р</w:t>
      </w: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2"/>
      <w:bookmarkEnd w:id="2"/>
      <w:r w:rsidRPr="00FC0E59">
        <w:rPr>
          <w:rFonts w:ascii="Times New Roman" w:hAnsi="Times New Roman" w:cs="Times New Roman"/>
          <w:sz w:val="24"/>
          <w:szCs w:val="24"/>
        </w:rPr>
        <w:t>ПЕРЕЧЕНЬ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ТОВАРОВ, РАБОТ, УСЛУГ, ПРИ ОСУЩЕСТВЛЕНИИ ЗАКУПОК КОТОРЫХ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ПРЕДОСТАВЛЯЮТСЯ ПРЕИМУЩЕСТВА УЧАСТНИКУ ЗАКУПКИ, ЯВЛЯЮЩЕМУСЯ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ОРГАНИЗАЦИЕЙ ИНВАЛИДОВ, В СООТВЕТСТВИИ СО СТАТЬЕЙ 29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ФЕДЕРАЛЬНОГО ЗАКОНА "О КОНТРАКТНОЙ СИСТЕМЕ В СФЕРЕ ЗАКУПОК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lastRenderedPageBreak/>
        <w:t>ТОВАРОВ, РАБОТ, УСЛУГ ДЛЯ ОБЕСПЕЧЕНИЯ ГОСУДАРСТВЕННЫХ</w:t>
      </w:r>
    </w:p>
    <w:p w:rsidR="00FC0E59" w:rsidRPr="00FC0E59" w:rsidRDefault="00FC0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0E59">
        <w:rPr>
          <w:rFonts w:ascii="Times New Roman" w:hAnsi="Times New Roman" w:cs="Times New Roman"/>
          <w:sz w:val="24"/>
          <w:szCs w:val="24"/>
        </w:rPr>
        <w:t>И МУНИЦИПАЛЬНЫХ НУЖД"</w:t>
      </w:r>
    </w:p>
    <w:p w:rsidR="00FC0E59" w:rsidRPr="00FC0E59" w:rsidRDefault="00FC0E5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0E59" w:rsidRPr="00FC0E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FC0E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12.05.2023 N 1217-р)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959"/>
        <w:gridCol w:w="5520"/>
      </w:tblGrid>
      <w:tr w:rsidR="00FC0E59" w:rsidRPr="00FC0E59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товара по Общероссийскому </w:t>
            </w:r>
            <w:hyperlink r:id="rId17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 2008) (ОКПД2)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10.13.14.700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Полуфабрикаты мясные,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мясосодержащие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, охлажденные, замороженные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Продукция соковая из фруктов и овощей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Эта группировка включает: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соки из фруктов и овощей и их смеси, в том числе диффузионные и концентрированные соки;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фруктовые и овощные нектары, фруктовые и овощные напитки;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сокосодержащие морсы, в том числе концентрированные;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пюре фруктовое и овощное для производства соковой продукции, в том числе концентрированное;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продукцию соковую из фруктов и овощей прочую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Эта группировка не включает: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- продукцию соковую из фруктов и овощей для детского питания, см. </w:t>
            </w:r>
            <w:hyperlink r:id="rId18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10.86</w:t>
              </w:r>
            </w:hyperlink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и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gram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переработанные и консервированные,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10.71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хлебобулочные; мучные кондитерские изделия, торты и пирожные недлительного хранения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сухарные и печенье; мучные кондитерские изделия, торты и пирожные длительного хранения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Напитки безалкогольные; минеральные воды и прочие питьевые воды в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бутылках</w:t>
            </w:r>
            <w:proofErr w:type="gramEnd"/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Эта группировка не включает: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воду питьевую, напитки безалкогольные для детского питания, см. </w:t>
            </w:r>
            <w:hyperlink r:id="rId19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10.86.10.300</w:t>
              </w:r>
            </w:hyperlink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13.92.11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Одеяла и дорожные пледы (кроме электрических одеял)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13.92.12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Белье постельное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13.92.13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Белье столовое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13.92.14.110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Белье туалетное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13.92.15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Занавеси (включая драпировочные) и шторы для интерьеров; занавеси и подзоры для кроватей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13.92.16.110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мебельно-декоративные,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13.92.21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Мешки и пакеты, используемые для упаковки товаров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13.94.12.110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Сети (кроме рыболовных) и сетки плетеные из бечевок, каната или веревок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13.95.10.112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Материалы нетканые из химических нитей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13.99.19.120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из ваты из хлопка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14.12.11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14.19.13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Перчатки, рукавицы (варежки) и митенки трикотажные или вязаные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14.19.23.140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из текстильных материалов,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трикотажных или вязаных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14.19.32.120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Одежда из нетканых материалов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14.31.10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14.39.10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Джемперы, пуловеры, кардиганы, жилеты и аналогичные изделия трикотажные или вязаные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15.12.12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Тара деревянная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16.29.11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16.29.12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Принадлежности столовые и кухонные деревянные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16.29.13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Изделия деревянные мозаичные и </w:t>
            </w: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инкрустированные, футляры для ювелирных или ножевых изделий и аналогичные изделия из дерева, статуэтки и изделия декоративные из дерева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16.29.14.110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Рамы деревянные для картин, фотографий, зеркал или аналогичных предметов из дерева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16.29.14.192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Гранулы топливные (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) из отходов деревопереработки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Эта группировка включает: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цилиндрические спрессованные отходы деревообработки (опилки и стружка хвойных пород дерева), сформированные под давлением около 300 атмосфер, без каких-либо добавок и клея с длиной гранул в среднем от 10 до 30 мм и диаметром от 6 до 10 мм</w:t>
            </w:r>
            <w:proofErr w:type="gram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16.29.14.193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Брикеты топливные из отходов деревопереработки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17.21.1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Бумага и картон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гофрированные</w:t>
            </w:r>
            <w:proofErr w:type="gram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и тара бумажная и картонная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17.23.11.110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Бумага копировальная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17.23.11.120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Бумага самокопировальная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17.23.11.130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Бумага копировальная или переводная прочая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17.23.11.140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Трафареты для копировальных аппаратов и формы офсетные (пластины) из бумаги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17.23.12.110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Конверты, письма-секретки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17.23.13.110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Журналы регистрационные из бумаги или картона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17.23.13.120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Книги бухгалтерские из бумаги или картона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17.23.13.130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Скоросшиватели (папки) из бумаги или картона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17.23.13.140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Бланки из бумаги или картона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17.23.13.195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Тетради общие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17.29.11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Ярлыки и этикетки из бумаги или картона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17.29.12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Блоки, плиты и пластины фильтровальные из бумажной массы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17.29.19.110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Бумага папиросная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17.29.19.120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Бобины, катушки, шпули и аналогичные держатели из бумаги и картона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17.29.19.130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Бумага и картон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фильтровальные</w:t>
            </w:r>
            <w:proofErr w:type="gram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17.29.19.140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Упаковка печатная из бумаги и картона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17.29.19.150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Фибра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печатанию газет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печатные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18.13.1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к печати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18.13.20.110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Пластины, используемые для печати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18.13.20.120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Цилиндры, используемые для печати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18.13.3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дополнительные, связанные с печатанием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переплетные и связанные с переплетом и отделкой книг и аналогичных изделий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21.20.24.150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медицинские ватно-марлевые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22.19.20.112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из резиновых смесей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22.21.4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Плиты, листы, пленка и полосы (ленты) прочие пластмассовые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22.22.1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упаковочные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22.23.19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строительные,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22.29.26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22.29.29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Эта группировка также включает: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пластмассовые части обуви (например, каблуки и колодки)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из бетона, цемента и гипса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Резервуары, цистерны и аналогичные емкости из металлов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25.61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металлов и нанесению покрытий на них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25.62.2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металлических изделий с использованием прочих основных технологических процессов машиностроения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25.93.14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Гвозди, кнопки, кнопки чертежные, скобы и аналогичные изделия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25.94.1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крепежные и винты крепежные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25.99.2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металлические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27.12.2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27.12.3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Комплекты электрической аппаратуры коммутации или защиты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27.40.2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Светильники и осветительные устройства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27.40.4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Части ламп и осветительного оборудования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27.51.9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бытовых электрических приборов отдельные, выполняемые субподрядчиком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27.52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Приборы бытовые неэлектрические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28.22.15.110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Автопогрузчики с вилочным захватом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28.22.15.120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Погрузчики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28.22.15.121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Электропогрузчики</w:t>
            </w:r>
            <w:proofErr w:type="spell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28.22.15.129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Погрузчики прочие,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28.22.9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подъемно-транспортного оборудования отдельные, выполняемые субподрядчиком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28.29.13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29.31.1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проводов системы зажигания и прочие комплекты проводов, используемые в наземных, воздушных или водных транспортных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29.31.22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Стартеры и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стартер-генераторы</w:t>
            </w:r>
            <w:proofErr w:type="gram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; прочие генераторы, прочее оборудование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29.31.23.120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29.31.3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Части прочего электрического оборудования для автотранспортных средств и мотоциклов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29.31.9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электрического и электронного оборудования отдельные, выполняемые субподрядчиком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29.32.1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Сиденья для автотранспортных средств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29.32.20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Ремни безопасности, подушки безопасности, их части и принадлежности кузовов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29.32.9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сборке частей и принадлежностей для автотранспортных средств, не включенные в другие группировки; услуги по сборке полных конструктивных комплектов для автотранспортных средств в процессе производства; отдельные операции процесса производства прочих частей и принадлежностей для автотранспортных средств, выполняемые субподрядчиком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31.01.1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31.03.9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матрасов отдельные, выполняемые субподрядчиком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31.09.9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отделке новой мебели; услуги по обивке стульев и мебели для сидения, услуги производства прочей мебели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32.40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32.50.50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32.91.11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Метлы и щетки для домашней уборки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32.91.12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32.91.19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Щетки прочие, не включенные в другие группировки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32.99.52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Расчески, гребни для волос и аналогичные изделия; шпильки для волос; зажимы для завивки, бигуди; пульверизаторы для духов и их насадки и головки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гостиниц и аналогичные услуги по предоставлению временного жилья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55.20.1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предоставлению временного жилья в </w:t>
            </w:r>
            <w:proofErr w:type="gramStart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прочих местах для краткосрочного проживания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55.90.1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временного жилья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изданию книг, периодических изданий и прочие издательские услуги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по письменному и устному переводу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86.90.1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в области медицины прочие</w:t>
            </w:r>
          </w:p>
        </w:tc>
      </w:tr>
      <w:tr w:rsidR="00FC0E59" w:rsidRPr="00FC0E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E59" w:rsidRPr="00FC0E59" w:rsidRDefault="00FC0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93.11.10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Услуги спортивных объектов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Эта группировка включает: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услуги по эксплуатации закрытых и открытых спортивных объектов, таких как стадионы, спортивные арены, катки, плавательные бассейны, спортивные поля, площадки для игры в гольф, кегельбаны, теннисные корты, манежи и т.д., и доступу к ним;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эксплуатацию треков для автомобильных гонок, собачьих бегов и лошадиных скачек;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- услуги по организации и проведению спортивных мероприятий на открытом воздухе или в закрытом помещении, для профессионалов или любителей, которые предоставляют организации с собственными объектами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Эта группировка не включает: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эксплуатации лыжных подъемников, см. </w:t>
            </w:r>
            <w:hyperlink r:id="rId50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49.39.20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управлению нежилой недвижимостью на основе вознаграждения или договора, см. </w:t>
            </w:r>
            <w:hyperlink r:id="rId51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68.32.13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E59" w:rsidRPr="00FC0E59" w:rsidRDefault="00FC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- прокат инвентаря для отдыха и спортивного инвентаря, см. </w:t>
            </w:r>
            <w:hyperlink r:id="rId52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77.21.10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E59" w:rsidRPr="00FC0E59" w:rsidRDefault="00FC0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- услуги центров фитнеса, см. </w:t>
            </w:r>
            <w:hyperlink r:id="rId53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93.13.10</w:t>
              </w:r>
            </w:hyperlink>
            <w:r w:rsidRPr="00FC0E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E59" w:rsidRPr="00FC0E59" w:rsidRDefault="00FC0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59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парков отдыха и пляжей, см. </w:t>
            </w:r>
            <w:hyperlink r:id="rId54">
              <w:r w:rsidRPr="00FC0E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93.29.11</w:t>
              </w:r>
            </w:hyperlink>
          </w:p>
        </w:tc>
      </w:tr>
    </w:tbl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E59" w:rsidRPr="00FC0E59" w:rsidRDefault="00FC0E5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11E75" w:rsidRPr="00FC0E59" w:rsidRDefault="00011E75">
      <w:pPr>
        <w:rPr>
          <w:rFonts w:ascii="Times New Roman" w:hAnsi="Times New Roman" w:cs="Times New Roman"/>
          <w:sz w:val="24"/>
          <w:szCs w:val="24"/>
        </w:rPr>
      </w:pPr>
    </w:p>
    <w:sectPr w:rsidR="00011E75" w:rsidRPr="00FC0E59" w:rsidSect="006F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59"/>
    <w:rsid w:val="00011E75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E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0E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0E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0E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0E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0E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0E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0E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E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0E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0E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C0E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C0E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C0E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C0E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C0E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890&amp;dst=105927" TargetMode="External"/><Relationship Id="rId18" Type="http://schemas.openxmlformats.org/officeDocument/2006/relationships/hyperlink" Target="https://login.consultant.ru/link/?req=doc&amp;base=LAW&amp;n=489890&amp;dst=137946" TargetMode="External"/><Relationship Id="rId26" Type="http://schemas.openxmlformats.org/officeDocument/2006/relationships/hyperlink" Target="https://login.consultant.ru/link/?req=doc&amp;base=LAW&amp;n=489890&amp;dst=111201" TargetMode="External"/><Relationship Id="rId39" Type="http://schemas.openxmlformats.org/officeDocument/2006/relationships/hyperlink" Target="https://login.consultant.ru/link/?req=doc&amp;base=LAW&amp;n=489890&amp;dst=111781" TargetMode="External"/><Relationship Id="rId21" Type="http://schemas.openxmlformats.org/officeDocument/2006/relationships/hyperlink" Target="https://login.consultant.ru/link/?req=doc&amp;base=LAW&amp;n=489890&amp;dst=108831" TargetMode="External"/><Relationship Id="rId34" Type="http://schemas.openxmlformats.org/officeDocument/2006/relationships/hyperlink" Target="https://login.consultant.ru/link/?req=doc&amp;base=LAW&amp;n=489890&amp;dst=111695" TargetMode="External"/><Relationship Id="rId42" Type="http://schemas.openxmlformats.org/officeDocument/2006/relationships/hyperlink" Target="https://login.consultant.ru/link/?req=doc&amp;base=LAW&amp;n=489890&amp;dst=111859" TargetMode="External"/><Relationship Id="rId47" Type="http://schemas.openxmlformats.org/officeDocument/2006/relationships/hyperlink" Target="https://login.consultant.ru/link/?req=doc&amp;base=LAW&amp;n=489890&amp;dst=141014" TargetMode="External"/><Relationship Id="rId50" Type="http://schemas.openxmlformats.org/officeDocument/2006/relationships/hyperlink" Target="https://login.consultant.ru/link/?req=doc&amp;base=LAW&amp;n=489890&amp;dst=12990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6154&amp;dst=2206" TargetMode="External"/><Relationship Id="rId12" Type="http://schemas.openxmlformats.org/officeDocument/2006/relationships/hyperlink" Target="https://login.consultant.ru/link/?req=doc&amp;base=LAW&amp;n=489890&amp;dst=105925" TargetMode="External"/><Relationship Id="rId17" Type="http://schemas.openxmlformats.org/officeDocument/2006/relationships/hyperlink" Target="https://login.consultant.ru/link/?req=doc&amp;base=LAW&amp;n=489890" TargetMode="External"/><Relationship Id="rId25" Type="http://schemas.openxmlformats.org/officeDocument/2006/relationships/hyperlink" Target="https://login.consultant.ru/link/?req=doc&amp;base=LAW&amp;n=489890&amp;dst=111195" TargetMode="External"/><Relationship Id="rId33" Type="http://schemas.openxmlformats.org/officeDocument/2006/relationships/hyperlink" Target="https://login.consultant.ru/link/?req=doc&amp;base=LAW&amp;n=489890&amp;dst=111693" TargetMode="External"/><Relationship Id="rId38" Type="http://schemas.openxmlformats.org/officeDocument/2006/relationships/hyperlink" Target="https://login.consultant.ru/link/?req=doc&amp;base=LAW&amp;n=489890&amp;dst=111779" TargetMode="External"/><Relationship Id="rId46" Type="http://schemas.openxmlformats.org/officeDocument/2006/relationships/hyperlink" Target="https://login.consultant.ru/link/?req=doc&amp;base=LAW&amp;n=489890&amp;dst=1217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050&amp;dst=100008" TargetMode="External"/><Relationship Id="rId20" Type="http://schemas.openxmlformats.org/officeDocument/2006/relationships/hyperlink" Target="https://login.consultant.ru/link/?req=doc&amp;base=LAW&amp;n=489890&amp;dst=108661" TargetMode="External"/><Relationship Id="rId29" Type="http://schemas.openxmlformats.org/officeDocument/2006/relationships/hyperlink" Target="https://login.consultant.ru/link/?req=doc&amp;base=LAW&amp;n=489890&amp;dst=111675" TargetMode="External"/><Relationship Id="rId41" Type="http://schemas.openxmlformats.org/officeDocument/2006/relationships/hyperlink" Target="https://login.consultant.ru/link/?req=doc&amp;base=LAW&amp;n=489890&amp;dst=111785" TargetMode="External"/><Relationship Id="rId54" Type="http://schemas.openxmlformats.org/officeDocument/2006/relationships/hyperlink" Target="https://login.consultant.ru/link/?req=doc&amp;base=LAW&amp;n=489890&amp;dst=13458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&amp;dst=2201" TargetMode="External"/><Relationship Id="rId11" Type="http://schemas.openxmlformats.org/officeDocument/2006/relationships/hyperlink" Target="https://login.consultant.ru/link/?req=doc&amp;base=LAW&amp;n=489890&amp;dst=137466" TargetMode="External"/><Relationship Id="rId24" Type="http://schemas.openxmlformats.org/officeDocument/2006/relationships/hyperlink" Target="https://login.consultant.ru/link/?req=doc&amp;base=LAW&amp;n=489890&amp;dst=109677" TargetMode="External"/><Relationship Id="rId32" Type="http://schemas.openxmlformats.org/officeDocument/2006/relationships/hyperlink" Target="https://login.consultant.ru/link/?req=doc&amp;base=LAW&amp;n=489890&amp;dst=111685" TargetMode="External"/><Relationship Id="rId37" Type="http://schemas.openxmlformats.org/officeDocument/2006/relationships/hyperlink" Target="https://login.consultant.ru/link/?req=doc&amp;base=LAW&amp;n=489890&amp;dst=111777" TargetMode="External"/><Relationship Id="rId40" Type="http://schemas.openxmlformats.org/officeDocument/2006/relationships/hyperlink" Target="https://login.consultant.ru/link/?req=doc&amp;base=LAW&amp;n=489890&amp;dst=111783" TargetMode="External"/><Relationship Id="rId45" Type="http://schemas.openxmlformats.org/officeDocument/2006/relationships/hyperlink" Target="https://login.consultant.ru/link/?req=doc&amp;base=LAW&amp;n=489890&amp;dst=115167" TargetMode="External"/><Relationship Id="rId53" Type="http://schemas.openxmlformats.org/officeDocument/2006/relationships/hyperlink" Target="https://login.consultant.ru/link/?req=doc&amp;base=LAW&amp;n=489890&amp;dst=134546" TargetMode="External"/><Relationship Id="rId5" Type="http://schemas.openxmlformats.org/officeDocument/2006/relationships/hyperlink" Target="https://login.consultant.ru/link/?req=doc&amp;base=LAW&amp;n=447050&amp;dst=100003" TargetMode="External"/><Relationship Id="rId15" Type="http://schemas.openxmlformats.org/officeDocument/2006/relationships/hyperlink" Target="https://login.consultant.ru/link/?req=doc&amp;base=LAW&amp;n=489890&amp;dst=105945" TargetMode="External"/><Relationship Id="rId23" Type="http://schemas.openxmlformats.org/officeDocument/2006/relationships/hyperlink" Target="https://login.consultant.ru/link/?req=doc&amp;base=LAW&amp;n=489890&amp;dst=109639" TargetMode="External"/><Relationship Id="rId28" Type="http://schemas.openxmlformats.org/officeDocument/2006/relationships/hyperlink" Target="https://login.consultant.ru/link/?req=doc&amp;base=LAW&amp;n=489890&amp;dst=111673" TargetMode="External"/><Relationship Id="rId36" Type="http://schemas.openxmlformats.org/officeDocument/2006/relationships/hyperlink" Target="https://login.consultant.ru/link/?req=doc&amp;base=LAW&amp;n=489890&amp;dst=111721" TargetMode="External"/><Relationship Id="rId49" Type="http://schemas.openxmlformats.org/officeDocument/2006/relationships/hyperlink" Target="https://login.consultant.ru/link/?req=doc&amp;base=LAW&amp;n=489890&amp;dst=123811" TargetMode="External"/><Relationship Id="rId10" Type="http://schemas.openxmlformats.org/officeDocument/2006/relationships/hyperlink" Target="https://login.consultant.ru/link/?req=doc&amp;base=LAW&amp;n=489890&amp;dst=104465" TargetMode="External"/><Relationship Id="rId19" Type="http://schemas.openxmlformats.org/officeDocument/2006/relationships/hyperlink" Target="https://login.consultant.ru/link/?req=doc&amp;base=LAW&amp;n=489890&amp;dst=138016" TargetMode="External"/><Relationship Id="rId31" Type="http://schemas.openxmlformats.org/officeDocument/2006/relationships/hyperlink" Target="https://login.consultant.ru/link/?req=doc&amp;base=LAW&amp;n=489890&amp;dst=111679" TargetMode="External"/><Relationship Id="rId44" Type="http://schemas.openxmlformats.org/officeDocument/2006/relationships/hyperlink" Target="https://login.consultant.ru/link/?req=doc&amp;base=LAW&amp;n=489890&amp;dst=115077" TargetMode="External"/><Relationship Id="rId52" Type="http://schemas.openxmlformats.org/officeDocument/2006/relationships/hyperlink" Target="https://login.consultant.ru/link/?req=doc&amp;base=LAW&amp;n=489890&amp;dst=133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890&amp;dst=101238" TargetMode="External"/><Relationship Id="rId14" Type="http://schemas.openxmlformats.org/officeDocument/2006/relationships/hyperlink" Target="https://login.consultant.ru/link/?req=doc&amp;base=LAW&amp;n=489890&amp;dst=105943" TargetMode="External"/><Relationship Id="rId22" Type="http://schemas.openxmlformats.org/officeDocument/2006/relationships/hyperlink" Target="https://login.consultant.ru/link/?req=doc&amp;base=LAW&amp;n=489890&amp;dst=108871" TargetMode="External"/><Relationship Id="rId27" Type="http://schemas.openxmlformats.org/officeDocument/2006/relationships/hyperlink" Target="https://login.consultant.ru/link/?req=doc&amp;base=LAW&amp;n=489890&amp;dst=111203" TargetMode="External"/><Relationship Id="rId30" Type="http://schemas.openxmlformats.org/officeDocument/2006/relationships/hyperlink" Target="https://login.consultant.ru/link/?req=doc&amp;base=LAW&amp;n=489890&amp;dst=111677" TargetMode="External"/><Relationship Id="rId35" Type="http://schemas.openxmlformats.org/officeDocument/2006/relationships/hyperlink" Target="https://login.consultant.ru/link/?req=doc&amp;base=LAW&amp;n=489890&amp;dst=111697" TargetMode="External"/><Relationship Id="rId43" Type="http://schemas.openxmlformats.org/officeDocument/2006/relationships/hyperlink" Target="https://login.consultant.ru/link/?req=doc&amp;base=LAW&amp;n=489890&amp;dst=111861" TargetMode="External"/><Relationship Id="rId48" Type="http://schemas.openxmlformats.org/officeDocument/2006/relationships/hyperlink" Target="https://login.consultant.ru/link/?req=doc&amp;base=LAW&amp;n=489890&amp;dst=14101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9890" TargetMode="External"/><Relationship Id="rId51" Type="http://schemas.openxmlformats.org/officeDocument/2006/relationships/hyperlink" Target="https://login.consultant.ru/link/?req=doc&amp;base=LAW&amp;n=489890&amp;dst=13236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Гилметдинова Регина Рашитовна</dc:creator>
  <cp:lastModifiedBy>Гилметдинова Регина Рашитовна</cp:lastModifiedBy>
  <cp:revision>1</cp:revision>
  <dcterms:created xsi:type="dcterms:W3CDTF">2025-01-17T10:01:00Z</dcterms:created>
  <dcterms:modified xsi:type="dcterms:W3CDTF">2025-01-17T10:01:00Z</dcterms:modified>
</cp:coreProperties>
</file>