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C" w:rsidRP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по делам национально-культурных объединений и религиозных организаций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6B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123C" w:rsidRP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28" w:rsidRPr="00530F28" w:rsidRDefault="00530F28" w:rsidP="005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национально-культурными общественными объединениями  и религиозными организациями города Ханты-Мансийска было проведено   4 заседания Совета,  </w:t>
      </w:r>
      <w:r w:rsid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круглых стола,  1</w:t>
      </w:r>
      <w:r w:rsid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встреч. </w:t>
      </w:r>
    </w:p>
    <w:p w:rsidR="00872CD7" w:rsidRDefault="00530F28" w:rsidP="00872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Национально-культурные общественные объединения  и религиозные организации принимали активное участие в организации и проведении городских и окружных мероприятий, направленных на гармонизацию межнациональных </w:t>
      </w:r>
      <w:r w:rsidR="00872C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межконфессиональных отношений. Так, например: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в работе Совета является вовлечение национально-культурных общественных объединений и религиозных организаций в реализацию проектов, способствующих интеграции различных национальностей и народностей в культурное и социальное пространство Ханты-Мансийска. В  2018 году  в городе Ханты-Мансийске общественными объединениями  были реализованы два проекта по социальной и культурной адаптации мигрантов: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«Культурно-образовательный  и интеграционный центр «Школа мигранта», реализуемый Частным учреждением дополнительного образования «Лингвистический центр «Новый взгляд»; 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Проект «Мы вместе», реализуемый Частным учреждением дополнительного образования «Образовательный центр «Перезагрузка».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проекты были представлены на гражданском форуме общественного согласия, прошедшем в Ханты-Мансийске 2 февраля 2018 года, где Губернатор автономного округа отметила: «проекты «Школа мигранта» и «Мы вместе»  связаны с очень актуальной темой в мире на сегодняшний день. Не случайно его авторы получили </w:t>
      </w:r>
      <w:proofErr w:type="spellStart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от Фонда Президентских грантов».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способствовала устранению языковых барьеров, правовому просвещению и формированию у мигрантов уважительного отношения к культуре и традициям принимающего сообщества. Так в ходе двух летней реализации  мероприятий проекта «Школа мигранта»: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- 503 мигранта  прошли курсы по  обучению русскому языку, познакомились с российской культурой, историей и основами законодательства;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- 376 мигрантов получили консультации по правовым вопросам;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- 985 мигрантов стали участниками выездных лекций, на которых они были  ознакомлены с нормами и правилами поведения в стране пребывания;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- 78 мигрантов стали участниками  бесплатных экскурсионных походов в музей природы и человека города Ханты-Мансийска; 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- 2000 информационных справочников  «Добро пожаловать в Ханты-Мансийск», с переводом на азербайджанский, киргизский, таджикский и узбекский языки, были </w:t>
      </w:r>
      <w:proofErr w:type="gramStart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изготовлены и распространены</w:t>
      </w:r>
      <w:proofErr w:type="gramEnd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трудовых мигрантов Ханты-Мансийска. 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мероприятий проекта осуществлялась в тесном взаимодействии с национально-культурными объединениями. При их непосредственном участии  были сформированы учебные группы трудовых мигрантов, переведены тексты информационных справочников, организованы группы мигрантов для экскурсий в музей. Выстроенное таким образом взаимодействие  способствовало укреплению  роли национально-культурных объединений  в социальной и культурной адаптации мигрантов. А это в свою очередь является одной из основных задач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 (пункт "З" ст. 21 раздела III Стратегии). 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партнерами в реализации проектов  стали следующие национально-культурные объединения и религиозные организации города Ханты-Мансийска: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Ханты-Мансийская городская общественная организация азербайджанская община «Бирлик»;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Ханты-Мансийская общественная организация армянской культуры «Арарат»;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общественная организация «Киргизский  национально-культурный центр города Ханты-Мансийска «</w:t>
      </w:r>
      <w:proofErr w:type="spellStart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общественная организация «Узбекский национально-культурный центр города Ханты-Мансийска «Звезда востока»;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общественная организация «Таджикский  национально-культурный центр города Ханты-Мансийска «Сомон»;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мусульманская религиозная организация города Ханты-Мансийска «</w:t>
      </w:r>
      <w:proofErr w:type="spellStart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Махалля</w:t>
      </w:r>
      <w:proofErr w:type="spellEnd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существенная поддержка в реализации мероприятий проектов по социальной и культурной адаптации мигрантов, была оказана органами государственной и муниципальной власти, а также окружными и городскими бюджетными учреждениями. Например: Департаментом культуры автономного округа  и бюджетным учреждением «Музей природы и человека города Ханты-Мансийска» были организованы  бесплатные групповые экскурсии для трудовых мигрантов. Приведенны</w:t>
      </w:r>
      <w:bookmarkStart w:id="0" w:name="_GoBack"/>
      <w:bookmarkEnd w:id="0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выше примеры показывают,  как на основе  государственно-частного партнерства можно организовать работу городского культурно-образовательного интеграционного центра, в котором мигранты могут обучаться русскому языку, знакомиться с российской культурой, историей и основами законодательства Российской Федерации, а также получать юридические консультации и услуги переводчиков.</w:t>
      </w:r>
    </w:p>
    <w:p w:rsidR="006B3007" w:rsidRP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ноября 2018 года проект «Школа мигранта» по результатам Всероссийского конкурса «Мой проект – моей стране!» был признан лучшим в номинации «Межнациональные отношения. Укрепление межнационального и межрелигиозного согласия». Победитель конкурса руководитель ЧУДО «Лингвистический центр «Новый взгляд» Белова Яна </w:t>
      </w: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Александровна была награждена на  итоговом форуме «Сообщество» в Москве Председателем общественной палаты РФ Валерием Фадеевым. </w:t>
      </w:r>
    </w:p>
    <w:p w:rsidR="006B3007" w:rsidRDefault="006B3007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лауреатов конкурса «Мой проект – моей стране!» лично поздравил Президент России Владимир Путин, посетивший площадку форума «Сообщество». Он пожелал победителям успехов в «благородной и очень нужной нашей стране и нашим людям работе».</w:t>
      </w:r>
    </w:p>
    <w:p w:rsidR="00B932C3" w:rsidRDefault="00530F28" w:rsidP="006B3007">
      <w:pPr>
        <w:spacing w:after="0" w:line="240" w:lineRule="auto"/>
        <w:ind w:firstLine="708"/>
        <w:jc w:val="both"/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работа национально-культурных общественных объединений и религиозных организаций способствовала укреплению межнациональных и межконфессиональных отношений в Ханты-Мансийске. </w:t>
      </w:r>
    </w:p>
    <w:p w:rsidR="006B3007" w:rsidRPr="006B3007" w:rsidRDefault="006B3007" w:rsidP="006B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социологических исследований, проведенных Департаментом общественных и внешних связей ХМАО-Югры в 2018 году, жители Ханты-Мансийска демонстрируют уважительное отношение к представителям  «других» религий и национальностей, не испытывая дискриминации в повседневной жизни по национальному признаку.</w:t>
      </w:r>
    </w:p>
    <w:p w:rsidR="006B3007" w:rsidRPr="006B3007" w:rsidRDefault="006B3007" w:rsidP="006B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89,8% (2017 год – 64,7%), по Югре 91,% опрошенных респондентов оценивают ситуацию в сфере межнациональных отношений как положительную.</w:t>
      </w:r>
    </w:p>
    <w:p w:rsidR="006B3007" w:rsidRPr="006B3007" w:rsidRDefault="006B3007" w:rsidP="006B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95,3% (2017 год – 77,3%) по Югре 94% респондентов положительно оценивают ситуацию в сфере межконфессиональных отношений.</w:t>
      </w:r>
    </w:p>
    <w:p w:rsidR="006B3007" w:rsidRPr="006B3007" w:rsidRDefault="006B3007" w:rsidP="006B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Этническая толерантность составила</w:t>
      </w:r>
      <w:r w:rsidR="00C6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6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</w:t>
      </w:r>
      <w:r w:rsidR="0007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нейтральных оценках 60,5 % (</w:t>
      </w: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Югре 63%).</w:t>
      </w: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94,8 % (в 2017 88,2%) горожан не испытывают неприязни других из - за своей национальности (по Югре 94,4%).</w:t>
      </w:r>
      <w:proofErr w:type="gramEnd"/>
    </w:p>
    <w:p w:rsidR="006B3007" w:rsidRPr="006B3007" w:rsidRDefault="006B3007" w:rsidP="006B3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на территории города Ханты-Мансийска, проявлений экстремизма, конфликтов на межнациональной (межконфессиональной) почве не зарегистрировано. </w:t>
      </w:r>
    </w:p>
    <w:p w:rsidR="006B3007" w:rsidRPr="006B3007" w:rsidRDefault="0030761A" w:rsidP="006B3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>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>в развитие государственной национальной 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2018 году 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удостоен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 xml:space="preserve"> высоко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 xml:space="preserve"> оцен</w:t>
      </w:r>
      <w:r>
        <w:rPr>
          <w:rFonts w:ascii="Times New Roman" w:eastAsia="Calibri" w:hAnsi="Times New Roman" w:cs="Times New Roman"/>
          <w:sz w:val="28"/>
          <w:szCs w:val="28"/>
        </w:rPr>
        <w:t>ки на региональном уровне.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ab/>
        <w:t>Так Премией Губернатора автономного округа «За вклад в развитие межэтнических отношений»</w:t>
      </w:r>
      <w:r w:rsidR="00C64F77">
        <w:rPr>
          <w:rFonts w:ascii="Times New Roman" w:eastAsia="Calibri" w:hAnsi="Times New Roman" w:cs="Times New Roman"/>
          <w:sz w:val="28"/>
          <w:szCs w:val="28"/>
        </w:rPr>
        <w:t xml:space="preserve"> были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 xml:space="preserve"> награждены:</w:t>
      </w:r>
    </w:p>
    <w:p w:rsidR="006B3007" w:rsidRDefault="006B3007" w:rsidP="0030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07">
        <w:rPr>
          <w:rFonts w:ascii="Times New Roman" w:eastAsia="Calibri" w:hAnsi="Times New Roman" w:cs="Times New Roman"/>
          <w:sz w:val="28"/>
          <w:szCs w:val="28"/>
        </w:rPr>
        <w:tab/>
      </w:r>
      <w:r w:rsidRPr="00E51438">
        <w:rPr>
          <w:rFonts w:ascii="Times New Roman" w:hAnsi="Times New Roman" w:cs="Times New Roman"/>
          <w:sz w:val="28"/>
          <w:szCs w:val="28"/>
        </w:rPr>
        <w:t>Аюпов Тагир Халиллович, председатель Совета по делам национально-культурных объединений и религиозных орг</w:t>
      </w:r>
      <w:r>
        <w:rPr>
          <w:rFonts w:ascii="Times New Roman" w:hAnsi="Times New Roman" w:cs="Times New Roman"/>
          <w:sz w:val="28"/>
          <w:szCs w:val="28"/>
        </w:rPr>
        <w:t>анизаций города Ханты-Мансийска;</w:t>
      </w:r>
    </w:p>
    <w:p w:rsidR="00C64F77" w:rsidRDefault="00C64F77" w:rsidP="006B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77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64F77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64F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77">
        <w:rPr>
          <w:rFonts w:ascii="Times New Roman" w:hAnsi="Times New Roman" w:cs="Times New Roman"/>
          <w:sz w:val="28"/>
          <w:szCs w:val="28"/>
        </w:rPr>
        <w:t>югорско</w:t>
      </w:r>
      <w:proofErr w:type="spellEnd"/>
      <w:r w:rsidRPr="00C64F77">
        <w:rPr>
          <w:rFonts w:ascii="Times New Roman" w:hAnsi="Times New Roman" w:cs="Times New Roman"/>
          <w:sz w:val="28"/>
          <w:szCs w:val="28"/>
        </w:rPr>
        <w:t>-армянских общественных и культурных связей «Возрождение»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  <w:r w:rsidRPr="00C6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77">
        <w:rPr>
          <w:rFonts w:ascii="Times New Roman" w:hAnsi="Times New Roman" w:cs="Times New Roman"/>
          <w:sz w:val="28"/>
          <w:szCs w:val="28"/>
        </w:rPr>
        <w:t>Макар</w:t>
      </w:r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Эдгар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Совета.</w:t>
      </w:r>
    </w:p>
    <w:p w:rsidR="00C64F77" w:rsidRDefault="00C64F77" w:rsidP="006B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Общественной палаты ХМАО – Югры награжден </w:t>
      </w:r>
      <w:proofErr w:type="spellStart"/>
      <w:r w:rsidRPr="00C64F77">
        <w:rPr>
          <w:rFonts w:ascii="Times New Roman" w:hAnsi="Times New Roman" w:cs="Times New Roman"/>
          <w:sz w:val="28"/>
          <w:szCs w:val="28"/>
        </w:rPr>
        <w:t>Адыгезалбеков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77">
        <w:rPr>
          <w:rFonts w:ascii="Times New Roman" w:hAnsi="Times New Roman" w:cs="Times New Roman"/>
          <w:sz w:val="28"/>
          <w:szCs w:val="28"/>
        </w:rPr>
        <w:t>Валех</w:t>
      </w:r>
      <w:proofErr w:type="spellEnd"/>
      <w:r w:rsidRPr="00C64F77">
        <w:rPr>
          <w:rFonts w:ascii="Times New Roman" w:hAnsi="Times New Roman" w:cs="Times New Roman"/>
          <w:sz w:val="28"/>
          <w:szCs w:val="28"/>
        </w:rPr>
        <w:t xml:space="preserve"> Искандер - </w:t>
      </w:r>
      <w:proofErr w:type="spellStart"/>
      <w:r w:rsidRPr="00C64F77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C64F77">
        <w:rPr>
          <w:rFonts w:ascii="Times New Roman" w:hAnsi="Times New Roman" w:cs="Times New Roman"/>
          <w:sz w:val="28"/>
          <w:szCs w:val="28"/>
        </w:rPr>
        <w:t>, член Совета,  представитель Ханты-Мансийской городской общественной организации азербайджанская община «Бирлик»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007" w:rsidRDefault="006B3007"/>
    <w:sectPr w:rsidR="006B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61C"/>
    <w:multiLevelType w:val="hybridMultilevel"/>
    <w:tmpl w:val="9D486298"/>
    <w:lvl w:ilvl="0" w:tplc="26E6B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2"/>
    <w:rsid w:val="00024B72"/>
    <w:rsid w:val="0005528B"/>
    <w:rsid w:val="00077291"/>
    <w:rsid w:val="00081D0D"/>
    <w:rsid w:val="000846AD"/>
    <w:rsid w:val="000C3FAE"/>
    <w:rsid w:val="0017519C"/>
    <w:rsid w:val="00185B3A"/>
    <w:rsid w:val="001C74A8"/>
    <w:rsid w:val="001C77B9"/>
    <w:rsid w:val="00277485"/>
    <w:rsid w:val="0030761A"/>
    <w:rsid w:val="003C4B6C"/>
    <w:rsid w:val="00441951"/>
    <w:rsid w:val="004D6EC3"/>
    <w:rsid w:val="00530F28"/>
    <w:rsid w:val="00537E88"/>
    <w:rsid w:val="0054123C"/>
    <w:rsid w:val="00585D91"/>
    <w:rsid w:val="005B063B"/>
    <w:rsid w:val="00671B45"/>
    <w:rsid w:val="00692587"/>
    <w:rsid w:val="006B3007"/>
    <w:rsid w:val="006D55BF"/>
    <w:rsid w:val="006E48E4"/>
    <w:rsid w:val="006F1F29"/>
    <w:rsid w:val="00732345"/>
    <w:rsid w:val="007E2F72"/>
    <w:rsid w:val="008333A5"/>
    <w:rsid w:val="00872CD7"/>
    <w:rsid w:val="008931FB"/>
    <w:rsid w:val="00910C34"/>
    <w:rsid w:val="009B02BD"/>
    <w:rsid w:val="009B6073"/>
    <w:rsid w:val="009C28D2"/>
    <w:rsid w:val="009F4F51"/>
    <w:rsid w:val="00A150AA"/>
    <w:rsid w:val="00A379AB"/>
    <w:rsid w:val="00A73B71"/>
    <w:rsid w:val="00A77C56"/>
    <w:rsid w:val="00AE3CBF"/>
    <w:rsid w:val="00B179BA"/>
    <w:rsid w:val="00B36982"/>
    <w:rsid w:val="00B53335"/>
    <w:rsid w:val="00B932C3"/>
    <w:rsid w:val="00C30989"/>
    <w:rsid w:val="00C64F77"/>
    <w:rsid w:val="00CB4B42"/>
    <w:rsid w:val="00CC1574"/>
    <w:rsid w:val="00CE7A23"/>
    <w:rsid w:val="00D73997"/>
    <w:rsid w:val="00E00D55"/>
    <w:rsid w:val="00E51438"/>
    <w:rsid w:val="00F0309E"/>
    <w:rsid w:val="00F429A6"/>
    <w:rsid w:val="00F841F9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2C95-4B7A-4518-97D4-F642E0AB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36</cp:revision>
  <cp:lastPrinted>2016-01-20T09:56:00Z</cp:lastPrinted>
  <dcterms:created xsi:type="dcterms:W3CDTF">2016-01-19T10:45:00Z</dcterms:created>
  <dcterms:modified xsi:type="dcterms:W3CDTF">2019-11-07T05:35:00Z</dcterms:modified>
</cp:coreProperties>
</file>