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78" w:type="dxa"/>
        <w:tblInd w:w="3936" w:type="dxa"/>
        <w:tblLayout w:type="fixed"/>
        <w:tblLook w:val="04A0" w:firstRow="1" w:lastRow="0" w:firstColumn="1" w:lastColumn="0" w:noHBand="0" w:noVBand="1"/>
      </w:tblPr>
      <w:tblGrid>
        <w:gridCol w:w="6378"/>
      </w:tblGrid>
      <w:tr w:rsidR="00C66AB3" w:rsidRPr="00845F9B" w:rsidTr="00C66AB3">
        <w:trPr>
          <w:cantSplit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B3" w:rsidRPr="00845F9B" w:rsidRDefault="00C66AB3" w:rsidP="00252A1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 </w:t>
            </w:r>
            <w:r w:rsidR="00BA7D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66AB3" w:rsidRPr="00845F9B" w:rsidTr="00C66AB3">
        <w:trPr>
          <w:cantSplit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AB3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к Решению Думы города Ханты-Мансийска</w:t>
            </w:r>
          </w:p>
          <w:p w:rsidR="00D275BC" w:rsidRPr="00845F9B" w:rsidRDefault="00D275BC" w:rsidP="00D27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845F9B" w:rsidTr="00C66AB3">
        <w:trPr>
          <w:cantSplit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845F9B" w:rsidTr="00C66AB3">
        <w:trPr>
          <w:cantSplit/>
          <w:trHeight w:val="500"/>
        </w:trPr>
        <w:tc>
          <w:tcPr>
            <w:tcW w:w="6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D275BC" w:rsidRDefault="00425B7C" w:rsidP="00D275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5B7C">
        <w:rPr>
          <w:rFonts w:ascii="Times New Roman" w:hAnsi="Times New Roman" w:cs="Times New Roman"/>
          <w:b/>
          <w:sz w:val="26"/>
          <w:szCs w:val="26"/>
        </w:rPr>
        <w:t>Перечень главных администраторов источников финансирования дефицита бюджета города Ханты-Мансийска</w:t>
      </w:r>
    </w:p>
    <w:p w:rsidR="00425B7C" w:rsidRDefault="00425B7C" w:rsidP="00D275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010"/>
        <w:gridCol w:w="2918"/>
        <w:gridCol w:w="5528"/>
      </w:tblGrid>
      <w:tr w:rsidR="00425B7C" w:rsidTr="00425B7C">
        <w:trPr>
          <w:tblHeader/>
        </w:trPr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Cs/>
                <w:sz w:val="26"/>
                <w:szCs w:val="26"/>
              </w:rPr>
              <w:t>Код главы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Код группы, подгруппы, </w:t>
            </w:r>
            <w:r w:rsidRPr="00425B7C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статьи и вида источников</w:t>
            </w:r>
          </w:p>
        </w:tc>
        <w:tc>
          <w:tcPr>
            <w:tcW w:w="5528" w:type="dxa"/>
            <w:vAlign w:val="center"/>
          </w:tcPr>
          <w:p w:rsidR="00425B7C" w:rsidRPr="00425B7C" w:rsidRDefault="00425B7C" w:rsidP="007F6E3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528" w:type="dxa"/>
            <w:vAlign w:val="center"/>
          </w:tcPr>
          <w:p w:rsidR="00425B7C" w:rsidRPr="00425B7C" w:rsidRDefault="00425B7C" w:rsidP="00425B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 города Ханты-Мансийска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01 06 08 00 04 0000 640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528" w:type="dxa"/>
            <w:vAlign w:val="center"/>
          </w:tcPr>
          <w:p w:rsidR="00425B7C" w:rsidRPr="00425B7C" w:rsidRDefault="00425B7C" w:rsidP="00425B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Департамент управления финансами Администрации города Ханты-Мансийска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01 02 00 00 04 0000 710</w:t>
            </w:r>
          </w:p>
        </w:tc>
        <w:tc>
          <w:tcPr>
            <w:tcW w:w="5528" w:type="dxa"/>
            <w:vAlign w:val="center"/>
          </w:tcPr>
          <w:p w:rsidR="00425B7C" w:rsidRPr="00425B7C" w:rsidRDefault="004E42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Привлечение</w:t>
            </w:r>
            <w:r w:rsidR="00425B7C" w:rsidRPr="00425B7C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 от кредитных организаций бюджетами городских округов в валюте Российской Федерации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01 02 00 00 04 0000 810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01 03 01 00 04 0000 710</w:t>
            </w:r>
          </w:p>
        </w:tc>
        <w:tc>
          <w:tcPr>
            <w:tcW w:w="5528" w:type="dxa"/>
            <w:vAlign w:val="center"/>
          </w:tcPr>
          <w:p w:rsidR="00425B7C" w:rsidRPr="00425B7C" w:rsidRDefault="004E42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Привлечение</w:t>
            </w: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5B7C" w:rsidRPr="00425B7C">
              <w:rPr>
                <w:rFonts w:ascii="Times New Roman" w:hAnsi="Times New Roman" w:cs="Times New Roman"/>
                <w:sz w:val="26"/>
                <w:szCs w:val="26"/>
              </w:rPr>
              <w:t>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01 03 01 00 04 0000 810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Погашение</w:t>
            </w:r>
            <w:bookmarkStart w:id="0" w:name="_GoBack"/>
            <w:bookmarkEnd w:id="0"/>
            <w:r w:rsidRPr="00425B7C">
              <w:rPr>
                <w:rFonts w:ascii="Times New Roman" w:hAnsi="Times New Roman" w:cs="Times New Roman"/>
                <w:sz w:val="26"/>
                <w:szCs w:val="26"/>
              </w:rPr>
              <w:t xml:space="preserve">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01 05 02 01 04 0000 510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городских округов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01 05 02 01 04 0000 610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городских округов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01 06 04 01 04 0000 810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01 06 05 01 04 0000 640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 xml:space="preserve">Возврат бюджетных кредитов, предоставленных юридическим лицам из бюджетов городских округов в валюте </w:t>
            </w:r>
            <w:r w:rsidRPr="00425B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01 06 06 01 04 0000 550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Увеличение иных финансовых активов в собственности городских округов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01 06 06 01 04 0000 650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Уменьшение иных финансовых активов в собственности городских округов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01 06 10 02 04 0000 550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Увеличение финансовых активов в собственности городских округов за счет средств организаций,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528" w:type="dxa"/>
            <w:vAlign w:val="center"/>
          </w:tcPr>
          <w:p w:rsidR="00425B7C" w:rsidRPr="00425B7C" w:rsidRDefault="00425B7C" w:rsidP="00425B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Департамент муниципальной собственности Администрации города Ханты-Мансийска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01 06 01 00 04 0000 630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425B7C" w:rsidTr="00705194">
        <w:tc>
          <w:tcPr>
            <w:tcW w:w="2010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425B7C" w:rsidRPr="00425B7C" w:rsidRDefault="00425B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01 06 08 00 04 0000 640</w:t>
            </w:r>
          </w:p>
        </w:tc>
        <w:tc>
          <w:tcPr>
            <w:tcW w:w="5528" w:type="dxa"/>
            <w:vAlign w:val="center"/>
          </w:tcPr>
          <w:p w:rsidR="00425B7C" w:rsidRPr="00425B7C" w:rsidRDefault="0042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B7C">
              <w:rPr>
                <w:rFonts w:ascii="Times New Roman" w:hAnsi="Times New Roman" w:cs="Times New Roman"/>
                <w:sz w:val="26"/>
                <w:szCs w:val="26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</w:tr>
    </w:tbl>
    <w:p w:rsidR="00C66AB3" w:rsidRDefault="00C66AB3" w:rsidP="00AE1C0C">
      <w:pPr>
        <w:spacing w:afterLines="200" w:after="480"/>
      </w:pPr>
    </w:p>
    <w:sectPr w:rsidR="00C66AB3" w:rsidSect="00C66AB3">
      <w:headerReference w:type="default" r:id="rId6"/>
      <w:pgSz w:w="11906" w:h="16838"/>
      <w:pgMar w:top="862" w:right="862" w:bottom="862" w:left="8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BF" w:rsidRDefault="003E7DBF" w:rsidP="00D275BC">
      <w:pPr>
        <w:spacing w:after="0" w:line="240" w:lineRule="auto"/>
      </w:pPr>
      <w:r>
        <w:separator/>
      </w:r>
    </w:p>
  </w:endnote>
  <w:endnote w:type="continuationSeparator" w:id="0">
    <w:p w:rsidR="003E7DBF" w:rsidRDefault="003E7DBF" w:rsidP="00D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BF" w:rsidRDefault="003E7DBF" w:rsidP="00D275BC">
      <w:pPr>
        <w:spacing w:after="0" w:line="240" w:lineRule="auto"/>
      </w:pPr>
      <w:r>
        <w:separator/>
      </w:r>
    </w:p>
  </w:footnote>
  <w:footnote w:type="continuationSeparator" w:id="0">
    <w:p w:rsidR="003E7DBF" w:rsidRDefault="003E7DBF" w:rsidP="00D2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79368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252A16" w:rsidRDefault="00AE1C0C">
        <w:pPr>
          <w:pStyle w:val="a4"/>
          <w:jc w:val="right"/>
          <w:rPr>
            <w:sz w:val="18"/>
            <w:szCs w:val="18"/>
          </w:rPr>
        </w:pPr>
        <w:r w:rsidRPr="00252A16">
          <w:rPr>
            <w:sz w:val="18"/>
            <w:szCs w:val="18"/>
          </w:rPr>
          <w:fldChar w:fldCharType="begin"/>
        </w:r>
        <w:r w:rsidR="00252A16" w:rsidRPr="00252A16">
          <w:rPr>
            <w:sz w:val="18"/>
            <w:szCs w:val="18"/>
          </w:rPr>
          <w:instrText xml:space="preserve"> PAGE   \* MERGEFORMAT </w:instrText>
        </w:r>
        <w:r w:rsidRPr="00252A16">
          <w:rPr>
            <w:sz w:val="18"/>
            <w:szCs w:val="18"/>
          </w:rPr>
          <w:fldChar w:fldCharType="separate"/>
        </w:r>
        <w:r w:rsidR="004E422E">
          <w:rPr>
            <w:noProof/>
            <w:sz w:val="18"/>
            <w:szCs w:val="18"/>
          </w:rPr>
          <w:t>1</w:t>
        </w:r>
        <w:r w:rsidRPr="00252A16">
          <w:rPr>
            <w:sz w:val="18"/>
            <w:szCs w:val="18"/>
          </w:rPr>
          <w:fldChar w:fldCharType="end"/>
        </w:r>
      </w:p>
    </w:sdtContent>
  </w:sdt>
  <w:p w:rsidR="00252A16" w:rsidRDefault="00252A16">
    <w:pPr>
      <w:pStyle w:val="a4"/>
      <w:jc w:val="right"/>
    </w:pPr>
  </w:p>
  <w:p w:rsidR="00D275BC" w:rsidRDefault="00D275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AB3"/>
    <w:rsid w:val="0011619F"/>
    <w:rsid w:val="00127E5D"/>
    <w:rsid w:val="001B079D"/>
    <w:rsid w:val="00252A16"/>
    <w:rsid w:val="003144AE"/>
    <w:rsid w:val="00374D7A"/>
    <w:rsid w:val="003E7DBF"/>
    <w:rsid w:val="00425B7C"/>
    <w:rsid w:val="00452059"/>
    <w:rsid w:val="00494E30"/>
    <w:rsid w:val="004E422E"/>
    <w:rsid w:val="00705194"/>
    <w:rsid w:val="007E7DB0"/>
    <w:rsid w:val="007F6E3A"/>
    <w:rsid w:val="00AE1C0C"/>
    <w:rsid w:val="00BA7DBA"/>
    <w:rsid w:val="00C66AB3"/>
    <w:rsid w:val="00D275BC"/>
    <w:rsid w:val="00DB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A255910-5442-4739-A1B4-425F05C3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5BC"/>
  </w:style>
  <w:style w:type="paragraph" w:styleId="a6">
    <w:name w:val="footer"/>
    <w:basedOn w:val="a"/>
    <w:link w:val="a7"/>
    <w:uiPriority w:val="99"/>
    <w:semiHidden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MilashevskayaIA</dc:creator>
  <cp:lastModifiedBy>Алимбергенева Оксана Александровна</cp:lastModifiedBy>
  <cp:revision>7</cp:revision>
  <cp:lastPrinted>2017-11-11T05:55:00Z</cp:lastPrinted>
  <dcterms:created xsi:type="dcterms:W3CDTF">2017-11-10T10:35:00Z</dcterms:created>
  <dcterms:modified xsi:type="dcterms:W3CDTF">2020-11-26T07:03:00Z</dcterms:modified>
</cp:coreProperties>
</file>