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7D" w:rsidRDefault="002F687D" w:rsidP="002F687D">
      <w:pPr>
        <w:shd w:val="clear" w:color="auto" w:fill="FFFFFF"/>
        <w:spacing w:after="0" w:line="3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F687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Антимонопольщики Югры отстояли права предпринимателя в суде</w:t>
      </w:r>
    </w:p>
    <w:p w:rsidR="002F687D" w:rsidRPr="002F687D" w:rsidRDefault="002F687D" w:rsidP="002F687D">
      <w:pPr>
        <w:shd w:val="clear" w:color="auto" w:fill="FFFFFF"/>
        <w:spacing w:after="0" w:line="3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687D" w:rsidRPr="002F687D" w:rsidRDefault="002F687D" w:rsidP="002F687D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color w:val="000000"/>
          <w:sz w:val="28"/>
          <w:szCs w:val="28"/>
        </w:rPr>
      </w:pPr>
      <w:r w:rsidRPr="002F687D">
        <w:rPr>
          <w:color w:val="000000"/>
          <w:sz w:val="28"/>
          <w:szCs w:val="28"/>
        </w:rPr>
        <w:t xml:space="preserve">В </w:t>
      </w:r>
      <w:proofErr w:type="spellStart"/>
      <w:r w:rsidRPr="002F687D">
        <w:rPr>
          <w:color w:val="000000"/>
          <w:sz w:val="28"/>
          <w:szCs w:val="28"/>
        </w:rPr>
        <w:t>арпеле</w:t>
      </w:r>
      <w:proofErr w:type="spellEnd"/>
      <w:r w:rsidRPr="002F687D">
        <w:rPr>
          <w:color w:val="000000"/>
          <w:sz w:val="28"/>
          <w:szCs w:val="28"/>
        </w:rPr>
        <w:t xml:space="preserve"> 2015 года УФСИН по </w:t>
      </w:r>
      <w:proofErr w:type="spellStart"/>
      <w:r w:rsidRPr="002F687D">
        <w:rPr>
          <w:color w:val="000000"/>
          <w:sz w:val="28"/>
          <w:szCs w:val="28"/>
        </w:rPr>
        <w:t>ХМАО</w:t>
      </w:r>
      <w:r w:rsidRPr="002F687D">
        <w:rPr>
          <w:rStyle w:val="a4"/>
          <w:color w:val="000000"/>
          <w:sz w:val="28"/>
          <w:szCs w:val="28"/>
          <w:bdr w:val="none" w:sz="0" w:space="0" w:color="auto" w:frame="1"/>
        </w:rPr>
        <w:t>-</w:t>
      </w:r>
      <w:r w:rsidRPr="002F687D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Югре</w:t>
      </w:r>
      <w:proofErr w:type="spellEnd"/>
      <w:r w:rsidRPr="002F687D">
        <w:rPr>
          <w:i/>
          <w:color w:val="000000"/>
          <w:sz w:val="28"/>
          <w:szCs w:val="28"/>
        </w:rPr>
        <w:t> </w:t>
      </w:r>
      <w:r w:rsidRPr="002F687D">
        <w:rPr>
          <w:color w:val="000000"/>
          <w:sz w:val="28"/>
          <w:szCs w:val="28"/>
        </w:rPr>
        <w:t xml:space="preserve">объявило электронный аукцион на выполнение работ по капитальному ремонту здания общей стоимостью около миллиона рублей. Вскоре Ханты-Мансийское УФАС России была подана жалоба на вышеуказанный аукцион. По мнению </w:t>
      </w:r>
      <w:proofErr w:type="spellStart"/>
      <w:r w:rsidRPr="002F687D">
        <w:rPr>
          <w:color w:val="000000"/>
          <w:sz w:val="28"/>
          <w:szCs w:val="28"/>
        </w:rPr>
        <w:t>заявителя</w:t>
      </w:r>
      <w:proofErr w:type="gramStart"/>
      <w:r w:rsidRPr="002F687D">
        <w:rPr>
          <w:color w:val="000000"/>
          <w:sz w:val="28"/>
          <w:szCs w:val="28"/>
        </w:rPr>
        <w:t>,п</w:t>
      </w:r>
      <w:proofErr w:type="gramEnd"/>
      <w:r w:rsidRPr="002F687D">
        <w:rPr>
          <w:color w:val="000000"/>
          <w:sz w:val="28"/>
          <w:szCs w:val="28"/>
        </w:rPr>
        <w:t>ри</w:t>
      </w:r>
      <w:proofErr w:type="spellEnd"/>
      <w:r w:rsidRPr="002F687D">
        <w:rPr>
          <w:color w:val="000000"/>
          <w:sz w:val="28"/>
          <w:szCs w:val="28"/>
        </w:rPr>
        <w:t xml:space="preserve"> проведении аукциона его права были нарушены.</w:t>
      </w:r>
    </w:p>
    <w:p w:rsidR="002F687D" w:rsidRPr="002F687D" w:rsidRDefault="002F687D" w:rsidP="002F687D">
      <w:pPr>
        <w:pStyle w:val="a3"/>
        <w:shd w:val="clear" w:color="auto" w:fill="FFFFFF"/>
        <w:spacing w:before="0" w:beforeAutospacing="0" w:after="57" w:afterAutospacing="0" w:line="227" w:lineRule="atLeast"/>
        <w:jc w:val="both"/>
        <w:textAlignment w:val="baseline"/>
        <w:rPr>
          <w:color w:val="000000"/>
          <w:sz w:val="28"/>
          <w:szCs w:val="28"/>
        </w:rPr>
      </w:pPr>
      <w:r w:rsidRPr="002F687D">
        <w:rPr>
          <w:color w:val="000000"/>
          <w:sz w:val="28"/>
          <w:szCs w:val="28"/>
        </w:rPr>
        <w:t xml:space="preserve">Антимонопольный орган провел внеплановую проверку и выявил ряд нарушений. Так, заказчик принял решение об отказе от заключения контракта с </w:t>
      </w:r>
      <w:proofErr w:type="spellStart"/>
      <w:r w:rsidRPr="002F687D">
        <w:rPr>
          <w:color w:val="000000"/>
          <w:sz w:val="28"/>
          <w:szCs w:val="28"/>
        </w:rPr>
        <w:t>победетелем</w:t>
      </w:r>
      <w:proofErr w:type="spellEnd"/>
      <w:r w:rsidRPr="002F687D">
        <w:rPr>
          <w:color w:val="000000"/>
          <w:sz w:val="28"/>
          <w:szCs w:val="28"/>
        </w:rPr>
        <w:t xml:space="preserve"> аукциона. По мнению заказчика, банковская гарантия победителя не соответствовала законодательству о контрактной системе. Но при изучении документации Комиссия УФАС по ХМАО нарушений не выявила.</w:t>
      </w:r>
    </w:p>
    <w:p w:rsidR="002F687D" w:rsidRPr="002F687D" w:rsidRDefault="002F687D" w:rsidP="002F687D">
      <w:pPr>
        <w:pStyle w:val="a3"/>
        <w:shd w:val="clear" w:color="auto" w:fill="FFFFFF"/>
        <w:spacing w:before="0" w:beforeAutospacing="0" w:after="57" w:afterAutospacing="0" w:line="227" w:lineRule="atLeast"/>
        <w:jc w:val="both"/>
        <w:textAlignment w:val="baseline"/>
        <w:rPr>
          <w:color w:val="000000"/>
          <w:sz w:val="28"/>
          <w:szCs w:val="28"/>
        </w:rPr>
      </w:pPr>
      <w:r w:rsidRPr="002F687D">
        <w:rPr>
          <w:color w:val="000000"/>
          <w:sz w:val="28"/>
          <w:szCs w:val="28"/>
        </w:rPr>
        <w:t xml:space="preserve">Кроме того, в течение трех рабочих дней, со дня размещения в единой информационной системе проекта контракта,  заказчик обязан </w:t>
      </w:r>
      <w:proofErr w:type="gramStart"/>
      <w:r w:rsidRPr="002F687D">
        <w:rPr>
          <w:color w:val="000000"/>
          <w:sz w:val="28"/>
          <w:szCs w:val="28"/>
        </w:rPr>
        <w:t>разместить контракт</w:t>
      </w:r>
      <w:proofErr w:type="gramEnd"/>
      <w:r w:rsidRPr="002F687D">
        <w:rPr>
          <w:color w:val="000000"/>
          <w:sz w:val="28"/>
          <w:szCs w:val="28"/>
        </w:rPr>
        <w:t xml:space="preserve"> в вышеуказанной системе. Чего не произошло в виду отказа в принятии банковской гарантии.</w:t>
      </w:r>
    </w:p>
    <w:p w:rsidR="002F687D" w:rsidRPr="002F687D" w:rsidRDefault="002F687D" w:rsidP="002F687D">
      <w:pPr>
        <w:pStyle w:val="a3"/>
        <w:shd w:val="clear" w:color="auto" w:fill="FFFFFF"/>
        <w:spacing w:before="0" w:beforeAutospacing="0" w:after="57" w:afterAutospacing="0" w:line="227" w:lineRule="atLeast"/>
        <w:jc w:val="both"/>
        <w:textAlignment w:val="baseline"/>
        <w:rPr>
          <w:color w:val="000000"/>
          <w:sz w:val="28"/>
          <w:szCs w:val="28"/>
        </w:rPr>
      </w:pPr>
      <w:r w:rsidRPr="002F687D">
        <w:rPr>
          <w:color w:val="000000"/>
          <w:sz w:val="28"/>
          <w:szCs w:val="28"/>
        </w:rPr>
        <w:t>Таким образом, заказчиком была нарушена процедура заключения контракта по электронному аукциону, что является нарушением Закона о контрактной системе.</w:t>
      </w:r>
    </w:p>
    <w:p w:rsidR="002F687D" w:rsidRPr="002F687D" w:rsidRDefault="002F687D" w:rsidP="002F687D">
      <w:pPr>
        <w:pStyle w:val="a3"/>
        <w:shd w:val="clear" w:color="auto" w:fill="FFFFFF"/>
        <w:spacing w:before="0" w:beforeAutospacing="0" w:after="57" w:afterAutospacing="0" w:line="227" w:lineRule="atLeast"/>
        <w:jc w:val="both"/>
        <w:textAlignment w:val="baseline"/>
        <w:rPr>
          <w:color w:val="000000"/>
          <w:sz w:val="28"/>
          <w:szCs w:val="28"/>
        </w:rPr>
      </w:pPr>
      <w:r w:rsidRPr="002F687D">
        <w:rPr>
          <w:color w:val="000000"/>
          <w:sz w:val="28"/>
          <w:szCs w:val="28"/>
        </w:rPr>
        <w:t>В результате Ханты-Мансийское УФАС признало жалобу на действия заказчика обоснованной и выдало обязательное для исполнения предписание об устранении нарушений.</w:t>
      </w:r>
    </w:p>
    <w:p w:rsidR="002F687D" w:rsidRPr="002F687D" w:rsidRDefault="002F687D" w:rsidP="002F687D">
      <w:pPr>
        <w:pStyle w:val="a3"/>
        <w:shd w:val="clear" w:color="auto" w:fill="FFFFFF"/>
        <w:spacing w:before="0" w:beforeAutospacing="0" w:after="57" w:afterAutospacing="0" w:line="227" w:lineRule="atLeast"/>
        <w:jc w:val="both"/>
        <w:textAlignment w:val="baseline"/>
        <w:rPr>
          <w:color w:val="000000"/>
          <w:sz w:val="28"/>
          <w:szCs w:val="28"/>
        </w:rPr>
      </w:pPr>
      <w:r w:rsidRPr="002F687D">
        <w:rPr>
          <w:color w:val="000000"/>
          <w:sz w:val="28"/>
          <w:szCs w:val="28"/>
        </w:rPr>
        <w:t xml:space="preserve">Управление Федеральной службы исполнения наказаний по </w:t>
      </w:r>
      <w:proofErr w:type="spellStart"/>
      <w:r w:rsidRPr="002F687D">
        <w:rPr>
          <w:color w:val="000000"/>
          <w:sz w:val="28"/>
          <w:szCs w:val="28"/>
        </w:rPr>
        <w:t>ХМАО-Югре</w:t>
      </w:r>
      <w:proofErr w:type="spellEnd"/>
      <w:r w:rsidRPr="002F687D">
        <w:rPr>
          <w:color w:val="000000"/>
          <w:sz w:val="28"/>
          <w:szCs w:val="28"/>
        </w:rPr>
        <w:t xml:space="preserve"> с решением антимонопольщиков округа не согласилось и обратилось в </w:t>
      </w:r>
      <w:proofErr w:type="spellStart"/>
      <w:r w:rsidRPr="002F687D">
        <w:rPr>
          <w:color w:val="000000"/>
          <w:sz w:val="28"/>
          <w:szCs w:val="28"/>
        </w:rPr>
        <w:t>Арбиртажный</w:t>
      </w:r>
      <w:proofErr w:type="spellEnd"/>
      <w:r w:rsidRPr="002F687D">
        <w:rPr>
          <w:color w:val="000000"/>
          <w:sz w:val="28"/>
          <w:szCs w:val="28"/>
        </w:rPr>
        <w:t xml:space="preserve"> суд. На этой неделе Арбитражный суд оставил без изменений решение антимонопольного органа в отношении Управления Федеральной службы исполнения наказаний по </w:t>
      </w:r>
      <w:proofErr w:type="spellStart"/>
      <w:r w:rsidRPr="002F687D">
        <w:rPr>
          <w:color w:val="000000"/>
          <w:sz w:val="28"/>
          <w:szCs w:val="28"/>
        </w:rPr>
        <w:t>ХМАО-Югре</w:t>
      </w:r>
      <w:proofErr w:type="spellEnd"/>
      <w:r w:rsidRPr="002F687D">
        <w:rPr>
          <w:color w:val="000000"/>
          <w:sz w:val="28"/>
          <w:szCs w:val="28"/>
        </w:rPr>
        <w:t>.</w:t>
      </w:r>
    </w:p>
    <w:p w:rsidR="00922527" w:rsidRDefault="00922527"/>
    <w:sectPr w:rsidR="00922527" w:rsidSect="0092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F687D"/>
    <w:rsid w:val="002F687D"/>
    <w:rsid w:val="0092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27"/>
  </w:style>
  <w:style w:type="paragraph" w:styleId="1">
    <w:name w:val="heading 1"/>
    <w:basedOn w:val="a"/>
    <w:link w:val="10"/>
    <w:uiPriority w:val="9"/>
    <w:qFormat/>
    <w:rsid w:val="002F6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68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to86-Kazakova</dc:creator>
  <cp:keywords/>
  <dc:description/>
  <cp:lastModifiedBy>to86-Kazakova</cp:lastModifiedBy>
  <cp:revision>3</cp:revision>
  <dcterms:created xsi:type="dcterms:W3CDTF">2015-10-26T05:51:00Z</dcterms:created>
  <dcterms:modified xsi:type="dcterms:W3CDTF">2015-10-26T05:51:00Z</dcterms:modified>
</cp:coreProperties>
</file>