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91" w:rsidRPr="001B09B4" w:rsidRDefault="00CA7A91" w:rsidP="00CA7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A7A91" w:rsidRPr="001B09B4" w:rsidRDefault="00CA7A91" w:rsidP="00CA7A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CA7A91" w:rsidRPr="001B09B4" w:rsidRDefault="00CA7A91" w:rsidP="00CA7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91" w:rsidRPr="001B09B4" w:rsidRDefault="00CA7A91" w:rsidP="00CA7A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A7A91" w:rsidRPr="001B09B4" w:rsidRDefault="00CA7A91" w:rsidP="00CA7A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A7A91" w:rsidRPr="001B09B4" w:rsidRDefault="00CA7A91" w:rsidP="00CA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A91" w:rsidRPr="001B09B4" w:rsidRDefault="00CA7A91" w:rsidP="00CA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CA7A91" w:rsidRPr="001B09B4" w:rsidRDefault="00CA7A91" w:rsidP="00CA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A91" w:rsidRPr="001B09B4" w:rsidRDefault="00CA7A91" w:rsidP="00CA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A7A91" w:rsidRPr="001B09B4" w:rsidRDefault="00CA7A91" w:rsidP="00CA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7A91" w:rsidRPr="001B09B4" w:rsidRDefault="00CA7A91" w:rsidP="00CA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A7A91" w:rsidRPr="001B09B4" w:rsidRDefault="00CA7A91" w:rsidP="00CA7A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CA7A91" w:rsidRPr="001B09B4" w:rsidRDefault="00CA7A91" w:rsidP="00CA7A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A7A91" w:rsidRPr="001B09B4" w:rsidRDefault="00CA7A91" w:rsidP="00CA7A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CA7A91" w:rsidRPr="001B09B4" w:rsidRDefault="00CA7A91" w:rsidP="00CA7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города Ханты-Мансийска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организации и осуществления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</w:p>
    <w:p w:rsidR="00CA7A91" w:rsidRPr="001B09B4" w:rsidRDefault="00CA7A91" w:rsidP="00CA7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91" w:rsidRPr="001B09B4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               </w:t>
      </w:r>
      <w:proofErr w:type="gramStart"/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решения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организации и осуществления муниципального контроля</w:t>
      </w:r>
      <w:bookmarkStart w:id="0" w:name="_GoBack"/>
      <w:bookmarkEnd w:id="0"/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CA7A91" w:rsidRPr="001B09B4" w:rsidRDefault="00CA7A91" w:rsidP="00CA7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91" w:rsidRPr="001B09B4" w:rsidRDefault="00CA7A91" w:rsidP="00CA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A7A91" w:rsidRPr="001B09B4" w:rsidRDefault="00CA7A91" w:rsidP="00CA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44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4473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приложение к Решению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 от 16.09.2021 № 526-VI РД «Об утверждении Положения о муниципальном земельном контроле на территории города 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следующие изменения: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1.1. Пункт 17 признать утратившим силу.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1.2. Пункт 37.1. изложить в следующей редакции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A9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37.1. 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Федерации;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утверждается перечень контролируемых лиц, в отношении которых должны быть проведены профилактические визиты.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CA7A91">
        <w:rPr>
          <w:rFonts w:ascii="Times New Roman" w:hAnsi="Times New Roman" w:cs="Times New Roman"/>
          <w:sz w:val="28"/>
          <w:szCs w:val="28"/>
        </w:rPr>
        <w:t xml:space="preserve">указанном в </w:t>
      </w:r>
      <w:hyperlink w:anchor="Par0" w:history="1">
        <w:r w:rsidRPr="00CA7A9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пункта,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Пункт 82 изложить в следующей редакции: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CA7A91">
        <w:rPr>
          <w:rFonts w:ascii="Times New Roman" w:hAnsi="Times New Roman" w:cs="Times New Roman"/>
          <w:sz w:val="28"/>
          <w:szCs w:val="28"/>
        </w:rPr>
        <w:t>8</w:t>
      </w:r>
      <w:r w:rsidRPr="00CA7A91">
        <w:rPr>
          <w:rFonts w:ascii="Times New Roman" w:hAnsi="Times New Roman" w:cs="Times New Roman"/>
          <w:sz w:val="28"/>
          <w:szCs w:val="28"/>
        </w:rPr>
        <w:t xml:space="preserve">2. По результатам проведения выездного обследования не может быть принято решение, предусмотренное </w:t>
      </w:r>
      <w:hyperlink r:id="rId4" w:history="1">
        <w:r w:rsidRPr="00CA7A91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248-ФЗ.»</w:t>
      </w:r>
      <w:r w:rsidRPr="00CA7A91">
        <w:rPr>
          <w:rFonts w:ascii="Times New Roman" w:hAnsi="Times New Roman" w:cs="Times New Roman"/>
          <w:sz w:val="28"/>
          <w:szCs w:val="28"/>
        </w:rPr>
        <w:t>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DC4473">
        <w:rPr>
          <w:rFonts w:ascii="Times New Roman" w:hAnsi="Times New Roman" w:cs="Times New Roman"/>
          <w:sz w:val="28"/>
          <w:szCs w:val="28"/>
        </w:rPr>
        <w:t xml:space="preserve">. Внести </w:t>
      </w:r>
      <w:r>
        <w:rPr>
          <w:rFonts w:ascii="Times New Roman" w:hAnsi="Times New Roman" w:cs="Times New Roman"/>
          <w:sz w:val="28"/>
          <w:szCs w:val="28"/>
        </w:rPr>
        <w:t>в приложение к</w:t>
      </w:r>
      <w:r w:rsidRPr="00DC4473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Pr="00DC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 от 16.09.2021 № 527-VI РД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города 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следующие изменения: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2</w:t>
      </w:r>
      <w:r>
        <w:rPr>
          <w:rFonts w:ascii="Times New Roman" w:hAnsi="Times New Roman" w:cs="Times New Roman"/>
          <w:iCs/>
          <w:sz w:val="28"/>
          <w:szCs w:val="28"/>
        </w:rPr>
        <w:t>.1. Пункт 17 признать утратившим силу.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2</w:t>
      </w:r>
      <w:r>
        <w:rPr>
          <w:rFonts w:ascii="Times New Roman" w:hAnsi="Times New Roman" w:cs="Times New Roman"/>
          <w:iCs/>
          <w:sz w:val="28"/>
          <w:szCs w:val="28"/>
        </w:rPr>
        <w:t>.2. Пункт 37.1. изложить в следующей редакции: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«37.1. 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Федерации;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контрольного органа утверждается перечень контролируемых лиц, в отношении которых должны быть проведены профилактические визиты.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CA7A91">
        <w:rPr>
          <w:rFonts w:ascii="Times New Roman" w:hAnsi="Times New Roman" w:cs="Times New Roman"/>
          <w:sz w:val="28"/>
          <w:szCs w:val="28"/>
        </w:rPr>
        <w:t xml:space="preserve">указанном в </w:t>
      </w:r>
      <w:hyperlink w:anchor="Par0" w:history="1">
        <w:r w:rsidRPr="00CA7A9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пункта,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лица.».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>
        <w:rPr>
          <w:rFonts w:ascii="Times New Roman" w:hAnsi="Times New Roman" w:cs="Times New Roman"/>
          <w:sz w:val="28"/>
          <w:szCs w:val="28"/>
        </w:rPr>
        <w:t>.3. Пункт 82 изложить в следующей редакции: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CA7A91">
        <w:rPr>
          <w:rFonts w:ascii="Times New Roman" w:hAnsi="Times New Roman" w:cs="Times New Roman"/>
          <w:sz w:val="28"/>
          <w:szCs w:val="28"/>
        </w:rPr>
        <w:t xml:space="preserve">82. По результатам проведения выездного обследования не может быть принято решение, предусмотренное </w:t>
      </w:r>
      <w:hyperlink r:id="rId5" w:history="1">
        <w:r w:rsidRPr="00CA7A91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7A91">
        <w:rPr>
          <w:rFonts w:ascii="Times New Roman" w:hAnsi="Times New Roman" w:cs="Times New Roman"/>
          <w:sz w:val="28"/>
          <w:szCs w:val="28"/>
        </w:rPr>
        <w:t>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DC4473">
        <w:rPr>
          <w:rFonts w:ascii="Times New Roman" w:hAnsi="Times New Roman" w:cs="Times New Roman"/>
          <w:sz w:val="28"/>
          <w:szCs w:val="28"/>
        </w:rPr>
        <w:t xml:space="preserve">. Внести </w:t>
      </w:r>
      <w:r>
        <w:rPr>
          <w:rFonts w:ascii="Times New Roman" w:hAnsi="Times New Roman" w:cs="Times New Roman"/>
          <w:sz w:val="28"/>
          <w:szCs w:val="28"/>
        </w:rPr>
        <w:t>в приложение к</w:t>
      </w:r>
      <w:r w:rsidRPr="00DC447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 от 16.09.2021 № 528-VI РД «Об утверждении Положения о муниципальном контроле в сфере благоустройства на территории города 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>, следующие изменения: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3</w:t>
      </w:r>
      <w:r>
        <w:rPr>
          <w:rFonts w:ascii="Times New Roman" w:hAnsi="Times New Roman" w:cs="Times New Roman"/>
          <w:iCs/>
          <w:sz w:val="28"/>
          <w:szCs w:val="28"/>
        </w:rPr>
        <w:t>.1. Пункт 17 признать утратившим силу.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3</w:t>
      </w:r>
      <w:r>
        <w:rPr>
          <w:rFonts w:ascii="Times New Roman" w:hAnsi="Times New Roman" w:cs="Times New Roman"/>
          <w:iCs/>
          <w:sz w:val="28"/>
          <w:szCs w:val="28"/>
        </w:rPr>
        <w:t>.2. Пункт 37.1. изложить в следующей редакции: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«37.1. 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Федерации;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контрольного органа утверждается перечень контролируемых лиц, в отношении которых должны быть проведены профилактические визиты.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CA7A91">
        <w:rPr>
          <w:rFonts w:ascii="Times New Roman" w:hAnsi="Times New Roman" w:cs="Times New Roman"/>
          <w:sz w:val="28"/>
          <w:szCs w:val="28"/>
        </w:rPr>
        <w:t xml:space="preserve">указанном в </w:t>
      </w:r>
      <w:hyperlink w:anchor="Par0" w:history="1">
        <w:r w:rsidRPr="00CA7A9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пункта,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лица.».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>.3. Пункт 82 изложить в следующей редакции: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«</w:t>
      </w:r>
      <w:r w:rsidRPr="00CA7A91">
        <w:rPr>
          <w:rFonts w:ascii="Times New Roman" w:hAnsi="Times New Roman" w:cs="Times New Roman"/>
          <w:sz w:val="28"/>
          <w:szCs w:val="28"/>
        </w:rPr>
        <w:t xml:space="preserve">82. По результатам проведения выездного обследования не может быть принято решение, предусмотренное </w:t>
      </w:r>
      <w:hyperlink r:id="rId6" w:history="1">
        <w:r w:rsidRPr="00CA7A91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248-ФЗ.»</w:t>
      </w:r>
      <w:r w:rsidRPr="00CA7A91">
        <w:rPr>
          <w:rFonts w:ascii="Times New Roman" w:hAnsi="Times New Roman" w:cs="Times New Roman"/>
          <w:sz w:val="28"/>
          <w:szCs w:val="28"/>
        </w:rPr>
        <w:t>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DC4473">
        <w:rPr>
          <w:rFonts w:ascii="Times New Roman" w:hAnsi="Times New Roman" w:cs="Times New Roman"/>
          <w:sz w:val="28"/>
          <w:szCs w:val="28"/>
        </w:rPr>
        <w:t xml:space="preserve">. Внести </w:t>
      </w:r>
      <w:r>
        <w:rPr>
          <w:rFonts w:ascii="Times New Roman" w:hAnsi="Times New Roman" w:cs="Times New Roman"/>
          <w:sz w:val="28"/>
          <w:szCs w:val="28"/>
        </w:rPr>
        <w:t>приложение к</w:t>
      </w:r>
      <w:r w:rsidRPr="00DC447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 от 16.09.2021 № 529-VI РД «Об утверждении Положения о муниципальном жилищном контроле на территории города 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следующие изменения: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4</w:t>
      </w:r>
      <w:r>
        <w:rPr>
          <w:rFonts w:ascii="Times New Roman" w:hAnsi="Times New Roman" w:cs="Times New Roman"/>
          <w:iCs/>
          <w:sz w:val="28"/>
          <w:szCs w:val="28"/>
        </w:rPr>
        <w:t>.1. Пункт 1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признать утратившим силу.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.2. Пун</w:t>
      </w:r>
      <w:r>
        <w:rPr>
          <w:rFonts w:ascii="Times New Roman" w:hAnsi="Times New Roman" w:cs="Times New Roman"/>
          <w:iCs/>
          <w:sz w:val="28"/>
          <w:szCs w:val="28"/>
        </w:rPr>
        <w:t>кт 51</w:t>
      </w:r>
      <w:r>
        <w:rPr>
          <w:rFonts w:ascii="Times New Roman" w:hAnsi="Times New Roman" w:cs="Times New Roman"/>
          <w:iCs/>
          <w:sz w:val="28"/>
          <w:szCs w:val="28"/>
        </w:rPr>
        <w:t>.1. изложить в следующей редакции: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.1. 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Федерации;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контрольного органа утверждается перечень контролируемых лиц, в отношении которых должны быть проведены профилактические визиты.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CA7A91">
        <w:rPr>
          <w:rFonts w:ascii="Times New Roman" w:hAnsi="Times New Roman" w:cs="Times New Roman"/>
          <w:sz w:val="28"/>
          <w:szCs w:val="28"/>
        </w:rPr>
        <w:t xml:space="preserve">указанном в </w:t>
      </w:r>
      <w:hyperlink w:anchor="Par0" w:history="1">
        <w:r w:rsidRPr="00CA7A9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пункта,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контролируемое лицо является государственным или муниципальным учреждением, то предписание об устранении выявленных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лица.».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Пункт 98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«98</w:t>
      </w:r>
      <w:r w:rsidRPr="00CA7A91">
        <w:rPr>
          <w:rFonts w:ascii="Times New Roman" w:hAnsi="Times New Roman" w:cs="Times New Roman"/>
          <w:sz w:val="28"/>
          <w:szCs w:val="28"/>
        </w:rPr>
        <w:t xml:space="preserve">. По результатам проведения выездного обследования не может быть принято решение, предусмотренное </w:t>
      </w:r>
      <w:hyperlink r:id="rId7" w:history="1">
        <w:r w:rsidRPr="00CA7A91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248-ФЗ»</w:t>
      </w:r>
      <w:r w:rsidRPr="00CA7A91">
        <w:rPr>
          <w:rFonts w:ascii="Times New Roman" w:hAnsi="Times New Roman" w:cs="Times New Roman"/>
          <w:sz w:val="28"/>
          <w:szCs w:val="28"/>
        </w:rPr>
        <w:t>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DC4473">
        <w:rPr>
          <w:rFonts w:ascii="Times New Roman" w:hAnsi="Times New Roman" w:cs="Times New Roman"/>
          <w:sz w:val="28"/>
          <w:szCs w:val="28"/>
        </w:rPr>
        <w:t xml:space="preserve">. Внести </w:t>
      </w:r>
      <w:r>
        <w:rPr>
          <w:rFonts w:ascii="Times New Roman" w:hAnsi="Times New Roman" w:cs="Times New Roman"/>
          <w:sz w:val="28"/>
          <w:szCs w:val="28"/>
        </w:rPr>
        <w:t>в приложение к</w:t>
      </w:r>
      <w:r w:rsidRPr="00DC447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 от 16.09.2021 № 530-VI РД «Об утверждении Положения о муниципальном лесном контроле на территории города 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:         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iCs/>
          <w:sz w:val="28"/>
          <w:szCs w:val="28"/>
        </w:rPr>
        <w:t>.1. Пункт 17 признать утратившим силу.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iCs/>
          <w:sz w:val="28"/>
          <w:szCs w:val="28"/>
        </w:rPr>
        <w:t>.2. Пункт 37.1. изложить в следующей редакции: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«37.1. 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Федерации;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контрольного органа утверждается перечень контролируемых лиц, в отношении которых должны быть проведены профилактические визиты.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CA7A91">
        <w:rPr>
          <w:rFonts w:ascii="Times New Roman" w:hAnsi="Times New Roman" w:cs="Times New Roman"/>
          <w:sz w:val="28"/>
          <w:szCs w:val="28"/>
        </w:rPr>
        <w:t xml:space="preserve">указанном в </w:t>
      </w:r>
      <w:hyperlink w:anchor="Par0" w:history="1">
        <w:r w:rsidRPr="00CA7A9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пункта,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экспертиз или испытаний определяется соответствующими правовыми актами, принятыми в отношении экспертиз или испытаний.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лица.».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>.3. Пункт 82 изложить в следующей редакции:</w:t>
      </w:r>
    </w:p>
    <w:p w:rsidR="00CA7A91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CA7A91">
        <w:rPr>
          <w:rFonts w:ascii="Times New Roman" w:hAnsi="Times New Roman" w:cs="Times New Roman"/>
          <w:sz w:val="28"/>
          <w:szCs w:val="28"/>
        </w:rPr>
        <w:t xml:space="preserve">82. По результатам проведения выездного обследования не может быть принято решение, предусмотренное </w:t>
      </w:r>
      <w:hyperlink r:id="rId8" w:history="1">
        <w:r w:rsidRPr="00CA7A91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248-ФЗ.»</w:t>
      </w:r>
      <w:r w:rsidRPr="00CA7A91">
        <w:rPr>
          <w:rFonts w:ascii="Times New Roman" w:hAnsi="Times New Roman" w:cs="Times New Roman"/>
          <w:sz w:val="28"/>
          <w:szCs w:val="28"/>
        </w:rPr>
        <w:t>.</w:t>
      </w:r>
    </w:p>
    <w:p w:rsidR="00CA7A91" w:rsidRDefault="00CA7A91" w:rsidP="00CA7A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Pr="00AB141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CA7A91" w:rsidRDefault="00CA7A91" w:rsidP="00CA7A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7A91" w:rsidRPr="00AB141E" w:rsidRDefault="00CA7A91" w:rsidP="00CA7A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7A91" w:rsidRPr="001B09B4" w:rsidRDefault="00CA7A91" w:rsidP="00CA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91" w:rsidRPr="001B09B4" w:rsidRDefault="00CA7A91" w:rsidP="00CA7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91" w:rsidRPr="001B09B4" w:rsidRDefault="00CA7A91" w:rsidP="00CA7A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CA7A91" w:rsidRPr="001B09B4" w:rsidRDefault="00CA7A91" w:rsidP="00CA7A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CA7A91" w:rsidRPr="001B09B4" w:rsidRDefault="00CA7A91" w:rsidP="00CA7A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_____________М.П. </w:t>
      </w:r>
      <w:proofErr w:type="spellStart"/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CA7A91" w:rsidRPr="001B09B4" w:rsidRDefault="00CA7A91" w:rsidP="00CA7A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7A91" w:rsidRPr="001B09B4" w:rsidRDefault="00CA7A91" w:rsidP="00CA7A9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CA7A91" w:rsidRPr="001B09B4" w:rsidRDefault="00CA7A91" w:rsidP="00CA7A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____________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CA7A91" w:rsidRDefault="00CA7A91" w:rsidP="00CA7A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A91" w:rsidRDefault="00CA7A91" w:rsidP="00CA7A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A91" w:rsidRDefault="00CA7A91" w:rsidP="00CA7A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A91" w:rsidRDefault="00CA7A91" w:rsidP="00CA7A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A91" w:rsidRDefault="00CA7A91" w:rsidP="00CA7A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A91" w:rsidRPr="00F90802" w:rsidRDefault="00CA7A91" w:rsidP="00CA7A91"/>
    <w:p w:rsidR="00343153" w:rsidRDefault="00343153"/>
    <w:sectPr w:rsidR="00343153" w:rsidSect="006B43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91"/>
    <w:rsid w:val="00343153"/>
    <w:rsid w:val="00C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9DEA5-2980-46D7-BECD-CFDAB577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A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40&amp;dst=10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240&amp;dst=10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240&amp;dst=101000" TargetMode="External"/><Relationship Id="rId5" Type="http://schemas.openxmlformats.org/officeDocument/2006/relationships/hyperlink" Target="https://login.consultant.ru/link/?req=doc&amp;base=LAW&amp;n=480240&amp;dst=1010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0240&amp;dst=101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2608</Words>
  <Characters>14868</Characters>
  <Application>Microsoft Office Word</Application>
  <DocSecurity>0</DocSecurity>
  <Lines>123</Lines>
  <Paragraphs>34</Paragraphs>
  <ScaleCrop>false</ScaleCrop>
  <Company/>
  <LinksUpToDate>false</LinksUpToDate>
  <CharactersWithSpaces>17442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2024-12-04T04:49:00Z</dcterms:created>
  <dcterms:modified xsi:type="dcterms:W3CDTF">2024-12-04T05:49:00Z</dcterms:modified>
</cp:coreProperties>
</file>