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015" w:rsidRDefault="003E547A" w:rsidP="00433BA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-758825</wp:posOffset>
            </wp:positionH>
            <wp:positionV relativeFrom="page">
              <wp:posOffset>-57431</wp:posOffset>
            </wp:positionV>
            <wp:extent cx="11545466" cy="7705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ая страница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5466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7B7015" w:rsidP="007B7015"/>
    <w:p w:rsidR="007B7015" w:rsidRDefault="006E6CA4" w:rsidP="007B70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91440</wp:posOffset>
                </wp:positionV>
                <wp:extent cx="55245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2D5" w:rsidRPr="003E547A" w:rsidRDefault="009222D5">
                            <w:pPr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3E547A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ПАСПОРТА МУНИЦИПАЛЬНЫХ ПРОГРАММ ГОРОДА ХАНТЫ-МАНСИЙСКА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6.25pt;margin-top:7.2pt;width:4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" filled="f" stroked="f">
                <v:textbox style="mso-fit-shape-to-text:t">
                  <w:txbxContent>
                    <w:p w:rsidR="009222D5" w:rsidRPr="003E547A" w:rsidRDefault="009222D5">
                      <w:pPr>
                        <w:rPr>
                          <w:color w:val="FFFFFF" w:themeColor="background1"/>
                          <w:sz w:val="40"/>
                          <w:szCs w:val="32"/>
                        </w:rPr>
                      </w:pPr>
                      <w:r w:rsidRPr="003E547A">
                        <w:rPr>
                          <w:color w:val="FFFFFF" w:themeColor="background1"/>
                          <w:sz w:val="40"/>
                          <w:szCs w:val="32"/>
                        </w:rPr>
                        <w:t>ПАСПОРТА МУНИЦИПАЛЬНЫХ ПРОГРАММ ГОРОДА ХАНТЫ-МАНСИЙСКА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015" w:rsidRDefault="007B7015" w:rsidP="007B7015"/>
    <w:p w:rsidR="003E547A" w:rsidRDefault="003E547A" w:rsidP="007B7015"/>
    <w:p w:rsidR="00691C01" w:rsidRDefault="00691C01" w:rsidP="007B7015"/>
    <w:p w:rsidR="00691C01" w:rsidRDefault="00691C01" w:rsidP="007B7015"/>
    <w:p w:rsidR="00691C01" w:rsidRDefault="00691C01" w:rsidP="007B7015">
      <w:bookmarkStart w:id="0" w:name="_GoBack"/>
      <w:bookmarkEnd w:id="0"/>
    </w:p>
    <w:p w:rsidR="007B7015" w:rsidRDefault="007B7015" w:rsidP="007B7015"/>
    <w:p w:rsidR="007B7015" w:rsidRPr="007B7015" w:rsidRDefault="007B7015" w:rsidP="007B7015"/>
    <w:p w:rsidR="007B7015" w:rsidRPr="007B7015" w:rsidRDefault="007B7015" w:rsidP="007B7015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036796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B7015" w:rsidRDefault="007B7015">
          <w:pPr>
            <w:pStyle w:val="a6"/>
          </w:pPr>
          <w:r>
            <w:t>Оглавление</w:t>
          </w:r>
        </w:p>
        <w:p w:rsidR="00F369E8" w:rsidRDefault="007B7015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0520378" w:history="1">
            <w:r w:rsidR="00F369E8" w:rsidRPr="00B2040E">
              <w:rPr>
                <w:rStyle w:val="a7"/>
                <w:noProof/>
              </w:rPr>
              <w:t>МУНИЦИПАЛЬНАЯ ПРОГРАММА "ПРОФИЛАКТИКА ПРАВОНАРУШЕНИЙ В СФЕРЕ ОБЕСПЕЧЕНИЯ ОБЩЕСТВЕННОЙ БЕЗОПАСНОСТИ И ПРАВОПОРЯДКА В ГОРОДЕ ХАНТЫ-МАНСИЙСКЕ"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_Toc150520378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79" w:history="1">
            <w:r w:rsidR="00F369E8" w:rsidRPr="00B2040E">
              <w:rPr>
                <w:rStyle w:val="a7"/>
                <w:rFonts w:eastAsia="Times New Roman"/>
                <w:noProof/>
                <w:lang w:eastAsia="ru-RU"/>
              </w:rPr>
              <w:t>МУНИЦИПАЛЬНАЯ ПРОГРАММА ПРОСТРАНСТВЕННОЕ РАЗВИТИЕ И ФОРМИРОВАНИЕ КОМФОРТНОЙ ГОРОДСКОЙ СРЕДЫ НА ТЕРРИТОРИИ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_Toc150520379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7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0" w:history="1">
            <w:r w:rsidR="00F369E8" w:rsidRPr="00B2040E">
              <w:rPr>
                <w:rStyle w:val="a7"/>
                <w:noProof/>
              </w:rPr>
              <w:t>РАЗВИТИЕ ФИЗИЧЕСКОЙ КУЛЬТУРЫ И СПОРТА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_Toc150520380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9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1" w:history="1">
            <w:r w:rsidR="00F369E8" w:rsidRPr="00B2040E">
              <w:rPr>
                <w:rStyle w:val="a7"/>
                <w:noProof/>
              </w:rPr>
              <w:t>РАЗВИТИЕ КУЛЬТУРЫ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_Toc150520381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11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2" w:history="1">
            <w:r w:rsidR="00F369E8" w:rsidRPr="00B2040E">
              <w:rPr>
                <w:rStyle w:val="a7"/>
                <w:noProof/>
              </w:rPr>
              <w:t>РАЗВИТИЕ ОБРАЗОВАНИЯ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_Toc150520382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14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3" w:history="1">
            <w:r w:rsidR="00F369E8" w:rsidRPr="00B2040E">
              <w:rPr>
                <w:rStyle w:val="a7"/>
                <w:rFonts w:eastAsia="Calibri"/>
                <w:noProof/>
              </w:rPr>
              <w:t>РАЗВИТИЕ ЖИЛИЩНО-КОММУНАЛЬНОГО КОМПЛЕКСА, ЭНЕРГЕТИКИ, ДОРОЖНОГО ХОЗЯЙСТВА И БЛАГОУСТРОЙСТВО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_Toc150520383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23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4" w:history="1">
            <w:r w:rsidR="00F369E8" w:rsidRPr="00B2040E">
              <w:rPr>
                <w:rStyle w:val="a7"/>
                <w:noProof/>
              </w:rPr>
              <w:t>ОБЕСПЕЧЕНИЕ ДОСТУПНЫМ И КОМФОРТНЫМ ЖИЛЬЕМ ЖИТЕЛЕЙ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_Toc150520384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25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5" w:history="1">
            <w:r w:rsidR="00F369E8" w:rsidRPr="00B2040E">
              <w:rPr>
                <w:rStyle w:val="a7"/>
                <w:noProof/>
              </w:rPr>
              <w:t>ОСНОВНЫЕ НАПРАВЛЕНИЯ РАЗВИТИЯ В ОБЛАСТИ УПРАВЛЕНИЯ И РАСПОРЯЖЕНИЯ МУНИЦИПАЛЬНОЙ СОБСТВЕННОСТЬЮ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_Toc150520385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27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6" w:history="1">
            <w:r w:rsidR="00F369E8" w:rsidRPr="00B2040E">
              <w:rPr>
                <w:rStyle w:val="a7"/>
                <w:noProof/>
              </w:rPr>
              <w:t>ОСУЩЕСТВЛЕНИЕ ГОРОДОМ ХАНТЫ-МАНСИЙСКОМ ФУНКЦИЙ АДМИНИСТРАТИВНОГО ЦЕНТРА ХАНТЫ-МАНСИЙСКОГО АВТОНОМНОГО ОКРУГА – ЮГРЫ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_Toc150520386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29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7" w:history="1">
            <w:r w:rsidR="00F369E8" w:rsidRPr="00B2040E">
              <w:rPr>
                <w:rStyle w:val="a7"/>
                <w:noProof/>
              </w:rPr>
              <w:t>УПРАВЛЕНИЕ МУНИЦИПАЛЬНЫМИ ФИНАНСАМИ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_Toc150520387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31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8" w:history="1">
            <w:r w:rsidR="00F369E8" w:rsidRPr="00B2040E">
              <w:rPr>
                <w:rStyle w:val="a7"/>
                <w:noProof/>
              </w:rPr>
              <w:t>РАЗВИТИЕ ТРАНСПОРТНОЙ СИСТЕМЫ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_Toc150520388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32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89" w:history="1">
            <w:r w:rsidR="00F369E8" w:rsidRPr="00B2040E">
              <w:rPr>
                <w:rStyle w:val="a7"/>
                <w:noProof/>
              </w:rPr>
              <w:t>РАЗВИТИЕ ГРАЖДАНСКОГО ОБЩЕСТВА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_Toc150520389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35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90" w:history="1">
            <w:r w:rsidR="00F369E8" w:rsidRPr="00B2040E">
              <w:rPr>
                <w:rStyle w:val="a7"/>
                <w:noProof/>
              </w:rPr>
              <w:t>ЗАЩИТА НАСЕЛЕНИЯ И ТЕРРИТОРИИ ОТ ЧРЕЗВЫЧАЙНЫХ СИТУАЦИЙ, ОБЕСПЕЧЕНИЕ ПОЖАРНОЙ БЕЗОПАСНОСТИ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_Toc150520390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37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91" w:history="1">
            <w:r w:rsidR="00F369E8" w:rsidRPr="00B2040E">
              <w:rPr>
                <w:rStyle w:val="a7"/>
                <w:rFonts w:eastAsia="Times New Roman"/>
                <w:noProof/>
                <w:u w:color="000000"/>
                <w:bdr w:val="nil"/>
                <w:lang w:eastAsia="ru-RU"/>
              </w:rPr>
              <w:t>РАЗВИТИЕ МОЛОДЕЖНОЙ ПОЛИТИКИ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_Toc150520391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39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92" w:history="1">
            <w:r w:rsidR="00F369E8" w:rsidRPr="00B2040E">
              <w:rPr>
                <w:rStyle w:val="a7"/>
                <w:noProof/>
              </w:rPr>
              <w:t>РАЗВИТИЕ МУНИЦИПАЛЬНОЙ СЛУЖБЫ В ГОРОДЕ ХАНТЫ-МАНСИЙСКЕ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_Toc150520392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41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F369E8" w:rsidRDefault="006E6CA4">
          <w:pPr>
            <w:pStyle w:val="2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150520393" w:history="1">
            <w:r w:rsidR="00F369E8" w:rsidRPr="00B2040E">
              <w:rPr>
                <w:rStyle w:val="a7"/>
                <w:noProof/>
              </w:rPr>
              <w:t>РАЗВИТИЕ ОТДЕЛЬНЫХ СЕКТОРОВ ЭКОНОМИКИ ГОРОДА ХАНТЫ-МАНСИЙСКА</w:t>
            </w:r>
            <w:r w:rsidR="00F369E8">
              <w:rPr>
                <w:noProof/>
                <w:webHidden/>
              </w:rPr>
              <w:tab/>
            </w:r>
            <w:r w:rsidR="00F369E8">
              <w:rPr>
                <w:noProof/>
                <w:webHidden/>
              </w:rPr>
              <w:fldChar w:fldCharType="begin"/>
            </w:r>
            <w:r w:rsidR="00F369E8">
              <w:rPr>
                <w:noProof/>
                <w:webHidden/>
              </w:rPr>
              <w:instrText xml:space="preserve"> PAGEREF _Toc150520393 \h </w:instrText>
            </w:r>
            <w:r w:rsidR="00F369E8">
              <w:rPr>
                <w:noProof/>
                <w:webHidden/>
              </w:rPr>
            </w:r>
            <w:r w:rsidR="00F369E8">
              <w:rPr>
                <w:noProof/>
                <w:webHidden/>
              </w:rPr>
              <w:fldChar w:fldCharType="separate"/>
            </w:r>
            <w:r w:rsidR="00F369E8">
              <w:rPr>
                <w:noProof/>
                <w:webHidden/>
              </w:rPr>
              <w:t>43</w:t>
            </w:r>
            <w:r w:rsidR="00F369E8">
              <w:rPr>
                <w:noProof/>
                <w:webHidden/>
              </w:rPr>
              <w:fldChar w:fldCharType="end"/>
            </w:r>
          </w:hyperlink>
        </w:p>
        <w:p w:rsidR="007B7015" w:rsidRDefault="007B7015">
          <w:r>
            <w:rPr>
              <w:b/>
              <w:bCs/>
            </w:rPr>
            <w:fldChar w:fldCharType="end"/>
          </w:r>
        </w:p>
      </w:sdtContent>
    </w:sdt>
    <w:p w:rsidR="007B7015" w:rsidRDefault="007B7015" w:rsidP="00433BA6"/>
    <w:p w:rsidR="007B7015" w:rsidRDefault="007B7015" w:rsidP="00433BA6"/>
    <w:p w:rsidR="007B7015" w:rsidRDefault="007B7015" w:rsidP="007B7015"/>
    <w:p w:rsidR="007B7015" w:rsidRDefault="007B7015" w:rsidP="007B7015"/>
    <w:p w:rsidR="009301CB" w:rsidRDefault="007B7015" w:rsidP="007B7015">
      <w:pPr>
        <w:pStyle w:val="2"/>
      </w:pPr>
      <w:bookmarkStart w:id="1" w:name="_Toc150520378"/>
      <w:r>
        <w:lastRenderedPageBreak/>
        <w:t>МУНИЦИПАЛЬНАЯ ПРОГРАММА "ПРОФИЛАКТИКА ПРАВОНАРУШЕНИЙ В СФЕРЕ ОБЕСПЕЧЕНИЯ ОБЩЕСТВЕННОЙ БЕЗОПАСНОСТИ И ПРАВОПОРЯДКА В ГОРОДЕ ХАНТЫ-МАНСИЙСКЕ"</w:t>
      </w:r>
      <w:bookmarkEnd w:id="1"/>
    </w:p>
    <w:p w:rsidR="007B7015" w:rsidRDefault="007B7015"/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82"/>
        <w:gridCol w:w="793"/>
        <w:gridCol w:w="232"/>
        <w:gridCol w:w="1081"/>
        <w:gridCol w:w="331"/>
        <w:gridCol w:w="1313"/>
        <w:gridCol w:w="399"/>
        <w:gridCol w:w="393"/>
        <w:gridCol w:w="609"/>
        <w:gridCol w:w="274"/>
        <w:gridCol w:w="310"/>
        <w:gridCol w:w="74"/>
        <w:gridCol w:w="589"/>
        <w:gridCol w:w="19"/>
        <w:gridCol w:w="851"/>
        <w:gridCol w:w="425"/>
        <w:gridCol w:w="328"/>
        <w:gridCol w:w="97"/>
        <w:gridCol w:w="851"/>
        <w:gridCol w:w="992"/>
        <w:gridCol w:w="1135"/>
        <w:gridCol w:w="2552"/>
      </w:tblGrid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5735" w:type="dxa"/>
            <w:gridSpan w:val="10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Профилактика правонарушений в сфере обеспечения общественной безопасности и правопорядка в городе Ханты-Мансийске</w:t>
            </w:r>
          </w:p>
        </w:tc>
        <w:tc>
          <w:tcPr>
            <w:tcW w:w="2286" w:type="dxa"/>
            <w:gridSpan w:val="6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Сроки реализации муниципальной программы</w:t>
            </w:r>
          </w:p>
        </w:tc>
        <w:tc>
          <w:tcPr>
            <w:tcW w:w="5627" w:type="dxa"/>
            <w:gridSpan w:val="5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2019 - 2025 годы и на период до 2030 года</w:t>
            </w:r>
          </w:p>
        </w:tc>
      </w:tr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Тип муниципальной программы</w:t>
            </w:r>
          </w:p>
        </w:tc>
        <w:tc>
          <w:tcPr>
            <w:tcW w:w="13648" w:type="dxa"/>
            <w:gridSpan w:val="21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Муниципальная программа</w:t>
            </w:r>
          </w:p>
        </w:tc>
      </w:tr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Координатор муниципальной программы</w:t>
            </w:r>
          </w:p>
        </w:tc>
        <w:tc>
          <w:tcPr>
            <w:tcW w:w="13648" w:type="dxa"/>
            <w:gridSpan w:val="21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отдел по вопросам общественной безопасности и профилактике правонарушений Администрации города Ханты-Мансийска</w:t>
            </w:r>
          </w:p>
        </w:tc>
      </w:tr>
      <w:tr w:rsidR="007B7015" w:rsidRPr="007B7015" w:rsidTr="00433BA6">
        <w:tblPrEx>
          <w:tblBorders>
            <w:insideH w:val="nil"/>
          </w:tblBorders>
        </w:tblPrEx>
        <w:tc>
          <w:tcPr>
            <w:tcW w:w="2082" w:type="dxa"/>
            <w:tcBorders>
              <w:bottom w:val="nil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Исполнители муниципальной программы</w:t>
            </w:r>
          </w:p>
        </w:tc>
        <w:tc>
          <w:tcPr>
            <w:tcW w:w="13648" w:type="dxa"/>
            <w:gridSpan w:val="21"/>
            <w:tcBorders>
              <w:bottom w:val="nil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Департамент муниципальной собственности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Департамент городского хозяйства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Департамент градостроительства и архитектуры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Департамент образования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физической культуры и спорта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культуры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экономического развития и инвестиций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общественных связей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потребительского рынка и защиты прав потребителей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управление бухгалтерского учета и использования финансовых средств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отдел по вопросам общественной безопасности и профилактике правонарушений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отдел по здравоохранению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отдел по организации деятельности комиссии по делам несовершеннолетних и защите их прав Администрации города Ханты-Мансийска;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казенное учреждение "Дирекция по содержанию имущества казны";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казенное учреждение "Служба муниципального заказа в жилищно-коммунальном хозяйстве";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казенное учреждение "Управление капитального строительства города Ханты-Мансийска";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казенное учреждение "Управление логистики";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казенное учреждение "Ресурсный центр города Ханты-Мансийска";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дополнительного образования "Спортивная школа";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"Спортивный комплекс "Дружба";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дополнительного образования "Межшкольный учебный комбинат";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"Культурно-досуговый центр "Октябрь";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дополнительного образования "Центр дополнительного образования "Перспектива";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муниципальное бюджетное учреждение дополнительного образования "Детский </w:t>
            </w:r>
            <w:proofErr w:type="spellStart"/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этнокультурно</w:t>
            </w:r>
            <w:proofErr w:type="spellEnd"/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-образовательный центр";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муниципальное бюджетное учреждение "Научно-библиотечный центр";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"Городской информационный центр";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Горсвет</w:t>
            </w:r>
            <w:proofErr w:type="spellEnd"/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"</w:t>
            </w:r>
          </w:p>
        </w:tc>
      </w:tr>
      <w:tr w:rsidR="007B7015" w:rsidRPr="007B7015" w:rsidTr="00433BA6">
        <w:tblPrEx>
          <w:tblBorders>
            <w:insideH w:val="nil"/>
          </w:tblBorders>
        </w:tblPrEx>
        <w:tc>
          <w:tcPr>
            <w:tcW w:w="15730" w:type="dxa"/>
            <w:gridSpan w:val="22"/>
            <w:tcBorders>
              <w:top w:val="nil"/>
            </w:tcBorders>
          </w:tcPr>
          <w:p w:rsidR="007B7015" w:rsidRPr="00C259F6" w:rsidRDefault="007B7015" w:rsidP="009222D5">
            <w:pPr>
              <w:pStyle w:val="ConsPlusNorma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13648" w:type="dxa"/>
            <w:gridSpan w:val="21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1. Снижение уровня преступности.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2. Укрепление единства народов Российской Федерации, проживающих на территории городского округа Ханты-Мансийска Ханты-Мансийского автономного округа - Югры, профилактика экстремизма на национальной и религиозной почве в городском округе Ханты-Мансийске Ханты-Мансийского автономного округа - Югры.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3. Обеспечение прав граждан в отдельных сферах жизнедеятельности</w:t>
            </w:r>
          </w:p>
        </w:tc>
      </w:tr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13648" w:type="dxa"/>
            <w:gridSpan w:val="21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1. Создание и совершенствование условий для обеспечения общественного порядка, в том числе с участием граждан.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2. Создание условий для деятельности субъектов профилактики наркомании. Реализация профилактического комплекса мер в антинаркотической деятельности.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3. Укрепление межнационального и межконфессионального согласия, сохранение этнокультурного многообразия народов Российской Федерации, проживающих в городе Ханты-Мансийске.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4. Предупреждение экстремистской деятельности, укрепление гражданского единства.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5. Содействие социальной и культурной адаптации мигрантов.</w:t>
            </w:r>
          </w:p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6. Создание условий для реализации потребителями своих прав и их защиты, повышение уровня правовой грамотности и формирование у населения навыков рационального потребительского поведения</w:t>
            </w:r>
          </w:p>
        </w:tc>
      </w:tr>
      <w:tr w:rsidR="007B7015" w:rsidRPr="007B7015" w:rsidTr="00433BA6">
        <w:tc>
          <w:tcPr>
            <w:tcW w:w="208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Подпрограммы</w:t>
            </w:r>
          </w:p>
        </w:tc>
        <w:tc>
          <w:tcPr>
            <w:tcW w:w="13648" w:type="dxa"/>
            <w:gridSpan w:val="21"/>
          </w:tcPr>
          <w:p w:rsidR="007B7015" w:rsidRPr="00C259F6" w:rsidRDefault="006E6CA4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hyperlink w:anchor="P276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1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>. "Профилактика правонарушений".</w:t>
            </w:r>
          </w:p>
          <w:p w:rsidR="007B7015" w:rsidRPr="00C259F6" w:rsidRDefault="006E6CA4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hyperlink w:anchor="P719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2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>. "Профилактика незаконного оборота и потребления наркотических средств и психотропных веществ".</w:t>
            </w:r>
          </w:p>
          <w:p w:rsidR="007B7015" w:rsidRPr="00C259F6" w:rsidRDefault="006E6CA4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hyperlink w:anchor="P975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3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>. "Реализация государственной национальной политики и профилактика экстремизма".</w:t>
            </w:r>
          </w:p>
          <w:p w:rsidR="007B7015" w:rsidRPr="00C259F6" w:rsidRDefault="006E6CA4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hyperlink w:anchor="P1510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4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>. "Обеспечение защиты прав потребителей"</w:t>
            </w:r>
          </w:p>
        </w:tc>
      </w:tr>
      <w:tr w:rsidR="007B7015" w:rsidRPr="007B7015" w:rsidTr="00433BA6">
        <w:tc>
          <w:tcPr>
            <w:tcW w:w="2082" w:type="dxa"/>
            <w:vMerge w:val="restart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Целевые показатели муниципальной программы</w:t>
            </w:r>
          </w:p>
        </w:tc>
        <w:tc>
          <w:tcPr>
            <w:tcW w:w="793" w:type="dxa"/>
            <w:vMerge w:val="restart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N п/п</w:t>
            </w:r>
          </w:p>
        </w:tc>
        <w:tc>
          <w:tcPr>
            <w:tcW w:w="1313" w:type="dxa"/>
            <w:gridSpan w:val="2"/>
            <w:vMerge w:val="restart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644" w:type="dxa"/>
            <w:gridSpan w:val="2"/>
            <w:vMerge w:val="restart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Документ-обоснование</w:t>
            </w:r>
          </w:p>
        </w:tc>
        <w:tc>
          <w:tcPr>
            <w:tcW w:w="9898" w:type="dxa"/>
            <w:gridSpan w:val="16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Значение показателя по годам</w:t>
            </w:r>
          </w:p>
        </w:tc>
      </w:tr>
      <w:tr w:rsidR="007B7015" w:rsidRPr="007B7015" w:rsidTr="00433BA6">
        <w:tc>
          <w:tcPr>
            <w:tcW w:w="2082" w:type="dxa"/>
            <w:vMerge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" w:type="dxa"/>
            <w:vMerge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vMerge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4" w:type="dxa"/>
            <w:gridSpan w:val="2"/>
            <w:vMerge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gridSpan w:val="2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Базовое значение</w:t>
            </w:r>
          </w:p>
        </w:tc>
        <w:tc>
          <w:tcPr>
            <w:tcW w:w="609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2019 год</w:t>
            </w:r>
          </w:p>
        </w:tc>
        <w:tc>
          <w:tcPr>
            <w:tcW w:w="658" w:type="dxa"/>
            <w:gridSpan w:val="3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2020 год</w:t>
            </w:r>
          </w:p>
        </w:tc>
        <w:tc>
          <w:tcPr>
            <w:tcW w:w="589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2021 год</w:t>
            </w:r>
          </w:p>
        </w:tc>
        <w:tc>
          <w:tcPr>
            <w:tcW w:w="870" w:type="dxa"/>
            <w:gridSpan w:val="2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2022 год</w:t>
            </w:r>
          </w:p>
        </w:tc>
        <w:tc>
          <w:tcPr>
            <w:tcW w:w="850" w:type="dxa"/>
            <w:gridSpan w:val="3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2023 год</w:t>
            </w:r>
          </w:p>
        </w:tc>
        <w:tc>
          <w:tcPr>
            <w:tcW w:w="851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2024 год</w:t>
            </w:r>
          </w:p>
        </w:tc>
        <w:tc>
          <w:tcPr>
            <w:tcW w:w="992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2025 год</w:t>
            </w:r>
          </w:p>
        </w:tc>
        <w:tc>
          <w:tcPr>
            <w:tcW w:w="1135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На момент окончания реализации муниципальной программы</w:t>
            </w:r>
          </w:p>
        </w:tc>
        <w:tc>
          <w:tcPr>
            <w:tcW w:w="2552" w:type="dxa"/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7B7015" w:rsidRPr="007B7015" w:rsidTr="00433BA6">
        <w:tc>
          <w:tcPr>
            <w:tcW w:w="2082" w:type="dxa"/>
            <w:vMerge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313" w:type="dxa"/>
            <w:gridSpan w:val="2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Уровень преступности (число </w:t>
            </w: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зарегистрированных преступлений на 100 тыс. чел. населения), ед. &lt;1&gt;</w:t>
            </w:r>
          </w:p>
        </w:tc>
        <w:tc>
          <w:tcPr>
            <w:tcW w:w="1644" w:type="dxa"/>
            <w:gridSpan w:val="2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распоряжение Правительства Ханты-</w:t>
            </w: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Мансийского автономного округа - Югры от 22.03.2013 N 101-рп "О Стратегии социально-экономического развития Ханты-Мансийского автономного округа - Югры до 2030 года" (</w:t>
            </w:r>
            <w:hyperlink r:id="rId9">
              <w:r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раздел 3.1.2.9</w:t>
              </w:r>
            </w:hyperlink>
            <w:r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 указанной Стратегии)</w:t>
            </w:r>
          </w:p>
        </w:tc>
        <w:tc>
          <w:tcPr>
            <w:tcW w:w="792" w:type="dxa"/>
            <w:gridSpan w:val="2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1451,1</w:t>
            </w:r>
          </w:p>
        </w:tc>
        <w:tc>
          <w:tcPr>
            <w:tcW w:w="609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1394,4</w:t>
            </w:r>
          </w:p>
        </w:tc>
        <w:tc>
          <w:tcPr>
            <w:tcW w:w="658" w:type="dxa"/>
            <w:gridSpan w:val="3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1343,9</w:t>
            </w:r>
          </w:p>
        </w:tc>
        <w:tc>
          <w:tcPr>
            <w:tcW w:w="589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1329,8</w:t>
            </w:r>
          </w:p>
        </w:tc>
        <w:tc>
          <w:tcPr>
            <w:tcW w:w="870" w:type="dxa"/>
            <w:gridSpan w:val="2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1303,5</w:t>
            </w:r>
          </w:p>
        </w:tc>
        <w:tc>
          <w:tcPr>
            <w:tcW w:w="850" w:type="dxa"/>
            <w:gridSpan w:val="3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1283,3</w:t>
            </w:r>
          </w:p>
        </w:tc>
        <w:tc>
          <w:tcPr>
            <w:tcW w:w="851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1263,1</w:t>
            </w:r>
          </w:p>
        </w:tc>
        <w:tc>
          <w:tcPr>
            <w:tcW w:w="99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1242,9</w:t>
            </w:r>
          </w:p>
        </w:tc>
        <w:tc>
          <w:tcPr>
            <w:tcW w:w="1135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1133,0</w:t>
            </w:r>
          </w:p>
        </w:tc>
        <w:tc>
          <w:tcPr>
            <w:tcW w:w="2552" w:type="dxa"/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отдел по вопросам общественной безопасности и </w:t>
            </w:r>
            <w:r w:rsidRPr="00C259F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профилактике правонарушений Администрации города Ханты-Мансийска</w:t>
            </w:r>
          </w:p>
        </w:tc>
      </w:tr>
      <w:tr w:rsidR="007B7015" w:rsidRPr="007B7015" w:rsidTr="00433BA6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313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Уровень преступности в общественных местах, в том числе на улицах (число зарегистрированных преступлений на 100 тыс. человек населения), ед. &lt;2&gt;</w:t>
            </w:r>
          </w:p>
        </w:tc>
        <w:tc>
          <w:tcPr>
            <w:tcW w:w="1644" w:type="dxa"/>
            <w:gridSpan w:val="2"/>
            <w:tcBorders>
              <w:bottom w:val="single" w:sz="4" w:space="0" w:color="auto"/>
            </w:tcBorders>
          </w:tcPr>
          <w:p w:rsidR="007B7015" w:rsidRPr="00C259F6" w:rsidRDefault="006E6CA4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0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 Правительства Ханты-Мансийского автономного округа - Югры от 24.12.2021 N 577-п "О мерах по реализации государственной программы Ханты-Мансийского автономного округа - Югры "Профилактика правонарушений и обеспечение отдельных прав граждан" (</w:t>
            </w:r>
            <w:hyperlink r:id="rId11">
              <w:r w:rsidR="007B7015" w:rsidRPr="00C259F6">
                <w:rPr>
                  <w:rFonts w:asciiTheme="minorHAnsi" w:hAnsiTheme="minorHAnsi" w:cstheme="minorHAnsi"/>
                  <w:color w:val="0000FF"/>
                  <w:sz w:val="20"/>
                  <w:szCs w:val="20"/>
                </w:rPr>
                <w:t>пункт 11</w:t>
              </w:r>
            </w:hyperlink>
            <w:r w:rsidR="007B7015" w:rsidRPr="00C259F6">
              <w:rPr>
                <w:rFonts w:asciiTheme="minorHAnsi" w:hAnsiTheme="minorHAnsi" w:cstheme="minorHAnsi"/>
                <w:sz w:val="20"/>
                <w:szCs w:val="20"/>
              </w:rPr>
              <w:t xml:space="preserve"> приложения 1 указанного постановления)</w:t>
            </w:r>
          </w:p>
        </w:tc>
        <w:tc>
          <w:tcPr>
            <w:tcW w:w="79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556,6</w:t>
            </w:r>
          </w:p>
        </w:tc>
        <w:tc>
          <w:tcPr>
            <w:tcW w:w="609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58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89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70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556,5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556,4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556,3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556,2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555,7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отдел по вопросам общественной безопасности и профилактике правонарушений Администрации города Ханты-Мансийска</w:t>
            </w:r>
          </w:p>
        </w:tc>
      </w:tr>
      <w:tr w:rsidR="007B7015" w:rsidRPr="007B7015" w:rsidTr="00433BA6">
        <w:tc>
          <w:tcPr>
            <w:tcW w:w="2082" w:type="dxa"/>
            <w:vMerge w:val="restart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Параметры финансового обеспечения муниципальной программы</w:t>
            </w:r>
          </w:p>
        </w:tc>
        <w:tc>
          <w:tcPr>
            <w:tcW w:w="1025" w:type="dxa"/>
            <w:gridSpan w:val="2"/>
            <w:vMerge w:val="restart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2623" w:type="dxa"/>
            <w:gridSpan w:val="19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Расходы по годам (рублей)</w:t>
            </w:r>
          </w:p>
        </w:tc>
      </w:tr>
      <w:tr w:rsidR="007B7015" w:rsidRPr="007B7015" w:rsidTr="00433BA6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всего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2023 год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2024 год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2025 год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2026 - 2030 годы</w:t>
            </w:r>
          </w:p>
        </w:tc>
      </w:tr>
      <w:tr w:rsidR="007B7015" w:rsidRPr="007B7015" w:rsidTr="00433BA6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всего</w:t>
            </w: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242581759,08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10667718,34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10776258,50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20285596,03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47820583,89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12896400,29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13096400,29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12839800,29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114199001,45</w:t>
            </w:r>
          </w:p>
        </w:tc>
      </w:tr>
      <w:tr w:rsidR="007B7015" w:rsidRPr="007B7015" w:rsidTr="00433BA6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федеральный бюджет</w:t>
            </w: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278700,00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24800,00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199600,00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18900,00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8100,00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1600,00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21500,00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700,00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3500,00</w:t>
            </w:r>
          </w:p>
        </w:tc>
      </w:tr>
      <w:tr w:rsidR="007B7015" w:rsidRPr="007B7015" w:rsidTr="00433BA6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50599300,00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3984700,00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4607200,00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4112900,00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4072400,00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4248000,00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4422700,00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4191900,00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20959500,00</w:t>
            </w:r>
          </w:p>
        </w:tc>
      </w:tr>
      <w:tr w:rsidR="007B7015" w:rsidRPr="007B7015" w:rsidTr="00433BA6">
        <w:tblPrEx>
          <w:tblBorders>
            <w:insideH w:val="nil"/>
          </w:tblBorders>
        </w:tblPrEx>
        <w:tc>
          <w:tcPr>
            <w:tcW w:w="208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C259F6">
              <w:rPr>
                <w:rFonts w:asciiTheme="minorHAnsi" w:hAnsiTheme="minorHAnsi" w:cstheme="minorHAnsi"/>
                <w:sz w:val="20"/>
                <w:szCs w:val="20"/>
              </w:rPr>
              <w:t>бюджет города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145703759,08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6658218,34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5969458,50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16153796,03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43740083,89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8646800,29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8652200,29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8647200,29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B7015" w:rsidRPr="00C259F6" w:rsidRDefault="007B7015" w:rsidP="009222D5">
            <w:pPr>
              <w:pStyle w:val="ConsPlusNormal"/>
              <w:rPr>
                <w:rFonts w:asciiTheme="minorHAnsi" w:hAnsiTheme="minorHAnsi" w:cstheme="minorHAnsi"/>
                <w:sz w:val="16"/>
                <w:szCs w:val="16"/>
              </w:rPr>
            </w:pPr>
            <w:r w:rsidRPr="00C259F6">
              <w:rPr>
                <w:rFonts w:asciiTheme="minorHAnsi" w:hAnsiTheme="minorHAnsi" w:cstheme="minorHAnsi"/>
                <w:sz w:val="16"/>
                <w:szCs w:val="16"/>
              </w:rPr>
              <w:t>93236001,45</w:t>
            </w:r>
          </w:p>
        </w:tc>
      </w:tr>
    </w:tbl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7B7015" w:rsidRDefault="007B7015"/>
    <w:p w:rsidR="00691C01" w:rsidRDefault="00691C01" w:rsidP="00691C01">
      <w:pPr>
        <w:pStyle w:val="2"/>
        <w:rPr>
          <w:rFonts w:eastAsia="Times New Roman"/>
          <w:lang w:eastAsia="ru-RU"/>
        </w:rPr>
      </w:pPr>
      <w:bookmarkStart w:id="2" w:name="_Toc150520379"/>
      <w:r>
        <w:rPr>
          <w:rFonts w:eastAsia="Times New Roman"/>
          <w:lang w:eastAsia="ru-RU"/>
        </w:rPr>
        <w:t xml:space="preserve">МУНИЦИПАЛЬНАЯ ПРОГРАММА </w:t>
      </w:r>
      <w:r w:rsidRPr="00BE0152">
        <w:rPr>
          <w:rFonts w:eastAsia="Times New Roman"/>
          <w:lang w:eastAsia="ru-RU"/>
        </w:rPr>
        <w:t>ПРОСТРАНСТВЕННОЕ РАЗВИТИЕ И ФОРМИРОВАНИЕ КОМФОРТНОЙ</w:t>
      </w:r>
      <w:r w:rsidR="00433BA6">
        <w:rPr>
          <w:rFonts w:eastAsia="Times New Roman"/>
          <w:lang w:eastAsia="ru-RU"/>
        </w:rPr>
        <w:t xml:space="preserve"> </w:t>
      </w:r>
      <w:r w:rsidRPr="00BE0152">
        <w:rPr>
          <w:rFonts w:eastAsia="Times New Roman"/>
          <w:lang w:eastAsia="ru-RU"/>
        </w:rPr>
        <w:t>ГОРОДСКОЙ СРЕДЫ НА ТЕ</w:t>
      </w:r>
      <w:r>
        <w:rPr>
          <w:rFonts w:eastAsia="Times New Roman"/>
          <w:lang w:eastAsia="ru-RU"/>
        </w:rPr>
        <w:t>РРИТОРИИ ГОРОДА ХАНТЫ-МАНСИЙСКА</w:t>
      </w:r>
      <w:bookmarkEnd w:id="2"/>
      <w:r w:rsidRPr="00BE0152">
        <w:rPr>
          <w:rFonts w:eastAsia="Times New Roman"/>
          <w:lang w:eastAsia="ru-RU"/>
        </w:rPr>
        <w:t xml:space="preserve"> </w:t>
      </w:r>
    </w:p>
    <w:p w:rsidR="007B7015" w:rsidRDefault="007B7015"/>
    <w:tbl>
      <w:tblPr>
        <w:tblW w:w="1492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81"/>
        <w:gridCol w:w="456"/>
        <w:gridCol w:w="2183"/>
        <w:gridCol w:w="1312"/>
        <w:gridCol w:w="141"/>
        <w:gridCol w:w="1063"/>
        <w:gridCol w:w="109"/>
        <w:gridCol w:w="694"/>
        <w:gridCol w:w="618"/>
        <w:gridCol w:w="185"/>
        <w:gridCol w:w="804"/>
        <w:gridCol w:w="324"/>
        <w:gridCol w:w="479"/>
        <w:gridCol w:w="619"/>
        <w:gridCol w:w="184"/>
        <w:gridCol w:w="31"/>
        <w:gridCol w:w="773"/>
        <w:gridCol w:w="539"/>
        <w:gridCol w:w="1313"/>
        <w:gridCol w:w="1316"/>
      </w:tblGrid>
      <w:tr w:rsidR="00691C01" w:rsidRPr="00BE0152" w:rsidTr="009222D5"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5155" w:type="dxa"/>
            <w:gridSpan w:val="5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Пространственное развитие и формирование комфортной городской среды на территории города Ханты-Мансийска</w:t>
            </w:r>
          </w:p>
        </w:tc>
        <w:tc>
          <w:tcPr>
            <w:tcW w:w="3832" w:type="dxa"/>
            <w:gridSpan w:val="8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4156" w:type="dxa"/>
            <w:gridSpan w:val="6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2024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cstheme="minorHAnsi"/>
                <w:sz w:val="16"/>
                <w:szCs w:val="16"/>
              </w:rPr>
              <w:t xml:space="preserve"> 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2026 годы и на период 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до 2030 года</w:t>
            </w:r>
          </w:p>
        </w:tc>
      </w:tr>
      <w:tr w:rsidR="00691C01" w:rsidRPr="00BE0152" w:rsidTr="009222D5"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Муниципальная программа</w:t>
            </w:r>
          </w:p>
        </w:tc>
      </w:tr>
      <w:tr w:rsidR="00691C01" w:rsidRPr="00BE0152" w:rsidTr="009222D5">
        <w:trPr>
          <w:trHeight w:val="659"/>
        </w:trPr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Департамент градостроительства и архитектуры Администрации города Ханты-Мансийска</w:t>
            </w:r>
          </w:p>
        </w:tc>
      </w:tr>
      <w:tr w:rsidR="00691C01" w:rsidRPr="00BE0152" w:rsidTr="009222D5"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Департамент градостроительства и архитектуры Администрации города Ханты-Мансийска (далее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cstheme="minorHAnsi"/>
                <w:sz w:val="16"/>
                <w:szCs w:val="16"/>
              </w:rPr>
              <w:t xml:space="preserve"> 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ДГА), 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Департамент городского хозяйства Администрации города Ханты-Мансийска (далее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cstheme="minorHAnsi"/>
                <w:sz w:val="16"/>
                <w:szCs w:val="16"/>
              </w:rPr>
              <w:t xml:space="preserve"> </w:t>
            </w:r>
            <w:r w:rsidRPr="00AE0422">
              <w:rPr>
                <w:rFonts w:eastAsia="Calibri" w:cstheme="minorHAnsi"/>
                <w:sz w:val="16"/>
                <w:szCs w:val="16"/>
              </w:rPr>
              <w:t>ДГХ),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муниципальное казенное учреждение «Управление капитального строительства города Ханты-Мансийска» 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(далее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cstheme="minorHAnsi"/>
                <w:sz w:val="16"/>
                <w:szCs w:val="16"/>
              </w:rPr>
              <w:t xml:space="preserve"> </w:t>
            </w:r>
            <w:r w:rsidRPr="00AE0422">
              <w:rPr>
                <w:rFonts w:eastAsia="Calibri" w:cstheme="minorHAnsi"/>
                <w:sz w:val="16"/>
                <w:szCs w:val="16"/>
              </w:rPr>
              <w:t>МКУ «УКС»),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муниципальное казенное учреждение «Служба муниципального заказа в жилищно-коммунальном хозяйстве» (далее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cstheme="minorHAnsi"/>
                <w:sz w:val="16"/>
                <w:szCs w:val="16"/>
              </w:rPr>
              <w:t xml:space="preserve"> </w:t>
            </w:r>
            <w:r w:rsidRPr="00AE0422">
              <w:rPr>
                <w:rFonts w:eastAsia="Calibri" w:cstheme="minorHAnsi"/>
                <w:sz w:val="16"/>
                <w:szCs w:val="16"/>
              </w:rPr>
              <w:t>МКУ «Служба муниципального заказа в ЖКХ»)</w:t>
            </w:r>
          </w:p>
        </w:tc>
      </w:tr>
      <w:tr w:rsidR="00691C01" w:rsidRPr="00BE0152" w:rsidTr="009222D5">
        <w:trPr>
          <w:trHeight w:val="226"/>
        </w:trPr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Национальная цель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Комфортная и безопасная среда для жизни</w:t>
            </w:r>
          </w:p>
        </w:tc>
      </w:tr>
      <w:tr w:rsidR="00691C01" w:rsidRPr="00BE0152" w:rsidTr="009222D5"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Создание условий для устойчивого пространственного развития территории города Ханты-Мансийска, формирование комфортной городской среды</w:t>
            </w:r>
          </w:p>
        </w:tc>
      </w:tr>
      <w:tr w:rsidR="00691C01" w:rsidRPr="00BE0152" w:rsidTr="009222D5">
        <w:trPr>
          <w:trHeight w:val="320"/>
        </w:trPr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1. Обеспечение сбалансированного пространственного развития города Ханты-Мансийска за счет эффективной реализации градостроительного потенциала территории, включая совершенствование документов стратегического и территориального планирования, </w:t>
            </w:r>
            <w:proofErr w:type="spellStart"/>
            <w:r w:rsidRPr="00AE0422">
              <w:rPr>
                <w:rFonts w:eastAsia="Calibri" w:cstheme="minorHAnsi"/>
                <w:sz w:val="16"/>
                <w:szCs w:val="16"/>
              </w:rPr>
              <w:t>цифровизацию</w:t>
            </w:r>
            <w:proofErr w:type="spellEnd"/>
            <w:r w:rsidRPr="00AE0422">
              <w:rPr>
                <w:rFonts w:eastAsia="Calibri" w:cstheme="minorHAnsi"/>
                <w:sz w:val="16"/>
                <w:szCs w:val="16"/>
              </w:rPr>
              <w:t xml:space="preserve"> градостроительной деятельности, комплексное развитие территории;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2. Создание условий для развития и деятельности садоводческих и огороднических некоммерческих объединений граждан в городе Ханты-Мансийске;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3. Создание механизмов развития комфортной среды и вовлечение граждан, организаций в реализацию мероприятий по благоустройству дворовых и общественных территорий города Ханты-Мансийска;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4. Обеспечение условий для выполнения функций и полномочий, возложенных на Департамент градостроительства и архитектуры и подведомственное ему учреждение</w:t>
            </w:r>
          </w:p>
        </w:tc>
      </w:tr>
      <w:tr w:rsidR="00691C01" w:rsidRPr="00BE0152" w:rsidTr="009222D5">
        <w:trPr>
          <w:trHeight w:val="407"/>
        </w:trPr>
        <w:tc>
          <w:tcPr>
            <w:tcW w:w="1781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Подпрограммы</w:t>
            </w:r>
          </w:p>
        </w:tc>
        <w:tc>
          <w:tcPr>
            <w:tcW w:w="13143" w:type="dxa"/>
            <w:gridSpan w:val="19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Подпрограмма 1 «Градостроительное обеспечение и комплексное развитие территории»;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Подпрограмма 2 «Формирование комфортной городской среды»;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Подпрограмма 3 «Обеспечение деятельности Департамента градостроительства и архитектуры и подведомственного ему учреждения»</w:t>
            </w:r>
          </w:p>
        </w:tc>
      </w:tr>
      <w:tr w:rsidR="00691C01" w:rsidRPr="00BE0152" w:rsidTr="009222D5">
        <w:trPr>
          <w:trHeight w:val="421"/>
        </w:trPr>
        <w:tc>
          <w:tcPr>
            <w:tcW w:w="1781" w:type="dxa"/>
            <w:vMerge w:val="restart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456" w:type="dxa"/>
            <w:vMerge w:val="restart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№ п/п</w:t>
            </w:r>
          </w:p>
        </w:tc>
        <w:tc>
          <w:tcPr>
            <w:tcW w:w="2183" w:type="dxa"/>
            <w:vMerge w:val="restart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1453" w:type="dxa"/>
            <w:gridSpan w:val="2"/>
            <w:vMerge w:val="restart"/>
            <w:shd w:val="clear" w:color="auto" w:fill="auto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Документ-обоснование</w:t>
            </w:r>
          </w:p>
        </w:tc>
        <w:tc>
          <w:tcPr>
            <w:tcW w:w="9051" w:type="dxa"/>
            <w:gridSpan w:val="15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Значение показателя по годам</w:t>
            </w:r>
          </w:p>
        </w:tc>
      </w:tr>
      <w:tr w:rsidR="00691C01" w:rsidRPr="00BE0152" w:rsidTr="009222D5">
        <w:trPr>
          <w:trHeight w:val="980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183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453" w:type="dxa"/>
            <w:gridSpan w:val="2"/>
            <w:vMerge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Базовое значение</w:t>
            </w:r>
          </w:p>
        </w:tc>
        <w:tc>
          <w:tcPr>
            <w:tcW w:w="803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24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803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5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804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6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803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7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803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28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804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29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852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proofErr w:type="gramStart"/>
            <w:r w:rsidRPr="00AE0422">
              <w:rPr>
                <w:rFonts w:eastAsia="Calibri" w:cstheme="minorHAnsi"/>
                <w:sz w:val="16"/>
                <w:szCs w:val="16"/>
              </w:rPr>
              <w:t>Ответствен-</w:t>
            </w:r>
            <w:proofErr w:type="spellStart"/>
            <w:r w:rsidRPr="00AE0422">
              <w:rPr>
                <w:rFonts w:eastAsia="Calibri" w:cstheme="minorHAnsi"/>
                <w:sz w:val="16"/>
                <w:szCs w:val="16"/>
              </w:rPr>
              <w:t>ный</w:t>
            </w:r>
            <w:proofErr w:type="spellEnd"/>
            <w:proofErr w:type="gramEnd"/>
            <w:r w:rsidRPr="00AE0422">
              <w:rPr>
                <w:rFonts w:eastAsia="Calibri" w:cstheme="minorHAnsi"/>
                <w:sz w:val="16"/>
                <w:szCs w:val="16"/>
              </w:rPr>
              <w:t xml:space="preserve"> за достижение показателя</w:t>
            </w:r>
          </w:p>
        </w:tc>
      </w:tr>
      <w:tr w:rsidR="00691C01" w:rsidRPr="00BE0152" w:rsidTr="009222D5">
        <w:trPr>
          <w:trHeight w:val="2254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1.</w:t>
            </w:r>
          </w:p>
        </w:tc>
        <w:tc>
          <w:tcPr>
            <w:tcW w:w="218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округа, млрд рублей (1)</w:t>
            </w:r>
          </w:p>
        </w:tc>
        <w:tc>
          <w:tcPr>
            <w:tcW w:w="1453" w:type="dxa"/>
            <w:gridSpan w:val="2"/>
            <w:vMerge w:val="restart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Постановление Правительства Российской Федерации от 17.12.2012 № 1317 </w:t>
            </w:r>
            <w:r w:rsidRPr="00AE0422">
              <w:rPr>
                <w:rFonts w:eastAsia="Calibri" w:cstheme="minorHAnsi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6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4" w:type="dxa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804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</w:t>
            </w:r>
          </w:p>
        </w:tc>
        <w:tc>
          <w:tcPr>
            <w:tcW w:w="1852" w:type="dxa"/>
            <w:gridSpan w:val="2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ДГА</w:t>
            </w:r>
          </w:p>
        </w:tc>
      </w:tr>
      <w:tr w:rsidR="00691C01" w:rsidRPr="00BE0152" w:rsidTr="009222D5">
        <w:trPr>
          <w:trHeight w:val="1691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2.</w:t>
            </w:r>
          </w:p>
        </w:tc>
        <w:tc>
          <w:tcPr>
            <w:tcW w:w="218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Наличие в городском округе утвержденного генерального плана городского округа, </w:t>
            </w:r>
          </w:p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да - 1 / нет - 0 (2)</w:t>
            </w:r>
          </w:p>
        </w:tc>
        <w:tc>
          <w:tcPr>
            <w:tcW w:w="1453" w:type="dxa"/>
            <w:gridSpan w:val="2"/>
            <w:vMerge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06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4" w:type="dxa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4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52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ДГА</w:t>
            </w:r>
          </w:p>
        </w:tc>
      </w:tr>
      <w:tr w:rsidR="00691C01" w:rsidRPr="00BE0152" w:rsidTr="009222D5">
        <w:trPr>
          <w:trHeight w:val="1691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3.</w:t>
            </w:r>
          </w:p>
        </w:tc>
        <w:tc>
          <w:tcPr>
            <w:tcW w:w="218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Количество благоустроенных общественных территорий, ед. в год(3)</w:t>
            </w:r>
          </w:p>
        </w:tc>
        <w:tc>
          <w:tcPr>
            <w:tcW w:w="1453" w:type="dxa"/>
            <w:gridSpan w:val="2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Региональный проект «Формирование комфортной городской среды» национального проекта «Жилье и городская среда»</w:t>
            </w:r>
          </w:p>
        </w:tc>
        <w:tc>
          <w:tcPr>
            <w:tcW w:w="1063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1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4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4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1852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ДГА,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ДГХ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</w:t>
            </w:r>
          </w:p>
        </w:tc>
      </w:tr>
      <w:tr w:rsidR="00691C01" w:rsidRPr="00BE0152" w:rsidTr="009222D5">
        <w:trPr>
          <w:trHeight w:val="1691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4.</w:t>
            </w:r>
          </w:p>
        </w:tc>
        <w:tc>
          <w:tcPr>
            <w:tcW w:w="218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Количество благоустроенных дворовых территорий, ед. в год (4)</w:t>
            </w:r>
          </w:p>
        </w:tc>
        <w:tc>
          <w:tcPr>
            <w:tcW w:w="1453" w:type="dxa"/>
            <w:gridSpan w:val="2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Региональный проект «Формирование комфортной городской среды» национального проекта «Жилье и городская среда»</w:t>
            </w:r>
          </w:p>
        </w:tc>
        <w:tc>
          <w:tcPr>
            <w:tcW w:w="1063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4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04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1852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ДГХ</w:t>
            </w:r>
          </w:p>
        </w:tc>
      </w:tr>
      <w:tr w:rsidR="00691C01" w:rsidRPr="00BE0152" w:rsidTr="009222D5">
        <w:trPr>
          <w:trHeight w:val="1165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456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5.</w:t>
            </w:r>
          </w:p>
        </w:tc>
        <w:tc>
          <w:tcPr>
            <w:tcW w:w="2183" w:type="dxa"/>
          </w:tcPr>
          <w:p w:rsidR="00691C01" w:rsidRPr="00AE0422" w:rsidRDefault="00691C01" w:rsidP="009222D5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Доля граждан, принявших участие </w:t>
            </w: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 xml:space="preserve">в решении вопросов развития городской среды, от общего количества граждан </w:t>
            </w: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 xml:space="preserve">в возрасте от 14 </w:t>
            </w:r>
            <w:proofErr w:type="gramStart"/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лет,  проживающих</w:t>
            </w:r>
            <w:proofErr w:type="gramEnd"/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 на территории города Ханты-Мансийска, % (5)</w:t>
            </w:r>
          </w:p>
        </w:tc>
        <w:tc>
          <w:tcPr>
            <w:tcW w:w="1453" w:type="dxa"/>
            <w:gridSpan w:val="2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Региональный проект «Формирование комфортной городской среды» национального проекта «Жилье и городская среда»</w:t>
            </w:r>
          </w:p>
        </w:tc>
        <w:tc>
          <w:tcPr>
            <w:tcW w:w="1063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30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40</w:t>
            </w:r>
          </w:p>
        </w:tc>
        <w:tc>
          <w:tcPr>
            <w:tcW w:w="804" w:type="dxa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45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45</w:t>
            </w:r>
          </w:p>
        </w:tc>
        <w:tc>
          <w:tcPr>
            <w:tcW w:w="803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45</w:t>
            </w:r>
          </w:p>
        </w:tc>
        <w:tc>
          <w:tcPr>
            <w:tcW w:w="804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45</w:t>
            </w:r>
          </w:p>
        </w:tc>
        <w:tc>
          <w:tcPr>
            <w:tcW w:w="1852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50</w:t>
            </w:r>
          </w:p>
        </w:tc>
        <w:tc>
          <w:tcPr>
            <w:tcW w:w="1316" w:type="dxa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ДГА</w:t>
            </w:r>
          </w:p>
        </w:tc>
      </w:tr>
      <w:tr w:rsidR="00691C01" w:rsidRPr="00BE0152" w:rsidTr="009222D5">
        <w:trPr>
          <w:trHeight w:val="469"/>
        </w:trPr>
        <w:tc>
          <w:tcPr>
            <w:tcW w:w="1781" w:type="dxa"/>
            <w:vMerge w:val="restart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639" w:type="dxa"/>
            <w:gridSpan w:val="2"/>
            <w:vMerge w:val="restart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0504" w:type="dxa"/>
            <w:gridSpan w:val="17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Расходы по годам (рублей)</w:t>
            </w:r>
          </w:p>
        </w:tc>
      </w:tr>
      <w:tr w:rsidR="00691C01" w:rsidRPr="00BE0152" w:rsidTr="009222D5">
        <w:trPr>
          <w:trHeight w:val="508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312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  <w:lang w:val="en-US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всего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24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5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6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7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28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29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2030 год</w:t>
            </w:r>
          </w:p>
        </w:tc>
      </w:tr>
      <w:tr w:rsidR="00691C01" w:rsidRPr="00BE0152" w:rsidTr="009222D5">
        <w:trPr>
          <w:trHeight w:val="359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всего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1 728 049 767,91</w:t>
            </w:r>
          </w:p>
        </w:tc>
        <w:tc>
          <w:tcPr>
            <w:tcW w:w="13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247 992 913,23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270 020 725,78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</w:tr>
      <w:tr w:rsidR="00691C01" w:rsidRPr="00BE0152" w:rsidTr="009222D5">
        <w:trPr>
          <w:trHeight w:val="180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федеральный бюджет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48 007 225,00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32 201 625,00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15 805 600,00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</w:tr>
      <w:tr w:rsidR="00691C01" w:rsidRPr="00BE0152" w:rsidTr="009222D5">
        <w:trPr>
          <w:trHeight w:val="456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36 178 800,00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23 970 900,00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12 207 900,00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0,00</w:t>
            </w:r>
          </w:p>
        </w:tc>
      </w:tr>
      <w:tr w:rsidR="00691C01" w:rsidRPr="00BE0152" w:rsidTr="009222D5">
        <w:trPr>
          <w:trHeight w:val="193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бюджет города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1 643 863 742,91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191 820 388,23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ind w:left="-106" w:right="-10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ru-RU"/>
              </w:rPr>
            </w:pPr>
            <w:r w:rsidRPr="00AE0422">
              <w:rPr>
                <w:rFonts w:eastAsia="Times New Roman" w:cstheme="minorHAnsi"/>
                <w:sz w:val="16"/>
                <w:szCs w:val="16"/>
                <w:lang w:eastAsia="ru-RU"/>
              </w:rPr>
              <w:t>242 007 225,78</w:t>
            </w:r>
          </w:p>
        </w:tc>
      </w:tr>
      <w:tr w:rsidR="00691C01" w:rsidRPr="00BE0152" w:rsidTr="009222D5">
        <w:trPr>
          <w:trHeight w:val="416"/>
        </w:trPr>
        <w:tc>
          <w:tcPr>
            <w:tcW w:w="1781" w:type="dxa"/>
            <w:vMerge w:val="restart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Параметры финансового обеспечения региональных проектов, проектов 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Ханты-Мансийского автономного округа – Югры, </w:t>
            </w:r>
            <w:proofErr w:type="spellStart"/>
            <w:proofErr w:type="gramStart"/>
            <w:r w:rsidRPr="00AE0422">
              <w:rPr>
                <w:rFonts w:eastAsia="Calibri" w:cstheme="minorHAnsi"/>
                <w:sz w:val="16"/>
                <w:szCs w:val="16"/>
              </w:rPr>
              <w:t>муниципаль-ных</w:t>
            </w:r>
            <w:proofErr w:type="spellEnd"/>
            <w:proofErr w:type="gramEnd"/>
            <w:r w:rsidRPr="00AE0422">
              <w:rPr>
                <w:rFonts w:eastAsia="Calibri" w:cstheme="minorHAnsi"/>
                <w:sz w:val="16"/>
                <w:szCs w:val="16"/>
              </w:rPr>
              <w:t xml:space="preserve"> проектов Администрации города </w:t>
            </w:r>
          </w:p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Ханты-Мансийска</w:t>
            </w:r>
          </w:p>
        </w:tc>
        <w:tc>
          <w:tcPr>
            <w:tcW w:w="2639" w:type="dxa"/>
            <w:gridSpan w:val="2"/>
            <w:vMerge w:val="restart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0504" w:type="dxa"/>
            <w:gridSpan w:val="17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Расходы по годам (рублей)</w:t>
            </w:r>
          </w:p>
        </w:tc>
      </w:tr>
      <w:tr w:rsidR="00691C01" w:rsidRPr="00BE0152" w:rsidTr="009222D5">
        <w:trPr>
          <w:trHeight w:val="396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312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всего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24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5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6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202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7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28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</w:t>
            </w:r>
            <w:r w:rsidRPr="00AE0422">
              <w:rPr>
                <w:rFonts w:eastAsia="Calibri" w:cstheme="minorHAnsi"/>
                <w:sz w:val="16"/>
                <w:szCs w:val="16"/>
                <w:lang w:val="en-US"/>
              </w:rPr>
              <w:t>29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год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2030 год</w:t>
            </w:r>
          </w:p>
        </w:tc>
      </w:tr>
      <w:tr w:rsidR="00691C01" w:rsidRPr="00BE0152" w:rsidTr="009222D5">
        <w:trPr>
          <w:trHeight w:val="570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10504" w:type="dxa"/>
            <w:gridSpan w:val="17"/>
            <w:shd w:val="clear" w:color="auto" w:fill="auto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 xml:space="preserve">Портфель проектов «Жилье и городская среда», региональный проект «Формирование комфортной городской среды» (срок реализации 01.01.2019 </w:t>
            </w:r>
            <w:r w:rsidRPr="00AE0422">
              <w:rPr>
                <w:rFonts w:cstheme="minorHAnsi"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  <w:t>–</w:t>
            </w:r>
            <w:r w:rsidRPr="00AE0422">
              <w:rPr>
                <w:rFonts w:eastAsia="Calibri" w:cstheme="minorHAnsi"/>
                <w:sz w:val="16"/>
                <w:szCs w:val="16"/>
              </w:rPr>
              <w:t xml:space="preserve"> 31.12.2024)</w:t>
            </w:r>
          </w:p>
        </w:tc>
      </w:tr>
      <w:tr w:rsidR="00691C01" w:rsidRPr="00BE0152" w:rsidTr="009222D5"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всего</w:t>
            </w:r>
          </w:p>
        </w:tc>
        <w:tc>
          <w:tcPr>
            <w:tcW w:w="1312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54 356 350,00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54 356 350,00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</w:tr>
      <w:tr w:rsidR="00691C01" w:rsidRPr="00BE0152" w:rsidTr="009222D5"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федеральный бюджет</w:t>
            </w:r>
          </w:p>
        </w:tc>
        <w:tc>
          <w:tcPr>
            <w:tcW w:w="1312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32 201 625,00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32 201 625,00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</w:tr>
      <w:tr w:rsidR="00691C01" w:rsidRPr="00BE0152" w:rsidTr="009222D5">
        <w:trPr>
          <w:trHeight w:val="256"/>
        </w:trPr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12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15 714 400,00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15 714 400,00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3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4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2" w:type="dxa"/>
            <w:gridSpan w:val="2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6" w:type="dxa"/>
            <w:vAlign w:val="center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</w:tr>
      <w:tr w:rsidR="00691C01" w:rsidRPr="00BE0152" w:rsidTr="009222D5">
        <w:tc>
          <w:tcPr>
            <w:tcW w:w="1781" w:type="dxa"/>
            <w:vMerge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2639" w:type="dxa"/>
            <w:gridSpan w:val="2"/>
          </w:tcPr>
          <w:p w:rsidR="00691C01" w:rsidRPr="00AE0422" w:rsidRDefault="00691C01" w:rsidP="009222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бюджет города</w:t>
            </w:r>
          </w:p>
        </w:tc>
        <w:tc>
          <w:tcPr>
            <w:tcW w:w="1312" w:type="dxa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6 440 325,00</w:t>
            </w:r>
          </w:p>
        </w:tc>
        <w:tc>
          <w:tcPr>
            <w:tcW w:w="1313" w:type="dxa"/>
            <w:gridSpan w:val="3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6 440 325,00</w:t>
            </w:r>
          </w:p>
        </w:tc>
        <w:tc>
          <w:tcPr>
            <w:tcW w:w="1312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3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  <w:gridSpan w:val="4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2" w:type="dxa"/>
            <w:gridSpan w:val="2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3" w:type="dxa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  <w:tc>
          <w:tcPr>
            <w:tcW w:w="1316" w:type="dxa"/>
          </w:tcPr>
          <w:p w:rsidR="00691C01" w:rsidRPr="00AE0422" w:rsidRDefault="00691C01" w:rsidP="009222D5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r w:rsidRPr="00AE0422">
              <w:rPr>
                <w:rFonts w:eastAsia="Calibri" w:cstheme="minorHAnsi"/>
                <w:sz w:val="16"/>
                <w:szCs w:val="16"/>
              </w:rPr>
              <w:t>0,00</w:t>
            </w:r>
          </w:p>
        </w:tc>
      </w:tr>
    </w:tbl>
    <w:p w:rsidR="007B7015" w:rsidRDefault="007B7015"/>
    <w:p w:rsidR="007B7015" w:rsidRDefault="007B7015"/>
    <w:p w:rsidR="00C259F6" w:rsidRDefault="00C259F6" w:rsidP="00C259F6">
      <w:pPr>
        <w:pStyle w:val="2"/>
      </w:pPr>
      <w:bookmarkStart w:id="3" w:name="_Toc150520380"/>
      <w:r>
        <w:t>РАЗВИТИЕ ФИЗИЧЕСКОЙ КУЛЬТУРЫ И СПОРТА В ГОРОДЕ ХАНТЫ-МАНСИЙСКЕ</w:t>
      </w:r>
      <w:bookmarkEnd w:id="3"/>
    </w:p>
    <w:tbl>
      <w:tblPr>
        <w:tblW w:w="154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39"/>
        <w:gridCol w:w="349"/>
        <w:gridCol w:w="1838"/>
        <w:gridCol w:w="1301"/>
        <w:gridCol w:w="988"/>
        <w:gridCol w:w="254"/>
        <w:gridCol w:w="316"/>
        <w:gridCol w:w="623"/>
        <w:gridCol w:w="143"/>
        <w:gridCol w:w="521"/>
        <w:gridCol w:w="612"/>
        <w:gridCol w:w="204"/>
        <w:gridCol w:w="646"/>
        <w:gridCol w:w="284"/>
        <w:gridCol w:w="425"/>
        <w:gridCol w:w="709"/>
        <w:gridCol w:w="850"/>
        <w:gridCol w:w="426"/>
        <w:gridCol w:w="1134"/>
        <w:gridCol w:w="1984"/>
      </w:tblGrid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4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Развитие физической культуры и спорта в городе Ханты-Мансийске</w:t>
            </w:r>
          </w:p>
        </w:tc>
        <w:tc>
          <w:tcPr>
            <w:tcW w:w="3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2019 - 2025 годы и на период до 2030 года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Управление физической культуры и спорта Администрации города Ханты-Мансийска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Управление физической культуры и спорта Администрации города Ханты-Мансийска;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"Спортивный комплекс "Дружба";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дополнительного образования "Спортивная школа";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капитального строительства города Ханты-Мансийска";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"Управление по эксплуатации служебных зданий";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"Служба муниципального заказа в жилищно-коммунальном хозяйстве";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 Администрации города Ханты-Мансийска;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"Дирекция по содержанию имущества казны"</w:t>
            </w:r>
          </w:p>
        </w:tc>
      </w:tr>
      <w:tr w:rsidR="00C259F6" w:rsidRPr="00C259F6" w:rsidTr="00C259F6">
        <w:trPr>
          <w:trHeight w:val="23"/>
        </w:trPr>
        <w:tc>
          <w:tcPr>
            <w:tcW w:w="15446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Национальная цель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Сохранение населения, здоровье и благополучие людей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1. Создание условий, ориентирующих граждан на здоровый образ жизни, в том числе на занятия физической культурой и спортом, увеличение количества граждан, систематически занимающихся физической культурой и спортом.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2. Создание условий для подготовки спортсменов города Ханты-Мансийска для успешного выступления на официальных окружных и всероссийских соревнованиях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1. Развитие школьного спорта и массового спорта, спортивной инфраструктуры, пропаганда здорового образа жизни.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2. Развитие детско-юношеского спорта в целях создания условий для подготовки спортивных сборных команд города Ханты-Мансийска и участие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в обеспечении подготовки спортивного резерва для спортивных сборных Ханты-Мансийского автономного округа - Югры.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3. Обеспечение деятельности Управления физической культуры и спорта Администрации города Ханты-Мансийска и подведомственных учреждений.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4. Обеспечение успешного выступления спортсменов города Ханты-Мансийска на официальных окружных и всероссийских соревнованиях, поддержка развития спорта высших достижений, в том числе спорта инвалидов и лиц с ограниченными возможностями здоровья.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5. Формирование открытой и конкурентной системы поддержки социально ориентированных некоммерческих организаций, привлечение социально ориентированных организаций к реализации муниципальной политики в сфере физической культуры и спорта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Подпрограммы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6E6CA4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12" w:history="1">
              <w:r w:rsidR="00C259F6" w:rsidRPr="00AE0422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1</w:t>
              </w:r>
            </w:hyperlink>
            <w:r w:rsidR="00C259F6" w:rsidRPr="00AE0422">
              <w:rPr>
                <w:rFonts w:ascii="Calibri" w:hAnsi="Calibri" w:cs="Calibri"/>
                <w:sz w:val="16"/>
                <w:szCs w:val="16"/>
              </w:rPr>
              <w:t xml:space="preserve"> "Развитие массовой физической культуры и спорта".</w:t>
            </w:r>
          </w:p>
          <w:p w:rsidR="00C259F6" w:rsidRPr="00AE0422" w:rsidRDefault="006E6CA4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13" w:history="1">
              <w:r w:rsidR="00C259F6" w:rsidRPr="00AE0422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2</w:t>
              </w:r>
            </w:hyperlink>
            <w:r w:rsidR="00C259F6" w:rsidRPr="00AE0422">
              <w:rPr>
                <w:rFonts w:ascii="Calibri" w:hAnsi="Calibri" w:cs="Calibri"/>
                <w:sz w:val="16"/>
                <w:szCs w:val="16"/>
              </w:rPr>
              <w:t xml:space="preserve"> "Обеспечение условий для выполнения функций и полномочий в сфере физической культуры и спорта"</w:t>
            </w:r>
          </w:p>
        </w:tc>
      </w:tr>
      <w:tr w:rsidR="00C259F6" w:rsidRPr="00C259F6" w:rsidTr="00C259F6"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22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91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Уровень обеспеченности населения спортивными сооружениями, исходя из единовременной пропускной способности объектов спорта, % &lt;1&gt;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6E6CA4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14" w:history="1">
              <w:r w:rsidR="00C259F6" w:rsidRPr="00AE0422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постановление</w:t>
              </w:r>
            </w:hyperlink>
            <w:r w:rsidR="00C259F6" w:rsidRPr="00AE0422">
              <w:rPr>
                <w:rFonts w:ascii="Calibri" w:hAnsi="Calibri" w:cs="Calibri"/>
                <w:sz w:val="16"/>
                <w:szCs w:val="16"/>
              </w:rPr>
              <w:t xml:space="preserve"> Правительства Ханты-Мансийского автономного округа - Югры от 31.10.2021 N 471-п "О государственной программе Ханты-Мансийского автономного округа - Югры "Развитие физической культуры и спорта"; региональный проект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"Спорт - норма жизни" национального проекта "Демография"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34,5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42,7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43,6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44,5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45,4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46,5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46,5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Управление физической культуры и спорта Администрации города Ханты-Мансийска</w:t>
            </w:r>
          </w:p>
        </w:tc>
      </w:tr>
      <w:tr w:rsidR="00C259F6" w:rsidRPr="00C259F6" w:rsidTr="00C259F6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Доля граждан, систематически занимающихся физической культурой и спортом, % &lt;1&gt;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6E6CA4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15" w:history="1">
              <w:r w:rsidR="00C259F6" w:rsidRPr="00AE0422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постановление</w:t>
              </w:r>
            </w:hyperlink>
            <w:r w:rsidR="00C259F6" w:rsidRPr="00AE0422">
              <w:rPr>
                <w:rFonts w:ascii="Calibri" w:hAnsi="Calibri" w:cs="Calibri"/>
                <w:sz w:val="16"/>
                <w:szCs w:val="16"/>
              </w:rPr>
              <w:t xml:space="preserve"> Правительства Ханты-Мансийского автономного округа - Югры от 31.10.2021 N 471-п "О государственной программе Ханты-Мансийского автономного округа - Югры "Развитие физической культуры и спорта";</w:t>
            </w:r>
          </w:p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региональный проект "Спорт - норма жизни" национального проекта "Демография"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44,5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50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53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75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Управление физической культуры и спорта Администрации города Ханты-Мансийска</w:t>
            </w:r>
          </w:p>
        </w:tc>
      </w:tr>
      <w:tr w:rsidR="00C259F6" w:rsidRPr="00C259F6" w:rsidTr="00C259F6"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4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4085617015,99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219344507,81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200517292,10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278113548,14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347028139,72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361841031,16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369834099,58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373156399,58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1935781997,90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1408655,52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683945,86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203610,00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87599,65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249100,01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90100,00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94300,00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198940823,96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22933220,22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4899861,00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9966642,75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9887299,99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9828000,00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17417200,00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20668100,00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103340500,00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3885267536,51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195727341,73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195413821,10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268059305,74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336891739,72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351922931,16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352322599,58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352488299,58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1832441497,90</w:t>
            </w:r>
          </w:p>
        </w:tc>
      </w:tr>
      <w:tr w:rsidR="00C259F6" w:rsidRPr="00C259F6" w:rsidTr="00C259F6"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региональных проектов,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1360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Региональный проект "Спорт - норма жизни", направленный на реализацию национального проекта "Демография" (срок реализации 2019 - 2024 годы)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4053415,79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2016315,79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714421,05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307368,42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583084,21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211263,16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220963,16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1299420,72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574711,06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203610,00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87599,65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249100,01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90100,00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94300,00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2550179,28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1340788,94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475090,00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204400,35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304499,99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110200,00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115200,00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259F6" w:rsidRPr="00C259F6" w:rsidTr="00C259F6"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203815,79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100815,79</w:t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35721,05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15368,42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29484,21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10963,16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11463,16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9F6" w:rsidRPr="00AE0422" w:rsidRDefault="00C259F6" w:rsidP="00C259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E042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</w:tbl>
    <w:p w:rsidR="00C259F6" w:rsidRPr="00C259F6" w:rsidRDefault="00C259F6" w:rsidP="00C259F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B7015" w:rsidRDefault="007B7015"/>
    <w:p w:rsidR="00A67078" w:rsidRDefault="00A67078" w:rsidP="00A67078">
      <w:pPr>
        <w:pStyle w:val="2"/>
      </w:pPr>
      <w:bookmarkStart w:id="4" w:name="_Toc150520381"/>
      <w:r>
        <w:t>РАЗВИТИЕ КУЛЬТУРЫ В ГОРОДЕ ХАНТЫ-МАНСИЙСКЕ</w:t>
      </w:r>
      <w:bookmarkEnd w:id="4"/>
    </w:p>
    <w:tbl>
      <w:tblPr>
        <w:tblW w:w="155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36"/>
        <w:gridCol w:w="342"/>
        <w:gridCol w:w="1162"/>
        <w:gridCol w:w="217"/>
        <w:gridCol w:w="140"/>
        <w:gridCol w:w="426"/>
        <w:gridCol w:w="708"/>
        <w:gridCol w:w="1560"/>
        <w:gridCol w:w="425"/>
        <w:gridCol w:w="709"/>
        <w:gridCol w:w="141"/>
        <w:gridCol w:w="528"/>
        <w:gridCol w:w="181"/>
        <w:gridCol w:w="567"/>
        <w:gridCol w:w="284"/>
        <w:gridCol w:w="992"/>
        <w:gridCol w:w="992"/>
        <w:gridCol w:w="567"/>
        <w:gridCol w:w="142"/>
        <w:gridCol w:w="283"/>
        <w:gridCol w:w="142"/>
        <w:gridCol w:w="284"/>
        <w:gridCol w:w="708"/>
        <w:gridCol w:w="284"/>
        <w:gridCol w:w="850"/>
        <w:gridCol w:w="284"/>
        <w:gridCol w:w="1134"/>
      </w:tblGrid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Развитие культуры в городе Ханты-Мансийске</w:t>
            </w:r>
          </w:p>
        </w:tc>
        <w:tc>
          <w:tcPr>
            <w:tcW w:w="46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76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на 2019 - 2025 годы и на период до 2030 года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Муниципальная программа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Управление культуры Администрации города Ханты-Мансийска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Управление культуры Администрации города Ханты-Мансийска (далее - управление культуры);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муниципальное бюджетное учреждение "Культурно-досуговый центр "Октябрь" (далее - МБУ "КДЦ "Октябрь");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муниципальное бюджетное учреждение "Научно-библиотечный центр" (далее - МБУ "Научно-библиотечный центр");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архивный отдел управления культуры Администрации города Ханты-Мансийска (далее - архивный отдел управления культуры);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муниципальное казенное учреждение "Управление логистики" (далее - МКУ "Управление логистики");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муниципальное бюджетное учреждение "Управление по эксплуатации служебных зданий" (далее - МБУ "УЭСЗ");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муниципальное бюджетное учреждение "</w:t>
            </w:r>
            <w:proofErr w:type="spellStart"/>
            <w:r w:rsidRPr="00AE0422">
              <w:rPr>
                <w:rFonts w:cstheme="minorHAnsi"/>
                <w:sz w:val="16"/>
                <w:szCs w:val="16"/>
              </w:rPr>
              <w:t>Горсвет</w:t>
            </w:r>
            <w:proofErr w:type="spellEnd"/>
            <w:r w:rsidRPr="00AE0422">
              <w:rPr>
                <w:rFonts w:cstheme="minorHAnsi"/>
                <w:sz w:val="16"/>
                <w:szCs w:val="16"/>
              </w:rPr>
              <w:t>" (далее - МБУ "</w:t>
            </w:r>
            <w:proofErr w:type="spellStart"/>
            <w:r w:rsidRPr="00AE0422">
              <w:rPr>
                <w:rFonts w:cstheme="minorHAnsi"/>
                <w:sz w:val="16"/>
                <w:szCs w:val="16"/>
              </w:rPr>
              <w:t>Горсвет</w:t>
            </w:r>
            <w:proofErr w:type="spellEnd"/>
            <w:r w:rsidRPr="00AE0422">
              <w:rPr>
                <w:rFonts w:cstheme="minorHAnsi"/>
                <w:sz w:val="16"/>
                <w:szCs w:val="16"/>
              </w:rPr>
              <w:t>")</w:t>
            </w:r>
          </w:p>
        </w:tc>
      </w:tr>
      <w:tr w:rsidR="00A67078" w:rsidRPr="00AE0422" w:rsidTr="00A67078">
        <w:tc>
          <w:tcPr>
            <w:tcW w:w="15588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 xml:space="preserve">(в ред. </w:t>
            </w:r>
            <w:hyperlink r:id="rId16" w:history="1">
              <w:r w:rsidRPr="00AE0422">
                <w:rPr>
                  <w:rFonts w:cstheme="minorHAns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AE0422">
              <w:rPr>
                <w:rFonts w:cstheme="minorHAnsi"/>
                <w:sz w:val="16"/>
                <w:szCs w:val="16"/>
              </w:rPr>
              <w:t xml:space="preserve"> Администрации города Ханты-Мансийска от 29.05.2023 N 324)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Национальная цель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Возможности для самореализации и развития талантов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1. Повышение качества услуг, предоставляемых в области библиотечного и архивного дела.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2. Сохранение, использование, популяризация и охрана объектов культурного наследия (памятников истории и культуры), находящихся в муниципальной собственности и расположенных на территории города Ханты-Мансийска.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3. Обеспечение прав граждан на свободу творчества, культурную деятельность, участие в культурной жизни города Ханты-Мансийска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 xml:space="preserve">1. Создание условий для организации эффективной системы библиотечного обслуживания населения, </w:t>
            </w:r>
            <w:proofErr w:type="spellStart"/>
            <w:r w:rsidRPr="00AE0422">
              <w:rPr>
                <w:rFonts w:cstheme="minorHAnsi"/>
                <w:sz w:val="16"/>
                <w:szCs w:val="16"/>
              </w:rPr>
              <w:t>модернизационного</w:t>
            </w:r>
            <w:proofErr w:type="spellEnd"/>
            <w:r w:rsidRPr="00AE0422">
              <w:rPr>
                <w:rFonts w:cstheme="minorHAnsi"/>
                <w:sz w:val="16"/>
                <w:szCs w:val="16"/>
              </w:rPr>
              <w:t xml:space="preserve"> развития муниципальных библиотек, формирования информационной культуры общества, устойчивого интереса к чтению.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2. Создание условий для сохранения документного наследия и расширения доступа пользователей к архивным документам.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3. Реализация комплекса мер, направленных на сохранение, использование, популяризацию и охрану объектов культурного наследия местного (муниципального) значения.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4. Создание условий для творческой самореализации населения, широкого участия в культурной жизни города Ханты-Мансийска</w:t>
            </w:r>
          </w:p>
        </w:tc>
      </w:tr>
      <w:tr w:rsidR="00A67078" w:rsidRPr="00AE0422" w:rsidTr="00A6707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Подпрограммы</w:t>
            </w: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6E6CA4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hyperlink r:id="rId17" w:history="1">
              <w:r w:rsidR="00A67078" w:rsidRPr="00AE0422">
                <w:rPr>
                  <w:rFonts w:cstheme="minorHAnsi"/>
                  <w:color w:val="0000FF"/>
                  <w:sz w:val="16"/>
                  <w:szCs w:val="16"/>
                </w:rPr>
                <w:t>1</w:t>
              </w:r>
            </w:hyperlink>
            <w:r w:rsidR="00A67078" w:rsidRPr="00AE0422">
              <w:rPr>
                <w:rFonts w:cstheme="minorHAnsi"/>
                <w:sz w:val="16"/>
                <w:szCs w:val="16"/>
              </w:rPr>
              <w:t>. "Обеспечение прав граждан на доступ к культурным ценностям и информации".</w:t>
            </w:r>
          </w:p>
          <w:p w:rsidR="00A67078" w:rsidRPr="00AE0422" w:rsidRDefault="006E6CA4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hyperlink r:id="rId18" w:history="1">
              <w:r w:rsidR="00A67078" w:rsidRPr="00AE0422">
                <w:rPr>
                  <w:rFonts w:cstheme="minorHAnsi"/>
                  <w:color w:val="0000FF"/>
                  <w:sz w:val="16"/>
                  <w:szCs w:val="16"/>
                </w:rPr>
                <w:t>2</w:t>
              </w:r>
            </w:hyperlink>
            <w:r w:rsidR="00A67078" w:rsidRPr="00AE0422">
              <w:rPr>
                <w:rFonts w:cstheme="minorHAnsi"/>
                <w:sz w:val="16"/>
                <w:szCs w:val="16"/>
              </w:rPr>
              <w:t>. "Организация культурного досуга населения города Ханты-Мансийска"</w:t>
            </w:r>
          </w:p>
        </w:tc>
      </w:tr>
      <w:tr w:rsidR="00A67078" w:rsidRPr="00AE0422" w:rsidTr="00A67078"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N п/п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347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Документ - обоснование</w:t>
            </w:r>
          </w:p>
        </w:tc>
        <w:tc>
          <w:tcPr>
            <w:tcW w:w="907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Значение показателя по годам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7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Базовое значение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2019 год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2022 год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2023 год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2024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2025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Число посещений культурных мероприятий,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тыс. единиц (1)</w:t>
            </w:r>
          </w:p>
        </w:tc>
        <w:tc>
          <w:tcPr>
            <w:tcW w:w="34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6E6CA4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hyperlink r:id="rId19" w:history="1">
              <w:r w:rsidR="00A67078" w:rsidRPr="00AE0422">
                <w:rPr>
                  <w:rFonts w:cstheme="minorHAnsi"/>
                  <w:color w:val="0000FF"/>
                  <w:sz w:val="16"/>
                  <w:szCs w:val="16"/>
                </w:rPr>
                <w:t>Указ</w:t>
              </w:r>
            </w:hyperlink>
            <w:r w:rsidR="00A67078" w:rsidRPr="00AE0422">
              <w:rPr>
                <w:rFonts w:cstheme="minorHAnsi"/>
                <w:sz w:val="16"/>
                <w:szCs w:val="16"/>
              </w:rPr>
              <w:t xml:space="preserve"> Президента Российской Федерации от 04.02.2021 N 68 "Об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и деятельности органов исполнительной власти субъектов Российской Федерации"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364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425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546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МБУ "КДЦ "Октябрь";</w:t>
            </w:r>
          </w:p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МБУ "ГЦБС"</w:t>
            </w:r>
          </w:p>
        </w:tc>
      </w:tr>
      <w:tr w:rsidR="00A67078" w:rsidRPr="00AE0422" w:rsidTr="00A67078">
        <w:tc>
          <w:tcPr>
            <w:tcW w:w="15588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 xml:space="preserve">(в ред. </w:t>
            </w:r>
            <w:hyperlink r:id="rId20" w:history="1">
              <w:r w:rsidRPr="00AE0422">
                <w:rPr>
                  <w:rFonts w:cstheme="minorHAns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AE0422">
              <w:rPr>
                <w:rFonts w:cstheme="minorHAnsi"/>
                <w:sz w:val="16"/>
                <w:szCs w:val="16"/>
              </w:rPr>
              <w:t xml:space="preserve"> Администрации города Ханты-Мансийска от 07.03.2023 N 86)</w:t>
            </w:r>
          </w:p>
        </w:tc>
      </w:tr>
      <w:tr w:rsidR="00A67078" w:rsidRPr="00AE0422" w:rsidTr="00A67078"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1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19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Расходы по годам (рублей)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2019 год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2020 год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2021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2022 год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2023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2024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2025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2026 - 2030 годы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2782893936,54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205859442,25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196805151,38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201802670,45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247247433,46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241926751,75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241324076,75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241321401,75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1206607008,75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1682900,08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20900,00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115500,00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188900,08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175400,00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175400,00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167800,00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839000,00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10900907,08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845993,75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1138600,00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1783133,41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1006379,92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1183400,00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701400,00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707000,00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3535000,00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бюджет города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2770310129,38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204992548,50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195666551,38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199904037,04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246052153,46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240567951,75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240447276,75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240446601,75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1202233008,75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внебюджетные источники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  <w:r w:rsidRPr="00AE0422">
              <w:rPr>
                <w:rFonts w:cstheme="minorHAnsi"/>
                <w:sz w:val="16"/>
                <w:szCs w:val="16"/>
              </w:rPr>
              <w:softHyphen/>
            </w:r>
            <w:r w:rsidRPr="00AE0422">
              <w:rPr>
                <w:rFonts w:cstheme="minorHAnsi"/>
                <w:sz w:val="16"/>
                <w:szCs w:val="16"/>
              </w:rPr>
              <w:softHyphen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0,00</w:t>
            </w:r>
          </w:p>
        </w:tc>
      </w:tr>
      <w:tr w:rsidR="00A67078" w:rsidRPr="00AE0422" w:rsidTr="00A67078">
        <w:tc>
          <w:tcPr>
            <w:tcW w:w="15588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 xml:space="preserve">(в ред. </w:t>
            </w:r>
            <w:hyperlink r:id="rId21" w:history="1">
              <w:r w:rsidRPr="00AE0422">
                <w:rPr>
                  <w:rFonts w:cstheme="minorHAns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AE0422">
              <w:rPr>
                <w:rFonts w:cstheme="minorHAnsi"/>
                <w:sz w:val="16"/>
                <w:szCs w:val="16"/>
              </w:rPr>
              <w:t xml:space="preserve"> Администрации города Ханты-Мансийска от 07.03.2023 N 86)</w:t>
            </w:r>
          </w:p>
        </w:tc>
      </w:tr>
      <w:tr w:rsidR="00A67078" w:rsidRPr="00AE0422" w:rsidTr="00A67078"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Параметры финансового обеспечения региональных проектов,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22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7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Расходы по годам (рублей)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всего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2019 год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2020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2022 год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2023 год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2024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2025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2026 - 2030 годы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Портфель проектов "Культура" (срок реализации 01.01.2019 - 31.12.2024)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Без финансирования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05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Региональный проект "Творческие люди" (срок реализации с 01.01.2019 - 31.12.2024)</w:t>
            </w:r>
          </w:p>
        </w:tc>
      </w:tr>
      <w:tr w:rsidR="00A67078" w:rsidRPr="00AE0422" w:rsidTr="00A67078"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Без финансирования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78" w:rsidRPr="00AE0422" w:rsidRDefault="00A67078" w:rsidP="00A670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E0422">
              <w:rPr>
                <w:rFonts w:cstheme="minorHAnsi"/>
                <w:sz w:val="16"/>
                <w:szCs w:val="16"/>
              </w:rPr>
              <w:t>-</w:t>
            </w:r>
          </w:p>
        </w:tc>
      </w:tr>
    </w:tbl>
    <w:p w:rsidR="00A67078" w:rsidRPr="00A67078" w:rsidRDefault="00A67078" w:rsidP="009222D5"/>
    <w:p w:rsidR="007B7015" w:rsidRDefault="007B7015"/>
    <w:p w:rsidR="007B7015" w:rsidRDefault="007B7015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Default="001E1A2E"/>
    <w:p w:rsidR="001E1A2E" w:rsidRPr="009222D5" w:rsidRDefault="009222D5" w:rsidP="009222D5">
      <w:pPr>
        <w:pStyle w:val="2"/>
      </w:pPr>
      <w:bookmarkStart w:id="5" w:name="_Toc150520382"/>
      <w:r w:rsidRPr="009222D5">
        <w:t>РАЗВИТИЕ ОБРАЗОВАНИЯ В ГОРОДЕ ХАНТЫ-МАНСИЙСКЕ</w:t>
      </w:r>
      <w:bookmarkEnd w:id="5"/>
    </w:p>
    <w:tbl>
      <w:tblPr>
        <w:tblW w:w="163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5"/>
        <w:gridCol w:w="391"/>
        <w:gridCol w:w="2017"/>
        <w:gridCol w:w="1134"/>
        <w:gridCol w:w="988"/>
        <w:gridCol w:w="192"/>
        <w:gridCol w:w="92"/>
        <w:gridCol w:w="1143"/>
        <w:gridCol w:w="993"/>
        <w:gridCol w:w="709"/>
        <w:gridCol w:w="563"/>
        <w:gridCol w:w="848"/>
        <w:gridCol w:w="144"/>
        <w:gridCol w:w="709"/>
        <w:gridCol w:w="285"/>
        <w:gridCol w:w="418"/>
        <w:gridCol w:w="152"/>
        <w:gridCol w:w="706"/>
        <w:gridCol w:w="144"/>
        <w:gridCol w:w="706"/>
        <w:gridCol w:w="426"/>
        <w:gridCol w:w="144"/>
        <w:gridCol w:w="1415"/>
        <w:gridCol w:w="859"/>
      </w:tblGrid>
      <w:tr w:rsidR="001E1A2E" w:rsidRPr="00651E20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9222D5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51E20">
              <w:rPr>
                <w:rFonts w:ascii="Calibri" w:hAnsi="Calibri" w:cs="Calibri"/>
                <w:sz w:val="18"/>
                <w:szCs w:val="18"/>
              </w:rPr>
              <w:t>Н</w:t>
            </w:r>
            <w:r w:rsidR="001E1A2E" w:rsidRPr="00651E20">
              <w:rPr>
                <w:rFonts w:ascii="Calibri" w:hAnsi="Calibri" w:cs="Calibri"/>
                <w:sz w:val="18"/>
                <w:szCs w:val="18"/>
              </w:rPr>
              <w:t>аименование муниципальной программы</w:t>
            </w:r>
          </w:p>
        </w:tc>
        <w:tc>
          <w:tcPr>
            <w:tcW w:w="4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51E20">
              <w:rPr>
                <w:rFonts w:ascii="Calibri" w:hAnsi="Calibri" w:cs="Calibri"/>
                <w:sz w:val="18"/>
                <w:szCs w:val="18"/>
              </w:rPr>
              <w:t>"Развитие образования в городе Ханты-Мансийске"</w:t>
            </w:r>
          </w:p>
        </w:tc>
        <w:tc>
          <w:tcPr>
            <w:tcW w:w="59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51E20">
              <w:rPr>
                <w:rFonts w:ascii="Calibri" w:hAnsi="Calibri" w:cs="Calibri"/>
                <w:sz w:val="18"/>
                <w:szCs w:val="18"/>
              </w:rPr>
              <w:t>Сроки реализации муниципальной программы</w:t>
            </w:r>
          </w:p>
        </w:tc>
        <w:tc>
          <w:tcPr>
            <w:tcW w:w="3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51E20">
              <w:rPr>
                <w:rFonts w:ascii="Calibri" w:hAnsi="Calibri" w:cs="Calibri"/>
                <w:sz w:val="18"/>
                <w:szCs w:val="18"/>
              </w:rPr>
              <w:t>2019 - 2025 годы и на период до 2030 года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Тип муниципальной 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Муниципальная программа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Координатор муниципальной 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Исполнители муниципальной 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 (далее - Департамент образования);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казенное учреждение "Дирекция по содержанию имущества казны" (далее - МКУ "Дирекция по содержанию имущества казны");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бюджетное учреждение дополнительного образования "Спортивная школа" (далее - МБУДО "Спортивная школа");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бюджетное учреждение "Спортивный комплекс "Дружба" (далее - МБУ "СК "Дружба");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бюджетное учреждение "Управление по эксплуатации служебных зданий" (далее - МБУ "Управление по эксплуатации служебных зданий");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казенное учреждение "Управление капитального строительства города Ханты-Мансийска" (далее - МКУ "Управление капитального строительства города Ханты-Мансийска");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казенное учреждение "Управление по учету и контролю финансов образовательных учреждений города Ханты-Мансийска" (далее - МКУ "Управление по учету и контролю финансов");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муниципальное казенное учреждение дополнительного образования "Центр развития образования" (далее - МКУ ДО "Центр развития образования");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организации, подведомственные Департаменту образования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5444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 xml:space="preserve">(в ред. постановлений Администрации города Ханты-Мансийска от 16.02.2023 </w:t>
            </w:r>
            <w:hyperlink r:id="rId22" w:history="1">
              <w:r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N 55</w:t>
              </w:r>
            </w:hyperlink>
            <w:r w:rsidRPr="001E1A2E">
              <w:rPr>
                <w:rFonts w:ascii="Calibri" w:hAnsi="Calibri" w:cs="Calibri"/>
                <w:sz w:val="20"/>
                <w:szCs w:val="20"/>
              </w:rPr>
              <w:t>,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 xml:space="preserve">от 22.09.2023 </w:t>
            </w:r>
            <w:hyperlink r:id="rId23" w:history="1">
              <w:r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N 564</w:t>
              </w:r>
            </w:hyperlink>
            <w:r w:rsidRPr="001E1A2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Национальная цель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Возможности для самореализации и развития талантов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Обеспечение доступности качественного образования, соответствующего современным потребностям инновационного развития экономики муниципального образования, современным потребностям общества и каждого жителя города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Ханты-Мансийска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1. Организация предоставления общедоступного дошкольного, начального общего, основного общего, среднего общего и дополнительного образования, обеспечение условий для развития системы выявления и поддержки одаренных и талантливых детей, сферы оказания психолого-педагогической помощи обучающимся.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2. Организация и обеспечение отдыха и оздоровления детей, включая обеспечение безопасности их жизни и здоровья.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3. Обеспечение поэтапного доступа негосударственных организаций (коммерческих, некоммерческих), в том числе социально ориентированных некоммерческих организаций, к предоставлению услуг в сфере образования.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4. Развитие муниципальной оценки качества образования, включающей оценку результатов деятельности по реализации федеральных государственных образовательных стандартов и учет динамики достижений каждого обучающегося.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5. Модернизация дополнительных общеразвивающих программ, в том числе: технической, естественнонаучной направленности, условий развития гражданских, военно-патриотических качеств обучающихся.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6. Развитие инфраструктуры и организационно-экономических, управленческих механизмов, обеспечивающих равную доступность услуг дошкольного, общего и дополнительного образования детей.</w:t>
            </w:r>
          </w:p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7. Совершенствование системы профилактики детского дорожно-транспортного травматизма, формирование навыков безопасного поведения на дорогах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Подпрограммы</w:t>
            </w:r>
          </w:p>
        </w:tc>
        <w:tc>
          <w:tcPr>
            <w:tcW w:w="1431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4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Подпрограмма I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"Общее образование. Дополнительное образование детей";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5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подпрограмма II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"Система оценки качества образования и информационная прозрачность системы образования";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6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подпрограмма III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"Допризывная подготовка обучающихся";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7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подпрограмма IV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"Ресурсное обеспечение системы образования";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8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подпрограмма V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"Формирование законопослушного поведения участников дорожного движения"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Целевые показатели муниципальной программы</w:t>
            </w:r>
          </w:p>
        </w:tc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N п/п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Документ-обоснование</w:t>
            </w:r>
          </w:p>
        </w:tc>
        <w:tc>
          <w:tcPr>
            <w:tcW w:w="978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Значение показателя по годам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Базовое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2020 год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2023 год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2024 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2025 год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2026 год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На момент окончания реализации муниципальной программы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Доступность дошкольного образования для детей в возрасте от 1,5 до 3 лет, % (1) &lt;*&gt;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Региональный проект "Содействие занятости" национального проекта "Демография";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9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31.10.2021 N 468-п "О государственной программе Ханты-Мансийского автономного округа - Югры "Развитие образования"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детей в возрасте от 5 до 18 лет, охваченных дополнительным образованием, % (2) &lt;**&gt;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Региональный проект "Успех каждого ребенка" национального проекта "Образование";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0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31.10.2021 N 468-п "О государственной программе Ханты-Мансийского автономного округа - Югры "Развитие образования";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1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распоряжение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15.03.2013 N 92-рп "Об оценке эффективности деятельности органов местного самоуправления городских округов и муниципальных районов Ханты-Мансийского автономного округа - Югры"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87,5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% (3) &lt;*&gt;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Региональный проект "Современная школа" национального проекта "Образование";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2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31.10.2021 N 468-п "О государственной программе Ханты-Мансийского автономного округа - Югры "Развитие образования"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5,0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9,0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46,4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53,8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53,8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53,8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53,8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% (4)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Региональный проект "Цифровая образовательная среда" национального проекта "Образование";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3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31.10.2021 N 468-п "О государственной программе Ханты-Мансийского автономного округа - Югры "Развитие образования"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организаций, % (5)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4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Российской Федерации от 17.12.2012 N 1317 "О мерах по реализации Указа Президента Российской Федерации от 28.04.2008 N 607 "Об оценке эффективности деятельности органов местного самоуправления городских округов и муниципальных районов" и подпункт "и" пункта 2 Указа Президента Российской Федерации от 07.05.2012 N 601 "Об основных направлениях совершенствования системы государственного управления";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5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31.10.2021 N 468-п "О государственной программе Ханты-Мансийского автономного округа - Югры "Развитие образования"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99,4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99,4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негосударственных организаций (коммерческих, некоммерческих), в том числе социально ориентированных некоммерческих организаций, реализующих дополнительные общеобразовательные программы, получивших поддержку из средств регионального бюджета и бюджета города Ханты-Мансийска, в общей численности организаций, реализующих дополнительные общеобразовательные программы на территории города Ханты-Мансийска, % (6)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6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30.12.2021 N 633-п "О мерах по реализации государственной программы Ханты-Мансийского автономного округа - Югры "Развитие экономического потенциала";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7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распоряжение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Губернатора Ханты-Мансийского автономного округа - Югры от 01.08.2019 N 162-рг "О развитии конкуренции в Ханты-Мансийском автономном округе - Югре"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10,1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7.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численности детей дошкольного возраста, посещающих негосударственные организации (коммерческие, некоммерческие), в том числе социально ориентированные некоммерческие организации, осуществляющие образовательную деятельность по реализации образовательных программ дошкольного образования, в общей численности детей, посещающих дошкольные образовательные организации города Ханты-Мансийска, % (7)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8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30.12.2021 N 633-п "О мерах по реализации государственной программы Ханты-Мансийского автономного округа - Югры "Развитие экономического потенциала";</w:t>
            </w:r>
          </w:p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9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распоряжение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Губернатора Ханты-Мансийского автономного округа - Югры от 01.08.2019 N 162-рг "О развитии конкуренции в Ханты-Мансийском автономном округе - Югре"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651E20" w:rsidRPr="001E1A2E" w:rsidTr="00651E20"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Доля средств бюджета города Ханты-Мансийска, выделяемых негосударственным организациям (коммерческим, некоммерческим), в том числе социально ориентированным некоммерческим организациям, на предоставление услуг в сфере образования, в общем объеме средств бюджета города Ханты-Мансийска, выделяемых на предоставление услуг в социальной сфере, потенциально возможных к передаче в сфере образования, % (8)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6E6CA4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40" w:history="1">
              <w:r w:rsidR="001E1A2E"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постановление</w:t>
              </w:r>
            </w:hyperlink>
            <w:r w:rsidR="001E1A2E" w:rsidRPr="001E1A2E">
              <w:rPr>
                <w:rFonts w:ascii="Calibri" w:hAnsi="Calibri" w:cs="Calibri"/>
                <w:sz w:val="20"/>
                <w:szCs w:val="20"/>
              </w:rPr>
              <w:t xml:space="preserve"> Правительства Ханты-Мансийского автономного округа - Югры от 30.12.2021 N 633-п "О мерах по реализации государственной программы Ханты-Мансийского автономного округа - Югры "Развитие экономического потенциала"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15,0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Департамент образования Администрации города Ханты-Мансийска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5444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 xml:space="preserve">(в ред. </w:t>
            </w:r>
            <w:hyperlink r:id="rId41" w:history="1">
              <w:r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постановления</w:t>
              </w:r>
            </w:hyperlink>
            <w:r w:rsidRPr="001E1A2E">
              <w:rPr>
                <w:rFonts w:ascii="Calibri" w:hAnsi="Calibri" w:cs="Calibri"/>
                <w:sz w:val="20"/>
                <w:szCs w:val="20"/>
              </w:rPr>
              <w:t xml:space="preserve"> Администрации города Ханты-Мансийска от 22.09.2023 N 564)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Параметры финансового обеспечения муниципальной программы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191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Расходы по годам (рублей)</w:t>
            </w:r>
          </w:p>
        </w:tc>
      </w:tr>
      <w:tr w:rsidR="00651E20" w:rsidRPr="009222D5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Всего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2019 год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2021 год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2022 год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2023 год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2025 год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2026 - 2030 годы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75525517142,09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4754073255,40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5671455715,71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6504958064,99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6676431425,65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7860864804,44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7728874555,68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6063950329,37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30264908990,85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2371553107,57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608050,21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30208693,08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92367664,28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104364300,00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169384800,00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398639400,00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136865200,00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1439115000,00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56332009238,71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3631526918,63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4491018215,27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4920427904,81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5100357400,00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6208863600,00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5913127500,00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4604413200,00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21462274500,00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16821954795,81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1121938286,56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1150228807,36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1492162495,90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1471709725,65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1482616404,44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1417107655,68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1322671929,37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7363519490,85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1E1A2E" w:rsidRPr="00651E20" w:rsidTr="00651E20">
        <w:trPr>
          <w:gridAfter w:val="1"/>
          <w:wAfter w:w="859" w:type="dxa"/>
        </w:trPr>
        <w:tc>
          <w:tcPr>
            <w:tcW w:w="15444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2" w:history="1">
              <w:r w:rsidRPr="00651E20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651E20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16.02.2023 N 55)</w:t>
            </w:r>
          </w:p>
        </w:tc>
      </w:tr>
      <w:tr w:rsidR="001E1A2E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Параметры финансового обеспечения региональных проектов,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191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1E1A2E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2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Региональный проект "Успех каждого ребенка". Создание новых мест в образовательных организациях различных типов для реализации дополнительных общеразвивающих программ всех направленностей (срок реализации 01.01.2021 - 31.12.2021)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1513076,76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1513027,70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545841,64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545822,28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853754,36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853724,66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113480,76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113480,76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1E1A2E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2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Региональный проект "Патриотическое воспитание граждан Российской Федерации". Реализация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(срок реализации 01.01.2022 - 31.12.2025)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19630711,11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1869600,00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5977070,71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5892020,20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5892020,20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7586700,00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729200,00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2307700,00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2274900,00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2274900,00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11866400,00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1140400,00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3609600,00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3558200,00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3558200,00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177611,11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59770,71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58920,20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58920,20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1E1A2E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2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Региональный проект "Современная школа". Создание новых мест в муниципальных общеобразовательных организациях (срок реализации 01.01.2019 - 31.12.2024)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10293291111,64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465851244,44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1046937222,22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1440417001,11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1379170777,78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1870395777,78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1783591257,31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522051731,00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1784876100,00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1053328900,00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28939000,00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258226400,00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766163500,00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8255985400,00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419266100,00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942243500,00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1296375300,00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1241253700,00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1658322600,00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1381854100,00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476445100,00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840225000,00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бюджет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983976811,64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46585144,44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104693722,22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144041701,11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137917077,78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183134177,78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143510757,31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45606631,00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178487600,00</w:t>
            </w:r>
          </w:p>
        </w:tc>
      </w:tr>
      <w:tr w:rsidR="00651E20" w:rsidRPr="00651E20" w:rsidTr="00651E20">
        <w:trPr>
          <w:gridAfter w:val="1"/>
          <w:wAfter w:w="859" w:type="dxa"/>
        </w:trPr>
        <w:tc>
          <w:tcPr>
            <w:tcW w:w="15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A2E" w:rsidRPr="00651E20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51E20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1E1A2E" w:rsidRPr="001E1A2E" w:rsidTr="00651E20">
        <w:trPr>
          <w:gridAfter w:val="1"/>
          <w:wAfter w:w="859" w:type="dxa"/>
        </w:trPr>
        <w:tc>
          <w:tcPr>
            <w:tcW w:w="15444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A2E" w:rsidRPr="001E1A2E" w:rsidRDefault="001E1A2E" w:rsidP="001E1A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1E1A2E">
              <w:rPr>
                <w:rFonts w:ascii="Calibri" w:hAnsi="Calibri" w:cs="Calibri"/>
                <w:sz w:val="20"/>
                <w:szCs w:val="20"/>
              </w:rPr>
              <w:t xml:space="preserve">(в ред. </w:t>
            </w:r>
            <w:hyperlink r:id="rId43" w:history="1">
              <w:r w:rsidRPr="001E1A2E">
                <w:rPr>
                  <w:rFonts w:ascii="Calibri" w:hAnsi="Calibri" w:cs="Calibri"/>
                  <w:color w:val="0000FF"/>
                  <w:sz w:val="20"/>
                  <w:szCs w:val="20"/>
                </w:rPr>
                <w:t>постановления</w:t>
              </w:r>
            </w:hyperlink>
            <w:r w:rsidRPr="001E1A2E">
              <w:rPr>
                <w:rFonts w:ascii="Calibri" w:hAnsi="Calibri" w:cs="Calibri"/>
                <w:sz w:val="20"/>
                <w:szCs w:val="20"/>
              </w:rPr>
              <w:t xml:space="preserve"> Администрации города Ханты-Мансийска от 16.02.2023 N 55)</w:t>
            </w:r>
          </w:p>
        </w:tc>
      </w:tr>
    </w:tbl>
    <w:p w:rsidR="001E1A2E" w:rsidRPr="001E1A2E" w:rsidRDefault="001E1A2E" w:rsidP="00B70D15"/>
    <w:p w:rsidR="00651E20" w:rsidRDefault="00651E20"/>
    <w:p w:rsidR="00651E20" w:rsidRDefault="00B70D15" w:rsidP="00B70D15">
      <w:pPr>
        <w:pStyle w:val="2"/>
        <w:rPr>
          <w:rFonts w:eastAsia="Calibri"/>
        </w:rPr>
      </w:pPr>
      <w:bookmarkStart w:id="6" w:name="_Toc150520383"/>
      <w:r>
        <w:rPr>
          <w:rFonts w:eastAsia="Calibri"/>
        </w:rPr>
        <w:t>РАЗВИТИЕ ЖИЛИЩНО-КОММУНАЛЬНОГО КОМПЛЕКСА, ЭНЕРГЕТИКИ, ДОРОЖНОГО ХОЗЯЙСТВА И БЛАГОУСТРОЙСТВО</w:t>
      </w:r>
      <w:r w:rsidR="00EB518A">
        <w:rPr>
          <w:rFonts w:eastAsia="Calibri"/>
        </w:rPr>
        <w:t xml:space="preserve"> </w:t>
      </w:r>
      <w:r>
        <w:rPr>
          <w:rFonts w:eastAsia="Calibri"/>
        </w:rPr>
        <w:t>ГОРОДА ХАНТЫ-МАНСИЙСКА</w:t>
      </w:r>
      <w:bookmarkEnd w:id="6"/>
    </w:p>
    <w:tbl>
      <w:tblPr>
        <w:tblW w:w="50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19"/>
        <w:gridCol w:w="734"/>
        <w:gridCol w:w="1333"/>
        <w:gridCol w:w="1754"/>
        <w:gridCol w:w="442"/>
        <w:gridCol w:w="985"/>
        <w:gridCol w:w="41"/>
        <w:gridCol w:w="1186"/>
        <w:gridCol w:w="433"/>
        <w:gridCol w:w="1324"/>
        <w:gridCol w:w="452"/>
        <w:gridCol w:w="725"/>
        <w:gridCol w:w="157"/>
        <w:gridCol w:w="1035"/>
        <w:gridCol w:w="147"/>
        <w:gridCol w:w="1177"/>
        <w:gridCol w:w="1343"/>
      </w:tblGrid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1673" w:type="pct"/>
            <w:gridSpan w:val="5"/>
          </w:tcPr>
          <w:p w:rsidR="00B70D15" w:rsidRPr="00880391" w:rsidRDefault="00B70D15" w:rsidP="0014113D">
            <w:pPr>
              <w:tabs>
                <w:tab w:val="left" w:pos="6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Развитие жилищно-коммунального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комплекса, энергетики, дорожного хозяйства и благоустройство </w:t>
            </w: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>город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а</w:t>
            </w: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Ханты-Мансийск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376" w:type="pct"/>
            <w:gridSpan w:val="7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Сроки реализации муниципальной программы</w:t>
            </w:r>
          </w:p>
        </w:tc>
        <w:tc>
          <w:tcPr>
            <w:tcW w:w="1180" w:type="pct"/>
            <w:gridSpan w:val="4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Pr="00F4409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– 202</w:t>
            </w:r>
            <w:r w:rsidRPr="00F4409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года и на период до 2030 года</w:t>
            </w:r>
          </w:p>
        </w:tc>
      </w:tr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Тип муниципальной программы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Муниципальная программа</w:t>
            </w:r>
          </w:p>
        </w:tc>
      </w:tr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Координатор муниципальной программы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Департамент городского хозяйства Администрации города Ханты-Мансийска</w:t>
            </w:r>
          </w:p>
        </w:tc>
      </w:tr>
      <w:tr w:rsidR="00B70D15" w:rsidRPr="00F440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Исполнители муниципальной программы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Департамент городского хозяйства Администрации города Ханты-Мансийска (далее - Департамент городского хозяйства);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муниципальное казенное учреждение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Служба муниципального заказа в жилищно-коммунальном хозяйстве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(далее - МКУ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Служба муниципального заказа в ЖКХ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);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муниципальное казенное учреждение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Управление капитального строительства города Ханты-Мансийска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(далее - МКУ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Управление капитального строительства города Ханты-Мансийска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);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муниципальное бюджетное учреждение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Управление по эксплуатации служебных зданий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(далее - МБУ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Управление по эксплуатации служебных зданий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);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муниципальное бюджетное учреждение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Горсвет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» (далее -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МБУ  «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Горсвет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);</w:t>
            </w:r>
          </w:p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муниципальное бюджетное учреждение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Ритуальные услуги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(далее - МБУ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Ритуальные услуги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>муниципальные предприятия</w:t>
            </w:r>
          </w:p>
          <w:p w:rsidR="00B70D15" w:rsidRPr="00F440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ООО «Ханты-Мансийские городские электрические сети»</w:t>
            </w:r>
          </w:p>
        </w:tc>
      </w:tr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Национальная цель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tabs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Комфортная и безопасная среда для жизни</w:t>
            </w:r>
          </w:p>
        </w:tc>
      </w:tr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Цели муниципальной программы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1.Улучшение технического и санитарного состояния объектов жилищного хозяйства, развитие дорожного хозяйства и благоустройство города Ханты-Мансийска. 2</w:t>
            </w: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>. Повышение надежности и качества предоставл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ения жилищно-коммунальных услуг, р</w:t>
            </w:r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азвитие энергосбережения и повышение </w:t>
            </w:r>
            <w:proofErr w:type="spellStart"/>
            <w:r w:rsidRPr="002555C8">
              <w:rPr>
                <w:rFonts w:ascii="Times New Roman" w:eastAsia="Calibri" w:hAnsi="Times New Roman" w:cs="Times New Roman"/>
                <w:sz w:val="18"/>
                <w:szCs w:val="18"/>
              </w:rPr>
              <w:t>энергоэффективности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 городе Ханты-Мансийске.</w:t>
            </w:r>
          </w:p>
        </w:tc>
      </w:tr>
      <w:tr w:rsidR="00B70D15" w:rsidRPr="00880391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Задачи муниципальной программы</w:t>
            </w: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Организация содержания придомовой территории и капитального ремонта многоквартирных домов.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. Ремонт, содержание и обслуживание объектов дорожного хозяйства.</w:t>
            </w:r>
          </w:p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. Благоустройство и озеленение территории города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70D15" w:rsidRPr="002555C8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2555C8">
              <w:rPr>
                <w:rFonts w:ascii="Times New Roman" w:hAnsi="Times New Roman" w:cs="Times New Roman"/>
                <w:sz w:val="18"/>
                <w:szCs w:val="18"/>
              </w:rPr>
              <w:t>. Развитие и модернизация коммунальн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 комплекса.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Энергосбережение и п</w:t>
            </w:r>
            <w:r w:rsidRPr="002555C8">
              <w:rPr>
                <w:rFonts w:ascii="Times New Roman" w:hAnsi="Times New Roman" w:cs="Times New Roman"/>
                <w:sz w:val="18"/>
                <w:szCs w:val="18"/>
              </w:rPr>
              <w:t xml:space="preserve">овышение </w:t>
            </w:r>
            <w:proofErr w:type="spellStart"/>
            <w:r w:rsidRPr="002555C8">
              <w:rPr>
                <w:rFonts w:ascii="Times New Roman" w:hAnsi="Times New Roman" w:cs="Times New Roman"/>
                <w:sz w:val="18"/>
                <w:szCs w:val="18"/>
              </w:rPr>
              <w:t>энергоэффективности</w:t>
            </w:r>
            <w:proofErr w:type="spellEnd"/>
            <w:r w:rsidRPr="002555C8">
              <w:rPr>
                <w:rFonts w:ascii="Times New Roman" w:hAnsi="Times New Roman" w:cs="Times New Roman"/>
                <w:sz w:val="18"/>
                <w:szCs w:val="18"/>
              </w:rPr>
              <w:t xml:space="preserve"> при производстве и пе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редаче энергетических ресурсов.</w:t>
            </w:r>
          </w:p>
        </w:tc>
      </w:tr>
      <w:tr w:rsidR="00B70D15" w:rsidTr="0014113D">
        <w:tc>
          <w:tcPr>
            <w:tcW w:w="771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Подпрограммы</w:t>
            </w:r>
          </w:p>
        </w:tc>
        <w:tc>
          <w:tcPr>
            <w:tcW w:w="4229" w:type="pct"/>
            <w:gridSpan w:val="16"/>
          </w:tcPr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Подпрограмма 1 «Развитие жилищного и дорожного хозяйства, благоустройство»;</w:t>
            </w:r>
          </w:p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Подпрограмма 2 «Создание условий для обеспечения качественными коммунальными услугами»;</w:t>
            </w:r>
          </w:p>
          <w:p w:rsidR="00B70D1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6E5D">
              <w:rPr>
                <w:rFonts w:ascii="Times New Roman" w:hAnsi="Times New Roman" w:cs="Times New Roman"/>
                <w:sz w:val="18"/>
                <w:szCs w:val="18"/>
              </w:rPr>
              <w:t>Подпрограмма 3 «Обеспечение потребителей надежными и качественными энергоресурсами».</w:t>
            </w:r>
          </w:p>
        </w:tc>
      </w:tr>
      <w:tr w:rsidR="00B70D15" w:rsidRPr="00880391" w:rsidTr="0014113D">
        <w:tc>
          <w:tcPr>
            <w:tcW w:w="771" w:type="pct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Целевые показатели муниципальной программы</w:t>
            </w:r>
          </w:p>
        </w:tc>
        <w:tc>
          <w:tcPr>
            <w:tcW w:w="234" w:type="pct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984" w:type="pct"/>
            <w:gridSpan w:val="2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468" w:type="pct"/>
            <w:gridSpan w:val="3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Документ-обоснование</w:t>
            </w:r>
          </w:p>
        </w:tc>
        <w:tc>
          <w:tcPr>
            <w:tcW w:w="2543" w:type="pct"/>
            <w:gridSpan w:val="10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Значение показателя по годам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4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4" w:type="pct"/>
            <w:gridSpan w:val="2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68" w:type="pct"/>
            <w:gridSpan w:val="3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16" w:type="pct"/>
            <w:gridSpan w:val="2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Базовое значение</w:t>
            </w:r>
          </w:p>
        </w:tc>
        <w:tc>
          <w:tcPr>
            <w:tcW w:w="422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75" w:type="pct"/>
            <w:gridSpan w:val="2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80" w:type="pct"/>
            <w:gridSpan w:val="2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422" w:type="pct"/>
            <w:gridSpan w:val="2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На момент окончания реализации муниципальной программы</w:t>
            </w:r>
          </w:p>
        </w:tc>
        <w:tc>
          <w:tcPr>
            <w:tcW w:w="428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Ответственный за достижение показателя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4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984" w:type="pct"/>
            <w:gridSpan w:val="2"/>
          </w:tcPr>
          <w:p w:rsidR="00B70D15" w:rsidRPr="00EB3766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</w:pPr>
            <w:r w:rsidRPr="00696051">
              <w:rPr>
                <w:rFonts w:ascii="Times New Roman" w:eastAsia="Calibri" w:hAnsi="Times New Roman" w:cs="Times New Roman"/>
                <w:sz w:val="18"/>
                <w:szCs w:val="18"/>
              </w:rPr>
      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коммунальных отходов и использующих объекты коммунальной инфраструктуры на праве частной собственности, по договору аренды или концессии, участие субъектов Российской Федерации и (или) города Ханты-Мансийска в уставном капитале которых составляет не более 25 процентов в общем числе организаций коммунального комплекса, осуществляющих свою деятельность на территории города Ханты-Мансийска, %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468" w:type="pct"/>
            <w:gridSpan w:val="3"/>
          </w:tcPr>
          <w:p w:rsidR="00B70D15" w:rsidRPr="00880391" w:rsidRDefault="006E6CA4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44" w:tooltip="Указ Президента РФ от 28.04.2008 N 607 (ред. от 11.06.2021) &quot;Об оценке эффективности деятельности органов местного самоуправления муниципальных, городских округов и муниципальных районов&quot; {КонсультантПлюс}">
              <w:r w:rsidR="00B70D15" w:rsidRPr="00696051">
                <w:rPr>
                  <w:rStyle w:val="a7"/>
                  <w:rFonts w:ascii="Times New Roman" w:eastAsia="Calibri" w:hAnsi="Times New Roman" w:cs="Times New Roman"/>
                  <w:sz w:val="18"/>
                  <w:szCs w:val="18"/>
                </w:rPr>
                <w:t>Указ</w:t>
              </w:r>
            </w:hyperlink>
            <w:r w:rsidR="00B70D15" w:rsidRPr="0069605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Президента Российской Федерации от 28.04.2008 </w:t>
            </w:r>
            <w:r w:rsidR="00B70D15">
              <w:rPr>
                <w:rFonts w:ascii="Times New Roman" w:eastAsia="Calibri" w:hAnsi="Times New Roman" w:cs="Times New Roman"/>
                <w:sz w:val="18"/>
                <w:szCs w:val="18"/>
              </w:rPr>
              <w:t>№</w:t>
            </w:r>
            <w:r w:rsidR="00B70D15" w:rsidRPr="0069605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607 </w:t>
            </w:r>
            <w:r w:rsidR="00B70D15">
              <w:rPr>
                <w:rFonts w:ascii="Times New Roman" w:eastAsia="Calibri" w:hAnsi="Times New Roman" w:cs="Times New Roman"/>
                <w:sz w:val="18"/>
                <w:szCs w:val="18"/>
              </w:rPr>
              <w:t>«</w:t>
            </w:r>
            <w:r w:rsidR="00B70D15" w:rsidRPr="00696051">
              <w:rPr>
                <w:rFonts w:ascii="Times New Roman" w:eastAsia="Calibri" w:hAnsi="Times New Roman" w:cs="Times New Roman"/>
                <w:sz w:val="18"/>
                <w:szCs w:val="18"/>
              </w:rPr>
              <w:t>Об оценке эффективности деятельности органов местного самоуправления муниципальных, муниципальных, городских округов и муниципальных районов</w:t>
            </w:r>
            <w:r w:rsidR="00B70D15"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516" w:type="pct"/>
            <w:gridSpan w:val="2"/>
          </w:tcPr>
          <w:p w:rsidR="00B70D15" w:rsidRPr="0050469D" w:rsidRDefault="00B70D15" w:rsidP="001411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02C2E"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422" w:type="pct"/>
          </w:tcPr>
          <w:p w:rsidR="00B70D15" w:rsidRPr="0050469D" w:rsidRDefault="00B70D15" w:rsidP="001411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469D">
              <w:rPr>
                <w:rFonts w:ascii="Times New Roman" w:hAnsi="Times New Roman" w:cs="Times New Roman"/>
              </w:rPr>
              <w:t>67,9</w:t>
            </w:r>
          </w:p>
        </w:tc>
        <w:tc>
          <w:tcPr>
            <w:tcW w:w="375" w:type="pct"/>
            <w:gridSpan w:val="2"/>
          </w:tcPr>
          <w:p w:rsidR="00B70D15" w:rsidRPr="0050469D" w:rsidRDefault="00B70D15" w:rsidP="001411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469D">
              <w:rPr>
                <w:rFonts w:ascii="Times New Roman" w:hAnsi="Times New Roman" w:cs="Times New Roman"/>
              </w:rPr>
              <w:t>68,1</w:t>
            </w:r>
          </w:p>
        </w:tc>
        <w:tc>
          <w:tcPr>
            <w:tcW w:w="380" w:type="pct"/>
            <w:gridSpan w:val="2"/>
          </w:tcPr>
          <w:p w:rsidR="00B70D15" w:rsidRPr="0050469D" w:rsidRDefault="00B70D15" w:rsidP="001411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68,3</w:t>
            </w:r>
          </w:p>
        </w:tc>
        <w:tc>
          <w:tcPr>
            <w:tcW w:w="422" w:type="pct"/>
            <w:gridSpan w:val="2"/>
          </w:tcPr>
          <w:p w:rsidR="00B70D15" w:rsidRPr="0050469D" w:rsidRDefault="00B70D15" w:rsidP="001411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469D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428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B3766">
              <w:rPr>
                <w:rFonts w:ascii="Times New Roman" w:eastAsia="Calibri" w:hAnsi="Times New Roman" w:cs="Times New Roman"/>
                <w:sz w:val="18"/>
                <w:szCs w:val="18"/>
              </w:rPr>
              <w:t>Департамент городского хозяйства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4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84" w:type="pct"/>
            <w:gridSpan w:val="2"/>
          </w:tcPr>
          <w:p w:rsidR="00B70D15" w:rsidRPr="00880391" w:rsidRDefault="00B70D15" w:rsidP="001411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 xml:space="preserve">Протяженность очищенной прибрежной полосы водных объектов, </w:t>
            </w:r>
            <w:proofErr w:type="gramStart"/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км.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468" w:type="pct"/>
            <w:gridSpan w:val="3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Паспорт национального проекта «Экология»</w:t>
            </w:r>
          </w:p>
        </w:tc>
        <w:tc>
          <w:tcPr>
            <w:tcW w:w="516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2" w:type="pct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5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  <w:vAlign w:val="center"/>
          </w:tcPr>
          <w:p w:rsidR="00B70D15" w:rsidRPr="000B5E9A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  <w:gridSpan w:val="2"/>
            <w:vAlign w:val="center"/>
          </w:tcPr>
          <w:p w:rsidR="00B70D15" w:rsidRPr="000B5E9A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8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Times New Roman" w:hAnsi="Times New Roman" w:cs="Times New Roman"/>
                <w:sz w:val="18"/>
                <w:szCs w:val="18"/>
              </w:rPr>
              <w:t>Департамент городского хозяйства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4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84" w:type="pct"/>
            <w:gridSpan w:val="2"/>
          </w:tcPr>
          <w:p w:rsidR="00B70D15" w:rsidRPr="00880391" w:rsidRDefault="00B70D15" w:rsidP="001411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населения, вовлеченного в мероприятия по очистке берегов водных объектов, тыс. чел., нарастающим итогом 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468" w:type="pct"/>
            <w:gridSpan w:val="3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Паспорт национального проекта «Экология»</w:t>
            </w:r>
          </w:p>
        </w:tc>
        <w:tc>
          <w:tcPr>
            <w:tcW w:w="516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6,215</w:t>
            </w:r>
          </w:p>
        </w:tc>
        <w:tc>
          <w:tcPr>
            <w:tcW w:w="422" w:type="pct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7,458</w:t>
            </w:r>
          </w:p>
        </w:tc>
        <w:tc>
          <w:tcPr>
            <w:tcW w:w="375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7,458</w:t>
            </w:r>
          </w:p>
        </w:tc>
        <w:tc>
          <w:tcPr>
            <w:tcW w:w="428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Департамент городского хозяйства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4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84" w:type="pct"/>
            <w:gridSpan w:val="2"/>
          </w:tcPr>
          <w:p w:rsidR="00B70D15" w:rsidRPr="00081DF7" w:rsidRDefault="00B70D15" w:rsidP="001411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 xml:space="preserve">Доля населения города Ханты-Мансийска, обеспеченного качественной питьевой водой из систем централизованного водоснабжения, </w:t>
            </w:r>
            <w:r w:rsidRPr="00B45690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(4</w:t>
            </w:r>
            <w:r w:rsidRPr="00B4569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468" w:type="pct"/>
            <w:gridSpan w:val="3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 xml:space="preserve">Региональный проект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Чистая вода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 xml:space="preserve"> национального проекта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Жилье и городская среда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516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99,89</w:t>
            </w:r>
          </w:p>
        </w:tc>
        <w:tc>
          <w:tcPr>
            <w:tcW w:w="422" w:type="pct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hAnsi="Times New Roman" w:cs="Times New Roman"/>
                <w:sz w:val="18"/>
                <w:szCs w:val="18"/>
              </w:rPr>
              <w:t>99,89</w:t>
            </w:r>
          </w:p>
        </w:tc>
        <w:tc>
          <w:tcPr>
            <w:tcW w:w="375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Times New Roman" w:hAnsi="Times New Roman" w:cs="Times New Roman"/>
                <w:sz w:val="18"/>
                <w:szCs w:val="18"/>
              </w:rPr>
              <w:t>99,89</w:t>
            </w:r>
          </w:p>
        </w:tc>
        <w:tc>
          <w:tcPr>
            <w:tcW w:w="428" w:type="pc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Департамент городского хозяйства</w:t>
            </w:r>
          </w:p>
        </w:tc>
      </w:tr>
      <w:tr w:rsidR="00B70D15" w:rsidRPr="00880391" w:rsidTr="0014113D">
        <w:tc>
          <w:tcPr>
            <w:tcW w:w="771" w:type="pct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Параметры финансового обеспечения муниципальной программы</w:t>
            </w:r>
          </w:p>
        </w:tc>
        <w:tc>
          <w:tcPr>
            <w:tcW w:w="659" w:type="pct"/>
            <w:gridSpan w:val="2"/>
            <w:vMerge w:val="restart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69" w:type="pct"/>
            <w:gridSpan w:val="14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Расходы по годам (рублей)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Merge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0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05" w:type="pct"/>
            <w:gridSpan w:val="3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704" w:type="pct"/>
            <w:gridSpan w:val="3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658" w:type="pct"/>
            <w:gridSpan w:val="4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803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-2030</w:t>
            </w:r>
          </w:p>
        </w:tc>
      </w:tr>
      <w:tr w:rsidR="00B70D15" w:rsidRPr="00CF7F26" w:rsidTr="0014113D">
        <w:trPr>
          <w:trHeight w:val="331"/>
        </w:trPr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00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7 158 339 384,32</w:t>
            </w:r>
          </w:p>
        </w:tc>
        <w:tc>
          <w:tcPr>
            <w:tcW w:w="705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1 123 413 028,55</w:t>
            </w:r>
          </w:p>
        </w:tc>
        <w:tc>
          <w:tcPr>
            <w:tcW w:w="704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997 537 920,72</w:t>
            </w:r>
          </w:p>
        </w:tc>
        <w:tc>
          <w:tcPr>
            <w:tcW w:w="658" w:type="pct"/>
            <w:gridSpan w:val="4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1 073 110 752,17</w:t>
            </w:r>
          </w:p>
        </w:tc>
        <w:tc>
          <w:tcPr>
            <w:tcW w:w="803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5 037 388 435,05</w:t>
            </w:r>
          </w:p>
        </w:tc>
      </w:tr>
      <w:tr w:rsidR="00B70D15" w:rsidRPr="00CF7F26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700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597 328 400,00</w:t>
            </w:r>
          </w:p>
        </w:tc>
        <w:tc>
          <w:tcPr>
            <w:tcW w:w="705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175 575 800,00</w:t>
            </w:r>
          </w:p>
        </w:tc>
        <w:tc>
          <w:tcPr>
            <w:tcW w:w="704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70 292 100,00</w:t>
            </w:r>
          </w:p>
        </w:tc>
        <w:tc>
          <w:tcPr>
            <w:tcW w:w="658" w:type="pct"/>
            <w:gridSpan w:val="4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70 292 100,00</w:t>
            </w:r>
          </w:p>
        </w:tc>
        <w:tc>
          <w:tcPr>
            <w:tcW w:w="803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351 460 500,00</w:t>
            </w:r>
          </w:p>
        </w:tc>
      </w:tr>
      <w:tr w:rsidR="00B70D15" w:rsidRPr="00CF7F26" w:rsidTr="0014113D">
        <w:trPr>
          <w:trHeight w:val="478"/>
        </w:trPr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бюджет города</w:t>
            </w:r>
          </w:p>
        </w:tc>
        <w:tc>
          <w:tcPr>
            <w:tcW w:w="700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6 553 272 484,32</w:t>
            </w:r>
          </w:p>
        </w:tc>
        <w:tc>
          <w:tcPr>
            <w:tcW w:w="705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947 545 528,55</w:t>
            </w:r>
          </w:p>
        </w:tc>
        <w:tc>
          <w:tcPr>
            <w:tcW w:w="704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920 586 020,72</w:t>
            </w:r>
          </w:p>
        </w:tc>
        <w:tc>
          <w:tcPr>
            <w:tcW w:w="658" w:type="pct"/>
            <w:gridSpan w:val="4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1 002 796 852,17</w:t>
            </w:r>
          </w:p>
        </w:tc>
        <w:tc>
          <w:tcPr>
            <w:tcW w:w="803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4 685 140 935,05</w:t>
            </w:r>
          </w:p>
        </w:tc>
      </w:tr>
      <w:tr w:rsidR="00B70D15" w:rsidRPr="00CF7F26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внебюджетные источники</w:t>
            </w:r>
          </w:p>
        </w:tc>
        <w:tc>
          <w:tcPr>
            <w:tcW w:w="700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7 738 500,00</w:t>
            </w:r>
          </w:p>
        </w:tc>
        <w:tc>
          <w:tcPr>
            <w:tcW w:w="705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291 700,00</w:t>
            </w:r>
          </w:p>
        </w:tc>
        <w:tc>
          <w:tcPr>
            <w:tcW w:w="704" w:type="pct"/>
            <w:gridSpan w:val="3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6 659 800,00</w:t>
            </w:r>
          </w:p>
        </w:tc>
        <w:tc>
          <w:tcPr>
            <w:tcW w:w="658" w:type="pct"/>
            <w:gridSpan w:val="4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21 800,00</w:t>
            </w:r>
          </w:p>
        </w:tc>
        <w:tc>
          <w:tcPr>
            <w:tcW w:w="803" w:type="pct"/>
            <w:gridSpan w:val="2"/>
            <w:vAlign w:val="center"/>
          </w:tcPr>
          <w:p w:rsidR="00B70D15" w:rsidRPr="00CF7F26" w:rsidRDefault="00B70D15" w:rsidP="0014113D">
            <w:pPr>
              <w:spacing w:after="0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CF7F26">
              <w:rPr>
                <w:rFonts w:ascii="Times New Roman" w:hAnsi="Times New Roman" w:cs="Times New Roman"/>
                <w:sz w:val="13"/>
                <w:szCs w:val="13"/>
              </w:rPr>
              <w:t>787 000,00</w:t>
            </w:r>
          </w:p>
        </w:tc>
      </w:tr>
      <w:tr w:rsidR="00B70D15" w:rsidRPr="00880391" w:rsidTr="0014113D">
        <w:tc>
          <w:tcPr>
            <w:tcW w:w="771" w:type="pct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Параметры финансового обеспечения региональных проектов, проектов 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Ханты-Мансийского автономного округа – Югры, муниципальных проектов Администрации города </w:t>
            </w:r>
          </w:p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Ханты-Мансийска</w:t>
            </w:r>
          </w:p>
        </w:tc>
        <w:tc>
          <w:tcPr>
            <w:tcW w:w="659" w:type="pct"/>
            <w:gridSpan w:val="2"/>
            <w:vMerge w:val="restart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69" w:type="pct"/>
            <w:gridSpan w:val="14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Расходы по годам (рублей)</w:t>
            </w:r>
          </w:p>
        </w:tc>
      </w:tr>
      <w:tr w:rsidR="00B70D15" w:rsidRPr="00880391" w:rsidTr="0014113D">
        <w:trPr>
          <w:trHeight w:val="268"/>
        </w:trPr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0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05" w:type="pct"/>
            <w:gridSpan w:val="3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4" w:type="pct"/>
            <w:gridSpan w:val="3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8" w:type="pct"/>
            <w:gridSpan w:val="4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803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-2030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Портфель проектов «Экология», региональный проект «Сохранение уникальных водных объектов» (срок реализации 01.01.2019 – 31.12.2024)</w:t>
            </w:r>
          </w:p>
        </w:tc>
      </w:tr>
      <w:tr w:rsidR="00B70D15" w:rsidRPr="008869C5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Без финансирования</w:t>
            </w:r>
          </w:p>
        </w:tc>
        <w:tc>
          <w:tcPr>
            <w:tcW w:w="700" w:type="pct"/>
            <w:gridSpan w:val="2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705" w:type="pct"/>
            <w:gridSpan w:val="3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704" w:type="pct"/>
            <w:gridSpan w:val="3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658" w:type="pct"/>
            <w:gridSpan w:val="4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803" w:type="pct"/>
            <w:gridSpan w:val="2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</w:tr>
      <w:tr w:rsidR="00B70D15" w:rsidRPr="00880391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29" w:type="pct"/>
            <w:gridSpan w:val="16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0391">
              <w:rPr>
                <w:rFonts w:ascii="Times New Roman" w:eastAsia="Calibri" w:hAnsi="Times New Roman" w:cs="Times New Roman"/>
                <w:sz w:val="18"/>
                <w:szCs w:val="18"/>
              </w:rPr>
              <w:t>Портфель проектов «Экология», региональный проект «Чистая вода» (срок реализации 01.01.2019 – 31.12.2024)</w:t>
            </w:r>
          </w:p>
        </w:tc>
      </w:tr>
      <w:tr w:rsidR="00B70D15" w:rsidRPr="008869C5" w:rsidTr="0014113D">
        <w:tc>
          <w:tcPr>
            <w:tcW w:w="771" w:type="pct"/>
            <w:vMerge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Align w:val="center"/>
          </w:tcPr>
          <w:p w:rsidR="00B70D15" w:rsidRPr="00880391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Без финансирования</w:t>
            </w:r>
          </w:p>
        </w:tc>
        <w:tc>
          <w:tcPr>
            <w:tcW w:w="700" w:type="pct"/>
            <w:gridSpan w:val="2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705" w:type="pct"/>
            <w:gridSpan w:val="3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704" w:type="pct"/>
            <w:gridSpan w:val="3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658" w:type="pct"/>
            <w:gridSpan w:val="4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  <w:tc>
          <w:tcPr>
            <w:tcW w:w="803" w:type="pct"/>
            <w:gridSpan w:val="2"/>
            <w:vAlign w:val="center"/>
          </w:tcPr>
          <w:p w:rsidR="00B70D15" w:rsidRPr="008869C5" w:rsidRDefault="00B70D15" w:rsidP="0014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869C5">
              <w:rPr>
                <w:rFonts w:ascii="Times New Roman" w:eastAsia="Calibri" w:hAnsi="Times New Roman" w:cs="Times New Roman"/>
                <w:sz w:val="14"/>
                <w:szCs w:val="14"/>
              </w:rPr>
              <w:t>0,00</w:t>
            </w:r>
          </w:p>
        </w:tc>
      </w:tr>
    </w:tbl>
    <w:p w:rsidR="00B70D15" w:rsidRDefault="00B70D15" w:rsidP="00B70D15">
      <w:pPr>
        <w:rPr>
          <w:rFonts w:ascii="Times New Roman" w:eastAsia="Calibri" w:hAnsi="Times New Roman" w:cs="Times New Roman"/>
          <w:sz w:val="28"/>
          <w:szCs w:val="28"/>
        </w:rPr>
      </w:pPr>
    </w:p>
    <w:p w:rsidR="00651E20" w:rsidRDefault="00651E20"/>
    <w:p w:rsidR="00651E20" w:rsidRDefault="00EB518A" w:rsidP="00EB518A">
      <w:pPr>
        <w:pStyle w:val="2"/>
      </w:pPr>
      <w:bookmarkStart w:id="7" w:name="_Toc150520384"/>
      <w:r>
        <w:t>ОБЕСПЕЧЕНИЕ ДОСТУПНЫМ И КОМФОРТНЫМ ЖИЛЬЕМ ЖИТЕЛЕЙ ГОРОДА ХАНТЫ-МАНСИЙСКА</w:t>
      </w:r>
      <w:bookmarkEnd w:id="7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87"/>
        <w:gridCol w:w="756"/>
        <w:gridCol w:w="801"/>
        <w:gridCol w:w="678"/>
        <w:gridCol w:w="1070"/>
        <w:gridCol w:w="884"/>
        <w:gridCol w:w="445"/>
        <w:gridCol w:w="384"/>
        <w:gridCol w:w="500"/>
        <w:gridCol w:w="287"/>
        <w:gridCol w:w="473"/>
        <w:gridCol w:w="685"/>
        <w:gridCol w:w="534"/>
        <w:gridCol w:w="326"/>
        <w:gridCol w:w="317"/>
        <w:gridCol w:w="685"/>
        <w:gridCol w:w="475"/>
        <w:gridCol w:w="566"/>
        <w:gridCol w:w="824"/>
        <w:gridCol w:w="706"/>
        <w:gridCol w:w="433"/>
        <w:gridCol w:w="1226"/>
      </w:tblGrid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5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Обеспечение доступным и комфортным жильем жителей города Ханты-Мансийска</w:t>
            </w:r>
          </w:p>
        </w:tc>
        <w:tc>
          <w:tcPr>
            <w:tcW w:w="46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6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2019 - 2025 годы и на период до 2030 года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 Администрации города Ханты-Мансийска (далее - Департамент муниципальной собственности)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собственности;</w:t>
            </w:r>
          </w:p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капитального строительства города Ханты-Мансийска" (далее - МКУ "Управление капитального строительства города Ханты-Мансийска");</w:t>
            </w:r>
          </w:p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"Дирекция по содержанию имущества казны" (далее - МКУ "Дирекция по содержанию имущества казны")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Национальная цель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Комфортная и безопасная среда для жизни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Улучшение жилищных условий отдельных категорий граждан, проживающих в городе Ханты-Мансийске</w:t>
            </w:r>
          </w:p>
        </w:tc>
      </w:tr>
      <w:tr w:rsidR="00EB518A" w:rsidRPr="00EB518A" w:rsidTr="00EB518A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1. Обеспечение отдельных категорий граждан муниципальными жилыми помещениями жилищного фонда социального использования, жилищного фонда коммерческого использования, специализированного жилищного фонда.</w:t>
            </w:r>
          </w:p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2. Обеспечение прав граждан на переселение из жилых помещений, признанных в установленном порядке непригодными для проживания, и жилых помещений, расположенных в многоквартирных жилых домах, признанных в установленном порядке аварийными и подлежащими сносу или реконструкции.</w:t>
            </w:r>
          </w:p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3. Оказание отдельным категориям граждан мер социальной поддержки на приобретение указанными гражданами в собственность жилых помещений.</w:t>
            </w:r>
          </w:p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4. Создание условий для обеспечения отдельных категорий граждан земельными участками для индивидуального жилищного строительства</w:t>
            </w:r>
          </w:p>
        </w:tc>
      </w:tr>
      <w:tr w:rsidR="00EB518A" w:rsidRPr="00EB518A" w:rsidTr="00EB518A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2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156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Количество квадратных метров расселенного непригодного для проживания жилищного фонда (кв. м) &lt;1&gt;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Региональный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8984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7132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7000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3000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3000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3000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3000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3000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38116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Количество граждан, расселенных из непригодного для проживания жилищного фонда (человек) &lt;2&gt;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Региональный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200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1200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</w:t>
            </w:r>
          </w:p>
        </w:tc>
      </w:tr>
      <w:tr w:rsidR="00EB518A" w:rsidRPr="00EB518A" w:rsidTr="00EB518A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50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4867615072,32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2131502168,18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339438784,04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206212557,98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468206042,41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169959279,03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222231867,96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206676300,62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1123388072,10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452754833,43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217644710,09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31097695,00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4041090,00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16764238,34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37892600,00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37764200,00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37666800,00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69883500,00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3543128023,07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1717243696,02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268230473,00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155128550,00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357452404,05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82963400,00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96273800,00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100320200,00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765515500,00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871732215,82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196613762,07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40110616,04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47042917,98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93989400,02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49103279,03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88193867,96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68689300,62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287989072,10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внебюджетные источники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EB518A" w:rsidRPr="00EB518A" w:rsidTr="00EB518A">
        <w:tc>
          <w:tcPr>
            <w:tcW w:w="19387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5" w:history="1">
              <w:r w:rsidRPr="00EB518A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EB518A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06.03.2023 N 75)</w:t>
            </w:r>
          </w:p>
        </w:tc>
      </w:tr>
      <w:tr w:rsidR="00EB518A" w:rsidRPr="00EB518A" w:rsidTr="00EB518A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региональных проектов,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50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1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Обеспечение устойчивого сокращения непригодного для проживания жилищного фонда (01.10.2018 - 31.12.2024)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1131456813,27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1060677142,86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70779670,41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227704900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210269600,00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17435300,00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801920800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754946600,00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46974200,00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101831113,27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95460942,86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6370170,41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EB518A" w:rsidRPr="00EB518A" w:rsidTr="00EB518A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внебюджетные источники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EB518A" w:rsidRPr="00EB518A" w:rsidTr="00EB518A">
        <w:tc>
          <w:tcPr>
            <w:tcW w:w="19387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8A" w:rsidRPr="00EB518A" w:rsidRDefault="00EB518A" w:rsidP="00EB51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B518A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6" w:history="1">
              <w:r w:rsidRPr="00EB518A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EB518A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06.03.2023 N 75)</w:t>
            </w:r>
          </w:p>
        </w:tc>
      </w:tr>
    </w:tbl>
    <w:p w:rsidR="00EB518A" w:rsidRDefault="00EB518A"/>
    <w:p w:rsidR="00651E20" w:rsidRDefault="00651E20"/>
    <w:p w:rsidR="00651E20" w:rsidRDefault="00C31472" w:rsidP="00A26818">
      <w:pPr>
        <w:pStyle w:val="2"/>
      </w:pPr>
      <w:bookmarkStart w:id="8" w:name="_Toc150520385"/>
      <w:r>
        <w:t>ОСНОВНЫЕ НАПРАВЛЕНИЯ РАЗВИТИЯ В ОБЛАСТИ УПРАВЛЕНИЯ И РАСПОРЯЖЕНИЯ МУНИЦИПАЛЬНОЙ СОБСТВЕННОСТЬЮ ГОРОДА ХАНТЫ-МАНСИЙСКА</w:t>
      </w:r>
      <w:bookmarkEnd w:id="8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19"/>
        <w:gridCol w:w="348"/>
        <w:gridCol w:w="1957"/>
        <w:gridCol w:w="1365"/>
        <w:gridCol w:w="1125"/>
        <w:gridCol w:w="758"/>
        <w:gridCol w:w="672"/>
        <w:gridCol w:w="484"/>
        <w:gridCol w:w="314"/>
        <w:gridCol w:w="522"/>
        <w:gridCol w:w="330"/>
        <w:gridCol w:w="286"/>
        <w:gridCol w:w="298"/>
        <w:gridCol w:w="287"/>
        <w:gridCol w:w="292"/>
        <w:gridCol w:w="474"/>
        <w:gridCol w:w="672"/>
        <w:gridCol w:w="1121"/>
        <w:gridCol w:w="566"/>
        <w:gridCol w:w="555"/>
        <w:gridCol w:w="1097"/>
      </w:tblGrid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7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Основные направления развития в области управления и распоряжения муниципальной собственностью города Ханты-Мансийска</w:t>
            </w:r>
          </w:p>
        </w:tc>
        <w:tc>
          <w:tcPr>
            <w:tcW w:w="51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72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2019 - 2025 годы и на период до 2030 года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944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944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 Администрации города Ханты-Мансийска (далее - Департамент муниципальной собственности)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944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собственности;</w:t>
            </w:r>
          </w:p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градостроительства и архитектуры Администрации города Ханты-Мансийска (далее - Департамент градостроительства и архитектуры);</w:t>
            </w:r>
          </w:p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управления финансами Администрации города Ханты-Мансийска (далее - Департамент управления финансами);</w:t>
            </w:r>
          </w:p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"Дирекция по содержанию имущества казны" (далее - МКУ "Дирекция по содержанию имущества казны");</w:t>
            </w:r>
          </w:p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капитального строительства города Ханты-Мансийск (далее - МКУ "Управление капитального строительства города Ханты-Мансийска")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944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Формирование эффективного управления муниципальным имуществом города Ханты-Мансийска, позволяющего обеспечить оптимальный состав имущества для исполнения своих полномочий органами местного самоуправления, учет и контроль использования муниципального имущества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944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1. Обеспечение условий для эффективного управления и распоряжения имуществом, находящимся в муниципальной собственности города Ханты-Мансийска.</w:t>
            </w:r>
          </w:p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2. Обеспечение условий для выполнения полномочий и функций в области управления и распоряжения имуществом, находящимся в муниципальной собственности города Ханты-Мансийска</w:t>
            </w:r>
          </w:p>
        </w:tc>
      </w:tr>
      <w:tr w:rsidR="00C31472" w:rsidRPr="00C31472" w:rsidTr="00C31472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3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24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Доля сданных в аренду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объектов недвижимого имущества, включенных в перечни муниципального имущества, в общем количестве объектов недвижимого имущества, включенных в указанные перечни (1), %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паспорт национального проекта "Малое и среднее предпринимательство и поддержка индивидуальной предпринимательской инициативы", утвержденный протоколом президиума Совета при Президенте Российской Федерации по стратегическому развитию и национальным проектам от 24.09.2018 N 12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60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60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62,5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65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77,5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</w:t>
            </w:r>
          </w:p>
        </w:tc>
      </w:tr>
      <w:tr w:rsidR="00C31472" w:rsidRPr="00C31472" w:rsidTr="00C31472">
        <w:tc>
          <w:tcPr>
            <w:tcW w:w="1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Увеличение количества объектов имущества в перечнях муниципального имущества в субъектах Российской Федерации (2), %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паспорт национального проекта "Малое и среднее предпринимательство и поддержка индивидуальной предпринимательской инициативы", утвержденный протоколом президиума Совета при Президенте Российской Федерации по стратегическому развитию и национальным проектам от 24.09.2018 N 12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</w:t>
            </w:r>
          </w:p>
        </w:tc>
      </w:tr>
      <w:tr w:rsidR="00C31472" w:rsidRPr="00C31472" w:rsidTr="00C31472">
        <w:tc>
          <w:tcPr>
            <w:tcW w:w="21218" w:type="dxa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7" w:history="1">
              <w:r w:rsidRPr="00C31472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C31472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16.06.2023 N 368)</w:t>
            </w:r>
          </w:p>
        </w:tc>
      </w:tr>
      <w:tr w:rsidR="00C31472" w:rsidRPr="00C31472" w:rsidTr="00C31472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33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609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2107808681,12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200457942,91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194710458,03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303148114,23</w:t>
            </w:r>
          </w:p>
        </w:tc>
        <w:tc>
          <w:tcPr>
            <w:tcW w:w="1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163447436,14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183730024,32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159821629,32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153127629,32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749365446,85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481154,43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481154,43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C31472" w:rsidRPr="00C31472" w:rsidTr="00C31472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2107327526,69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199495634,05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194710458,03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303148114,23</w:t>
            </w:r>
          </w:p>
        </w:tc>
        <w:tc>
          <w:tcPr>
            <w:tcW w:w="16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163447436,14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183730024,32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159821629,32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153127629,32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>749365446,85</w:t>
            </w:r>
          </w:p>
        </w:tc>
      </w:tr>
      <w:tr w:rsidR="00C31472" w:rsidRPr="00C31472" w:rsidTr="00C31472">
        <w:tc>
          <w:tcPr>
            <w:tcW w:w="21218" w:type="dxa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72" w:rsidRPr="00C31472" w:rsidRDefault="00C31472" w:rsidP="00C31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31472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8" w:history="1">
              <w:r w:rsidRPr="00C31472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C31472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16.06.2023 N 368)</w:t>
            </w:r>
          </w:p>
        </w:tc>
      </w:tr>
    </w:tbl>
    <w:p w:rsidR="007B7015" w:rsidRDefault="007B7015"/>
    <w:p w:rsidR="007B7015" w:rsidRDefault="007B7015"/>
    <w:p w:rsidR="007B7015" w:rsidRDefault="001302DC" w:rsidP="001302DC">
      <w:pPr>
        <w:pStyle w:val="2"/>
      </w:pPr>
      <w:bookmarkStart w:id="9" w:name="_Toc150520386"/>
      <w:r>
        <w:t>ОСУЩЕСТВЛЕНИЕ ГОРОДОМ ХАНТЫ-МАНСИЙСКОМ ФУНКЦИЙ АДМИНИСТРАТИВНОГО ЦЕНТРА ХАНТЫ-МАНСИЙСКОГО АВТОНОМНОГО ОКРУГА – ЮГРЫ</w:t>
      </w:r>
      <w:bookmarkEnd w:id="9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69"/>
        <w:gridCol w:w="456"/>
        <w:gridCol w:w="1529"/>
        <w:gridCol w:w="1308"/>
        <w:gridCol w:w="673"/>
        <w:gridCol w:w="266"/>
        <w:gridCol w:w="316"/>
        <w:gridCol w:w="233"/>
        <w:gridCol w:w="605"/>
        <w:gridCol w:w="473"/>
        <w:gridCol w:w="501"/>
        <w:gridCol w:w="790"/>
        <w:gridCol w:w="642"/>
        <w:gridCol w:w="628"/>
        <w:gridCol w:w="346"/>
        <w:gridCol w:w="642"/>
        <w:gridCol w:w="283"/>
        <w:gridCol w:w="508"/>
        <w:gridCol w:w="738"/>
        <w:gridCol w:w="508"/>
        <w:gridCol w:w="720"/>
        <w:gridCol w:w="1308"/>
      </w:tblGrid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Осуществление городом Ханты-Мансийском функций административного центра Ханты-Мансийского автономного округа - Югры</w:t>
            </w:r>
          </w:p>
        </w:tc>
        <w:tc>
          <w:tcPr>
            <w:tcW w:w="60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7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на 2019 - 2025 годы и на период до 2030 года</w:t>
            </w:r>
          </w:p>
        </w:tc>
      </w:tr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958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958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 Администрации города Ханты-Мансийска</w:t>
            </w:r>
          </w:p>
        </w:tc>
      </w:tr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958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"Спортивная школа олимпийского резерва" (далее - МБУ "Спортивная школа олимпийского резерва");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</w:t>
            </w:r>
            <w:proofErr w:type="spellStart"/>
            <w:r w:rsidRPr="001302DC">
              <w:rPr>
                <w:rFonts w:ascii="Calibri" w:hAnsi="Calibri" w:cs="Calibri"/>
                <w:sz w:val="16"/>
                <w:szCs w:val="16"/>
              </w:rPr>
              <w:t>Горсвет</w:t>
            </w:r>
            <w:proofErr w:type="spellEnd"/>
            <w:r w:rsidRPr="001302DC">
              <w:rPr>
                <w:rFonts w:ascii="Calibri" w:hAnsi="Calibri" w:cs="Calibri"/>
                <w:sz w:val="16"/>
                <w:szCs w:val="16"/>
              </w:rPr>
              <w:t>" (далее - МБУ "</w:t>
            </w:r>
            <w:proofErr w:type="spellStart"/>
            <w:r w:rsidRPr="001302DC">
              <w:rPr>
                <w:rFonts w:ascii="Calibri" w:hAnsi="Calibri" w:cs="Calibri"/>
                <w:sz w:val="16"/>
                <w:szCs w:val="16"/>
              </w:rPr>
              <w:t>Горсвет</w:t>
            </w:r>
            <w:proofErr w:type="spellEnd"/>
            <w:r w:rsidRPr="001302DC">
              <w:rPr>
                <w:rFonts w:ascii="Calibri" w:hAnsi="Calibri" w:cs="Calibri"/>
                <w:sz w:val="16"/>
                <w:szCs w:val="16"/>
              </w:rPr>
              <w:t>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"Служба муниципального заказа в жилищно-коммунальном хозяйстве" (далее - МКУ "Служба муниципального заказа в ЖКХ");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капитального строительства города Ханты-Мансийска" (далее - МКУ "УКС");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"Управление по эксплуатации служебных зданий" (далее - МБУ "УЭСЗ");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"Спортивный комплекс "Дружба" (далее - МБУ "СК "Дружба");</w:t>
            </w:r>
          </w:p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"Дирекция по содержанию имущества казны" (далее - МКУ "Дирекция по содержанию имущества казны")</w:t>
            </w:r>
          </w:p>
        </w:tc>
      </w:tr>
      <w:tr w:rsidR="001302DC" w:rsidRPr="001302DC" w:rsidTr="001302DC">
        <w:tc>
          <w:tcPr>
            <w:tcW w:w="2145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49" w:history="1">
              <w:r w:rsidRPr="001302DC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1302DC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10.02.2023 N 25)</w:t>
            </w:r>
          </w:p>
        </w:tc>
      </w:tr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958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Обеспечение исполнения городом Ханты-Мансийском функций административного центра Ханты-Мансийского автономного округа - Югры</w:t>
            </w:r>
          </w:p>
        </w:tc>
      </w:tr>
      <w:tr w:rsidR="001302DC" w:rsidRPr="001302DC" w:rsidTr="001302DC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958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Участие в организации проведения массовых мероприятий, проводимых в городе Ханты-Мансийске, путем создания необходимых условий, связанных с информационным обеспечением, обеспечением культурной программы, формированием, сохранением и развитием инфраструктуры административного центра Ханты-Мансийского автономного округа - Югры</w:t>
            </w:r>
          </w:p>
        </w:tc>
      </w:tr>
      <w:tr w:rsidR="001302DC" w:rsidRPr="001302DC" w:rsidTr="001302DC"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2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374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Количество гостей административного центра в связи с проводимыми масштабными мероприятиями, тыс. человек в год &lt;1&gt;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6E6CA4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50" w:history="1">
              <w:r w:rsidR="001302DC" w:rsidRPr="001302DC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постановление</w:t>
              </w:r>
            </w:hyperlink>
            <w:r w:rsidR="001302DC" w:rsidRPr="001302DC">
              <w:rPr>
                <w:rFonts w:ascii="Calibri" w:hAnsi="Calibri" w:cs="Calibri"/>
                <w:sz w:val="16"/>
                <w:szCs w:val="16"/>
              </w:rPr>
              <w:t xml:space="preserve"> Правительства Ханты-Мансийского автономного округа - Югры от 31.10.2021 N 486-п "О государственной программе Ханты-Мансийского автономного округа - Югры "Управление государственными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114,5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115,5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116,0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116,5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117,0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117,0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117,0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"Управление по развитию туризма и внешних связей"</w:t>
            </w:r>
          </w:p>
        </w:tc>
      </w:tr>
      <w:tr w:rsidR="001302DC" w:rsidRPr="001302DC" w:rsidTr="001302DC"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8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66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5611111117,00</w:t>
            </w: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611111112,00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454545455,00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2272727275,00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5555000000,00</w:t>
            </w: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605000000,00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450000000,00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2250000000,00</w:t>
            </w:r>
          </w:p>
        </w:tc>
      </w:tr>
      <w:tr w:rsidR="001302DC" w:rsidRPr="001302DC" w:rsidTr="001302DC"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56111117,00</w:t>
            </w: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6111112,00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4545455,00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DC" w:rsidRPr="001302DC" w:rsidRDefault="001302DC" w:rsidP="001302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1302DC">
              <w:rPr>
                <w:rFonts w:ascii="Calibri" w:hAnsi="Calibri" w:cs="Calibri"/>
                <w:sz w:val="16"/>
                <w:szCs w:val="16"/>
              </w:rPr>
              <w:t>22727275,00</w:t>
            </w:r>
          </w:p>
        </w:tc>
      </w:tr>
    </w:tbl>
    <w:p w:rsidR="001302DC" w:rsidRDefault="001302DC"/>
    <w:p w:rsidR="001302DC" w:rsidRDefault="001302DC"/>
    <w:p w:rsidR="00CC1CB0" w:rsidRDefault="002B5F7D" w:rsidP="002B5F7D">
      <w:pPr>
        <w:pStyle w:val="2"/>
      </w:pPr>
      <w:bookmarkStart w:id="10" w:name="_Toc150520387"/>
      <w:r>
        <w:t>УПРАВЛЕНИЕ МУНИЦИПАЛЬНЫМИ ФИНАНСАМИ ГОРОДА ХАНТЫ-МАНСИЙСКА</w:t>
      </w:r>
      <w:bookmarkEnd w:id="10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39"/>
        <w:gridCol w:w="459"/>
        <w:gridCol w:w="1427"/>
        <w:gridCol w:w="980"/>
        <w:gridCol w:w="356"/>
        <w:gridCol w:w="236"/>
        <w:gridCol w:w="425"/>
        <w:gridCol w:w="559"/>
        <w:gridCol w:w="271"/>
        <w:gridCol w:w="943"/>
        <w:gridCol w:w="518"/>
        <w:gridCol w:w="748"/>
        <w:gridCol w:w="232"/>
        <w:gridCol w:w="980"/>
        <w:gridCol w:w="515"/>
        <w:gridCol w:w="748"/>
        <w:gridCol w:w="232"/>
        <w:gridCol w:w="1055"/>
        <w:gridCol w:w="1203"/>
        <w:gridCol w:w="1316"/>
      </w:tblGrid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Н</w:t>
            </w:r>
            <w:r w:rsidRPr="002B5F7D">
              <w:rPr>
                <w:rFonts w:ascii="Calibri" w:hAnsi="Calibri" w:cs="Calibri"/>
                <w:sz w:val="16"/>
                <w:szCs w:val="16"/>
              </w:rPr>
              <w:t>аименование муниципальной программы</w:t>
            </w:r>
          </w:p>
        </w:tc>
        <w:tc>
          <w:tcPr>
            <w:tcW w:w="4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Управление муниципальными финансами города Ханты-Мансийска</w:t>
            </w:r>
          </w:p>
        </w:tc>
        <w:tc>
          <w:tcPr>
            <w:tcW w:w="6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7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2019 - 2025 годы и на период до 2030 года</w:t>
            </w:r>
          </w:p>
        </w:tc>
      </w:tr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905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905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</w:p>
        </w:tc>
      </w:tr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905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Дума города Ханты-Мансийска;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Счетная палата города Ханты-Мансийска;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Департамент управления финансами Администрации города Ханты-Мансийска;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Администрация города Ханты-Мансийска;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логистики"</w:t>
            </w:r>
          </w:p>
        </w:tc>
      </w:tr>
      <w:tr w:rsidR="002B5F7D" w:rsidRPr="002B5F7D" w:rsidTr="002B5F7D">
        <w:tc>
          <w:tcPr>
            <w:tcW w:w="21318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51" w:history="1">
              <w:r w:rsidRPr="002B5F7D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2B5F7D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06.09.2022 N 908)</w:t>
            </w:r>
          </w:p>
        </w:tc>
      </w:tr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905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Обеспечение долгосрочной сбалансированности и устойчивости бюджетной системы муниципального образования, повышение качества управления муниципальными финансами города Ханты-Мансийска</w:t>
            </w:r>
          </w:p>
        </w:tc>
      </w:tr>
      <w:tr w:rsidR="002B5F7D" w:rsidRPr="002B5F7D" w:rsidTr="002B5F7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905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1. Организация планирования и исполнения бюджета города Ханты-Мансийска, ведение бюджетного учета и формирование бюджетной отчетности.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2. 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Ханты-Мансийске.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3. Поддержание муниципального долга на экономически безопасном уровне, обеспечение полного и своевременного исполнения обязательств по муниципальным заимствованиям.</w:t>
            </w:r>
          </w:p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 xml:space="preserve">4. Обеспечение формирования и использования средств резервного фонда Администрации города в соответствии с требованиями, установленными Бюджетным </w:t>
            </w:r>
            <w:hyperlink r:id="rId52" w:history="1">
              <w:r w:rsidRPr="002B5F7D">
                <w:rPr>
                  <w:rFonts w:ascii="Calibri" w:hAnsi="Calibri" w:cs="Calibri"/>
                  <w:color w:val="0000FF"/>
                  <w:sz w:val="16"/>
                  <w:szCs w:val="16"/>
                </w:rPr>
                <w:t>кодексом</w:t>
              </w:r>
            </w:hyperlink>
            <w:r w:rsidRPr="002B5F7D">
              <w:rPr>
                <w:rFonts w:ascii="Calibri" w:hAnsi="Calibri" w:cs="Calibri"/>
                <w:sz w:val="16"/>
                <w:szCs w:val="16"/>
              </w:rPr>
              <w:t xml:space="preserve"> Российской Федерации и муниципальными правовыми актами</w:t>
            </w:r>
          </w:p>
        </w:tc>
      </w:tr>
      <w:tr w:rsidR="002B5F7D" w:rsidRPr="002B5F7D" w:rsidTr="002B5F7D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Документ-основание</w:t>
            </w:r>
          </w:p>
        </w:tc>
        <w:tc>
          <w:tcPr>
            <w:tcW w:w="149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Исполнение плана по налоговым и неналоговым доходам, утвержденного решением Думы города Ханты-Мансийска о бюджете города Ханты-Мансийска, % &lt;1&gt;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Бюджетный кодекс Российской Федерации</w:t>
            </w:r>
          </w:p>
          <w:p w:rsidR="002B5F7D" w:rsidRPr="002B5F7D" w:rsidRDefault="006E6CA4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53" w:history="1">
              <w:r w:rsidR="002B5F7D" w:rsidRPr="002B5F7D">
                <w:rPr>
                  <w:rFonts w:ascii="Calibri" w:hAnsi="Calibri" w:cs="Calibri"/>
                  <w:color w:val="0000FF"/>
                  <w:sz w:val="16"/>
                  <w:szCs w:val="16"/>
                </w:rPr>
                <w:t>(ст. 160.1)</w:t>
              </w:r>
            </w:hyperlink>
          </w:p>
        </w:tc>
        <w:tc>
          <w:tcPr>
            <w:tcW w:w="1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100,3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&gt;= 95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Главные администраторы доходов бюджета города Ханты-Мансийска</w:t>
            </w:r>
          </w:p>
        </w:tc>
      </w:tr>
      <w:tr w:rsidR="002B5F7D" w:rsidRPr="002B5F7D" w:rsidTr="002B5F7D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632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3490324261,87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82661586,23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122017390,24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129986238,12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134322364,89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418763411,04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373289564,53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371547284,47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1857736422,35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570227,59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570227,59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3489754034,28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82091358,64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122017390,24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129986238,12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134322364,89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418763411,04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373289564,53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371547284,47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1857736422,35</w:t>
            </w:r>
          </w:p>
        </w:tc>
      </w:tr>
      <w:tr w:rsidR="002B5F7D" w:rsidRPr="002B5F7D" w:rsidTr="002B5F7D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внебюджетные источники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2B5F7D" w:rsidRPr="002B5F7D" w:rsidTr="002B5F7D">
        <w:tc>
          <w:tcPr>
            <w:tcW w:w="21318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7D" w:rsidRPr="002B5F7D" w:rsidRDefault="002B5F7D" w:rsidP="002B5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2B5F7D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54" w:history="1">
              <w:r w:rsidRPr="002B5F7D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2B5F7D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27.02.2023 N 58)</w:t>
            </w:r>
          </w:p>
        </w:tc>
      </w:tr>
    </w:tbl>
    <w:p w:rsidR="002B5F7D" w:rsidRPr="002B5F7D" w:rsidRDefault="002B5F7D" w:rsidP="00A0431F"/>
    <w:p w:rsidR="00787283" w:rsidRDefault="00787283"/>
    <w:p w:rsidR="00787283" w:rsidRDefault="00A0431F" w:rsidP="00A0431F">
      <w:pPr>
        <w:pStyle w:val="2"/>
      </w:pPr>
      <w:bookmarkStart w:id="11" w:name="_Toc150520388"/>
      <w:r>
        <w:t>РАЗВИТИЕ ТРАНСПОРТНОЙ СИСТЕМЫ ГОРОДА ХАНТЫ-МАНСИЙСКА</w:t>
      </w:r>
      <w:bookmarkEnd w:id="11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31"/>
        <w:gridCol w:w="775"/>
        <w:gridCol w:w="773"/>
        <w:gridCol w:w="1070"/>
        <w:gridCol w:w="278"/>
        <w:gridCol w:w="1230"/>
        <w:gridCol w:w="409"/>
        <w:gridCol w:w="419"/>
        <w:gridCol w:w="410"/>
        <w:gridCol w:w="555"/>
        <w:gridCol w:w="816"/>
        <w:gridCol w:w="641"/>
        <w:gridCol w:w="696"/>
        <w:gridCol w:w="675"/>
        <w:gridCol w:w="611"/>
        <w:gridCol w:w="650"/>
        <w:gridCol w:w="479"/>
        <w:gridCol w:w="958"/>
        <w:gridCol w:w="273"/>
        <w:gridCol w:w="1293"/>
      </w:tblGrid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4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Развитие транспортной системы города Ханты-Мансийска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49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2019 - 2025 годы и период до 2030 года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Управление транспорта, связи и дорог Администрации города Ханты-Мансийска (далее - управление транспорта, связи и дорог)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градостроительства и архитектуры Администрации города Ханты-Мансийска; Департамент городского хозяйства Администрации города Ханты-Мансийска; управление транспорта, связи и дорог; муниципальное казенное учреждение "Управление капитального строительства города Ханты-Мансийска" (далее - МКУ "Управление капитального строительства города Ханты-Мансийска"); муниципальное казенное учреждение "Управление логистики" (далее - МКУ "Управление логистики"); муниципальное казенное учреждение "Служба муниципального заказа в жилищно-коммунальном хозяйстве" (далее - МКУ "Служба муниципального заказа в ЖКХ")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Национальная цель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Комфортная и безопасная среда для жизни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Развитие транспортной инфраструктуры, обеспечивающей безопасность участников дорожного движения, доступность ее объектов для всех категорий граждан, качество и эффективность транспортного обслуживания населения города Ханты-Мансийска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1. Развитие улично-дорожной сети города. 2. Обеспечение безопасности дорожного движения и функционирования дорожно-транспортной инфраструктуры. 3. Обеспечение доступности и повышение качества транспортных услуг населению. 4. Создание современной системы управления и регулирования дорожным движением</w:t>
            </w:r>
          </w:p>
        </w:tc>
      </w:tr>
      <w:tr w:rsidR="00A0431F" w:rsidRPr="00A0431F" w:rsidTr="00A0431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Подпрограммы</w:t>
            </w: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A0431F" w:rsidRPr="00A0431F" w:rsidTr="00A0431F"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19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Документ обоснование</w:t>
            </w:r>
          </w:p>
        </w:tc>
        <w:tc>
          <w:tcPr>
            <w:tcW w:w="84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значения, % &lt;1&gt;</w:t>
            </w:r>
          </w:p>
        </w:tc>
        <w:tc>
          <w:tcPr>
            <w:tcW w:w="1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55" w:history="1">
              <w:r w:rsidR="00A0431F"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Указ</w:t>
              </w:r>
            </w:hyperlink>
            <w:r w:rsidR="00A0431F" w:rsidRPr="00A0431F">
              <w:rPr>
                <w:rFonts w:ascii="Calibri" w:hAnsi="Calibri" w:cs="Calibri"/>
                <w:sz w:val="16"/>
                <w:szCs w:val="16"/>
              </w:rPr>
              <w:t xml:space="preserve">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90,18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87,84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89,76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92,21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95,11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95,81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97,09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97,67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98,0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Снижение количества погибших в дорожно-транспортных происшествиях, в 3,5 раза по сравнению с 2017 годом, человек/ на 100 тыс. населения &lt;2&gt;</w:t>
            </w:r>
          </w:p>
        </w:tc>
        <w:tc>
          <w:tcPr>
            <w:tcW w:w="1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56" w:history="1">
              <w:r w:rsidR="00A0431F"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Указ</w:t>
              </w:r>
            </w:hyperlink>
            <w:r w:rsidR="00A0431F" w:rsidRPr="00A0431F">
              <w:rPr>
                <w:rFonts w:ascii="Calibri" w:hAnsi="Calibri" w:cs="Calibri"/>
                <w:sz w:val="16"/>
                <w:szCs w:val="16"/>
              </w:rPr>
              <w:t xml:space="preserve">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4,1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2,0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1,0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Управление транспорта, связи и дорог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Доля дорожной сети Ханты-Мансийской городской агломерации, соответствующей нормативам, % &lt;3&gt;</w:t>
            </w:r>
          </w:p>
        </w:tc>
        <w:tc>
          <w:tcPr>
            <w:tcW w:w="1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57" w:history="1">
              <w:r w:rsidR="00A0431F"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Указ</w:t>
              </w:r>
            </w:hyperlink>
            <w:r w:rsidR="00A0431F" w:rsidRPr="00A0431F">
              <w:rPr>
                <w:rFonts w:ascii="Calibri" w:hAnsi="Calibri" w:cs="Calibri"/>
                <w:sz w:val="16"/>
                <w:szCs w:val="16"/>
              </w:rPr>
              <w:t xml:space="preserve"> Президента Российской Федерации от 04.02.2021 N 68 "Об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субъектов Российской Федерации"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74,5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87,6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91,3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90,8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88,1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88,1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</w:tr>
      <w:tr w:rsidR="00A0431F" w:rsidRPr="00A0431F" w:rsidTr="00A0431F"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4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5851035160,50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832084338,95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1150056160,09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507603925,51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555742696,21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322175487,35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417414235,33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388102719,51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1677855597,55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1938631400,00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589421400,00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904850700,00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197201300,00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100283800,00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49542600,00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48665800,00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48665800,00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3912403760,50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242662938,95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245205460,09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310402625,51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455458896,21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272632887,35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368748435,33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339436919,51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1677855597,55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внебюджетные источники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4742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58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06.03.2023 N 73)</w:t>
            </w:r>
          </w:p>
        </w:tc>
      </w:tr>
      <w:tr w:rsidR="00A0431F" w:rsidRPr="00A0431F" w:rsidTr="00A0431F"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региональных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4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0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Портфель проектов "Безопасные качественные дороги", Региональный проект "Региональная и местная дорожная сеть", "Общесистемные меры развития дорожного хозяйства", муниципальный проект "Безопасные и качественные дороги Ханты-Мансийской городской агломерации" (срок реализации 01.01.2019 - 31.12.2024)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627041634,14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174697333,34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76016800,00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140973450,00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118251450,80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39787600,00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38657500,00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38657500,00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554953600,00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157227600,00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68415000,00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126876000,00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97042800,00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35808800,00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34791700,00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34791700,00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72088034,14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17469733,34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7601800,00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14097450,00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21208650,80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3978800,00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3865800,00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3865800,00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внебюджетные источники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4742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59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06.03.2023 N 73)</w:t>
            </w:r>
          </w:p>
        </w:tc>
      </w:tr>
    </w:tbl>
    <w:p w:rsidR="00A0431F" w:rsidRDefault="00A0431F"/>
    <w:p w:rsidR="00A0431F" w:rsidRDefault="00A0431F"/>
    <w:p w:rsidR="00A0431F" w:rsidRDefault="00A0431F" w:rsidP="00A0431F">
      <w:pPr>
        <w:pStyle w:val="2"/>
      </w:pPr>
      <w:bookmarkStart w:id="12" w:name="_Toc150520389"/>
      <w:r>
        <w:t>РАЗВИТИЕ ГРАЖДАНСКОГО ОБЩЕСТВА В ГОРОДЕ ХАНТЫ-МАНСИЙСКЕ</w:t>
      </w:r>
      <w:bookmarkEnd w:id="12"/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89"/>
        <w:gridCol w:w="454"/>
        <w:gridCol w:w="2164"/>
        <w:gridCol w:w="2479"/>
        <w:gridCol w:w="564"/>
        <w:gridCol w:w="602"/>
        <w:gridCol w:w="415"/>
        <w:gridCol w:w="395"/>
        <w:gridCol w:w="411"/>
        <w:gridCol w:w="373"/>
        <w:gridCol w:w="401"/>
        <w:gridCol w:w="384"/>
        <w:gridCol w:w="1774"/>
        <w:gridCol w:w="2104"/>
      </w:tblGrid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Развитие гражданского общества в городе Ханты-Мансийске</w:t>
            </w:r>
          </w:p>
        </w:tc>
        <w:tc>
          <w:tcPr>
            <w:tcW w:w="1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Сроки реализации муниципальной программы</w:t>
            </w:r>
          </w:p>
        </w:tc>
        <w:tc>
          <w:tcPr>
            <w:tcW w:w="5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2023 - 2025 годы и на период до 2030 года</w:t>
            </w:r>
          </w:p>
        </w:tc>
      </w:tr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Тип муниципальной программы</w:t>
            </w: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муниципальная программа</w:t>
            </w:r>
          </w:p>
        </w:tc>
      </w:tr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Координатор муниципальной программы</w:t>
            </w: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общественных связей Администрации города Ханты-Мансийска</w:t>
            </w:r>
          </w:p>
        </w:tc>
      </w:tr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Исполнители муниципальной программы</w:t>
            </w: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общественных связей Администрации города Ханты-Мансийска (далее - управление общественных связей);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культуры Администрации города Ханты-Мансийска (далее - управление культуры);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муниципальное казенное учреждение "Ресурсный центр города Ханты-Мансийска" (далее - МКУ "Ресурсный центр города Ханты-Мансийска");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муниципальное бюджетное учреждение "Городской информационный центр" (далее - МБУ "Городской информационный центр");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муниципальное бюджетное учреждение "Культурно-досуговый центр "Октябрь" (далее - МБУ "КДЦ "Октябрь");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муниципальное казенное учреждение "Управление логистики" (далее - МКУ "Управление логистики");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муниципальное бюджетное учреждение "Центр молодежных проектов" (далее - МБУ "Центр молодежных проектов")</w:t>
            </w:r>
          </w:p>
        </w:tc>
      </w:tr>
      <w:tr w:rsidR="00A0431F" w:rsidRPr="00A0431F">
        <w:tc>
          <w:tcPr>
            <w:tcW w:w="14309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 xml:space="preserve">(в ред. </w:t>
            </w:r>
            <w:hyperlink r:id="rId60" w:history="1">
              <w:r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постановления</w:t>
              </w:r>
            </w:hyperlink>
            <w:r w:rsidRPr="00A0431F">
              <w:rPr>
                <w:rFonts w:ascii="Calibri" w:hAnsi="Calibri" w:cs="Calibri"/>
                <w:sz w:val="18"/>
                <w:szCs w:val="18"/>
              </w:rPr>
              <w:t xml:space="preserve"> Администрации города Ханты-Мансийска от 13.09.2023 N 539)</w:t>
            </w:r>
          </w:p>
        </w:tc>
      </w:tr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Цели муниципальной программы</w:t>
            </w: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Создание условий для развития институтов гражданского общества и реализации гражданских инициатив, возможностей для самореализации и развития молодежи в городе Ханты-Мансийске</w:t>
            </w:r>
          </w:p>
        </w:tc>
      </w:tr>
      <w:tr w:rsidR="00A0431F" w:rsidRPr="00A0431F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Задачи муниципальной программы</w:t>
            </w: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1. Обеспечение поддержки гражданских инициатив.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2. Обеспечение открытости органов местного самоуправления города Ханты-Мансийска (далее - органы местного самоуправления).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3. Формирование благоприятного имиджа органов местного самоуправления, имиджа города Ханты-Мансийска как административно-делового, культурно-спортивного центра Ханты-Мансийского автономного округа - Югры.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4. Развитие информационного общества и взаимодействия органов местного самоуправления с гражданами и организациями в электронном виде.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5. Обеспечение условий для поддержания стабильного качества жизни отдельных категорий граждан, проживающих в городе Ханты-Мансийске.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6. Содействие в развитии добровольческой (волонтерской) деятельности, гражданских, патриотических качеств молодежи, успешной социальной, профессиональной и творческой самореализации молодежи и ее интеграции в общество</w:t>
            </w:r>
          </w:p>
        </w:tc>
      </w:tr>
      <w:tr w:rsidR="00A0431F" w:rsidRPr="00A0431F"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Целевые показатели муниципальной программы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N п/п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2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документ-обоснование</w:t>
            </w:r>
          </w:p>
        </w:tc>
        <w:tc>
          <w:tcPr>
            <w:tcW w:w="74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Значение показателя по годам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базовое значение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2023 год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2024 год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2025 год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на момент окончания реализации муниципальной программы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Ответственный за достижение показателя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 xml:space="preserve">Количество жителей города, охваченных проектами, реализуемыми общественными организациями, в том числе социально ориентированными некоммерческими организациями, за счет средств бюджета города Ханты-Мансийска, человек </w:t>
            </w:r>
            <w:hyperlink r:id="rId61" w:history="1">
              <w:r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&lt;1&gt;</w:t>
              </w:r>
            </w:hyperlink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hyperlink r:id="rId62" w:history="1">
              <w:r w:rsidR="00A0431F"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Указ</w:t>
              </w:r>
            </w:hyperlink>
            <w:r w:rsidR="00A0431F" w:rsidRPr="00A0431F">
              <w:rPr>
                <w:rFonts w:ascii="Calibri" w:hAnsi="Calibri" w:cs="Calibri"/>
                <w:sz w:val="18"/>
                <w:szCs w:val="18"/>
              </w:rPr>
              <w:t xml:space="preserve"> Президента Российской Федерации от 24.12.2014 N 808 "Об утверждении Основ государственной культурной политики"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10800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11100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11400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11700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13200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общественных связей;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культуры;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МКУ "Ресурсный центр города Ханты-Мансийска"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Общая численность граждан Российской Федерации, вовлеченных центрами (сообществами, объединениями) поддержки добровольчества (</w:t>
            </w:r>
            <w:proofErr w:type="spellStart"/>
            <w:r w:rsidRPr="00A0431F">
              <w:rPr>
                <w:rFonts w:ascii="Calibri" w:hAnsi="Calibri" w:cs="Calibri"/>
                <w:sz w:val="18"/>
                <w:szCs w:val="18"/>
              </w:rPr>
              <w:t>волонтерства</w:t>
            </w:r>
            <w:proofErr w:type="spellEnd"/>
            <w:r w:rsidRPr="00A0431F">
              <w:rPr>
                <w:rFonts w:ascii="Calibri" w:hAnsi="Calibri" w:cs="Calibri"/>
                <w:sz w:val="18"/>
                <w:szCs w:val="18"/>
              </w:rPr>
              <w:t>) на базе образовательных организаций, некоммерческих организаций, государственных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 xml:space="preserve">и муниципальных учреждений в добровольческую (волонтерскую) деятельность, человек </w:t>
            </w:r>
            <w:hyperlink r:id="rId63" w:history="1">
              <w:r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Региональный проект "Социальная активность" национального проекта "Образование"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13100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13200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13300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13400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13900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управление общественных связей;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МБУ "Центр молодежных проектов"</w:t>
            </w:r>
          </w:p>
        </w:tc>
      </w:tr>
      <w:tr w:rsidR="00A0431F" w:rsidRPr="00A0431F">
        <w:tc>
          <w:tcPr>
            <w:tcW w:w="14309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 xml:space="preserve">(в ред. </w:t>
            </w:r>
            <w:hyperlink r:id="rId64" w:history="1">
              <w:r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постановления</w:t>
              </w:r>
            </w:hyperlink>
            <w:r w:rsidRPr="00A0431F">
              <w:rPr>
                <w:rFonts w:ascii="Calibri" w:hAnsi="Calibri" w:cs="Calibri"/>
                <w:sz w:val="18"/>
                <w:szCs w:val="18"/>
              </w:rPr>
              <w:t xml:space="preserve"> Администрации города Ханты-Мансийска от 13.09.2023 N 539)</w:t>
            </w:r>
          </w:p>
        </w:tc>
      </w:tr>
      <w:tr w:rsidR="00A0431F" w:rsidRPr="00A0431F"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Параметры финансового обеспечения муниципальной программы</w:t>
            </w:r>
          </w:p>
        </w:tc>
        <w:tc>
          <w:tcPr>
            <w:tcW w:w="2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99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Расходы по годам (рубли)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всего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2023 год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2024 год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2025 год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2026 - 2030 годы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всего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2251156521,89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295425829,10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279390098,97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279390098,97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1396950494,85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бюджет города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2251156521,89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295425829,10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279390098,97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279390098,97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1396950494,85</w:t>
            </w:r>
          </w:p>
        </w:tc>
      </w:tr>
      <w:tr w:rsidR="00A0431F" w:rsidRPr="00A0431F">
        <w:tc>
          <w:tcPr>
            <w:tcW w:w="14309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 xml:space="preserve">(в ред. </w:t>
            </w:r>
            <w:hyperlink r:id="rId65" w:history="1">
              <w:r w:rsidRPr="00A0431F">
                <w:rPr>
                  <w:rFonts w:ascii="Calibri" w:hAnsi="Calibri" w:cs="Calibri"/>
                  <w:color w:val="0000FF"/>
                  <w:sz w:val="18"/>
                  <w:szCs w:val="18"/>
                </w:rPr>
                <w:t>постановления</w:t>
              </w:r>
            </w:hyperlink>
            <w:r w:rsidRPr="00A0431F">
              <w:rPr>
                <w:rFonts w:ascii="Calibri" w:hAnsi="Calibri" w:cs="Calibri"/>
                <w:sz w:val="18"/>
                <w:szCs w:val="18"/>
              </w:rPr>
              <w:t xml:space="preserve"> Администрации города Ханты-Мансийска от 07.04.2023 N 202)</w:t>
            </w:r>
          </w:p>
        </w:tc>
      </w:tr>
      <w:tr w:rsidR="00A0431F" w:rsidRPr="00A0431F"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Параметры финансового обеспечения региональных проектов, проектов автономного округа, муниципальных проектов</w:t>
            </w:r>
          </w:p>
        </w:tc>
        <w:tc>
          <w:tcPr>
            <w:tcW w:w="2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99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всего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2023 год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2024 год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2025 год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2026 - 2030 годы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Региональный проект "Социальная активность" (срок реализации 01.01.2019 - 30.12.2024)</w:t>
            </w:r>
          </w:p>
        </w:tc>
      </w:tr>
      <w:tr w:rsidR="00A0431F" w:rsidRPr="00A0431F"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без финансирования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A0431F" w:rsidRPr="00A0431F">
        <w:tc>
          <w:tcPr>
            <w:tcW w:w="44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Объем налоговых расходов</w:t>
            </w:r>
          </w:p>
        </w:tc>
        <w:tc>
          <w:tcPr>
            <w:tcW w:w="99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Расходы по годам (рубли)</w:t>
            </w:r>
          </w:p>
        </w:tc>
      </w:tr>
      <w:tr w:rsidR="00A0431F" w:rsidRPr="00A0431F">
        <w:tc>
          <w:tcPr>
            <w:tcW w:w="44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всего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2023 год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2024 год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2025 год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2026 - 2030 годы</w:t>
            </w:r>
          </w:p>
        </w:tc>
      </w:tr>
      <w:tr w:rsidR="00A0431F" w:rsidRPr="00A0431F">
        <w:tc>
          <w:tcPr>
            <w:tcW w:w="44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24215200,00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2950800,00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2999200,00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3044200,00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0431F">
              <w:rPr>
                <w:rFonts w:ascii="Calibri" w:hAnsi="Calibri" w:cs="Calibri"/>
                <w:sz w:val="18"/>
                <w:szCs w:val="18"/>
              </w:rPr>
              <w:t>15221000,00</w:t>
            </w:r>
          </w:p>
        </w:tc>
      </w:tr>
    </w:tbl>
    <w:p w:rsidR="00A0431F" w:rsidRDefault="00A0431F"/>
    <w:p w:rsidR="001302DC" w:rsidRDefault="001302DC"/>
    <w:p w:rsidR="001302DC" w:rsidRDefault="00A0431F" w:rsidP="00A0431F">
      <w:pPr>
        <w:pStyle w:val="2"/>
      </w:pPr>
      <w:bookmarkStart w:id="13" w:name="_Toc150520390"/>
      <w:r>
        <w:t>ЗАЩИТА НАСЕЛЕНИЯ И ТЕРРИТОРИИ ОТ ЧРЕЗВЫЧАЙНЫХ СИТУАЦИЙ, ОБЕСПЕЧЕНИЕ ПОЖАРНОЙ БЕЗОПАСНОСТИ ГОРОДА ХАНТЫ-МАНСИЙСКА</w:t>
      </w:r>
      <w:bookmarkEnd w:id="13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2"/>
        <w:gridCol w:w="775"/>
        <w:gridCol w:w="1492"/>
        <w:gridCol w:w="774"/>
        <w:gridCol w:w="496"/>
        <w:gridCol w:w="1181"/>
        <w:gridCol w:w="305"/>
        <w:gridCol w:w="865"/>
        <w:gridCol w:w="491"/>
        <w:gridCol w:w="491"/>
        <w:gridCol w:w="273"/>
        <w:gridCol w:w="486"/>
        <w:gridCol w:w="702"/>
        <w:gridCol w:w="602"/>
        <w:gridCol w:w="602"/>
        <w:gridCol w:w="702"/>
        <w:gridCol w:w="796"/>
        <w:gridCol w:w="749"/>
        <w:gridCol w:w="419"/>
        <w:gridCol w:w="1169"/>
      </w:tblGrid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8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Защита населения и территории от чрезвычайных ситуаций, обеспечение пожарной безопасности города Ханты-Мансийска</w:t>
            </w:r>
          </w:p>
        </w:tc>
        <w:tc>
          <w:tcPr>
            <w:tcW w:w="3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4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2019 - 2025 годы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 на период до 2030 года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гражданской защиты населения" (далее - МКУ "УГЗН")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МКУ "УГЗН";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образования Администрации города Ханты-Мансийска (далее - Департамент образования);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городского хозяйства Администрации города Ханты-Мансийска (далее - ДГХ);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Департамент градостроительства и архитектуры Администрации города Ханты-Мансийска (далее - ДГА);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капитального строительства города Ханты-Мансийска" (далее - МКУ "УКС города Ханты-Мансийска");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"Служба муниципального заказа в жилищно-коммунальном хозяйстве" (далее - МКУ "СМЗ в ЖКХ");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организации, подведомственные Департаменту образования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1. Обеспечение и поддержание высокой готовности сил и средств гражданской обороны, защита населения и территории от чрезвычайных ситуаций природного и техногенного характера, обеспечение первичных мер пожарной безопасности и безопасности людей на водных объектах.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2. Создание условий для осуществления эффективной деятельности МКУ "УГЗН"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1. Совершенствование системы предупреждения и защиты населения от чрезвычайных ситуаций природного и техногенного характера.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2. Обучение населения способам защиты и действиям в чрезвычайных ситуациях.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3. Создание и развитие "Системы 112".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4. Совершенствование системы мониторинга и прогнозирования чрезвычайных ситуаций.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5. Создание, содержание и организация деятельности спасательной станции - аварийно-спасательного формирования и единой дежурно-диспетчерской службы.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6. Укрепление пожарной безопасности.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7. Обеспечение безопасности людей на водных объектах.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8. Создание резерва для ликвидации чрезвычайных ситуаций.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9. Создание и развитие "Системы 05".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10. Создание условий для выполнения функций и полномочий, возложенных на МКУ "УГЗН"</w:t>
            </w:r>
          </w:p>
        </w:tc>
      </w:tr>
      <w:tr w:rsidR="00A0431F" w:rsidRPr="00A0431F" w:rsidTr="00A0431F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Подпрограммы</w:t>
            </w:r>
          </w:p>
        </w:tc>
        <w:tc>
          <w:tcPr>
            <w:tcW w:w="170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66" w:history="1">
              <w:r w:rsidR="00A0431F"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1</w:t>
              </w:r>
            </w:hyperlink>
            <w:r w:rsidR="00A0431F" w:rsidRPr="00A0431F">
              <w:rPr>
                <w:rFonts w:ascii="Calibri" w:hAnsi="Calibri" w:cs="Calibri"/>
                <w:sz w:val="16"/>
                <w:szCs w:val="16"/>
              </w:rPr>
              <w:t xml:space="preserve"> "Защита населения и территории от чрезвычайных ситуаций, обеспечение пожарной безопасности города Ханты-Мансийска".</w:t>
            </w:r>
          </w:p>
          <w:p w:rsidR="00A0431F" w:rsidRPr="00A0431F" w:rsidRDefault="006E6CA4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67" w:history="1">
              <w:r w:rsidR="00A0431F"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2</w:t>
              </w:r>
            </w:hyperlink>
            <w:r w:rsidR="00A0431F" w:rsidRPr="00A0431F">
              <w:rPr>
                <w:rFonts w:ascii="Calibri" w:hAnsi="Calibri" w:cs="Calibri"/>
                <w:sz w:val="16"/>
                <w:szCs w:val="16"/>
              </w:rPr>
              <w:t xml:space="preserve"> "Материально-техническое и финансовое обеспечение деятельности МКУ "УГЗН"</w:t>
            </w:r>
          </w:p>
        </w:tc>
      </w:tr>
      <w:tr w:rsidR="00A0431F" w:rsidRPr="00A0431F" w:rsidTr="00A0431F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25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0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Оснащение спасательной станции - аварийно-спасательного формирования техникой, оборудованием и снаряжением,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% &lt;1&gt;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Указы Президента Российской Федерации от 20.12.2016 </w:t>
            </w:r>
            <w:hyperlink r:id="rId68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N 696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"Об утверждении Основ государственной политики Российской Федерации в области гражданской обороны на период до 2030 года",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от 11.01.2018 </w:t>
            </w:r>
            <w:hyperlink r:id="rId69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N 12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"Об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года"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89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95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95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МКУ "УГЗН"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Охват населения местной системой оповещения в случае угрозы возникновения или возникновения чрезвычайных ситуаций, % &lt;2&gt;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Указы Президента Российской Федерации от 20.12.2016 </w:t>
            </w:r>
            <w:hyperlink r:id="rId70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N 696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"Об утверждении Основ государственной политики Российской Федерации в области гражданской обороны на период до 2030 года",</w:t>
            </w:r>
          </w:p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 xml:space="preserve">от 11.01.2018 </w:t>
            </w:r>
            <w:hyperlink r:id="rId71" w:history="1">
              <w:r w:rsidRPr="00A0431F">
                <w:rPr>
                  <w:rFonts w:ascii="Calibri" w:hAnsi="Calibri" w:cs="Calibri"/>
                  <w:color w:val="0000FF"/>
                  <w:sz w:val="16"/>
                  <w:szCs w:val="16"/>
                </w:rPr>
                <w:t>N 12</w:t>
              </w:r>
            </w:hyperlink>
            <w:r w:rsidRPr="00A0431F">
              <w:rPr>
                <w:rFonts w:ascii="Calibri" w:hAnsi="Calibri" w:cs="Calibri"/>
                <w:sz w:val="16"/>
                <w:szCs w:val="16"/>
              </w:rPr>
              <w:t xml:space="preserve"> "Об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года"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МКУ "УГЗН"</w:t>
            </w:r>
          </w:p>
        </w:tc>
      </w:tr>
      <w:tr w:rsidR="00A0431F" w:rsidRPr="00A0431F" w:rsidTr="00A0431F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41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1807636822,81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146092720,33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134440470,80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146158923,10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163949980,69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722859937,10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599247,00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599247,00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0,00</w:t>
            </w:r>
          </w:p>
        </w:tc>
      </w:tr>
      <w:tr w:rsidR="00A0431F" w:rsidRPr="00A0431F" w:rsidTr="00A0431F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1807037575,81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146092720,33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133841223,80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146158923,10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163949980,69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164711596,93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31F" w:rsidRPr="00A0431F" w:rsidRDefault="00A0431F" w:rsidP="00A043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0431F">
              <w:rPr>
                <w:rFonts w:ascii="Calibri" w:hAnsi="Calibri" w:cs="Calibri"/>
                <w:sz w:val="16"/>
                <w:szCs w:val="16"/>
              </w:rPr>
              <w:t>722859937,10</w:t>
            </w:r>
          </w:p>
        </w:tc>
      </w:tr>
    </w:tbl>
    <w:p w:rsidR="00A0431F" w:rsidRDefault="00A0431F"/>
    <w:p w:rsidR="00A0431F" w:rsidRDefault="00A0431F"/>
    <w:p w:rsidR="00A0431F" w:rsidRDefault="00A0431F"/>
    <w:p w:rsidR="00A0431F" w:rsidRDefault="00D93B79" w:rsidP="00D93B79">
      <w:pPr>
        <w:pStyle w:val="2"/>
        <w:rPr>
          <w:rFonts w:eastAsia="Times New Roman"/>
          <w:u w:color="000000"/>
          <w:bdr w:val="nil"/>
          <w:lang w:eastAsia="ru-RU"/>
        </w:rPr>
      </w:pPr>
      <w:bookmarkStart w:id="14" w:name="_Toc150520391"/>
      <w:r w:rsidRPr="003A10C9">
        <w:rPr>
          <w:rFonts w:eastAsia="Times New Roman"/>
          <w:u w:color="000000"/>
          <w:bdr w:val="nil"/>
          <w:lang w:eastAsia="ru-RU"/>
        </w:rPr>
        <w:t>РАЗВИТИЕ МОЛОДЕЖНОЙ ПОЛИТИКИ В ГОРОДЕ ХАНТЫ-МАНСИЙСКЕ</w:t>
      </w:r>
      <w:bookmarkEnd w:id="14"/>
    </w:p>
    <w:tbl>
      <w:tblPr>
        <w:tblW w:w="150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28"/>
        <w:gridCol w:w="567"/>
        <w:gridCol w:w="517"/>
        <w:gridCol w:w="1751"/>
        <w:gridCol w:w="728"/>
        <w:gridCol w:w="1540"/>
        <w:gridCol w:w="41"/>
        <w:gridCol w:w="100"/>
        <w:gridCol w:w="1134"/>
        <w:gridCol w:w="346"/>
        <w:gridCol w:w="505"/>
        <w:gridCol w:w="850"/>
        <w:gridCol w:w="803"/>
        <w:gridCol w:w="48"/>
        <w:gridCol w:w="1559"/>
        <w:gridCol w:w="1276"/>
      </w:tblGrid>
      <w:tr w:rsidR="00D93B79" w:rsidRPr="00A510BA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5103" w:type="dxa"/>
            <w:gridSpan w:val="5"/>
          </w:tcPr>
          <w:p w:rsidR="00D93B79" w:rsidRPr="00A510BA" w:rsidRDefault="00D93B79" w:rsidP="0014113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молодежной политики в городе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Ханты-Мансийске</w:t>
            </w:r>
          </w:p>
        </w:tc>
        <w:tc>
          <w:tcPr>
            <w:tcW w:w="2126" w:type="dxa"/>
            <w:gridSpan w:val="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Сроки реализации муниципальной программы</w:t>
            </w:r>
          </w:p>
        </w:tc>
        <w:tc>
          <w:tcPr>
            <w:tcW w:w="4536" w:type="dxa"/>
            <w:gridSpan w:val="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2024 </w:t>
            </w:r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FB4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2026 годы и на период до 2030 года</w:t>
            </w:r>
          </w:p>
        </w:tc>
      </w:tr>
      <w:tr w:rsidR="00D93B79" w:rsidRPr="00A510BA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Тип муниципальной программы</w:t>
            </w:r>
          </w:p>
        </w:tc>
        <w:tc>
          <w:tcPr>
            <w:tcW w:w="11765" w:type="dxa"/>
            <w:gridSpan w:val="1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униципальная программа</w:t>
            </w:r>
          </w:p>
        </w:tc>
      </w:tr>
      <w:tr w:rsidR="00D93B79" w:rsidRPr="00A510BA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Координатор муниципальной программы</w:t>
            </w:r>
          </w:p>
        </w:tc>
        <w:tc>
          <w:tcPr>
            <w:tcW w:w="11765" w:type="dxa"/>
            <w:gridSpan w:val="1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правление общественных связей Администрации города Ханты-Мансийска</w:t>
            </w:r>
          </w:p>
        </w:tc>
      </w:tr>
      <w:tr w:rsidR="00D93B79" w:rsidRPr="00A510BA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Исполнители муниципальной программы</w:t>
            </w:r>
          </w:p>
        </w:tc>
        <w:tc>
          <w:tcPr>
            <w:tcW w:w="11765" w:type="dxa"/>
            <w:gridSpan w:val="1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правление общественных связей Администрации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города Ханты-Мансийска (далее </w:t>
            </w:r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FB4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управление общественных связей);</w:t>
            </w:r>
          </w:p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Департамент образования Администрации города Ханты-Мансийска (далее – Департамент образования);</w:t>
            </w:r>
          </w:p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«Центр молодежных проектов»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(далее </w:t>
            </w:r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 МБУ «Центр молодежных проектов»);</w:t>
            </w:r>
          </w:p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дополнительного образования «Межшко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льный учебный комбинат» (далее </w:t>
            </w:r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FB4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МБУДО «Межшкольный учебный комбинат»)</w:t>
            </w:r>
          </w:p>
        </w:tc>
      </w:tr>
      <w:tr w:rsidR="00D93B79" w:rsidRPr="00A510BA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Национальная цель</w:t>
            </w:r>
          </w:p>
        </w:tc>
        <w:tc>
          <w:tcPr>
            <w:tcW w:w="11765" w:type="dxa"/>
            <w:gridSpan w:val="1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Возможности для самореализации и развития талантов</w:t>
            </w:r>
          </w:p>
        </w:tc>
      </w:tr>
      <w:tr w:rsidR="00D93B79" w:rsidRPr="00FC376B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11765" w:type="dxa"/>
            <w:gridSpan w:val="15"/>
          </w:tcPr>
          <w:p w:rsidR="00D93B79" w:rsidRPr="00FC376B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F5351F">
              <w:rPr>
                <w:rFonts w:ascii="Times New Roman" w:hAnsi="Times New Roman" w:cs="Times New Roman"/>
                <w:sz w:val="20"/>
                <w:szCs w:val="20"/>
              </w:rPr>
              <w:t>Развитие благоприятных условий для успешной социализации и эффекти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вной самореализации </w:t>
            </w:r>
            <w:r w:rsidRPr="00F5351F">
              <w:rPr>
                <w:rFonts w:ascii="Times New Roman" w:hAnsi="Times New Roman" w:cs="Times New Roman"/>
                <w:sz w:val="20"/>
                <w:szCs w:val="20"/>
              </w:rPr>
              <w:t xml:space="preserve">молодежи в городе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Ханты-Мансийске</w:t>
            </w:r>
          </w:p>
        </w:tc>
      </w:tr>
      <w:tr w:rsidR="00D93B79" w:rsidRPr="00B00096" w:rsidTr="00AE0422">
        <w:tc>
          <w:tcPr>
            <w:tcW w:w="3328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11765" w:type="dxa"/>
            <w:gridSpan w:val="15"/>
          </w:tcPr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>Формирование патриотизма и гражданственности в молодежной среде, системы нравственных и смысловых ориентиров у молодежи;</w:t>
            </w:r>
          </w:p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развития способностей и талантов молодежи, предоставление возможностей самореализации и поддержка социально значимых инициатив;</w:t>
            </w:r>
          </w:p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появления и развития на территории города Ханты-Мансийска креативных практик и индустрий;</w:t>
            </w:r>
          </w:p>
          <w:p w:rsidR="00D93B79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занятости и трудоустройству молодежи; </w:t>
            </w:r>
          </w:p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семейных отношений, поддержка молодых семей;</w:t>
            </w:r>
          </w:p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>Формирование эффективной системы поддержки добровольческой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(волонтерской)</w:t>
            </w: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деятельности;</w:t>
            </w:r>
          </w:p>
          <w:p w:rsidR="00D93B79" w:rsidRPr="00B00096" w:rsidRDefault="00D93B79" w:rsidP="00D93B79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0096">
              <w:rPr>
                <w:rFonts w:ascii="Times New Roman" w:hAnsi="Times New Roman" w:cs="Times New Roman"/>
                <w:sz w:val="20"/>
                <w:szCs w:val="20"/>
              </w:rPr>
              <w:t>Обеспечение реализации муниципальной программы и развитие инфраструктуры молодежной политики.</w:t>
            </w:r>
          </w:p>
        </w:tc>
      </w:tr>
      <w:tr w:rsidR="00D93B79" w:rsidRPr="00A510BA" w:rsidTr="00AE0422">
        <w:tc>
          <w:tcPr>
            <w:tcW w:w="3328" w:type="dxa"/>
            <w:vMerge w:val="restart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Целевые показатели муниципальной программы</w:t>
            </w:r>
          </w:p>
        </w:tc>
        <w:tc>
          <w:tcPr>
            <w:tcW w:w="567" w:type="dxa"/>
            <w:vMerge w:val="restart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gridSpan w:val="2"/>
            <w:vMerge w:val="restart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аименование целевого показателя</w:t>
            </w:r>
          </w:p>
        </w:tc>
        <w:tc>
          <w:tcPr>
            <w:tcW w:w="2409" w:type="dxa"/>
            <w:gridSpan w:val="4"/>
            <w:vMerge w:val="restart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окумент-обоснование</w:t>
            </w:r>
          </w:p>
        </w:tc>
        <w:tc>
          <w:tcPr>
            <w:tcW w:w="6521" w:type="dxa"/>
            <w:gridSpan w:val="8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по годам</w:t>
            </w:r>
          </w:p>
        </w:tc>
      </w:tr>
      <w:tr w:rsidR="00D93B79" w:rsidRPr="00A510BA" w:rsidTr="00AE0422">
        <w:tc>
          <w:tcPr>
            <w:tcW w:w="3328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4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</w:tc>
        <w:tc>
          <w:tcPr>
            <w:tcW w:w="85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850" w:type="dxa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2026 год</w:t>
            </w:r>
          </w:p>
        </w:tc>
        <w:tc>
          <w:tcPr>
            <w:tcW w:w="1559" w:type="dxa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на момент окончания реализации муниципальной программы</w:t>
            </w:r>
          </w:p>
        </w:tc>
        <w:tc>
          <w:tcPr>
            <w:tcW w:w="1276" w:type="dxa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Ответствен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 за достижение показателя</w:t>
            </w:r>
          </w:p>
        </w:tc>
      </w:tr>
      <w:tr w:rsidR="00D93B79" w:rsidRPr="00A510BA" w:rsidTr="00AE0422">
        <w:tc>
          <w:tcPr>
            <w:tcW w:w="3328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Общая численность граждан Российской Федерации, вовлеченных центрами (сообществами, объединениями) поддержки добровольчества (</w:t>
            </w:r>
            <w:proofErr w:type="spell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волонтерства</w:t>
            </w:r>
            <w:proofErr w:type="spellEnd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) на базе образовательных организаций, некоммерческих организаций, государственных</w:t>
            </w:r>
          </w:p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учреждений в добровольческую (волонтерскую) деятельность, человек </w:t>
            </w:r>
            <w:hyperlink w:anchor="P275">
              <w:r w:rsidRPr="00A510BA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409" w:type="dxa"/>
            <w:gridSpan w:val="4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Региональный проект «Социальная активность» национального проекта «Образование»</w:t>
            </w:r>
          </w:p>
        </w:tc>
        <w:tc>
          <w:tcPr>
            <w:tcW w:w="1134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13212</w:t>
            </w:r>
          </w:p>
        </w:tc>
        <w:tc>
          <w:tcPr>
            <w:tcW w:w="851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13304</w:t>
            </w:r>
          </w:p>
        </w:tc>
        <w:tc>
          <w:tcPr>
            <w:tcW w:w="850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13396</w:t>
            </w:r>
          </w:p>
        </w:tc>
        <w:tc>
          <w:tcPr>
            <w:tcW w:w="851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13579</w:t>
            </w:r>
          </w:p>
        </w:tc>
        <w:tc>
          <w:tcPr>
            <w:tcW w:w="1559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13855</w:t>
            </w:r>
          </w:p>
        </w:tc>
        <w:tc>
          <w:tcPr>
            <w:tcW w:w="1276" w:type="dxa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правление </w:t>
            </w:r>
            <w:proofErr w:type="gram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обществен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 связей;</w:t>
            </w:r>
          </w:p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МБУ «Центр молодежных проектов»</w:t>
            </w:r>
          </w:p>
        </w:tc>
      </w:tr>
      <w:tr w:rsidR="00D93B79" w:rsidRPr="00A510BA" w:rsidTr="00AE0422">
        <w:tc>
          <w:tcPr>
            <w:tcW w:w="3328" w:type="dxa"/>
            <w:vMerge w:val="restart"/>
            <w:tcBorders>
              <w:bottom w:val="nil"/>
            </w:tcBorders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Параметры финансового обеспечения муниципальной программы</w:t>
            </w:r>
          </w:p>
        </w:tc>
        <w:tc>
          <w:tcPr>
            <w:tcW w:w="1084" w:type="dxa"/>
            <w:gridSpan w:val="2"/>
            <w:vMerge w:val="restart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proofErr w:type="spellStart"/>
            <w:proofErr w:type="gram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10681" w:type="dxa"/>
            <w:gridSpan w:val="1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Расходы по годам (рубли)</w:t>
            </w:r>
          </w:p>
        </w:tc>
      </w:tr>
      <w:tr w:rsidR="00D93B79" w:rsidRPr="00A510BA" w:rsidTr="00AE0422">
        <w:tc>
          <w:tcPr>
            <w:tcW w:w="3328" w:type="dxa"/>
            <w:vMerge/>
            <w:tcBorders>
              <w:bottom w:val="nil"/>
            </w:tcBorders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9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8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580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2158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2026 год</w:t>
            </w:r>
          </w:p>
        </w:tc>
        <w:tc>
          <w:tcPr>
            <w:tcW w:w="2883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FB4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2030 годы</w:t>
            </w:r>
          </w:p>
        </w:tc>
      </w:tr>
      <w:tr w:rsidR="00D93B79" w:rsidRPr="00A510BA" w:rsidTr="00AE0422">
        <w:tc>
          <w:tcPr>
            <w:tcW w:w="3328" w:type="dxa"/>
            <w:vMerge/>
            <w:tcBorders>
              <w:bottom w:val="nil"/>
            </w:tcBorders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479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147044632,91</w:t>
            </w:r>
          </w:p>
        </w:tc>
        <w:tc>
          <w:tcPr>
            <w:tcW w:w="158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1580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2158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2883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84025504,52</w:t>
            </w:r>
          </w:p>
        </w:tc>
      </w:tr>
      <w:tr w:rsidR="00D93B79" w:rsidRPr="00A510BA" w:rsidTr="00AE0422">
        <w:tc>
          <w:tcPr>
            <w:tcW w:w="3328" w:type="dxa"/>
            <w:vMerge/>
            <w:tcBorders>
              <w:bottom w:val="nil"/>
            </w:tcBorders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бюджет города</w:t>
            </w:r>
          </w:p>
        </w:tc>
        <w:tc>
          <w:tcPr>
            <w:tcW w:w="2479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147044632,91</w:t>
            </w:r>
          </w:p>
        </w:tc>
        <w:tc>
          <w:tcPr>
            <w:tcW w:w="158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1580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2158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21006376,13</w:t>
            </w:r>
          </w:p>
        </w:tc>
        <w:tc>
          <w:tcPr>
            <w:tcW w:w="2883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84025504,52</w:t>
            </w:r>
          </w:p>
        </w:tc>
      </w:tr>
      <w:tr w:rsidR="00D93B79" w:rsidRPr="00A510BA" w:rsidTr="00AE0422">
        <w:tc>
          <w:tcPr>
            <w:tcW w:w="3328" w:type="dxa"/>
            <w:vMerge w:val="restart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Параметры финансового обеспечения региональных проектов, проектов автономного округа, муниципальных проектов</w:t>
            </w:r>
          </w:p>
        </w:tc>
        <w:tc>
          <w:tcPr>
            <w:tcW w:w="1084" w:type="dxa"/>
            <w:gridSpan w:val="2"/>
            <w:vMerge w:val="restart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proofErr w:type="spellStart"/>
            <w:proofErr w:type="gram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10681" w:type="dxa"/>
            <w:gridSpan w:val="1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Расходы по годам (рубли)</w:t>
            </w:r>
          </w:p>
        </w:tc>
      </w:tr>
      <w:tr w:rsidR="00D93B79" w:rsidRPr="00A510BA" w:rsidTr="00AE0422">
        <w:tc>
          <w:tcPr>
            <w:tcW w:w="3328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9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8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580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2158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2026 год</w:t>
            </w:r>
          </w:p>
        </w:tc>
        <w:tc>
          <w:tcPr>
            <w:tcW w:w="2883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2027 - 2030 годы</w:t>
            </w:r>
          </w:p>
        </w:tc>
      </w:tr>
      <w:tr w:rsidR="00D93B79" w:rsidRPr="00A510BA" w:rsidTr="00AE0422">
        <w:tc>
          <w:tcPr>
            <w:tcW w:w="3328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5" w:type="dxa"/>
            <w:gridSpan w:val="15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Региональный проект «Социальная активност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ь» (срок реализации 01.01.2019 </w:t>
            </w:r>
            <w:proofErr w:type="gramStart"/>
            <w:r w:rsidRPr="00FB4B70">
              <w:rPr>
                <w:rFonts w:ascii="Times New Roman" w:hAnsi="Times New Roman"/>
                <w:color w:val="000000"/>
                <w:sz w:val="20"/>
                <w:szCs w:val="20"/>
                <w:u w:color="000000"/>
                <w:bdr w:val="nil"/>
              </w:rPr>
              <w:t>–</w:t>
            </w:r>
            <w:r w:rsidRPr="00FB4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 30.12.2024</w:t>
            </w:r>
            <w:proofErr w:type="gramEnd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93B79" w:rsidRPr="00A510BA" w:rsidTr="00AE0422">
        <w:tc>
          <w:tcPr>
            <w:tcW w:w="3328" w:type="dxa"/>
            <w:vMerge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</w:tcPr>
          <w:p w:rsidR="00D93B79" w:rsidRPr="00A510BA" w:rsidRDefault="00D93B79" w:rsidP="0014113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proofErr w:type="gramStart"/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2479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81" w:type="dxa"/>
            <w:gridSpan w:val="2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80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158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3" w:type="dxa"/>
            <w:gridSpan w:val="3"/>
          </w:tcPr>
          <w:p w:rsidR="00D93B79" w:rsidRPr="00A510BA" w:rsidRDefault="00D93B79" w:rsidP="001411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0B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93B79" w:rsidRDefault="00D93B79"/>
    <w:p w:rsidR="00A0431F" w:rsidRDefault="00D93B79" w:rsidP="00D93B79">
      <w:pPr>
        <w:pStyle w:val="2"/>
      </w:pPr>
      <w:bookmarkStart w:id="15" w:name="_Toc150520392"/>
      <w:r>
        <w:t>РАЗВИТИЕ МУНИЦИПАЛЬНОЙ СЛУЖБЫ В ГОРОДЕ ХАНТЫ-МАНСИЙСКЕ</w:t>
      </w:r>
      <w:bookmarkEnd w:id="15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46"/>
        <w:gridCol w:w="391"/>
        <w:gridCol w:w="1502"/>
        <w:gridCol w:w="897"/>
        <w:gridCol w:w="428"/>
        <w:gridCol w:w="1230"/>
        <w:gridCol w:w="644"/>
        <w:gridCol w:w="586"/>
        <w:gridCol w:w="288"/>
        <w:gridCol w:w="512"/>
        <w:gridCol w:w="512"/>
        <w:gridCol w:w="290"/>
        <w:gridCol w:w="283"/>
        <w:gridCol w:w="512"/>
        <w:gridCol w:w="512"/>
        <w:gridCol w:w="512"/>
        <w:gridCol w:w="512"/>
        <w:gridCol w:w="290"/>
        <w:gridCol w:w="283"/>
        <w:gridCol w:w="559"/>
        <w:gridCol w:w="899"/>
        <w:gridCol w:w="332"/>
        <w:gridCol w:w="1322"/>
      </w:tblGrid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54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Развитие муниципальной службы в городе Ханты-Мансийске</w:t>
            </w:r>
          </w:p>
        </w:tc>
        <w:tc>
          <w:tcPr>
            <w:tcW w:w="3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2019 - 2025 годы и период до 2030 года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управление кадровой работы и муниципальной службы Администрации города Ханты-Мансийска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управление кадровой работы и муниципальной службы Администрации города Ханты-Мансийска;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управление бухгалтерского учета и использования финансовых средств Администрации города Ханты-Мансийска;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логистики" (далее - МКУ "Управление логистики");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"Управление по эксплуатации служебных зданий" (далее - МБУ "Управление по эксплуатации служебных зданий");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отдел записи актов гражданского состояния Администрации города Ханты-Мансийска;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отдел по организации деятельности комиссии по делам несовершеннолетних и защите их прав Администрации города Ханты-Мансийска;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территориальная избирательная комиссия города Ханты-Мансийска</w:t>
            </w:r>
          </w:p>
        </w:tc>
      </w:tr>
      <w:tr w:rsidR="00D93B79" w:rsidRPr="00D93B79" w:rsidTr="00D93B79">
        <w:tc>
          <w:tcPr>
            <w:tcW w:w="17852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72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07.03.2023 N 85)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Национальная цель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Достойный, эффективный труд и успешное предпринимательство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1. Создание условий для повышения эффективности деятельности Администрации города Ханты-Мансийска по исполнению полномочий, определенных федеральным законодательством, законодательством Ханты-Мансийского автономного округа - Югры, муниципальными правовыми актами города Ханты-Мансийска.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2. Повышение эффективности и результативности деятельности муниципальных служащих города Ханты-Мансийска, создание профессиональной, конкурентоспособной, ориентированной на интересы населения открытой муниципальной службы</w:t>
            </w:r>
          </w:p>
        </w:tc>
      </w:tr>
      <w:tr w:rsidR="00D93B79" w:rsidRPr="00D93B79" w:rsidTr="00D93B79"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2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1. Повышение профессиональной квалификации муниципальных служащих и лиц, включенных в кадровый резерв и резерв управленческих кадров Администрации города Ханты-Мансийска.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2. Совершенствование работы, направленной на применение мер по предупреждению коррупции и борьбе с ней на муниципальной службе.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3. Принятие комплекса мер, направленных на повышение качества профессиональной деятельности муниципального служащего, создание условий должностного роста.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4. Совершенствование системы информационной открытости, гласности в деятельности муниципальной службы, формирование позитивного имиджа муниципального служащего.</w:t>
            </w:r>
          </w:p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5. Повышение эффективности осуществления административно-управленческих, исполнительно-распорядительных полномочий, а также исполнения переданных отдельных государственных полномочий в сфере государственной регистрации актов гражданского состояния, организации деятельности комиссии по делам несовершеннолетних и защите их прав</w:t>
            </w:r>
          </w:p>
        </w:tc>
      </w:tr>
      <w:tr w:rsidR="00D93B79" w:rsidRPr="00D93B79" w:rsidTr="00D93B79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49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  <w:tc>
          <w:tcPr>
            <w:tcW w:w="17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Доля муниципальных служащих и лиц, включенных в кадровый резерв и резерв управленческих кадров Администрации города Ханты-Мансийска, получивших дополнительное профессиональное образование, от общего числа муниципальных служащих и лиц, включенных в кадровый резерв и резерв управленческих кадров Администрации города Ханты-Мансийска, подлежащих направлению на обучение по программам дополнительного образования, % (1)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 xml:space="preserve">Федеральный </w:t>
            </w:r>
            <w:hyperlink r:id="rId73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закон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от 02.03.2007 N 25-ФЗ "О муниципальной службе в Российской Федерации"; </w:t>
            </w:r>
            <w:hyperlink r:id="rId74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Закон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Ханты-Мансийского автономного округа - Югры от 13.07.2007 N 113-оз "Об отдельных вопросах муниципальной службы в Ханты-Мансийском автономном округе - Югре"; распоряжение Администрации города Ханты-Мансийска от 21.01.2022 N 3-р "О дополнительном профессиональном образовании муниципальных служащих"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управление кадровой работы и муниципальной службы Администрации города Ханты-Мансийска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Доля муниципальных служащих, принявших меры по соблюдению ограничений, запретов, а также исполнению обязанностей, установленных законодательством о муниципальной службе и противодействию коррупции и муниципальной службе, % (2)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 xml:space="preserve">Федеральный </w:t>
            </w:r>
            <w:hyperlink r:id="rId75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закон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от 02.03.2007 N 25-ФЗ "О муниципальной службе в Российской Федерации"; </w:t>
            </w:r>
            <w:hyperlink r:id="rId76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Закон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Ханты-Мансийского автономного округа - Югры от 13.07.2007 N 113-оз "Об отдельных вопросах муниципальной службы в Ханты-Мансийском автономном округе - Югре"; Федеральный </w:t>
            </w:r>
            <w:hyperlink r:id="rId77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закон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от 25.12.2008 N 273-ФЗ "О противодействии коррупции"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управление кадровой работы и муниципальной службы Администрации города Ханты-Мансийска</w:t>
            </w:r>
          </w:p>
        </w:tc>
      </w:tr>
      <w:tr w:rsidR="00D93B79" w:rsidRPr="00D93B79" w:rsidTr="00D93B79"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6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21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6486729701,03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503316115,24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523289015,14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651041185,00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596655915,14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615952109,42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636754259,42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607123669,42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2352597432,25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105406520,56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11412867,56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7726153,00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8178000,00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7870900,00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8578600,00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10812900,00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9365600,00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41461500,00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152192585,00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11330700,00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11477090,00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12999995,00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13214800,00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13734400,00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15620000,00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13581100,00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60234500,00</w:t>
            </w:r>
          </w:p>
        </w:tc>
      </w:tr>
      <w:tr w:rsidR="00D93B79" w:rsidRPr="00D93B79" w:rsidTr="00D93B79"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6229130595,47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480572547,68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504085772,14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629863190,00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575570215,14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593639109,42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610321359,42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584176969,42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>2250901432,25</w:t>
            </w:r>
          </w:p>
        </w:tc>
      </w:tr>
      <w:tr w:rsidR="00D93B79" w:rsidRPr="00D93B79" w:rsidTr="00D93B79">
        <w:tc>
          <w:tcPr>
            <w:tcW w:w="17852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79" w:rsidRPr="00D93B79" w:rsidRDefault="00D93B79" w:rsidP="00D93B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D93B79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78" w:history="1">
              <w:r w:rsidRPr="00D93B79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D93B79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07.03.2023 N 85)</w:t>
            </w:r>
          </w:p>
        </w:tc>
      </w:tr>
    </w:tbl>
    <w:p w:rsidR="00D93B79" w:rsidRDefault="00D93B79"/>
    <w:p w:rsidR="00A0431F" w:rsidRDefault="003E610C" w:rsidP="003E610C">
      <w:pPr>
        <w:pStyle w:val="2"/>
      </w:pPr>
      <w:bookmarkStart w:id="16" w:name="_Toc150520393"/>
      <w:r>
        <w:t>РАЗВИТИЕ ОТДЕЛЬНЫХ СЕКТОРОВ ЭКОНОМИКИ ГОРОДА ХАНТЫ-МАНСИЙСКА</w:t>
      </w:r>
      <w:bookmarkEnd w:id="16"/>
    </w:p>
    <w:tbl>
      <w:tblPr>
        <w:tblW w:w="14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4"/>
        <w:gridCol w:w="372"/>
        <w:gridCol w:w="2205"/>
        <w:gridCol w:w="1394"/>
        <w:gridCol w:w="934"/>
        <w:gridCol w:w="271"/>
        <w:gridCol w:w="467"/>
        <w:gridCol w:w="609"/>
        <w:gridCol w:w="547"/>
        <w:gridCol w:w="547"/>
        <w:gridCol w:w="644"/>
        <w:gridCol w:w="439"/>
        <w:gridCol w:w="286"/>
        <w:gridCol w:w="506"/>
        <w:gridCol w:w="292"/>
        <w:gridCol w:w="529"/>
        <w:gridCol w:w="807"/>
        <w:gridCol w:w="676"/>
        <w:gridCol w:w="379"/>
        <w:gridCol w:w="1144"/>
      </w:tblGrid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6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Развитие отдельных секторов экономики города Ханты-Мансийска</w:t>
            </w:r>
          </w:p>
        </w:tc>
        <w:tc>
          <w:tcPr>
            <w:tcW w:w="4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Сроки реализации муниципальной программы</w:t>
            </w:r>
          </w:p>
        </w:tc>
        <w:tc>
          <w:tcPr>
            <w:tcW w:w="60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На 2019 - 2025 годы и на период до 2030 года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Тип муниципальной 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муниципальная программа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Координатор муниципальной 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 Администрации города Ханты-Мансийска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Исполнители муниципальной 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Департамент муниципальной собственности Администрации города Ханты-Мансийска (далее - Департамент муниципальной собственности);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Департамент градостроительства и архитектуры Администрации города Ханты-Мансийска (далее - Департамент градостроительства и архитектуры);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 Администрации города Ханты-Мансийска (далее - управление экономического развития и инвестиций);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физической культуры и спорта Администрации города Ханты-Мансийска (далее - Управление физической культуры и спорта);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бухгалтерского учета и использования финансовых средств Администрации города Ханты-Мансийска (далее - управление бухгалтерского учета и использования финансовых средств);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общественных связей Администрации города Ханты-Мансийска (далее - управление общественных связей);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"Служба муниципального заказа в жилищно-коммунальном хозяйстве" (далее - МКУ "Служба муниципального заказа в ЖКХ");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муниципальное казенное учреждение "Управление логистики" (далее - МКУ "Управление логистики");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дополнительного образования "Спортивная школа" (далее - МБУДО "Спортивная школа");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дополнительного образования "Центр дополнительного образования "Перспектива" (далее - МБУДО "ЦДО "Перспектива");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муниципальное бюджетное учреждение "Центр молодежных проектов" (далее - МБУ "Центр молодежных проектов");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организации, подведомственные Департаменту образования</w:t>
            </w:r>
          </w:p>
        </w:tc>
      </w:tr>
      <w:tr w:rsidR="003E610C" w:rsidRPr="003E610C" w:rsidTr="003E610C">
        <w:tc>
          <w:tcPr>
            <w:tcW w:w="19264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79" w:history="1">
              <w:r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3E610C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30.06.2023 N 438)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Национальная цель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Достойный, эффективный труд и успешное предпринимательство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Цели муниципальной 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1. Повышение роли предпринимательства в экономике города Ханты-Мансийска, обеспечение продовольственной безопасности.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2. Повышение инвестиционной активности на территории города Ханты-Мансийска.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3. Создание условий труда, обеспечивающих сохранение жизни и здоровья работников в процессе трудовой деятельности.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4. Создание условий для устойчивого развития внутреннего и въездного туризма в городе Ханты-Мансийске, расширение спектра туристских услуг для жителей города, российских и иностранных граждан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Задачи муниципальной 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1. Создание условий, способствующих развитию и популяризации предпринимательской деятельности.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2. Увеличение объемов производства и переработки сельскохозяйственной продукции, дикоросов.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3. Оперативное выявление и предотвращение угроз продовольственной безопасности города Ханты-Мансийска, защита населения от болезней, общих для человека и животных.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4. Формирование инвестиционного имиджа города Ханты-Мансийска.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5. Реализация основных направлений государственной политики в области социально-трудовых отношений и охраны труда.</w:t>
            </w:r>
          </w:p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6. Формирование конкурентоспособного туристского продукта города Ханты-Мансийска и продвижение его на региональном, российском и международном рынках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Подпрограммы</w:t>
            </w: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0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1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"Развитие субъектов малого и среднего предпринимательства на территории города Ханты-Мансийска";</w:t>
            </w:r>
          </w:p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1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2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"Развитие сельскохозяйственного и обрабатывающего производства, обеспечение продовольственной безопасности города Ханты-Мансийска";</w:t>
            </w:r>
          </w:p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2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3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"Развитие инвестиционной деятельности в городе Ханты-Мансийске";</w:t>
            </w:r>
          </w:p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3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4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"Улучшение условий и охраны труда в городе Ханты-Мансийске";</w:t>
            </w:r>
          </w:p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4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подпрограмма 5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"Развитие внутреннего и въездного туризма в городе Ханты-Мансийске"</w:t>
            </w:r>
          </w:p>
        </w:tc>
      </w:tr>
      <w:tr w:rsidR="003E610C" w:rsidRPr="003E610C" w:rsidTr="003E610C">
        <w:tc>
          <w:tcPr>
            <w:tcW w:w="19264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 xml:space="preserve">(в ред. </w:t>
            </w:r>
            <w:hyperlink r:id="rId85" w:history="1">
              <w:r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постановления</w:t>
              </w:r>
            </w:hyperlink>
            <w:r w:rsidRPr="003E610C">
              <w:rPr>
                <w:rFonts w:ascii="Calibri" w:hAnsi="Calibri" w:cs="Calibri"/>
                <w:sz w:val="16"/>
                <w:szCs w:val="16"/>
              </w:rPr>
              <w:t xml:space="preserve"> Администрации города Ханты-Мансийска от 10.08.2023 N 480)</w:t>
            </w:r>
          </w:p>
        </w:tc>
      </w:tr>
      <w:tr w:rsidR="003E610C" w:rsidRPr="003E610C" w:rsidTr="003E610C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Целевые показатели муниципальной программы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N п/п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3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Документ-обоснование</w:t>
            </w:r>
          </w:p>
        </w:tc>
        <w:tc>
          <w:tcPr>
            <w:tcW w:w="1051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Значение показателя по годам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Базовое значение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На момент окончания реализации муниципальной программы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Ответственный за достижение показателя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организаций, % &lt;1&gt;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6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Указ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Президента Российской Федерации от 28.04.2008 N 607 "Об оценке эффективности деятельности органов местного самоуправления муниципальных, городских округов и муниципальных районов"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26,9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30,0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32,0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35,5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37,0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38,3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39,1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39,8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41,0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Численность занятых в сфере малого и среднего предпринимательства включая индивидуальных предпринимателей и физических лиц, применяющих специальный налоговый режим "Налог на профессиональный доход", тыс. человек в год &lt;2&gt;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7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постановление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Правительства Ханты-Мансийского автономного округа - Югры от 31.10.2021 N 483-п "О государственной программе Ханты-Мансийского автономного округа - Югры "Развитие экономического потенциала"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15,9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18,8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19,3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19,7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25,4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25,8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26,3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26,7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29,8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</w:t>
            </w:r>
          </w:p>
        </w:tc>
      </w:tr>
      <w:tr w:rsidR="003E610C" w:rsidRPr="003E610C" w:rsidTr="003E610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Темп роста (индекс роста) физического объема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бюджета, процент к базовому году (2020 год - базовое значение) &lt;3&gt;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6E6CA4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88" w:history="1">
              <w:r w:rsidR="003E610C" w:rsidRPr="003E610C">
                <w:rPr>
                  <w:rFonts w:ascii="Calibri" w:hAnsi="Calibri" w:cs="Calibri"/>
                  <w:color w:val="0000FF"/>
                  <w:sz w:val="16"/>
                  <w:szCs w:val="16"/>
                </w:rPr>
                <w:t>Указ</w:t>
              </w:r>
            </w:hyperlink>
            <w:r w:rsidR="003E610C" w:rsidRPr="003E610C">
              <w:rPr>
                <w:rFonts w:ascii="Calibri" w:hAnsi="Calibri" w:cs="Calibri"/>
                <w:sz w:val="16"/>
                <w:szCs w:val="16"/>
              </w:rPr>
              <w:t xml:space="preserve"> Президента Российской Федерации от 04.02.2021 N 68 "Об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субъектов Российской Федерации"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45,0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47,9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50,9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55,0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92,3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управление экономического развития и инвестиций</w:t>
            </w:r>
          </w:p>
        </w:tc>
      </w:tr>
      <w:tr w:rsidR="003E610C" w:rsidRPr="003E610C" w:rsidTr="003E610C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муниципальной программы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360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893482309,91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23109401,24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65507907,31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83908217,28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92312692,00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79320586,51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78683586,51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78439986,51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392199932,55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федеральный бюджет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250600,00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250600,00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177148800,00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11187100,00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13008900,00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9217900,00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16459500,00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15949500,00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16112500,00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15868900,00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79344500,00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716082909,91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11922301,24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52499007,31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74439717,28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75853192,00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63371086,51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62571086,51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62571086,51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312855432,55</w:t>
            </w:r>
          </w:p>
        </w:tc>
      </w:tr>
      <w:tr w:rsidR="003E610C" w:rsidRPr="003E610C" w:rsidTr="003E610C"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Параметры финансового обеспечения региональных проектов, проектов Ханты-Мансийского автономного округа - Югры, муниципальных проектов Администрации города Ханты-Мансийска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360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Расходы по годам (рублей)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2019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2020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2022 год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2023 год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2024 год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2025 год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2026 - 2030 годы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Региональный портфель проектов "Расширение доступа субъектов малого и среднего предпринимательства к финансовой поддержке, в том числе к льготному финансированию" (срок реализации 01.01.2019 - 31.12.2020)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8043658,53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3904390,24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4139268,29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6595800,00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3201600,00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3394200,00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1447858,53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702790,24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745068,29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Региональный портфель проектов "Популяризация предпринимательства" (срок реализации 01.01.2019 - 31.12.2020)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1160609,76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609756,10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550853,66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951700,00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500000,00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451700,00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208909,76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109756,10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99153,66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Региональный портфель проектов "Создание условий для легкого старта и комфортного ведения бизнеса" (срок реализации 01.01.2021 - 31.12.2024)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4679444,41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388888,89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463000,00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478444,44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478444,44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478444,44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2392222,20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4211500,00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350000,00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416700,00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430600,00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430600,00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430600,00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2153000,00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467944,41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38888,89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46300,00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47844,44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47844,44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47844,44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239222,20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Региональный портфель проектов "Акселерация субъектов малого и среднего предпринимательства" (срок реализации 01.01.2021 - 31.12.2024)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42963666,67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4209222,22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5266444,45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4186000,00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4186000,00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20930000,00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38667300,00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3788300,00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4739800,00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3767400,00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3767400,00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3767400,00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18837000,00</w:t>
            </w:r>
          </w:p>
        </w:tc>
      </w:tr>
      <w:tr w:rsidR="003E610C" w:rsidRPr="003E610C" w:rsidTr="003E610C"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бюджет города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4296366,67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420922,22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526644,45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418600,00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418600,00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418600,00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0C" w:rsidRPr="003E610C" w:rsidRDefault="003E610C" w:rsidP="003E61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E610C">
              <w:rPr>
                <w:rFonts w:ascii="Calibri" w:hAnsi="Calibri" w:cs="Calibri"/>
                <w:sz w:val="16"/>
                <w:szCs w:val="16"/>
              </w:rPr>
              <w:t>2093000,00</w:t>
            </w:r>
          </w:p>
        </w:tc>
      </w:tr>
    </w:tbl>
    <w:p w:rsidR="003E610C" w:rsidRPr="003E610C" w:rsidRDefault="003E610C" w:rsidP="003E6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sectPr w:rsidR="003E610C" w:rsidRPr="003E610C" w:rsidSect="007B7015">
      <w:headerReference w:type="default" r:id="rId8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10C" w:rsidRDefault="003E610C" w:rsidP="003E610C">
      <w:pPr>
        <w:spacing w:after="0" w:line="240" w:lineRule="auto"/>
      </w:pPr>
      <w:r>
        <w:separator/>
      </w:r>
    </w:p>
  </w:endnote>
  <w:endnote w:type="continuationSeparator" w:id="0">
    <w:p w:rsidR="003E610C" w:rsidRDefault="003E610C" w:rsidP="003E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ilroy">
    <w:panose1 w:val="00000400000000000000"/>
    <w:charset w:val="CC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10C" w:rsidRDefault="003E610C" w:rsidP="003E610C">
      <w:pPr>
        <w:spacing w:after="0" w:line="240" w:lineRule="auto"/>
      </w:pPr>
      <w:r>
        <w:separator/>
      </w:r>
    </w:p>
  </w:footnote>
  <w:footnote w:type="continuationSeparator" w:id="0">
    <w:p w:rsidR="003E610C" w:rsidRDefault="003E610C" w:rsidP="003E6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078874"/>
      <w:docPartObj>
        <w:docPartGallery w:val="Page Numbers (Top of Page)"/>
        <w:docPartUnique/>
      </w:docPartObj>
    </w:sdtPr>
    <w:sdtEndPr/>
    <w:sdtContent>
      <w:p w:rsidR="003E610C" w:rsidRDefault="003E610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CA4">
          <w:rPr>
            <w:noProof/>
          </w:rPr>
          <w:t>19</w:t>
        </w:r>
        <w:r>
          <w:fldChar w:fldCharType="end"/>
        </w:r>
      </w:p>
    </w:sdtContent>
  </w:sdt>
  <w:p w:rsidR="003E610C" w:rsidRDefault="003E610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C740A"/>
    <w:multiLevelType w:val="hybridMultilevel"/>
    <w:tmpl w:val="1A660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15"/>
    <w:rsid w:val="001302DC"/>
    <w:rsid w:val="001E1A2E"/>
    <w:rsid w:val="002B5F7D"/>
    <w:rsid w:val="003E547A"/>
    <w:rsid w:val="003E610C"/>
    <w:rsid w:val="00433BA6"/>
    <w:rsid w:val="00651E20"/>
    <w:rsid w:val="00691C01"/>
    <w:rsid w:val="006E6CA4"/>
    <w:rsid w:val="00787283"/>
    <w:rsid w:val="007B7015"/>
    <w:rsid w:val="009222D5"/>
    <w:rsid w:val="009301CB"/>
    <w:rsid w:val="00A0431F"/>
    <w:rsid w:val="00A26818"/>
    <w:rsid w:val="00A67078"/>
    <w:rsid w:val="00AE0422"/>
    <w:rsid w:val="00B70D15"/>
    <w:rsid w:val="00C259F6"/>
    <w:rsid w:val="00C31472"/>
    <w:rsid w:val="00C3574C"/>
    <w:rsid w:val="00CC1CB0"/>
    <w:rsid w:val="00D93B79"/>
    <w:rsid w:val="00EB518A"/>
    <w:rsid w:val="00F3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63772A-6DF3-4FC1-B880-F873A140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015"/>
  </w:style>
  <w:style w:type="paragraph" w:styleId="1">
    <w:name w:val="heading 1"/>
    <w:basedOn w:val="a"/>
    <w:next w:val="a"/>
    <w:link w:val="10"/>
    <w:uiPriority w:val="9"/>
    <w:qFormat/>
    <w:rsid w:val="007B70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Таблица для бюджета для граждан"/>
    <w:basedOn w:val="a1"/>
    <w:uiPriority w:val="99"/>
    <w:rsid w:val="00C3574C"/>
    <w:pPr>
      <w:spacing w:after="120" w:line="264" w:lineRule="auto"/>
      <w:jc w:val="center"/>
    </w:pPr>
    <w:rPr>
      <w:rFonts w:ascii="Gilroy" w:eastAsiaTheme="minorEastAsia" w:hAnsi="Gilroy"/>
      <w:color w:val="2E74B5" w:themeColor="accent1" w:themeShade="BF"/>
      <w:sz w:val="24"/>
      <w:szCs w:val="21"/>
    </w:rPr>
    <w:tblPr>
      <w:tblBorders>
        <w:top w:val="single" w:sz="4" w:space="0" w:color="2E74B5" w:themeColor="accent1" w:themeShade="BF"/>
        <w:left w:val="single" w:sz="4" w:space="0" w:color="2E74B5" w:themeColor="accent1" w:themeShade="BF"/>
        <w:bottom w:val="single" w:sz="4" w:space="0" w:color="2E74B5" w:themeColor="accent1" w:themeShade="BF"/>
        <w:right w:val="single" w:sz="4" w:space="0" w:color="2E74B5" w:themeColor="accent1" w:themeShade="BF"/>
        <w:insideH w:val="single" w:sz="4" w:space="0" w:color="2E74B5" w:themeColor="accent1" w:themeShade="BF"/>
        <w:insideV w:val="single" w:sz="4" w:space="0" w:color="2E74B5" w:themeColor="accent1" w:themeShade="BF"/>
      </w:tblBorders>
    </w:tbl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="Gilroy" w:hAnsi="Gilroy"/>
        <w:b w:val="0"/>
        <w:color w:val="FFFFFF" w:themeColor="background1"/>
        <w:sz w:val="28"/>
      </w:rPr>
      <w:tblPr/>
      <w:tcPr>
        <w:shd w:val="clear" w:color="auto" w:fill="2E74B5" w:themeFill="accent1" w:themeFillShade="BF"/>
      </w:tcPr>
    </w:tblStylePr>
    <w:tblStylePr w:type="firstCol">
      <w:pPr>
        <w:jc w:val="center"/>
      </w:pPr>
      <w:rPr>
        <w:rFonts w:ascii="Cambria" w:hAnsi="Cambria"/>
      </w:rPr>
      <w:tblPr/>
      <w:tcPr>
        <w:vAlign w:val="center"/>
      </w:tcPr>
    </w:tblStylePr>
  </w:style>
  <w:style w:type="table" w:customStyle="1" w:styleId="2022">
    <w:name w:val="Бюджет для граждан 2022"/>
    <w:basedOn w:val="a1"/>
    <w:uiPriority w:val="99"/>
    <w:rsid w:val="00C3574C"/>
    <w:pPr>
      <w:spacing w:after="0" w:line="240" w:lineRule="auto"/>
      <w:jc w:val="center"/>
    </w:pPr>
    <w:rPr>
      <w:rFonts w:ascii="Gilroy" w:eastAsiaTheme="minorEastAsia" w:hAnsi="Gilroy"/>
      <w:color w:val="BF8F00" w:themeColor="accent4" w:themeShade="BF"/>
      <w:sz w:val="24"/>
      <w:szCs w:val="21"/>
    </w:rPr>
    <w:tblPr>
      <w:tblStyleRowBandSize w:val="1"/>
      <w:tblBorders>
        <w:top w:val="single" w:sz="4" w:space="0" w:color="2E74B5" w:themeColor="accent1" w:themeShade="BF"/>
        <w:left w:val="single" w:sz="4" w:space="0" w:color="2E74B5" w:themeColor="accent1" w:themeShade="BF"/>
        <w:bottom w:val="single" w:sz="4" w:space="0" w:color="2E74B5" w:themeColor="accent1" w:themeShade="BF"/>
        <w:right w:val="single" w:sz="4" w:space="0" w:color="2E74B5" w:themeColor="accent1" w:themeShade="BF"/>
        <w:insideH w:val="single" w:sz="4" w:space="0" w:color="2E74B5" w:themeColor="accent1" w:themeShade="BF"/>
        <w:insideV w:val="single" w:sz="4" w:space="0" w:color="2E74B5" w:themeColor="accent1" w:themeShade="BF"/>
      </w:tblBorders>
    </w:tblPr>
    <w:tblStylePr w:type="firstRow">
      <w:pPr>
        <w:jc w:val="center"/>
      </w:pPr>
      <w:rPr>
        <w:rFonts w:ascii="Gilroy" w:hAnsi="Gilroy"/>
        <w:sz w:val="28"/>
      </w:rPr>
      <w:tblPr/>
      <w:tcPr>
        <w:shd w:val="clear" w:color="auto" w:fill="F2F2F2" w:themeFill="background1" w:themeFillShade="F2"/>
        <w:vAlign w:val="top"/>
      </w:tcPr>
    </w:tblStylePr>
    <w:tblStylePr w:type="band1Horz">
      <w:pPr>
        <w:jc w:val="center"/>
      </w:pPr>
    </w:tblStylePr>
  </w:style>
  <w:style w:type="table" w:styleId="-62">
    <w:name w:val="List Table 6 Colorful Accent 2"/>
    <w:basedOn w:val="a1"/>
    <w:uiPriority w:val="51"/>
    <w:rsid w:val="00C3574C"/>
    <w:pPr>
      <w:spacing w:after="120" w:line="264" w:lineRule="auto"/>
    </w:pPr>
    <w:rPr>
      <w:rFonts w:ascii="Gilroy" w:eastAsiaTheme="minorEastAsia" w:hAnsi="Gilroy"/>
      <w:color w:val="C45911" w:themeColor="accent2" w:themeShade="BF"/>
      <w:sz w:val="24"/>
      <w:szCs w:val="21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ConsPlusNormal">
    <w:name w:val="ConsPlusNormal"/>
    <w:rsid w:val="007B701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B70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7B7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B70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7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7B701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B7015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7B7015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E6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610C"/>
  </w:style>
  <w:style w:type="paragraph" w:styleId="aa">
    <w:name w:val="footer"/>
    <w:basedOn w:val="a"/>
    <w:link w:val="ab"/>
    <w:uiPriority w:val="99"/>
    <w:unhideWhenUsed/>
    <w:rsid w:val="003E6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6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AC64CFE7404521C5F0AAD3B9C0EF0E13DE613CCB71C923B0F1E981DD9A3E4A5CFBEAC741A0718BD91AD684039B2164E758D9378D1B15AC42F81867CY9fFG" TargetMode="External"/><Relationship Id="rId18" Type="http://schemas.openxmlformats.org/officeDocument/2006/relationships/hyperlink" Target="consultantplus://offline/ref=19EA1A7557A403C58733CA5B57383805DE011139D9373245AFFCB44D660B03A4D7FF81B6045335702A890B12BD7DF58B796C808B9B04BE54C99258C8HFk9G" TargetMode="External"/><Relationship Id="rId26" Type="http://schemas.openxmlformats.org/officeDocument/2006/relationships/hyperlink" Target="consultantplus://offline/ref=40A91822AFC984F3C5FF104F55A7B0FD866795F59C3924EA613E45FF48070246A6C883ECB5718DBF4DB5F2F7DC9D08F39C90D89EE8ECE2E8C012D72Bu2p5G" TargetMode="External"/><Relationship Id="rId39" Type="http://schemas.openxmlformats.org/officeDocument/2006/relationships/hyperlink" Target="consultantplus://offline/ref=40A91822AFC984F3C5FF104F55A7B0FD866795F59C392BEA613345FF48070246A6C883ECA771D5B348BDE4FEDE885EA2DAuCp6G" TargetMode="External"/><Relationship Id="rId21" Type="http://schemas.openxmlformats.org/officeDocument/2006/relationships/hyperlink" Target="consultantplus://offline/ref=19EA1A7557A403C58733CA5B57383805DE011139D938374BA9F7B44D660B03A4D7FF81B6045335702B890E11BD7DF58B796C808B9B04BE54C99258C8HFk9G" TargetMode="External"/><Relationship Id="rId34" Type="http://schemas.openxmlformats.org/officeDocument/2006/relationships/hyperlink" Target="consultantplus://offline/ref=40A91822AFC984F3C5FF0E4243CBE7F28364C2FC9B3927BD3C6243A817570413F488DDB5F7359EBF48A3F8FFDDu9p5G" TargetMode="External"/><Relationship Id="rId42" Type="http://schemas.openxmlformats.org/officeDocument/2006/relationships/hyperlink" Target="consultantplus://offline/ref=40A91822AFC984F3C5FF104F55A7B0FD866795F59C3628EB623445FF48070246A6C883ECB5718DBF49BDFAFDDC9D08F39C90D89EE8ECE2E8C012D72Bu2p5G" TargetMode="External"/><Relationship Id="rId47" Type="http://schemas.openxmlformats.org/officeDocument/2006/relationships/hyperlink" Target="consultantplus://offline/ref=57E0B1C8ADAC653FBEA543138625BA9EA13906CAB7B93F87700C420576B3A03176749924203ED5F3A93BF29552DED9282B1054BB637E90F10FC0AC16p9a6J" TargetMode="External"/><Relationship Id="rId50" Type="http://schemas.openxmlformats.org/officeDocument/2006/relationships/hyperlink" Target="consultantplus://offline/ref=A0FD755253C064803F5FF19BEE56CD01D7208FBBFA077F9DB5DFC0B312149A0F3E8DA27590F7301D5827DD5626281E22EFp2c1J" TargetMode="External"/><Relationship Id="rId55" Type="http://schemas.openxmlformats.org/officeDocument/2006/relationships/hyperlink" Target="consultantplus://offline/ref=A2C82DBA453F99FAE3439AE03B240A10BE7B86FAAFF18070BC43F9B6A1FC6EED31247C07324D12314C843F9996A3g1J" TargetMode="External"/><Relationship Id="rId63" Type="http://schemas.openxmlformats.org/officeDocument/2006/relationships/hyperlink" Target="consultantplus://offline/ref=CB012020CCF43362C512EF2B5FBDCC98B58A3349B1920187E71EE14A82B897AEEAB057B86239968E279CD7CD41565449B3CE5598F613BA5C1774C982DAi2J" TargetMode="External"/><Relationship Id="rId68" Type="http://schemas.openxmlformats.org/officeDocument/2006/relationships/hyperlink" Target="consultantplus://offline/ref=66FE02D3A72B25529D1EB9C64FEAB1E52E82A54FBA38AA5E647F658487A8DD289AC6DD74E674BCFDA3085839BFp8jFJ" TargetMode="External"/><Relationship Id="rId76" Type="http://schemas.openxmlformats.org/officeDocument/2006/relationships/hyperlink" Target="consultantplus://offline/ref=62A55533A3AFE5B17A53B5095DC6CF782569B05C69F4F03F92417DB74BBEF5D083708FA7EF763FA4A1480E4B09F5CC71E2pDm3J" TargetMode="External"/><Relationship Id="rId84" Type="http://schemas.openxmlformats.org/officeDocument/2006/relationships/hyperlink" Target="consultantplus://offline/ref=90894347D7FF161592F4A56916FBB28C96580D8A49785DC519F785DD41046C94CD56BDEFB60F39A18CFF617F9FBBF74987277A5280714FE4BEE12441Y9wAJ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66FE02D3A72B25529D1EB9C64FEAB1E52E8AAB4BBE31AA5E647F658487A8DD289AC6DD74E674BCFDA3085839BFp8jF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EA1A7557A403C58733CA5B57383805DE011139D9373344ADF4B44D660B03A4D7FF81B6045335702B890E14B87DF58B796C808B9B04BE54C99258C8HFk9G" TargetMode="External"/><Relationship Id="rId29" Type="http://schemas.openxmlformats.org/officeDocument/2006/relationships/hyperlink" Target="consultantplus://offline/ref=40A91822AFC984F3C5FF104F55A7B0FD866795F59C3925EA663345FF48070246A6C883ECA771D5B348BDE4FEDE885EA2DAuCp6G" TargetMode="External"/><Relationship Id="rId11" Type="http://schemas.openxmlformats.org/officeDocument/2006/relationships/hyperlink" Target="consultantplus://offline/ref=7BA5DBDEF31C4E1D06882C47A30C68273650DD11203F697861BFE3EE1A01B0F67F6205005F6A0AD28DA9681709088C0B2670BB214795958F098CF82E27d1H" TargetMode="External"/><Relationship Id="rId24" Type="http://schemas.openxmlformats.org/officeDocument/2006/relationships/hyperlink" Target="consultantplus://offline/ref=40A91822AFC984F3C5FF104F55A7B0FD866795F59C3924EA613E45FF48070246A6C883ECB5718DBF4DBAF2FCDC9D08F39C90D89EE8ECE2E8C012D72Bu2p5G" TargetMode="External"/><Relationship Id="rId32" Type="http://schemas.openxmlformats.org/officeDocument/2006/relationships/hyperlink" Target="consultantplus://offline/ref=40A91822AFC984F3C5FF104F55A7B0FD866795F59C3925EA663345FF48070246A6C883ECA771D5B348BDE4FEDE885EA2DAuCp6G" TargetMode="External"/><Relationship Id="rId37" Type="http://schemas.openxmlformats.org/officeDocument/2006/relationships/hyperlink" Target="consultantplus://offline/ref=40A91822AFC984F3C5FF104F55A7B0FD866795F59C392BEA613345FF48070246A6C883ECA771D5B348BDE4FEDE885EA2DAuCp6G" TargetMode="External"/><Relationship Id="rId40" Type="http://schemas.openxmlformats.org/officeDocument/2006/relationships/hyperlink" Target="consultantplus://offline/ref=40A91822AFC984F3C5FF104F55A7B0FD866795F59C3924E3613E45FF48070246A6C883ECA771D5B348BDE4FEDE885EA2DAuCp6G" TargetMode="External"/><Relationship Id="rId45" Type="http://schemas.openxmlformats.org/officeDocument/2006/relationships/hyperlink" Target="consultantplus://offline/ref=9664E978DE9B3D82371239535603628250B454FA02EF3AEC98C37CB9670F5AE0935646A7C7F3FF73964438DEEE4F0D7DAF1B5CC8E82E7A1DFA24EE2EEEZ0J" TargetMode="External"/><Relationship Id="rId53" Type="http://schemas.openxmlformats.org/officeDocument/2006/relationships/hyperlink" Target="consultantplus://offline/ref=7F4B73F7A9D08B4DAB283FBA8B99878BD72D3C70BDDA450413BBA8D026AE5AAF3462ECF4092366A6EF165992E2FE5554D00D4E1DB3F3YEe1J" TargetMode="External"/><Relationship Id="rId58" Type="http://schemas.openxmlformats.org/officeDocument/2006/relationships/hyperlink" Target="consultantplus://offline/ref=A2C82DBA453F99FAE34384ED2D485D1FBB75D0F7AFF08F2EE617FFE1FEAC68B86364225E700901314D9A3D989639CF13EC6A8A246B13509A07A48CD1A6gBJ" TargetMode="External"/><Relationship Id="rId66" Type="http://schemas.openxmlformats.org/officeDocument/2006/relationships/hyperlink" Target="consultantplus://offline/ref=66FE02D3A72B25529D1EA7CB5986E6EA2A89F240BF30A70C3F2A63D3D8F8DB7DC886832DA430AFFDA2115230BE872B6BD37E7D67DD2DF7CE804FEE49pAj3J" TargetMode="External"/><Relationship Id="rId74" Type="http://schemas.openxmlformats.org/officeDocument/2006/relationships/hyperlink" Target="consultantplus://offline/ref=62A55533A3AFE5B17A53B5095DC6CF782569B05C69F4F03F92417DB74BBEF5D083708FA7EF763FA4A1480E4B09F5CC71E2pDm3J" TargetMode="External"/><Relationship Id="rId79" Type="http://schemas.openxmlformats.org/officeDocument/2006/relationships/hyperlink" Target="consultantplus://offline/ref=90894347D7FF161592F4A56916FBB28C96580D8A497858CB16F785DD41046C94CD56BDEFB60F39A18EFD67779CBBF74987277A5280714FE4BEE12441Y9wAJ" TargetMode="External"/><Relationship Id="rId87" Type="http://schemas.openxmlformats.org/officeDocument/2006/relationships/hyperlink" Target="consultantplus://offline/ref=90894347D7FF161592F4A56916FBB28C96580D8A497853C217F585DD41046C94CD56BDEFA40F61AD8FFD79779CAEA118C1Y7w1J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CB012020CCF43362C512EF2B5FBDCC98B58A3349B1920187E71EE14A82B897AEEAB057B86239968E279CD7CD42565449B3CE5598F613BA5C1774C982DAi2J" TargetMode="External"/><Relationship Id="rId82" Type="http://schemas.openxmlformats.org/officeDocument/2006/relationships/hyperlink" Target="consultantplus://offline/ref=90894347D7FF161592F4A56916FBB28C96580D8A49785DC519F785DD41046C94CD56BDEFB60F39A18CFF657F98BBF74987277A5280714FE4BEE12441Y9wAJ" TargetMode="External"/><Relationship Id="rId90" Type="http://schemas.openxmlformats.org/officeDocument/2006/relationships/fontTable" Target="fontTable.xml"/><Relationship Id="rId19" Type="http://schemas.openxmlformats.org/officeDocument/2006/relationships/hyperlink" Target="consultantplus://offline/ref=19EA1A7557A403C58733D45641546F0ADC084937DC393814F6A1B21A395B05F185BFDFEF461726702A970C15BBH7k5G" TargetMode="External"/><Relationship Id="rId14" Type="http://schemas.openxmlformats.org/officeDocument/2006/relationships/hyperlink" Target="consultantplus://offline/ref=BAC64CFE7404521C5F0AAD3B9C0EF0E13DE613CCB71C933F0D1E981DD9A3E4A5CFBEAC74080740B192AE77493FA7401F33YDfBG" TargetMode="External"/><Relationship Id="rId22" Type="http://schemas.openxmlformats.org/officeDocument/2006/relationships/hyperlink" Target="consultantplus://offline/ref=40A91822AFC984F3C5FF104F55A7B0FD866795F59C3628EB623445FF48070246A6C883ECB5718DBF49BDFAFEDD9D08F39C90D89EE8ECE2E8C012D72Bu2p5G" TargetMode="External"/><Relationship Id="rId27" Type="http://schemas.openxmlformats.org/officeDocument/2006/relationships/hyperlink" Target="consultantplus://offline/ref=40A91822AFC984F3C5FF104F55A7B0FD866795F59C3924EA613E45FF48070246A6C883ECB5718DBF4DB4FAF6D89D08F39C90D89EE8ECE2E8C012D72Bu2p5G" TargetMode="External"/><Relationship Id="rId30" Type="http://schemas.openxmlformats.org/officeDocument/2006/relationships/hyperlink" Target="consultantplus://offline/ref=40A91822AFC984F3C5FF104F55A7B0FD866795F59C3925EA663345FF48070246A6C883ECA771D5B348BDE4FEDE885EA2DAuCp6G" TargetMode="External"/><Relationship Id="rId35" Type="http://schemas.openxmlformats.org/officeDocument/2006/relationships/hyperlink" Target="consultantplus://offline/ref=40A91822AFC984F3C5FF104F55A7B0FD866795F59C3925EA663345FF48070246A6C883ECA771D5B348BDE4FEDE885EA2DAuCp6G" TargetMode="External"/><Relationship Id="rId43" Type="http://schemas.openxmlformats.org/officeDocument/2006/relationships/hyperlink" Target="consultantplus://offline/ref=40A91822AFC984F3C5FF104F55A7B0FD866795F59C3628EB623445FF48070246A6C883ECB5718DBF49BDFAF7D79D08F39C90D89EE8ECE2E8C012D72Bu2p5G" TargetMode="External"/><Relationship Id="rId48" Type="http://schemas.openxmlformats.org/officeDocument/2006/relationships/hyperlink" Target="consultantplus://offline/ref=57E0B1C8ADAC653FBEA543138625BA9EA13906CAB7B93F87700C420576B3A03176749924203ED5F3A93BF29154DED9282B1054BB637E90F10FC0AC16p9a6J" TargetMode="External"/><Relationship Id="rId56" Type="http://schemas.openxmlformats.org/officeDocument/2006/relationships/hyperlink" Target="consultantplus://offline/ref=A2C82DBA453F99FAE3439AE03B240A10BE7B86FAAFF18070BC43F9B6A1FC6EED31247C07324D12314C843F9996A3g1J" TargetMode="External"/><Relationship Id="rId64" Type="http://schemas.openxmlformats.org/officeDocument/2006/relationships/hyperlink" Target="consultantplus://offline/ref=CB012020CCF43362C512EF2B5FBDCC98B58A3349B192018AE719E14A82B897AEEAB057B86239968E269ED2CB44565449B3CE5598F613BA5C1774C982DAi2J" TargetMode="External"/><Relationship Id="rId69" Type="http://schemas.openxmlformats.org/officeDocument/2006/relationships/hyperlink" Target="consultantplus://offline/ref=66FE02D3A72B25529D1EB9C64FEAB1E52E8AAB4BBE31AA5E647F658487A8DD289AC6DD74E674BCFDA3085839BFp8jFJ" TargetMode="External"/><Relationship Id="rId77" Type="http://schemas.openxmlformats.org/officeDocument/2006/relationships/hyperlink" Target="consultantplus://offline/ref=62A55533A3AFE5B17A53AB044BAA98772766EC5568F4F36BC6177BE014EEF385D130D1FEBF3274A8A156124A0ApEm8J" TargetMode="External"/><Relationship Id="rId8" Type="http://schemas.openxmlformats.org/officeDocument/2006/relationships/image" Target="media/image1.png"/><Relationship Id="rId51" Type="http://schemas.openxmlformats.org/officeDocument/2006/relationships/hyperlink" Target="consultantplus://offline/ref=7F4B73F7A9D08B4DAB2821B79DF5D084D520637DB7D94C5A4EE7AE8779FE5CFA7422EAA249636EACBB471DC6EDF4011B95595D1EB3EFE3DE89147F98Y8e1J" TargetMode="External"/><Relationship Id="rId72" Type="http://schemas.openxmlformats.org/officeDocument/2006/relationships/hyperlink" Target="consultantplus://offline/ref=62A55533A3AFE5B17A53B5095DC6CF782569B05C69FBFC3499427DB74BBEF5D083708FA7FD7667A8A048104B0AE09A20A48539070C5FA318626A2336p4mEJ" TargetMode="External"/><Relationship Id="rId80" Type="http://schemas.openxmlformats.org/officeDocument/2006/relationships/hyperlink" Target="consultantplus://offline/ref=90894347D7FF161592F4A56916FBB28C96580D8A49785DC519F785DD41046C94CD56BDEFB60F39A18CFC6F7F98BBF74987277A5280714FE4BEE12441Y9wAJ" TargetMode="External"/><Relationship Id="rId85" Type="http://schemas.openxmlformats.org/officeDocument/2006/relationships/hyperlink" Target="consultantplus://offline/ref=90894347D7FF161592F4A56916FBB28C96580D8A49785FC016F485DD41046C94CD56BDEFB60F39A18EFD677798BBF74987277A5280714FE4BEE12441Y9wAJ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BAC64CFE7404521C5F0AAD3B9C0EF0E13DE613CCB71C923B0F1E981DD9A3E4A5CFBEAC741A0718BD91AC6C4E3BB2164E758D9378D1B15AC42F81867CY9fFG" TargetMode="External"/><Relationship Id="rId17" Type="http://schemas.openxmlformats.org/officeDocument/2006/relationships/hyperlink" Target="consultantplus://offline/ref=19EA1A7557A403C58733CA5B57383805DE011139D9373245AFFCB44D660B03A4D7FF81B6045335702A890A16BD7DF58B796C808B9B04BE54C99258C8HFk9G" TargetMode="External"/><Relationship Id="rId25" Type="http://schemas.openxmlformats.org/officeDocument/2006/relationships/hyperlink" Target="consultantplus://offline/ref=40A91822AFC984F3C5FF104F55A7B0FD866795F59C3924EA613E45FF48070246A6C883ECB5718DBF4DB5FCF8DA9D08F39C90D89EE8ECE2E8C012D72Bu2p5G" TargetMode="External"/><Relationship Id="rId33" Type="http://schemas.openxmlformats.org/officeDocument/2006/relationships/hyperlink" Target="consultantplus://offline/ref=40A91822AFC984F3C5FF104F55A7B0FD866795F59C3925EA663345FF48070246A6C883ECA771D5B348BDE4FEDE885EA2DAuCp6G" TargetMode="External"/><Relationship Id="rId38" Type="http://schemas.openxmlformats.org/officeDocument/2006/relationships/hyperlink" Target="consultantplus://offline/ref=40A91822AFC984F3C5FF104F55A7B0FD866795F59C3924E3613E45FF48070246A6C883ECA771D5B348BDE4FEDE885EA2DAuCp6G" TargetMode="External"/><Relationship Id="rId46" Type="http://schemas.openxmlformats.org/officeDocument/2006/relationships/hyperlink" Target="consultantplus://offline/ref=9664E978DE9B3D82371239535603628250B454FA02EF3AEC98C37CB9670F5AE0935646A7C7F3FF73964438D8E94F0D7DAF1B5CC8E82E7A1DFA24EE2EEEZ0J" TargetMode="External"/><Relationship Id="rId59" Type="http://schemas.openxmlformats.org/officeDocument/2006/relationships/hyperlink" Target="consultantplus://offline/ref=A2C82DBA453F99FAE34384ED2D485D1FBB75D0F7AFF08F2EE617FFE1FEAC68B86364225E700901314D9A3D989739CF13EC6A8A246B13509A07A48CD1A6gBJ" TargetMode="External"/><Relationship Id="rId67" Type="http://schemas.openxmlformats.org/officeDocument/2006/relationships/hyperlink" Target="consultantplus://offline/ref=66FE02D3A72B25529D1EA7CB5986E6EA2A89F240BF30A70C3F2A63D3D8F8DB7DC886832DA430AFFDA21E5A3EBC872B6BD37E7D67DD2DF7CE804FEE49pAj3J" TargetMode="External"/><Relationship Id="rId20" Type="http://schemas.openxmlformats.org/officeDocument/2006/relationships/hyperlink" Target="consultantplus://offline/ref=19EA1A7557A403C58733CA5B57383805DE011139D938374BA9F7B44D660B03A4D7FF81B6045335702B890E14BB7DF58B796C808B9B04BE54C99258C8HFk9G" TargetMode="External"/><Relationship Id="rId41" Type="http://schemas.openxmlformats.org/officeDocument/2006/relationships/hyperlink" Target="consultantplus://offline/ref=40A91822AFC984F3C5FF104F55A7B0FD866795F59C392BE3683345FF48070246A6C883ECB5718DBF49BDFAFEDD9D08F39C90D89EE8ECE2E8C012D72Bu2p5G" TargetMode="External"/><Relationship Id="rId54" Type="http://schemas.openxmlformats.org/officeDocument/2006/relationships/hyperlink" Target="consultantplus://offline/ref=7F4B73F7A9D08B4DAB2821B79DF5D084D520637DB7D84A564AEBAE8779FE5CFA7422EAA249636EACBB471DC6EEF4011B95595D1EB3EFE3DE89147F98Y8e1J" TargetMode="External"/><Relationship Id="rId62" Type="http://schemas.openxmlformats.org/officeDocument/2006/relationships/hyperlink" Target="consultantplus://offline/ref=CB012020CCF43362C512F12649D19B97B7826546B4930DD8B34AE71DDDE891FBB8F009E1207D858E2780D0CA45D5iEJ" TargetMode="External"/><Relationship Id="rId70" Type="http://schemas.openxmlformats.org/officeDocument/2006/relationships/hyperlink" Target="consultantplus://offline/ref=66FE02D3A72B25529D1EB9C64FEAB1E52E82A54FBA38AA5E647F658487A8DD289AC6DD74E674BCFDA3085839BFp8jFJ" TargetMode="External"/><Relationship Id="rId75" Type="http://schemas.openxmlformats.org/officeDocument/2006/relationships/hyperlink" Target="consultantplus://offline/ref=62A55533A3AFE5B17A53AB044BAA98772767EF566CF4F36BC6177BE014EEF385D130D1FEBF3274A8A156124A0ApEm8J" TargetMode="External"/><Relationship Id="rId83" Type="http://schemas.openxmlformats.org/officeDocument/2006/relationships/hyperlink" Target="consultantplus://offline/ref=90894347D7FF161592F4A56916FBB28C96580D8A49785DC519F785DD41046C94CD56BDEFB60F39A18CFF647194BBF74987277A5280714FE4BEE12441Y9wAJ" TargetMode="External"/><Relationship Id="rId88" Type="http://schemas.openxmlformats.org/officeDocument/2006/relationships/hyperlink" Target="consultantplus://offline/ref=90894347D7FF161592F4BB640097E583945155844C76519543A7838A1E546AC19F16E3B6F44B2AA18FE365769FYBw3J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BAC64CFE7404521C5F0AAD3B9C0EF0E13DE613CCB71C933F0D1E981DD9A3E4A5CFBEAC74080740B192AE77493FA7401F33YDfBG" TargetMode="External"/><Relationship Id="rId23" Type="http://schemas.openxmlformats.org/officeDocument/2006/relationships/hyperlink" Target="consultantplus://offline/ref=40A91822AFC984F3C5FF104F55A7B0FD866795F59C392BE3683345FF48070246A6C883ECB5718DBF49BDFAFEDE9D08F39C90D89EE8ECE2E8C012D72Bu2p5G" TargetMode="External"/><Relationship Id="rId28" Type="http://schemas.openxmlformats.org/officeDocument/2006/relationships/hyperlink" Target="consultantplus://offline/ref=40A91822AFC984F3C5FF104F55A7B0FD866795F59C3924EA613E45FF48070246A6C883ECB5718DBF4DB4F3F7D99D08F39C90D89EE8ECE2E8C012D72Bu2p5G" TargetMode="External"/><Relationship Id="rId36" Type="http://schemas.openxmlformats.org/officeDocument/2006/relationships/hyperlink" Target="consultantplus://offline/ref=40A91822AFC984F3C5FF104F55A7B0FD866795F59C3924E3613E45FF48070246A6C883ECA771D5B348BDE4FEDE885EA2DAuCp6G" TargetMode="External"/><Relationship Id="rId49" Type="http://schemas.openxmlformats.org/officeDocument/2006/relationships/hyperlink" Target="consultantplus://offline/ref=A0FD755253C064803F5FF19BEE56CD01D7208FBBFA087599BDD2C0B312149A0F3E8DA27582F768115927C356233D4873A9778DCB1AB201C8D9F80E57p8c2J" TargetMode="External"/><Relationship Id="rId57" Type="http://schemas.openxmlformats.org/officeDocument/2006/relationships/hyperlink" Target="consultantplus://offline/ref=A2C82DBA453F99FAE3439AE03B240A10B97C88F9AAF18070BC43F9B6A1FC6EED31247C07324D12314C843F9996A3g1J" TargetMode="External"/><Relationship Id="rId10" Type="http://schemas.openxmlformats.org/officeDocument/2006/relationships/hyperlink" Target="consultantplus://offline/ref=7BA5DBDEF31C4E1D06882C47A30C68273650DD11203F697861BFE3EE1A01B0F67F6205004D6A52DE8DA0761E011DDA5A6022d6H" TargetMode="External"/><Relationship Id="rId31" Type="http://schemas.openxmlformats.org/officeDocument/2006/relationships/hyperlink" Target="consultantplus://offline/ref=40A91822AFC984F3C5FF104F55A7B0FD866795F59C372EEE643345FF48070246A6C883ECA771D5B348BDE4FEDE885EA2DAuCp6G" TargetMode="External"/><Relationship Id="rId44" Type="http://schemas.openxmlformats.org/officeDocument/2006/relationships/hyperlink" Target="consultantplus://offline/ref=21713092B8657034C3F1468ABF11ED6EF6E2AFE0B63CD9CB2A0F8A4DC701DED29D8193DA4A6141CAF7C7230F58HAC0M" TargetMode="External"/><Relationship Id="rId52" Type="http://schemas.openxmlformats.org/officeDocument/2006/relationships/hyperlink" Target="consultantplus://offline/ref=7F4B73F7A9D08B4DAB283FBA8B99878BD72D3C70BDDA450413BBA8D026AE5AAF2662B4FB0B277DACBA591FC7EDYFeCJ" TargetMode="External"/><Relationship Id="rId60" Type="http://schemas.openxmlformats.org/officeDocument/2006/relationships/hyperlink" Target="consultantplus://offline/ref=CB012020CCF43362C512EF2B5FBDCC98B58A3349B192018AE719E14A82B897AEEAB057B86239968E269ED2CB45565449B3CE5598F613BA5C1774C982DAi2J" TargetMode="External"/><Relationship Id="rId65" Type="http://schemas.openxmlformats.org/officeDocument/2006/relationships/hyperlink" Target="consultantplus://offline/ref=CB012020CCF43362C512EF2B5FBDCC98B58A3349B19D0186EE1FE14A82B897AEEAB057B86239968E269ED2CB43565449B3CE5598F613BA5C1774C982DAi2J" TargetMode="External"/><Relationship Id="rId73" Type="http://schemas.openxmlformats.org/officeDocument/2006/relationships/hyperlink" Target="consultantplus://offline/ref=62A55533A3AFE5B17A53AB044BAA98772767EF566CF4F36BC6177BE014EEF385D130D1FEBF3274A8A156124A0ApEm8J" TargetMode="External"/><Relationship Id="rId78" Type="http://schemas.openxmlformats.org/officeDocument/2006/relationships/hyperlink" Target="consultantplus://offline/ref=62A55533A3AFE5B17A53B5095DC6CF782569B05C69FBFC3499427DB74BBEF5D083708FA7FD7667A8A048104809E09A20A48539070C5FA318626A2336p4mEJ" TargetMode="External"/><Relationship Id="rId81" Type="http://schemas.openxmlformats.org/officeDocument/2006/relationships/hyperlink" Target="consultantplus://offline/ref=90894347D7FF161592F4A56916FBB28C96580D8A49785DC519F785DD41046C94CD56BDEFB60F39A18CFE607599BBF74987277A5280714FE4BEE12441Y9wAJ" TargetMode="External"/><Relationship Id="rId86" Type="http://schemas.openxmlformats.org/officeDocument/2006/relationships/hyperlink" Target="consultantplus://offline/ref=90894347D7FF161592F4BB640097E583935B54854E78519543A7838A1E546AC19F16E3B6F44B2AA18FE365769FYBw3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BA5DBDEF31C4E1D06882C47A30C68273650DD112031697F65B2E3EE1A01B0F67F6205005F6A0AD28DAE6B1A07088C0B2670BB214795958F098CF82E27d1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9FEAB-DA8C-4551-A6C8-3457AF97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35</Pages>
  <Words>15299</Words>
  <Characters>87206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Снисаренко Ирина Валентиновна</dc:creator>
  <cp:keywords/>
  <dc:description/>
  <cp:lastModifiedBy>Снисаренко Ирина Валентиновна</cp:lastModifiedBy>
  <cp:revision>21</cp:revision>
  <dcterms:created xsi:type="dcterms:W3CDTF">2023-11-09T07:30:00Z</dcterms:created>
  <dcterms:modified xsi:type="dcterms:W3CDTF">2023-11-10T12:02:00Z</dcterms:modified>
</cp:coreProperties>
</file>