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4" w:rsidRDefault="00B97A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7A24" w:rsidRDefault="00B97A24">
      <w:pPr>
        <w:pStyle w:val="ConsPlusNormal"/>
      </w:pPr>
    </w:p>
    <w:p w:rsidR="00B97A24" w:rsidRDefault="00B97A24">
      <w:pPr>
        <w:pStyle w:val="ConsPlusTitle"/>
        <w:jc w:val="center"/>
      </w:pPr>
      <w:r>
        <w:t>АДМИНИСТРАЦИЯ ГОРОДА ХАНТЫ-МАНСИЙСКА</w:t>
      </w:r>
    </w:p>
    <w:p w:rsidR="00B97A24" w:rsidRDefault="00B97A24">
      <w:pPr>
        <w:pStyle w:val="ConsPlusTitle"/>
        <w:jc w:val="center"/>
      </w:pPr>
    </w:p>
    <w:p w:rsidR="00B97A24" w:rsidRDefault="00B97A24">
      <w:pPr>
        <w:pStyle w:val="ConsPlusTitle"/>
        <w:jc w:val="center"/>
      </w:pPr>
      <w:r>
        <w:t>ПОСТАНОВЛЕНИЕ</w:t>
      </w:r>
    </w:p>
    <w:p w:rsidR="00B97A24" w:rsidRDefault="00B97A24">
      <w:pPr>
        <w:pStyle w:val="ConsPlusTitle"/>
        <w:jc w:val="center"/>
      </w:pPr>
      <w:r>
        <w:t>от 29 сентября 2014 г. N 927</w:t>
      </w:r>
    </w:p>
    <w:p w:rsidR="00B97A24" w:rsidRDefault="00B97A24">
      <w:pPr>
        <w:pStyle w:val="ConsPlusTitle"/>
        <w:jc w:val="center"/>
      </w:pPr>
    </w:p>
    <w:p w:rsidR="00B97A24" w:rsidRDefault="00B97A24">
      <w:pPr>
        <w:pStyle w:val="ConsPlusTitle"/>
        <w:jc w:val="center"/>
      </w:pPr>
      <w:r>
        <w:t>О МУНИЦИПАЛЬНОЙ ПРОГРАММЕ "МОЛОДЕЖЬ ГОРОДА ХАНТЫ-МАНСИЙСКА"</w:t>
      </w:r>
    </w:p>
    <w:p w:rsidR="00B97A24" w:rsidRDefault="00B97A24">
      <w:pPr>
        <w:pStyle w:val="ConsPlusTitle"/>
        <w:jc w:val="center"/>
      </w:pPr>
      <w:r>
        <w:t>НА 2016 - 2020 ГОДЫ</w:t>
      </w:r>
    </w:p>
    <w:p w:rsidR="00B97A24" w:rsidRDefault="00B97A24">
      <w:pPr>
        <w:pStyle w:val="ConsPlusNormal"/>
        <w:jc w:val="center"/>
      </w:pPr>
      <w:r>
        <w:t>Список изменяющих документов</w:t>
      </w:r>
    </w:p>
    <w:p w:rsidR="00B97A24" w:rsidRDefault="00B97A24">
      <w:pPr>
        <w:pStyle w:val="ConsPlusNormal"/>
        <w:jc w:val="center"/>
      </w:pPr>
      <w:proofErr w:type="gramStart"/>
      <w:r>
        <w:t>(в ред. постановлений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 xml:space="preserve">от 18.03.2015 </w:t>
      </w:r>
      <w:hyperlink r:id="rId6" w:history="1">
        <w:r>
          <w:rPr>
            <w:color w:val="0000FF"/>
          </w:rPr>
          <w:t>N 492</w:t>
        </w:r>
      </w:hyperlink>
      <w:r>
        <w:t xml:space="preserve">, от 07.08.2015 </w:t>
      </w:r>
      <w:hyperlink r:id="rId7" w:history="1">
        <w:r>
          <w:rPr>
            <w:color w:val="0000FF"/>
          </w:rPr>
          <w:t>N 886</w:t>
        </w:r>
      </w:hyperlink>
      <w:r>
        <w:t xml:space="preserve">, от 17.11.2015 </w:t>
      </w:r>
      <w:hyperlink r:id="rId8" w:history="1">
        <w:r>
          <w:rPr>
            <w:color w:val="0000FF"/>
          </w:rPr>
          <w:t>N 1270</w:t>
        </w:r>
      </w:hyperlink>
      <w:r>
        <w:t>,</w:t>
      </w:r>
    </w:p>
    <w:p w:rsidR="00B97A24" w:rsidRDefault="00B97A24">
      <w:pPr>
        <w:pStyle w:val="ConsPlusNormal"/>
        <w:jc w:val="center"/>
      </w:pPr>
      <w:r>
        <w:t xml:space="preserve">от 30.12.2015 </w:t>
      </w:r>
      <w:hyperlink r:id="rId9" w:history="1">
        <w:r>
          <w:rPr>
            <w:color w:val="0000FF"/>
          </w:rPr>
          <w:t>N 1527</w:t>
        </w:r>
      </w:hyperlink>
      <w:r>
        <w:t xml:space="preserve">, от 30.12.2015 </w:t>
      </w:r>
      <w:hyperlink r:id="rId10" w:history="1">
        <w:r>
          <w:rPr>
            <w:color w:val="0000FF"/>
          </w:rPr>
          <w:t>N 1528</w:t>
        </w:r>
      </w:hyperlink>
      <w:r>
        <w:t>)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14.12.2012 N 1417 "О программах города Ханты-Мансийска", руководствуясь </w:t>
      </w:r>
      <w:hyperlink r:id="rId13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 и</w:t>
      </w:r>
      <w:proofErr w:type="gramEnd"/>
      <w:r>
        <w:t xml:space="preserve">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B97A24" w:rsidRDefault="00B97A24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"Молодежь города Ханты-Мансийска" на 2016 - 2020 годы согласно приложению к настоящему постановлению.</w:t>
      </w:r>
    </w:p>
    <w:p w:rsidR="00B97A24" w:rsidRDefault="00B97A2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1527)</w:t>
      </w:r>
    </w:p>
    <w:p w:rsidR="00B97A24" w:rsidRDefault="00B97A24">
      <w:pPr>
        <w:pStyle w:val="ConsPlusNormal"/>
        <w:ind w:firstLine="540"/>
        <w:jc w:val="both"/>
      </w:pPr>
      <w:r>
        <w:t>2. Настоящее постановление вступает в силу с 01.01.2015, но не ранее чем после дня его официального опубликования.</w:t>
      </w:r>
    </w:p>
    <w:p w:rsidR="00B97A24" w:rsidRDefault="00B97A2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B97A24" w:rsidRDefault="00B97A24">
      <w:pPr>
        <w:pStyle w:val="ConsPlusNormal"/>
        <w:jc w:val="both"/>
      </w:pPr>
    </w:p>
    <w:p w:rsidR="00B97A24" w:rsidRDefault="00B97A24">
      <w:pPr>
        <w:pStyle w:val="ConsPlusNormal"/>
        <w:jc w:val="right"/>
      </w:pPr>
      <w:r>
        <w:t>Глава Администрации</w:t>
      </w:r>
    </w:p>
    <w:p w:rsidR="00B97A24" w:rsidRDefault="00B97A24">
      <w:pPr>
        <w:pStyle w:val="ConsPlusNormal"/>
        <w:jc w:val="right"/>
      </w:pPr>
      <w:r>
        <w:t>города Ханты-Мансийска</w:t>
      </w:r>
    </w:p>
    <w:p w:rsidR="00B97A24" w:rsidRDefault="00B97A24">
      <w:pPr>
        <w:pStyle w:val="ConsPlusNormal"/>
        <w:jc w:val="right"/>
      </w:pPr>
      <w:r>
        <w:t>М.П.РЯШИН</w:t>
      </w:r>
    </w:p>
    <w:p w:rsidR="00B97A24" w:rsidRDefault="00B97A24">
      <w:pPr>
        <w:sectPr w:rsidR="00B97A24" w:rsidSect="00311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  <w:jc w:val="right"/>
      </w:pPr>
      <w:r>
        <w:t>Приложение</w:t>
      </w:r>
    </w:p>
    <w:p w:rsidR="00B97A24" w:rsidRDefault="00B97A24">
      <w:pPr>
        <w:pStyle w:val="ConsPlusNormal"/>
        <w:jc w:val="right"/>
      </w:pPr>
      <w:r>
        <w:t>к постановлению Администрации</w:t>
      </w:r>
    </w:p>
    <w:p w:rsidR="00B97A24" w:rsidRDefault="00B97A24">
      <w:pPr>
        <w:pStyle w:val="ConsPlusNormal"/>
        <w:jc w:val="right"/>
      </w:pPr>
      <w:r>
        <w:t>города Ханты-Мансийска</w:t>
      </w:r>
    </w:p>
    <w:p w:rsidR="00B97A24" w:rsidRDefault="00B97A24">
      <w:pPr>
        <w:pStyle w:val="ConsPlusNormal"/>
        <w:jc w:val="right"/>
      </w:pPr>
      <w:r>
        <w:t>от 29.09.2014 N 927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Title"/>
        <w:jc w:val="center"/>
      </w:pPr>
      <w:bookmarkStart w:id="0" w:name="P32"/>
      <w:bookmarkEnd w:id="0"/>
      <w:r>
        <w:t>МУНИЦИПАЛЬНАЯ ПРОГРАММА</w:t>
      </w:r>
    </w:p>
    <w:p w:rsidR="00B97A24" w:rsidRDefault="00B97A24">
      <w:pPr>
        <w:pStyle w:val="ConsPlusTitle"/>
        <w:jc w:val="center"/>
      </w:pPr>
      <w:r>
        <w:t>"МОЛОДЕЖЬ ГОРОДА ХАНТЫ-МАНСИЙСКА" НА 2016 - 2020 ГОДЫ</w:t>
      </w:r>
    </w:p>
    <w:p w:rsidR="00B97A24" w:rsidRDefault="00B97A24">
      <w:pPr>
        <w:pStyle w:val="ConsPlusNormal"/>
        <w:jc w:val="center"/>
      </w:pPr>
      <w:r>
        <w:t>Список изменяющих документов</w:t>
      </w:r>
    </w:p>
    <w:p w:rsidR="00B97A24" w:rsidRDefault="00B97A24">
      <w:pPr>
        <w:pStyle w:val="ConsPlusNormal"/>
        <w:jc w:val="center"/>
      </w:pPr>
      <w:proofErr w:type="gramStart"/>
      <w:r>
        <w:t>(в ред. постановлений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 xml:space="preserve">от 18.03.2015 </w:t>
      </w:r>
      <w:hyperlink r:id="rId15" w:history="1">
        <w:r>
          <w:rPr>
            <w:color w:val="0000FF"/>
          </w:rPr>
          <w:t>N 492</w:t>
        </w:r>
      </w:hyperlink>
      <w:r>
        <w:t xml:space="preserve">, от 07.08.2015 </w:t>
      </w:r>
      <w:hyperlink r:id="rId16" w:history="1">
        <w:r>
          <w:rPr>
            <w:color w:val="0000FF"/>
          </w:rPr>
          <w:t>N 886</w:t>
        </w:r>
      </w:hyperlink>
      <w:r>
        <w:t xml:space="preserve">, от 17.11.2015 </w:t>
      </w:r>
      <w:hyperlink r:id="rId17" w:history="1">
        <w:r>
          <w:rPr>
            <w:color w:val="0000FF"/>
          </w:rPr>
          <w:t>N 1270</w:t>
        </w:r>
      </w:hyperlink>
      <w:r>
        <w:t>,</w:t>
      </w:r>
    </w:p>
    <w:p w:rsidR="00B97A24" w:rsidRDefault="00B97A24">
      <w:pPr>
        <w:pStyle w:val="ConsPlusNormal"/>
        <w:jc w:val="center"/>
      </w:pPr>
      <w:r>
        <w:t xml:space="preserve">от 30.12.2015 </w:t>
      </w:r>
      <w:hyperlink r:id="rId18" w:history="1">
        <w:r>
          <w:rPr>
            <w:color w:val="0000FF"/>
          </w:rPr>
          <w:t>N 1527</w:t>
        </w:r>
      </w:hyperlink>
      <w:r>
        <w:t xml:space="preserve">, от 30.12.2015 </w:t>
      </w:r>
      <w:hyperlink r:id="rId19" w:history="1">
        <w:r>
          <w:rPr>
            <w:color w:val="0000FF"/>
          </w:rPr>
          <w:t>N 1528</w:t>
        </w:r>
      </w:hyperlink>
      <w:r>
        <w:t>)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jc w:val="center"/>
      </w:pPr>
      <w:r>
        <w:t>город Ханты-Мансийск,</w:t>
      </w:r>
    </w:p>
    <w:p w:rsidR="00B97A24" w:rsidRDefault="00B97A24">
      <w:pPr>
        <w:pStyle w:val="ConsPlusNormal"/>
        <w:jc w:val="center"/>
      </w:pPr>
      <w:r>
        <w:t>2014 год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jc w:val="center"/>
      </w:pPr>
      <w:r>
        <w:t>Паспорт программы</w:t>
      </w:r>
    </w:p>
    <w:p w:rsidR="00B97A24" w:rsidRDefault="00B97A2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97A24">
        <w:tc>
          <w:tcPr>
            <w:tcW w:w="2494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Муниципальная программа "Молодежь города Ханты-Мансийска" на 2016 - 2020 годы" (далее - Программа)</w:t>
            </w:r>
          </w:p>
        </w:tc>
      </w:tr>
      <w:tr w:rsidR="00B97A24">
        <w:tc>
          <w:tcPr>
            <w:tcW w:w="9637" w:type="dxa"/>
            <w:gridSpan w:val="2"/>
            <w:tcBorders>
              <w:top w:val="nil"/>
            </w:tcBorders>
          </w:tcPr>
          <w:p w:rsidR="00B97A24" w:rsidRDefault="00B97A2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30.12.2015 N 1527)</w:t>
            </w:r>
          </w:p>
        </w:tc>
      </w:tr>
      <w:tr w:rsidR="00B97A24">
        <w:tc>
          <w:tcPr>
            <w:tcW w:w="2494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Правовое обоснование для разработки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97A24" w:rsidRDefault="00B97A24">
            <w:pPr>
              <w:pStyle w:val="ConsPlusNormal"/>
              <w:ind w:firstLine="283"/>
              <w:jc w:val="both"/>
            </w:pP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      </w:r>
          </w:p>
          <w:p w:rsidR="00B97A24" w:rsidRDefault="00B97A24">
            <w:pPr>
              <w:pStyle w:val="ConsPlusNormal"/>
              <w:ind w:firstLine="283"/>
              <w:jc w:val="both"/>
            </w:pP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30.04.2011 N 27-оз "О реализации государственной молодежной политики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Югре";</w:t>
            </w:r>
          </w:p>
          <w:p w:rsidR="00B97A24" w:rsidRDefault="00B97A24">
            <w:pPr>
              <w:pStyle w:val="ConsPlusNormal"/>
              <w:ind w:firstLine="283"/>
              <w:jc w:val="both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08.12.2014 </w:t>
            </w:r>
            <w:r>
              <w:lastRenderedPageBreak/>
              <w:t>N 1191 "О программах города Ханты-Мансийска";</w:t>
            </w:r>
          </w:p>
          <w:p w:rsidR="00B97A24" w:rsidRDefault="00B97A24">
            <w:pPr>
              <w:pStyle w:val="ConsPlusNormal"/>
              <w:ind w:firstLine="283"/>
              <w:jc w:val="both"/>
            </w:pPr>
            <w:r>
              <w:t>распоряжение Администрации города Ханты-Мансийска от 21.08.2014 N 152-р "О разработке муниципальной программы "Молодежь города Ханты-Мансийска" на 2015 - 2020 годы"</w:t>
            </w:r>
          </w:p>
        </w:tc>
      </w:tr>
      <w:tr w:rsidR="00B97A24">
        <w:tc>
          <w:tcPr>
            <w:tcW w:w="9637" w:type="dxa"/>
            <w:gridSpan w:val="2"/>
            <w:tcBorders>
              <w:top w:val="nil"/>
            </w:tcBorders>
          </w:tcPr>
          <w:p w:rsidR="00B97A24" w:rsidRDefault="00B97A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30.12.2015 N 1528)</w:t>
            </w:r>
          </w:p>
        </w:tc>
      </w:tr>
      <w:tr w:rsidR="00B97A24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B97A24" w:rsidRDefault="00B97A24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7143" w:type="dxa"/>
          </w:tcPr>
          <w:p w:rsidR="00B97A24" w:rsidRDefault="00B97A24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97A24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B97A24" w:rsidRDefault="00B97A24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7143" w:type="dxa"/>
          </w:tcPr>
          <w:p w:rsidR="00B97A24" w:rsidRDefault="00B97A24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97A24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B97A24" w:rsidRDefault="00B97A24">
            <w:pPr>
              <w:pStyle w:val="ConsPlusNormal"/>
            </w:pPr>
            <w:r>
              <w:t>Исполнители мероприятий Программы</w:t>
            </w:r>
          </w:p>
        </w:tc>
        <w:tc>
          <w:tcPr>
            <w:tcW w:w="7143" w:type="dxa"/>
          </w:tcPr>
          <w:p w:rsidR="00B97A24" w:rsidRDefault="00B97A24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Ханты-Мансийска,</w:t>
            </w:r>
          </w:p>
          <w:p w:rsidR="00B97A24" w:rsidRDefault="00B97A24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</w:tr>
      <w:tr w:rsidR="00B97A24">
        <w:tc>
          <w:tcPr>
            <w:tcW w:w="2494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Основные цели и задачи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      </w:r>
          </w:p>
          <w:p w:rsidR="00B97A24" w:rsidRDefault="00B97A24">
            <w:pPr>
              <w:pStyle w:val="ConsPlusNormal"/>
            </w:pPr>
            <w:r>
              <w:t>Задачи Программы:</w:t>
            </w:r>
          </w:p>
          <w:p w:rsidR="00B97A24" w:rsidRDefault="00B97A24">
            <w:pPr>
              <w:pStyle w:val="ConsPlusNormal"/>
            </w:pPr>
            <w:r>
              <w:t>1) создание системы выявления и продвижения инициативной и талантливой молодежи, развития потенциала молодежи;</w:t>
            </w:r>
          </w:p>
          <w:p w:rsidR="00B97A24" w:rsidRDefault="00B97A24">
            <w:pPr>
              <w:pStyle w:val="ConsPlusNormal"/>
            </w:pPr>
            <w:r>
              <w:t>2) создание условий для эффективного поведения молодежи на рынке труда, содействие профориентации молодежи;</w:t>
            </w:r>
          </w:p>
          <w:p w:rsidR="00B97A24" w:rsidRDefault="00B97A24">
            <w:pPr>
              <w:pStyle w:val="ConsPlusNormal"/>
            </w:pPr>
            <w:r>
              <w:t>3) содействие в развитии гражданских, патриотических качеств молодежи, социализация молодых людей, оказавшихся в трудной жизненной ситуации;</w:t>
            </w:r>
          </w:p>
          <w:p w:rsidR="00B97A24" w:rsidRDefault="00B97A24">
            <w:pPr>
              <w:pStyle w:val="ConsPlusNormal"/>
            </w:pPr>
            <w:r>
              <w:t>4) повышение качества оказания муниципальных услуг для молодежи</w:t>
            </w:r>
          </w:p>
        </w:tc>
      </w:tr>
      <w:tr w:rsidR="00B97A24">
        <w:tc>
          <w:tcPr>
            <w:tcW w:w="9637" w:type="dxa"/>
            <w:gridSpan w:val="2"/>
            <w:tcBorders>
              <w:top w:val="nil"/>
            </w:tcBorders>
          </w:tcPr>
          <w:p w:rsidR="00B97A24" w:rsidRDefault="00B97A2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30.12.2015 N 1527)</w:t>
            </w:r>
          </w:p>
        </w:tc>
      </w:tr>
      <w:tr w:rsidR="00B97A24">
        <w:tc>
          <w:tcPr>
            <w:tcW w:w="2494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97A24" w:rsidRDefault="00B97A24">
            <w:pPr>
              <w:pStyle w:val="ConsPlusNormal"/>
            </w:pPr>
            <w:r>
              <w:t>2016 - 2020 годы</w:t>
            </w:r>
          </w:p>
        </w:tc>
      </w:tr>
      <w:tr w:rsidR="00B97A24">
        <w:tc>
          <w:tcPr>
            <w:tcW w:w="9637" w:type="dxa"/>
            <w:gridSpan w:val="2"/>
            <w:tcBorders>
              <w:top w:val="nil"/>
            </w:tcBorders>
          </w:tcPr>
          <w:p w:rsidR="00B97A24" w:rsidRDefault="00B97A2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30.12.2015 N 1527)</w:t>
            </w:r>
          </w:p>
        </w:tc>
      </w:tr>
      <w:tr w:rsidR="00B97A24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B97A24" w:rsidRDefault="00B97A24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7143" w:type="dxa"/>
          </w:tcPr>
          <w:p w:rsidR="00B97A24" w:rsidRDefault="00B97A24">
            <w:pPr>
              <w:pStyle w:val="ConsPlusNormal"/>
            </w:pPr>
            <w:r>
              <w:t>Отсутствует</w:t>
            </w:r>
          </w:p>
        </w:tc>
      </w:tr>
      <w:tr w:rsidR="00B97A24">
        <w:tc>
          <w:tcPr>
            <w:tcW w:w="9637" w:type="dxa"/>
            <w:gridSpan w:val="2"/>
            <w:tcBorders>
              <w:bottom w:val="nil"/>
            </w:tcBorders>
          </w:tcPr>
          <w:p w:rsidR="00B97A24" w:rsidRDefault="00B97A2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97A24" w:rsidRDefault="00B97A24">
            <w:pPr>
              <w:pStyle w:val="ConsPlusNormal"/>
              <w:ind w:firstLine="540"/>
              <w:jc w:val="both"/>
            </w:pPr>
            <w:proofErr w:type="gramStart"/>
            <w:r>
              <w:t xml:space="preserve">Постановлениями Администрации города Ханты-Мансийска от 30.12.2015 </w:t>
            </w:r>
            <w:hyperlink r:id="rId27" w:history="1">
              <w:r>
                <w:rPr>
                  <w:color w:val="0000FF"/>
                </w:rPr>
                <w:t>N 1527</w:t>
              </w:r>
            </w:hyperlink>
            <w:r>
              <w:t xml:space="preserve">, от 30.12.2015 </w:t>
            </w:r>
            <w:hyperlink r:id="rId28" w:history="1">
              <w:r>
                <w:rPr>
                  <w:color w:val="0000FF"/>
                </w:rPr>
                <w:t>N 1528</w:t>
              </w:r>
            </w:hyperlink>
            <w:r>
              <w:t xml:space="preserve"> одновременно внесены изменения в строку "Объемы и источники финансирования программы":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30.12.2015 N 1528 строка "Объемы и источники финансирования программы" изложена в новой редакции,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30.12.2015 N 1527 строка "Объемы и источники финансирования программы" также изложена в новой редакции.</w:t>
            </w:r>
            <w:proofErr w:type="gramEnd"/>
          </w:p>
          <w:p w:rsidR="00B97A24" w:rsidRDefault="00B97A24">
            <w:pPr>
              <w:pStyle w:val="ConsPlusNormal"/>
              <w:ind w:firstLine="540"/>
              <w:jc w:val="both"/>
            </w:pPr>
            <w:r>
              <w:t xml:space="preserve">Редакцию строки "Объемы и источники финансирования программы" с изменениями, внесенными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30.12.2015 N 1528, см. в указанном постановлении.</w:t>
            </w:r>
          </w:p>
          <w:p w:rsidR="00B97A24" w:rsidRDefault="00B97A24">
            <w:pPr>
              <w:pStyle w:val="ConsPlusNormal"/>
              <w:ind w:firstLine="540"/>
              <w:jc w:val="both"/>
            </w:pPr>
            <w:r>
              <w:t xml:space="preserve">Редакция строки "Объемы и источники финансирования программы" с изменениями, внесенными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30.12.2015 N 1527, приведена в тексте.</w:t>
            </w:r>
          </w:p>
          <w:p w:rsidR="00B97A24" w:rsidRDefault="00B97A2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97A24">
        <w:tc>
          <w:tcPr>
            <w:tcW w:w="2494" w:type="dxa"/>
            <w:tcBorders>
              <w:top w:val="nil"/>
              <w:bottom w:val="nil"/>
            </w:tcBorders>
          </w:tcPr>
          <w:p w:rsidR="00B97A24" w:rsidRDefault="00B97A24">
            <w:pPr>
              <w:pStyle w:val="ConsPlusNormal"/>
            </w:pPr>
            <w:r>
              <w:t>Объемы и источники финансирования Программы (всего)</w:t>
            </w:r>
          </w:p>
        </w:tc>
        <w:tc>
          <w:tcPr>
            <w:tcW w:w="7143" w:type="dxa"/>
            <w:tcBorders>
              <w:top w:val="nil"/>
              <w:bottom w:val="nil"/>
            </w:tcBorders>
          </w:tcPr>
          <w:p w:rsidR="00B97A24" w:rsidRDefault="00B97A24">
            <w:pPr>
              <w:pStyle w:val="ConsPlusNormal"/>
            </w:pPr>
            <w:r>
              <w:t>Общий объем финансирования Программы составляет 73936452 рубля, в том числе:</w:t>
            </w:r>
          </w:p>
          <w:p w:rsidR="00B97A24" w:rsidRDefault="00B97A24">
            <w:pPr>
              <w:pStyle w:val="ConsPlusNormal"/>
            </w:pPr>
            <w:r>
              <w:t>бюджет города - 71195852 рубля;</w:t>
            </w:r>
          </w:p>
          <w:p w:rsidR="00B97A24" w:rsidRDefault="00B97A24">
            <w:pPr>
              <w:pStyle w:val="ConsPlusNormal"/>
            </w:pPr>
            <w:r>
              <w:t>бюджет автономного округа - 2740600 рублей</w:t>
            </w:r>
          </w:p>
        </w:tc>
      </w:tr>
      <w:tr w:rsidR="00B97A24">
        <w:tc>
          <w:tcPr>
            <w:tcW w:w="9637" w:type="dxa"/>
            <w:gridSpan w:val="2"/>
            <w:tcBorders>
              <w:top w:val="nil"/>
            </w:tcBorders>
          </w:tcPr>
          <w:p w:rsidR="00B97A24" w:rsidRDefault="00B97A2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30.12.2015 N 1527)</w:t>
            </w:r>
          </w:p>
        </w:tc>
      </w:tr>
      <w:tr w:rsidR="00B97A24">
        <w:tc>
          <w:tcPr>
            <w:tcW w:w="9637" w:type="dxa"/>
            <w:gridSpan w:val="2"/>
          </w:tcPr>
          <w:p w:rsidR="00B97A24" w:rsidRDefault="00B97A2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30.12.2015 N 1527</w:t>
            </w:r>
          </w:p>
        </w:tc>
      </w:tr>
    </w:tbl>
    <w:p w:rsidR="00B97A24" w:rsidRDefault="00B97A24">
      <w:pPr>
        <w:sectPr w:rsidR="00B97A24">
          <w:pgSz w:w="16838" w:h="11905"/>
          <w:pgMar w:top="1701" w:right="1134" w:bottom="850" w:left="1134" w:header="0" w:footer="0" w:gutter="0"/>
          <w:cols w:space="720"/>
        </w:sectPr>
      </w:pP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jc w:val="center"/>
      </w:pPr>
      <w:r>
        <w:t>1. Характеристика проблемы,</w:t>
      </w:r>
    </w:p>
    <w:p w:rsidR="00B97A24" w:rsidRDefault="00B97A24">
      <w:pPr>
        <w:pStyle w:val="ConsPlusNormal"/>
        <w:jc w:val="center"/>
      </w:pPr>
      <w:r>
        <w:t xml:space="preserve">на </w:t>
      </w:r>
      <w:proofErr w:type="gramStart"/>
      <w:r>
        <w:t>решение</w:t>
      </w:r>
      <w:proofErr w:type="gramEnd"/>
      <w:r>
        <w:t xml:space="preserve"> которой направлена Программа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Стратегии</w:t>
        </w:r>
      </w:hyperlink>
      <w:r>
        <w:t xml:space="preserve"> государственной молодежной политики в Российской Федерации до 2016 года определено, что 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</w:t>
      </w:r>
    </w:p>
    <w:p w:rsidR="00B97A24" w:rsidRDefault="00B97A24">
      <w:pPr>
        <w:pStyle w:val="ConsPlusNormal"/>
        <w:ind w:firstLine="540"/>
        <w:jc w:val="both"/>
      </w:pPr>
      <w: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B97A24" w:rsidRDefault="00B97A24">
      <w:pPr>
        <w:pStyle w:val="ConsPlusNormal"/>
        <w:ind w:firstLine="540"/>
        <w:jc w:val="both"/>
      </w:pPr>
      <w:proofErr w:type="gramStart"/>
      <w:r>
        <w:t>Социологические исследования, проводимые на федеральном уровне и региональном уровне, позволяют определить наиболее значимые проблемы, на решение которых направлена Программа: молодежная безработица; недостаточность информированности молодежи о проводимых государственными органами исполнительной власти, органами местного самоуправления, общественными организациями проектах, направлениях работы; отсутствие у молодежи интереса к участию в общественно-политической жизни общества;</w:t>
      </w:r>
      <w:proofErr w:type="gramEnd"/>
      <w:r>
        <w:t xml:space="preserve"> социальная изолированность молодых людей, нуждающихся в особой защите государства, отсутствие возможностей для полноценной социализации и вовлечения в трудовую деятельность; недостаточная доступность и оснащенность муниципальных образований молодежными учреждениями;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людей.</w:t>
      </w:r>
    </w:p>
    <w:p w:rsidR="00B97A24" w:rsidRDefault="00B97A24">
      <w:pPr>
        <w:pStyle w:val="ConsPlusNormal"/>
        <w:ind w:firstLine="540"/>
        <w:jc w:val="both"/>
      </w:pPr>
      <w:r>
        <w:t>Молодежная политика на муниципальном уровне должна быть направлена на формирование условий для личностного и профессионального самоопределения и полноценной самореализации молодежи. С другой стороны, необходимо стимулировать социальную, инновационную активность молодых людей, поддерживать их и оказывать им помощь, как в реализации инициатив, так и в поддержке молодых людей, нуждающихся в особой защите государства, через вовлечение данной категории несовершеннолетних граждан в программы и проекты социализации.</w:t>
      </w:r>
    </w:p>
    <w:p w:rsidR="00B97A24" w:rsidRDefault="00B97A24">
      <w:pPr>
        <w:pStyle w:val="ConsPlusNormal"/>
        <w:ind w:firstLine="540"/>
        <w:jc w:val="both"/>
      </w:pPr>
      <w:r>
        <w:t>При реализации мероприятий Программы необходимо учитывать не только возможности молодежи, но и ее способности, возрастные особенности.</w:t>
      </w:r>
    </w:p>
    <w:p w:rsidR="00B97A24" w:rsidRDefault="00B97A24">
      <w:pPr>
        <w:pStyle w:val="ConsPlusNormal"/>
        <w:ind w:firstLine="540"/>
        <w:jc w:val="both"/>
      </w:pPr>
      <w:r>
        <w:t>Молодежь - целевая группа настоящей Программы в возрасте от 14 до 30 лет - неоднородный объект управления. Содержание, формы и методы предоставления услуг, предлагаемые, например, школьникам и молодым специалистам, различаются. В связи с этим программные мероприятия направлены на модернизацию технологий работы с молодежью.</w:t>
      </w:r>
    </w:p>
    <w:p w:rsidR="00B97A24" w:rsidRDefault="00B97A24">
      <w:pPr>
        <w:pStyle w:val="ConsPlusNormal"/>
        <w:ind w:firstLine="540"/>
        <w:jc w:val="both"/>
      </w:pPr>
      <w:r>
        <w:t xml:space="preserve">Благодаря реализации муниципальной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"Молодежь города Ханты-Мансийска" на 2012 - 2014 годы создана основа для достижения долгосрочных целей по воспитанию у молодых жителей города Ханты-Мансийска потребности в активном и здоровом образе жизни, развитии гражданской позиции, трудовой и социальной активности. Сегодня имеются необходимые социальные и экономические предпосылки для программного закрепления положительных тенденций. Ситуацию в области развития молодежной политики можно охарактеризовать как начало нового этапа - этапа устойчивого развития.</w:t>
      </w:r>
    </w:p>
    <w:p w:rsidR="00B97A24" w:rsidRDefault="00B97A24">
      <w:pPr>
        <w:pStyle w:val="ConsPlusNormal"/>
        <w:ind w:firstLine="540"/>
        <w:jc w:val="both"/>
      </w:pPr>
      <w:r>
        <w:t xml:space="preserve">Достижения муниципальной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"Молодежь города Ханты-Мансийска" на 2012 - 2014 годы:</w:t>
      </w:r>
    </w:p>
    <w:p w:rsidR="00B97A24" w:rsidRDefault="00B97A24">
      <w:pPr>
        <w:pStyle w:val="ConsPlusNormal"/>
        <w:ind w:firstLine="540"/>
        <w:jc w:val="both"/>
      </w:pPr>
      <w:r>
        <w:t>подростки получили возможность совместить работу с учебой в течение календарного года с марта по ноябрь;</w:t>
      </w:r>
    </w:p>
    <w:p w:rsidR="00B97A24" w:rsidRDefault="00B97A24">
      <w:pPr>
        <w:pStyle w:val="ConsPlusNormal"/>
        <w:ind w:firstLine="540"/>
        <w:jc w:val="both"/>
      </w:pPr>
      <w:r>
        <w:t xml:space="preserve">удалось увеличить численность трудоустроенных подростков за счет бюджета города Ханты-Мансийска. </w:t>
      </w:r>
      <w:proofErr w:type="gramStart"/>
      <w:r>
        <w:t xml:space="preserve">В 2012 году 470 несовершеннолетних трудоустроено на временные и постоянные места, в 2014 году 660 несовершеннолетних (дополнительно 30 человек за счет бюджета округа), из них дети, нуждающиеся в особой защите государства, в 2012 году трудоустроено 165 несовершеннолетних, в 2014 году - 350 несовершеннолетних, относящихся к данной категории </w:t>
      </w:r>
      <w:r>
        <w:lastRenderedPageBreak/>
        <w:t>граждан;</w:t>
      </w:r>
      <w:proofErr w:type="gramEnd"/>
    </w:p>
    <w:p w:rsidR="00B97A24" w:rsidRDefault="00B97A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18.03.2015 N 492)</w:t>
      </w:r>
    </w:p>
    <w:p w:rsidR="00B97A24" w:rsidRDefault="00B97A24">
      <w:pPr>
        <w:pStyle w:val="ConsPlusNormal"/>
        <w:ind w:firstLine="540"/>
        <w:jc w:val="both"/>
      </w:pPr>
      <w:r>
        <w:t>в рамках работы по обеспечению эффективного сотрудничества представителей молодежи с органами местного самоуправления создан Молодежный совет при Главе Администрации города Ханты-Мансийска;</w:t>
      </w:r>
    </w:p>
    <w:p w:rsidR="00B97A24" w:rsidRDefault="00B97A24">
      <w:pPr>
        <w:pStyle w:val="ConsPlusNormal"/>
        <w:ind w:firstLine="540"/>
        <w:jc w:val="both"/>
      </w:pPr>
      <w:r>
        <w:t>стартовали новые проекты, направленные на поддержку талантливой молодежи, такие как "Учеба</w:t>
      </w:r>
      <w:proofErr w:type="gramStart"/>
      <w:r>
        <w:t xml:space="preserve"> Д</w:t>
      </w:r>
      <w:proofErr w:type="gramEnd"/>
      <w:r>
        <w:t>ля Актива Региона" (привлечение молодежи к разработке решений актуальных общественно-политических и социально-экономических проблем города), проект по подготовке кадров для работы с детьми и подростками "Вожатый", творческий проект "ЮГРАффити", включающий социальные акции "КультУрны", "ЧелоВечность", конкурс "Краски твоего города" (искусство стрит-арта);</w:t>
      </w:r>
    </w:p>
    <w:p w:rsidR="00B97A24" w:rsidRDefault="00B97A24">
      <w:pPr>
        <w:pStyle w:val="ConsPlusNormal"/>
        <w:ind w:firstLine="540"/>
        <w:jc w:val="both"/>
      </w:pPr>
      <w:r>
        <w:t xml:space="preserve">впервые проведены мероприятия: I чемпионат среди школьных команд города Ханты-Мансийска по игре "Что? Где? Когда?", Фестиваль молодых семей, новогодний турнир по игре "Брейн-ринг". В Ханты-Мансийске возрождена традиция студенческой жизни - Клуб </w:t>
      </w:r>
      <w:proofErr w:type="gramStart"/>
      <w:r>
        <w:t>Веселых</w:t>
      </w:r>
      <w:proofErr w:type="gramEnd"/>
      <w:r>
        <w:t xml:space="preserve"> и Находчивых - "Фестиваль КВН среди учащейся и студенческой молодежи города";</w:t>
      </w:r>
    </w:p>
    <w:p w:rsidR="00B97A24" w:rsidRDefault="00B97A24">
      <w:pPr>
        <w:pStyle w:val="ConsPlusNormal"/>
        <w:ind w:firstLine="540"/>
        <w:jc w:val="both"/>
      </w:pPr>
      <w:r>
        <w:t>реализация масштабного патриотического проекта "Наследники Победы", направленного на создание единого городского банка данных о родственниках молодых людей, принявших участие в боях Великой Отечественной войны и тружениках тыла, в сети Интернет;</w:t>
      </w:r>
    </w:p>
    <w:p w:rsidR="00B97A24" w:rsidRDefault="00B97A24">
      <w:pPr>
        <w:pStyle w:val="ConsPlusNormal"/>
        <w:ind w:firstLine="540"/>
        <w:jc w:val="both"/>
      </w:pPr>
      <w:r>
        <w:t>реализация проекта "Уступи место на парковке инвалиду" - разъяснение автолюбителям города прав людей с ограниченными возможностями.</w:t>
      </w:r>
    </w:p>
    <w:p w:rsidR="00B97A24" w:rsidRDefault="00B97A24">
      <w:pPr>
        <w:pStyle w:val="ConsPlusNormal"/>
        <w:ind w:firstLine="540"/>
        <w:jc w:val="both"/>
      </w:pPr>
      <w:r>
        <w:t xml:space="preserve">Необходимо отметить, что реализация проектов "ЮГРАффити", новогодний турнир по игре "Брейн-ринг", фестиваль КВН, окружной этап акции "Беги за Мной", городской турнир "Street workout", чемпионат среди школьных команд по игре "Что? Где? Когда?", проект "Уступи место на парковке инвалиду" </w:t>
      </w:r>
      <w:proofErr w:type="gramStart"/>
      <w:r>
        <w:t>инициированы</w:t>
      </w:r>
      <w:proofErr w:type="gramEnd"/>
      <w:r>
        <w:t xml:space="preserve"> активной молодежью города.</w:t>
      </w:r>
    </w:p>
    <w:p w:rsidR="00B97A24" w:rsidRDefault="00B97A24">
      <w:pPr>
        <w:pStyle w:val="ConsPlusNormal"/>
        <w:ind w:firstLine="540"/>
        <w:jc w:val="both"/>
      </w:pPr>
      <w:r>
        <w:t xml:space="preserve">Знаковыми событиями во время реализации муниципальной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"Молодежь города Ханты-Мансийска" на 2012 - 2014 годы стали победы представителей молодежи города Ханты-Мансийска на окружных мероприятиях:</w:t>
      </w:r>
    </w:p>
    <w:p w:rsidR="00B97A24" w:rsidRDefault="00B97A24">
      <w:pPr>
        <w:pStyle w:val="ConsPlusNormal"/>
        <w:ind w:firstLine="540"/>
        <w:jc w:val="both"/>
      </w:pPr>
      <w:r>
        <w:t>впервые за последние годы молодые ханты-мансийцы стали победителями сразу в двух номинациях (из трех) на окружном конкурсе молодежных проектов "Золотое будущее Югры";</w:t>
      </w:r>
    </w:p>
    <w:p w:rsidR="00B97A24" w:rsidRDefault="00B97A24">
      <w:pPr>
        <w:pStyle w:val="ConsPlusNormal"/>
        <w:ind w:firstLine="540"/>
        <w:jc w:val="both"/>
      </w:pPr>
      <w:r>
        <w:t>сборная команда работающей молодежи города Ханты-Мансийска стала победителем открытого окружного фестиваля работающей молодежи "Стимул", участниками которого стали более 2000 человек из муниципальных образований автономного округа. По итогам общего зачета фестиваля город Ханты-Мансийск занял I место среди всех муниципальных образований Югры.</w:t>
      </w:r>
    </w:p>
    <w:p w:rsidR="00B97A24" w:rsidRDefault="00B97A24">
      <w:pPr>
        <w:pStyle w:val="ConsPlusNormal"/>
        <w:ind w:firstLine="540"/>
        <w:jc w:val="both"/>
      </w:pPr>
      <w:r>
        <w:t>В 2013 году зародилась новая традиция "Торжественная церемония чествования талантливой молодежи города Ханты-Мансийска".</w:t>
      </w:r>
    </w:p>
    <w:p w:rsidR="00B97A24" w:rsidRDefault="00B97A24">
      <w:pPr>
        <w:pStyle w:val="ConsPlusNormal"/>
        <w:ind w:firstLine="540"/>
        <w:jc w:val="both"/>
      </w:pPr>
      <w:proofErr w:type="gramStart"/>
      <w:r>
        <w:t xml:space="preserve">Муниципальная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"Молодежь города Ханты-Мансийска" на 2012 - 2014 годы и муниципальная программа "Молодежь города Ханты-Мансийска" на 2015 - 2020 годы направлены на реализацию основных положений </w:t>
      </w:r>
      <w:hyperlink r:id="rId41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12 декабря 2012 года и в последующие годы, в части взаимодействия с гражданским обществом, развитие здравоохранения, развитие и модернизация рынка труда.</w:t>
      </w:r>
      <w:proofErr w:type="gramEnd"/>
      <w:r>
        <w:t xml:space="preserve"> Согласно Программе планируется увеличение трудоустроенных подростков на 2015 - 2020 годы с 660 до 745 человек.</w:t>
      </w:r>
    </w:p>
    <w:p w:rsidR="00B97A24" w:rsidRDefault="00B97A2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18.03.2015 N 492)</w:t>
      </w:r>
    </w:p>
    <w:p w:rsidR="00B97A24" w:rsidRDefault="00B97A24">
      <w:pPr>
        <w:pStyle w:val="ConsPlusNormal"/>
        <w:ind w:firstLine="540"/>
        <w:jc w:val="both"/>
      </w:pPr>
      <w:r>
        <w:t>В современных условиях разные сферы молодежной политики города Ханты-Мансийска требуют дальнейшего развития. Именно на это направлена Программа.</w:t>
      </w:r>
    </w:p>
    <w:p w:rsidR="00B97A24" w:rsidRDefault="00B97A24">
      <w:pPr>
        <w:pStyle w:val="ConsPlusNormal"/>
        <w:ind w:firstLine="540"/>
        <w:jc w:val="both"/>
      </w:pPr>
      <w:r>
        <w:t>Программа разработана с учетом направлений, предлагаемых в основных стратегических документах федерального и регионального уровней.</w:t>
      </w:r>
    </w:p>
    <w:p w:rsidR="00B97A24" w:rsidRDefault="00B97A24">
      <w:pPr>
        <w:pStyle w:val="ConsPlusNormal"/>
        <w:ind w:firstLine="540"/>
        <w:jc w:val="both"/>
      </w:pPr>
      <w:r>
        <w:t>Учитывая комплексный характер имеющихся проблем,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Normal"/>
        <w:ind w:firstLine="540"/>
        <w:jc w:val="both"/>
      </w:pPr>
      <w:r>
        <w:t xml:space="preserve">Постановлениями Администрации города Ханты-Мансийска от 30.12.2015 </w:t>
      </w:r>
      <w:hyperlink r:id="rId43" w:history="1">
        <w:r>
          <w:rPr>
            <w:color w:val="0000FF"/>
          </w:rPr>
          <w:t>N 1527</w:t>
        </w:r>
      </w:hyperlink>
      <w:r>
        <w:t xml:space="preserve">, от </w:t>
      </w:r>
      <w:r>
        <w:lastRenderedPageBreak/>
        <w:t xml:space="preserve">30.12.2015 </w:t>
      </w:r>
      <w:hyperlink r:id="rId44" w:history="1">
        <w:r>
          <w:rPr>
            <w:color w:val="0000FF"/>
          </w:rPr>
          <w:t>N 1528</w:t>
        </w:r>
      </w:hyperlink>
      <w:r>
        <w:t xml:space="preserve"> одновременно внесены изменения в раздел 2: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 раздел 2 изложен в новой редакции,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 раздел 2 также изложен в новой редакции.</w:t>
      </w:r>
    </w:p>
    <w:p w:rsidR="00B97A24" w:rsidRDefault="00B97A24">
      <w:pPr>
        <w:pStyle w:val="ConsPlusNormal"/>
        <w:ind w:firstLine="540"/>
        <w:jc w:val="both"/>
      </w:pPr>
      <w:r>
        <w:t xml:space="preserve">Редакцию раздела 2 с изменениями, внесенными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1528, см. в указанном постановлении.</w:t>
      </w:r>
    </w:p>
    <w:p w:rsidR="00B97A24" w:rsidRDefault="00B97A24">
      <w:pPr>
        <w:pStyle w:val="ConsPlusNormal"/>
        <w:ind w:firstLine="540"/>
        <w:jc w:val="both"/>
      </w:pPr>
      <w:r>
        <w:t xml:space="preserve">Редакция раздела 2 с изменениями, внесенными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1527, приведена в тексте.</w:t>
      </w: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Normal"/>
        <w:jc w:val="center"/>
      </w:pPr>
      <w:r>
        <w:t>2. Цели, задачи и показатели их достижения</w:t>
      </w:r>
    </w:p>
    <w:p w:rsidR="00B97A24" w:rsidRDefault="00B97A24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>от 30.12.2015 N 1527)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r>
        <w:t>Цель Программы -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B97A24" w:rsidRDefault="00B97A24">
      <w:pPr>
        <w:pStyle w:val="ConsPlusNormal"/>
        <w:ind w:firstLine="540"/>
        <w:jc w:val="both"/>
      </w:pPr>
      <w:r>
        <w:t>Задачи Программы:</w:t>
      </w:r>
    </w:p>
    <w:p w:rsidR="00B97A24" w:rsidRDefault="00B97A24">
      <w:pPr>
        <w:pStyle w:val="ConsPlusNormal"/>
        <w:ind w:firstLine="540"/>
        <w:jc w:val="both"/>
      </w:pPr>
      <w:r>
        <w:t>1) создание системы выявления и продвижения инициативной и талантливой молодежи, развития потенциала молодежи;</w:t>
      </w:r>
    </w:p>
    <w:p w:rsidR="00B97A24" w:rsidRDefault="00B97A24">
      <w:pPr>
        <w:pStyle w:val="ConsPlusNormal"/>
        <w:ind w:firstLine="540"/>
        <w:jc w:val="both"/>
      </w:pPr>
      <w:r>
        <w:t>2) создание условий для эффективного поведения молодежи на рынке труда, содействие профориентации молодежи;</w:t>
      </w:r>
    </w:p>
    <w:p w:rsidR="00B97A24" w:rsidRDefault="00B97A24">
      <w:pPr>
        <w:pStyle w:val="ConsPlusNormal"/>
        <w:ind w:firstLine="540"/>
        <w:jc w:val="both"/>
      </w:pPr>
      <w:r>
        <w:t>3) содействие в развитии гражданских, патриотических качеств молодежи, социализация молодых людей, оказавшихся в трудной жизненной ситуации;</w:t>
      </w:r>
    </w:p>
    <w:p w:rsidR="00B97A24" w:rsidRDefault="00B97A24">
      <w:pPr>
        <w:pStyle w:val="ConsPlusNormal"/>
        <w:ind w:firstLine="540"/>
        <w:jc w:val="both"/>
      </w:pPr>
      <w:r>
        <w:t>4) повышение качества оказания муниципальных услуг для молодежи.</w:t>
      </w:r>
    </w:p>
    <w:p w:rsidR="00B97A24" w:rsidRDefault="00B97A24">
      <w:pPr>
        <w:pStyle w:val="ConsPlusNormal"/>
        <w:ind w:firstLine="540"/>
        <w:jc w:val="both"/>
      </w:pPr>
      <w:r>
        <w:t>Целевыми показателями, характеризующими результат реализации Программы, определены:</w:t>
      </w:r>
    </w:p>
    <w:p w:rsidR="00B97A24" w:rsidRDefault="00B97A24">
      <w:pPr>
        <w:pStyle w:val="ConsPlusNormal"/>
        <w:ind w:firstLine="540"/>
        <w:jc w:val="both"/>
      </w:pPr>
      <w:r>
        <w:t>1) количество молодых людей в возрасте 14 - 30 лет, охваченных мероприятиями в сфере молодежной политики, до 10000 человек в год;</w:t>
      </w:r>
    </w:p>
    <w:p w:rsidR="00B97A24" w:rsidRDefault="00B97A24">
      <w:pPr>
        <w:pStyle w:val="ConsPlusNormal"/>
        <w:ind w:firstLine="540"/>
        <w:jc w:val="both"/>
      </w:pPr>
      <w:r>
        <w:t>2) количество молодых людей в возрасте 14 - 18 лет, трудоустроенных на временные и постоянные рабочие места, до 845 человек в год;</w:t>
      </w:r>
    </w:p>
    <w:p w:rsidR="00B97A24" w:rsidRDefault="00B97A24">
      <w:pPr>
        <w:pStyle w:val="ConsPlusNormal"/>
        <w:ind w:firstLine="540"/>
        <w:jc w:val="both"/>
      </w:pPr>
      <w:r>
        <w:t>3) количество молодых людей в возрасте 14 - 30 лет, участвующих в добровольческой деятельности, до 950 человек в год;</w:t>
      </w:r>
    </w:p>
    <w:p w:rsidR="00B97A24" w:rsidRDefault="00B97A24">
      <w:pPr>
        <w:pStyle w:val="ConsPlusNormal"/>
        <w:ind w:firstLine="540"/>
        <w:jc w:val="both"/>
      </w:pPr>
      <w:r>
        <w:t>4) количество молодежи, привлеченной к участию в окружных, межрегиональных, всероссийских молодежных мероприятиях, до 280 человек в год;</w:t>
      </w:r>
    </w:p>
    <w:p w:rsidR="00B97A24" w:rsidRDefault="00B97A24">
      <w:pPr>
        <w:pStyle w:val="ConsPlusNormal"/>
        <w:ind w:firstLine="540"/>
        <w:jc w:val="both"/>
      </w:pPr>
      <w:r>
        <w:t>5) количество социальных молодежных проектов, заявленных на городские, окружные и всероссийские конкурсы, до 35 единиц в год;</w:t>
      </w:r>
    </w:p>
    <w:p w:rsidR="00B97A24" w:rsidRDefault="00B97A24">
      <w:pPr>
        <w:pStyle w:val="ConsPlusNormal"/>
        <w:ind w:firstLine="540"/>
        <w:jc w:val="both"/>
      </w:pPr>
      <w:r>
        <w:t>6) исполнение муниципальных заданий на оказание муниципальных услуг в соответствии с ведомственным перечнем не менее 95%;</w:t>
      </w:r>
    </w:p>
    <w:p w:rsidR="00B97A24" w:rsidRDefault="00B97A24">
      <w:pPr>
        <w:pStyle w:val="ConsPlusNormal"/>
        <w:ind w:firstLine="540"/>
        <w:jc w:val="both"/>
      </w:pPr>
      <w:r>
        <w:t>7) удовлетворенность получателей муниципальных услуг в сфере молодежной политики качеством предоставления услуги не менее 95% (значение показателя определяется по итогам финансового года на основании проведенного анкетирования).</w:t>
      </w:r>
    </w:p>
    <w:p w:rsidR="00B97A24" w:rsidRDefault="00B97A24">
      <w:pPr>
        <w:pStyle w:val="ConsPlusNormal"/>
        <w:ind w:firstLine="540"/>
        <w:jc w:val="both"/>
      </w:pPr>
      <w:r>
        <w:t>Значение показателей 1 - 6 определяется 1 раз в квартал по итогам проведения мероприятий.</w:t>
      </w:r>
    </w:p>
    <w:p w:rsidR="00B97A24" w:rsidRDefault="00B97A24">
      <w:pPr>
        <w:pStyle w:val="ConsPlusNormal"/>
        <w:ind w:firstLine="540"/>
        <w:jc w:val="both"/>
      </w:pPr>
      <w:hyperlink w:anchor="P211" w:history="1">
        <w:r>
          <w:rPr>
            <w:color w:val="0000FF"/>
          </w:rPr>
          <w:t>Система</w:t>
        </w:r>
      </w:hyperlink>
      <w:r>
        <w:t xml:space="preserve"> показателей, характеризующих результаты реализации муниципальной программы, приведена в приложении 1 к настоящей Программе.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jc w:val="center"/>
      </w:pPr>
      <w:r>
        <w:t>3. Характеристика основных мероприятий Программы</w:t>
      </w:r>
    </w:p>
    <w:p w:rsidR="00B97A24" w:rsidRDefault="00B97A24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>от 30.12.2015 N 1527)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r>
        <w:t>Основные программные мероприятия:</w:t>
      </w:r>
    </w:p>
    <w:p w:rsidR="00B97A24" w:rsidRDefault="00B97A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и проведение мероприятий в сфере молодежной политики (предусматривает проведение форумов, конференций, семинаров, фестивалей, конкурсов, чемпионатов, выставок и иных мероприятий, направленных на формирование системы развития </w:t>
      </w:r>
      <w:r>
        <w:lastRenderedPageBreak/>
        <w:t>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</w:t>
      </w:r>
      <w:proofErr w:type="gramEnd"/>
      <w:r>
        <w:t xml:space="preserve">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положении, обеспечение участия представителей молодежи города в окружных, межрегиональных, всероссийских молодежных мероприятиях).</w:t>
      </w:r>
    </w:p>
    <w:p w:rsidR="00B97A24" w:rsidRDefault="00B97A24">
      <w:pPr>
        <w:pStyle w:val="ConsPlusNormal"/>
        <w:ind w:firstLine="540"/>
        <w:jc w:val="both"/>
      </w:pPr>
      <w:r>
        <w:t>2. Обеспечение деятельности муниципального бюджетного учреждения "Молодежный центр" (предусматривает расходы на осуществление деятельности и содержание учреждения).</w:t>
      </w:r>
    </w:p>
    <w:p w:rsidR="00B97A24" w:rsidRDefault="00B97A24">
      <w:pPr>
        <w:pStyle w:val="ConsPlusNormal"/>
        <w:ind w:firstLine="540"/>
        <w:jc w:val="both"/>
      </w:pPr>
      <w:hyperlink w:anchor="P327" w:history="1">
        <w:r>
          <w:rPr>
            <w:color w:val="0000FF"/>
          </w:rPr>
          <w:t>Перечень</w:t>
        </w:r>
      </w:hyperlink>
      <w:r>
        <w:t xml:space="preserve"> основных мероприятий приведен в приложении 2 к настоящей Программе.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Normal"/>
        <w:ind w:firstLine="540"/>
        <w:jc w:val="both"/>
      </w:pPr>
      <w:r>
        <w:t xml:space="preserve">Постановлениями Администрации города Ханты-Мансийска от 30.12.2015 </w:t>
      </w:r>
      <w:hyperlink r:id="rId51" w:history="1">
        <w:r>
          <w:rPr>
            <w:color w:val="0000FF"/>
          </w:rPr>
          <w:t>N 1527</w:t>
        </w:r>
      </w:hyperlink>
      <w:r>
        <w:t xml:space="preserve">, от 30.12.2015 </w:t>
      </w:r>
      <w:hyperlink r:id="rId52" w:history="1">
        <w:r>
          <w:rPr>
            <w:color w:val="0000FF"/>
          </w:rPr>
          <w:t>N 1528</w:t>
        </w:r>
      </w:hyperlink>
      <w:r>
        <w:t xml:space="preserve"> одновременно внесены изменения в раздел 4: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 раздел 4 изложен в новой редакции,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 раздел 4 также изложен в новой редакции.</w:t>
      </w:r>
    </w:p>
    <w:p w:rsidR="00B97A24" w:rsidRDefault="00B97A24">
      <w:pPr>
        <w:pStyle w:val="ConsPlusNormal"/>
        <w:ind w:firstLine="540"/>
        <w:jc w:val="both"/>
      </w:pPr>
      <w:r>
        <w:t xml:space="preserve">Редакцию раздела 4 с изменениями, внесенными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1528, см. в указанном постановлении.</w:t>
      </w:r>
    </w:p>
    <w:p w:rsidR="00B97A24" w:rsidRDefault="00B97A24">
      <w:pPr>
        <w:pStyle w:val="ConsPlusNormal"/>
        <w:ind w:firstLine="540"/>
        <w:jc w:val="both"/>
      </w:pPr>
      <w:r>
        <w:t xml:space="preserve">Редакция раздела 4 с изменениями, внесенными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1527, приведена в тексте.</w:t>
      </w: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Normal"/>
        <w:jc w:val="center"/>
      </w:pPr>
      <w:r>
        <w:t>4. Обоснование ресурсного обеспечения Программы</w:t>
      </w:r>
    </w:p>
    <w:p w:rsidR="00B97A24" w:rsidRDefault="00B97A24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>от 30.12.2015 N 1527)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r>
        <w:t>Общий объем финансирования Программы составляет 73936452 рубля, в том числе:</w:t>
      </w:r>
    </w:p>
    <w:p w:rsidR="00B97A24" w:rsidRDefault="00B97A24">
      <w:pPr>
        <w:pStyle w:val="ConsPlusNormal"/>
        <w:ind w:firstLine="540"/>
        <w:jc w:val="both"/>
      </w:pPr>
      <w:r>
        <w:t>бюджет города - 71195852 рубля;</w:t>
      </w:r>
    </w:p>
    <w:p w:rsidR="00B97A24" w:rsidRDefault="00B97A24">
      <w:pPr>
        <w:pStyle w:val="ConsPlusNormal"/>
        <w:ind w:firstLine="540"/>
        <w:jc w:val="both"/>
      </w:pPr>
      <w:r>
        <w:t>бюджет автономного округа - 2740600 рублей.</w:t>
      </w:r>
    </w:p>
    <w:p w:rsidR="00B97A24" w:rsidRDefault="00B97A24">
      <w:pPr>
        <w:pStyle w:val="ConsPlusNormal"/>
        <w:ind w:firstLine="540"/>
        <w:jc w:val="both"/>
      </w:pPr>
      <w:r>
        <w:t>Распределение финансирования по годам:</w:t>
      </w:r>
    </w:p>
    <w:p w:rsidR="00B97A24" w:rsidRDefault="00B97A24">
      <w:pPr>
        <w:pStyle w:val="ConsPlusNormal"/>
        <w:ind w:firstLine="540"/>
        <w:jc w:val="both"/>
      </w:pPr>
      <w:r>
        <w:t>2016 год:</w:t>
      </w:r>
    </w:p>
    <w:p w:rsidR="00B97A24" w:rsidRDefault="00B97A24">
      <w:pPr>
        <w:pStyle w:val="ConsPlusNormal"/>
        <w:ind w:firstLine="540"/>
        <w:jc w:val="both"/>
      </w:pPr>
      <w:r>
        <w:t>всего - 13792252 рубля;</w:t>
      </w:r>
    </w:p>
    <w:p w:rsidR="00B97A24" w:rsidRDefault="00B97A24">
      <w:pPr>
        <w:pStyle w:val="ConsPlusNormal"/>
        <w:ind w:firstLine="540"/>
        <w:jc w:val="both"/>
      </w:pPr>
      <w:r>
        <w:t>бюджет города - 12788252 рубля;</w:t>
      </w:r>
    </w:p>
    <w:p w:rsidR="00B97A24" w:rsidRDefault="00B97A24">
      <w:pPr>
        <w:pStyle w:val="ConsPlusNormal"/>
        <w:ind w:firstLine="540"/>
        <w:jc w:val="both"/>
      </w:pPr>
      <w:r>
        <w:t>бюджет автономного округа - 1004000 рублей;</w:t>
      </w:r>
    </w:p>
    <w:p w:rsidR="00B97A24" w:rsidRDefault="00B97A24">
      <w:pPr>
        <w:pStyle w:val="ConsPlusNormal"/>
        <w:ind w:firstLine="540"/>
        <w:jc w:val="both"/>
      </w:pPr>
      <w:r>
        <w:t>2017 год:</w:t>
      </w:r>
    </w:p>
    <w:p w:rsidR="00B97A24" w:rsidRDefault="00B97A24">
      <w:pPr>
        <w:pStyle w:val="ConsPlusNormal"/>
        <w:ind w:firstLine="540"/>
        <w:jc w:val="both"/>
      </w:pPr>
      <w:r>
        <w:t>всего - 13064400 рублей;</w:t>
      </w:r>
    </w:p>
    <w:p w:rsidR="00B97A24" w:rsidRDefault="00B97A24">
      <w:pPr>
        <w:pStyle w:val="ConsPlusNormal"/>
        <w:ind w:firstLine="540"/>
        <w:jc w:val="both"/>
      </w:pPr>
      <w:r>
        <w:t>бюджет города - 12048900 рублей;</w:t>
      </w:r>
    </w:p>
    <w:p w:rsidR="00B97A24" w:rsidRDefault="00B97A24">
      <w:pPr>
        <w:pStyle w:val="ConsPlusNormal"/>
        <w:ind w:firstLine="540"/>
        <w:jc w:val="both"/>
      </w:pPr>
      <w:r>
        <w:t>бюджет автономного округа - 1015500 рублей;</w:t>
      </w:r>
    </w:p>
    <w:p w:rsidR="00B97A24" w:rsidRDefault="00B97A24">
      <w:pPr>
        <w:pStyle w:val="ConsPlusNormal"/>
        <w:ind w:firstLine="540"/>
        <w:jc w:val="both"/>
      </w:pPr>
      <w:r>
        <w:t>2018 год:</w:t>
      </w:r>
    </w:p>
    <w:p w:rsidR="00B97A24" w:rsidRDefault="00B97A24">
      <w:pPr>
        <w:pStyle w:val="ConsPlusNormal"/>
        <w:ind w:firstLine="540"/>
        <w:jc w:val="both"/>
      </w:pPr>
      <w:r>
        <w:t>всего - 16174000 рублей;</w:t>
      </w:r>
    </w:p>
    <w:p w:rsidR="00B97A24" w:rsidRDefault="00B97A24">
      <w:pPr>
        <w:pStyle w:val="ConsPlusNormal"/>
        <w:ind w:firstLine="540"/>
        <w:jc w:val="both"/>
      </w:pPr>
      <w:r>
        <w:t>бюджет города - 15452900 рублей;</w:t>
      </w:r>
    </w:p>
    <w:p w:rsidR="00B97A24" w:rsidRDefault="00B97A24">
      <w:pPr>
        <w:pStyle w:val="ConsPlusNormal"/>
        <w:ind w:firstLine="540"/>
        <w:jc w:val="both"/>
      </w:pPr>
      <w:r>
        <w:t>бюджет автономного округа - 721100 рублей;</w:t>
      </w:r>
    </w:p>
    <w:p w:rsidR="00B97A24" w:rsidRDefault="00B97A24">
      <w:pPr>
        <w:pStyle w:val="ConsPlusNormal"/>
        <w:ind w:firstLine="540"/>
        <w:jc w:val="both"/>
      </w:pPr>
      <w:r>
        <w:t>2019 год:</w:t>
      </w:r>
    </w:p>
    <w:p w:rsidR="00B97A24" w:rsidRDefault="00B97A24">
      <w:pPr>
        <w:pStyle w:val="ConsPlusNormal"/>
        <w:ind w:firstLine="540"/>
        <w:jc w:val="both"/>
      </w:pPr>
      <w:r>
        <w:t>всего - 15452900 рублей;</w:t>
      </w:r>
    </w:p>
    <w:p w:rsidR="00B97A24" w:rsidRDefault="00B97A24">
      <w:pPr>
        <w:pStyle w:val="ConsPlusNormal"/>
        <w:ind w:firstLine="540"/>
        <w:jc w:val="both"/>
      </w:pPr>
      <w:r>
        <w:t>бюджет города - 15452900 рублей;</w:t>
      </w:r>
    </w:p>
    <w:p w:rsidR="00B97A24" w:rsidRDefault="00B97A24">
      <w:pPr>
        <w:pStyle w:val="ConsPlusNormal"/>
        <w:ind w:firstLine="540"/>
        <w:jc w:val="both"/>
      </w:pPr>
      <w:r>
        <w:t>2020 год:</w:t>
      </w:r>
    </w:p>
    <w:p w:rsidR="00B97A24" w:rsidRDefault="00B97A24">
      <w:pPr>
        <w:pStyle w:val="ConsPlusNormal"/>
        <w:ind w:firstLine="540"/>
        <w:jc w:val="both"/>
      </w:pPr>
      <w:r>
        <w:t>всего - 15452900 рублей;</w:t>
      </w:r>
    </w:p>
    <w:p w:rsidR="00B97A24" w:rsidRDefault="00B97A24">
      <w:pPr>
        <w:pStyle w:val="ConsPlusNormal"/>
        <w:ind w:firstLine="540"/>
        <w:jc w:val="both"/>
      </w:pPr>
      <w:r>
        <w:t>бюджет города - 15452900 рублей.</w:t>
      </w:r>
    </w:p>
    <w:p w:rsidR="00B97A24" w:rsidRDefault="00B97A24">
      <w:pPr>
        <w:pStyle w:val="ConsPlusNormal"/>
        <w:ind w:firstLine="540"/>
        <w:jc w:val="both"/>
      </w:pPr>
      <w:r>
        <w:t xml:space="preserve">Источником финансирования Программы является бюджет города Ханты-Мансийска. </w:t>
      </w:r>
      <w:proofErr w:type="gramStart"/>
      <w:r>
        <w:t xml:space="preserve">Кроме того, на реализацию мероприятий Программы возможно привлечение средств из бюджетов других уровней (включая межбюджетные трансферты в рамках реализации наказов избирателей </w:t>
      </w:r>
      <w:r>
        <w:lastRenderedPageBreak/>
        <w:t xml:space="preserve">депутатам Думы Ханты-Мансийского автономного округа - Югры, межбюджетные трансферты на реализацию мероприятий по содействию трудоустройству граждан в рамках </w:t>
      </w:r>
      <w:hyperlink r:id="rId58" w:history="1">
        <w:r>
          <w:rPr>
            <w:color w:val="0000FF"/>
          </w:rPr>
          <w:t>подпрограммы</w:t>
        </w:r>
      </w:hyperlink>
      <w:r>
        <w:t xml:space="preserve"> "Содействие трудоустройству граждан" государственной программы "Содействие занятости населения в Ханты-Мансийском автономном округе - Югре на 2014 - 2020 годы") и внебюджетных источников.</w:t>
      </w:r>
      <w:proofErr w:type="gramEnd"/>
    </w:p>
    <w:p w:rsidR="00B97A24" w:rsidRDefault="00B97A24">
      <w:pPr>
        <w:pStyle w:val="ConsPlusNormal"/>
        <w:ind w:firstLine="540"/>
        <w:jc w:val="both"/>
      </w:pPr>
      <w: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год.</w:t>
      </w:r>
    </w:p>
    <w:p w:rsidR="00B97A24" w:rsidRDefault="00B97A24">
      <w:pPr>
        <w:pStyle w:val="ConsPlusNormal"/>
        <w:ind w:firstLine="540"/>
        <w:jc w:val="both"/>
      </w:pPr>
    </w:p>
    <w:p w:rsidR="00B97A24" w:rsidRDefault="00B97A24">
      <w:pPr>
        <w:pStyle w:val="ConsPlusNormal"/>
        <w:jc w:val="center"/>
      </w:pPr>
      <w:r>
        <w:t>5. Механизм реализации Программы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заместитель Главы Администрации города Ханты-Мансийска, курирующий социальные вопросы.</w:t>
      </w:r>
    </w:p>
    <w:p w:rsidR="00B97A24" w:rsidRDefault="00B97A24">
      <w:pPr>
        <w:pStyle w:val="ConsPlusNormal"/>
        <w:ind w:firstLine="540"/>
        <w:jc w:val="both"/>
      </w:pPr>
      <w:r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 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B97A24" w:rsidRDefault="00B97A24">
      <w:pPr>
        <w:pStyle w:val="ConsPlusNormal"/>
        <w:ind w:firstLine="540"/>
        <w:jc w:val="both"/>
      </w:pPr>
      <w:r>
        <w:t>Реализация мероприятий Программы осуществляется Управлением физической культуры, спорта и молодежной политики Администрации города Ханты-Мансийска, муниципальным бюджетным учреждением "Молодежный центр".</w:t>
      </w:r>
    </w:p>
    <w:p w:rsidR="00B97A24" w:rsidRDefault="00B97A24">
      <w:pPr>
        <w:pStyle w:val="ConsPlusNormal"/>
        <w:ind w:firstLine="540"/>
        <w:jc w:val="both"/>
      </w:pPr>
      <w:r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B97A24" w:rsidRDefault="00B97A24">
      <w:pPr>
        <w:pStyle w:val="ConsPlusNormal"/>
        <w:ind w:firstLine="540"/>
        <w:jc w:val="both"/>
      </w:pPr>
      <w:r>
        <w:t>Координатор Программы выполняет следующие основные задачи:</w:t>
      </w:r>
    </w:p>
    <w:p w:rsidR="00B97A24" w:rsidRDefault="00B97A24">
      <w:pPr>
        <w:pStyle w:val="ConsPlusNormal"/>
        <w:ind w:firstLine="540"/>
        <w:jc w:val="both"/>
      </w:pPr>
      <w:r>
        <w:t>разработка проектов нормативных правовых актов Администрации города Ханты-Мансийска, необходимых для реализации Программы;</w:t>
      </w:r>
    </w:p>
    <w:p w:rsidR="00B97A24" w:rsidRDefault="00B97A24">
      <w:pPr>
        <w:pStyle w:val="ConsPlusNormal"/>
        <w:ind w:firstLine="540"/>
        <w:jc w:val="both"/>
      </w:pPr>
      <w:r>
        <w:t>подготовка предложений по составлению плана текущих расходов на очередной год;</w:t>
      </w:r>
    </w:p>
    <w:p w:rsidR="00B97A24" w:rsidRDefault="00B97A24">
      <w:pPr>
        <w:pStyle w:val="ConsPlusNormal"/>
        <w:ind w:firstLine="540"/>
        <w:jc w:val="both"/>
      </w:pPr>
      <w: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B97A24" w:rsidRDefault="00B97A24">
      <w:pPr>
        <w:pStyle w:val="ConsPlusNormal"/>
        <w:ind w:firstLine="540"/>
        <w:jc w:val="both"/>
      </w:pPr>
      <w:r>
        <w:t>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</w:t>
      </w:r>
    </w:p>
    <w:p w:rsidR="00B97A24" w:rsidRDefault="00B97A24">
      <w:pPr>
        <w:pStyle w:val="ConsPlusNormal"/>
        <w:ind w:firstLine="540"/>
        <w:jc w:val="both"/>
      </w:pPr>
      <w:proofErr w:type="gramStart"/>
      <w:r>
        <w:t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заказов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  <w:proofErr w:type="gramEnd"/>
    </w:p>
    <w:p w:rsidR="00B97A24" w:rsidRDefault="00B97A24">
      <w:pPr>
        <w:pStyle w:val="ConsPlusNormal"/>
        <w:ind w:firstLine="540"/>
        <w:jc w:val="both"/>
      </w:pPr>
      <w:r>
        <w:t>Оценка эффективности Программы осуществляется координатором Программы по итогам ее исполнения за отчетный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  <w:jc w:val="right"/>
      </w:pPr>
      <w:r>
        <w:t>Приложение 1</w:t>
      </w:r>
    </w:p>
    <w:p w:rsidR="00B97A24" w:rsidRDefault="00B97A24">
      <w:pPr>
        <w:pStyle w:val="ConsPlusNormal"/>
        <w:jc w:val="right"/>
      </w:pPr>
      <w:r>
        <w:t>к муниципальной программе</w:t>
      </w:r>
    </w:p>
    <w:p w:rsidR="00B97A24" w:rsidRDefault="00B97A24">
      <w:pPr>
        <w:pStyle w:val="ConsPlusNormal"/>
        <w:jc w:val="right"/>
      </w:pPr>
      <w:r>
        <w:t>"Молодежь города Ханты-Мансийска" на 2016 - 2020 годы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Normal"/>
        <w:ind w:firstLine="540"/>
        <w:jc w:val="both"/>
      </w:pPr>
      <w:proofErr w:type="gramStart"/>
      <w:r>
        <w:t xml:space="preserve">Постановлениями Администрации города Ханты-Мансийска от 30.12.2015 </w:t>
      </w:r>
      <w:hyperlink r:id="rId59" w:history="1">
        <w:r>
          <w:rPr>
            <w:color w:val="0000FF"/>
          </w:rPr>
          <w:t>N 1527</w:t>
        </w:r>
      </w:hyperlink>
      <w:r>
        <w:t xml:space="preserve">, от </w:t>
      </w:r>
      <w:r>
        <w:lastRenderedPageBreak/>
        <w:t xml:space="preserve">30.12.2015 </w:t>
      </w:r>
      <w:hyperlink r:id="rId60" w:history="1">
        <w:r>
          <w:rPr>
            <w:color w:val="0000FF"/>
          </w:rPr>
          <w:t>N 1528</w:t>
        </w:r>
      </w:hyperlink>
      <w:r>
        <w:t xml:space="preserve"> одновременно внесены изменения в приложение 1 к Программе: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 приложение 1 к Программе изложено в новой редакции,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 приложение 1 к Программе также изложено в новой редакции.</w:t>
      </w:r>
      <w:proofErr w:type="gramEnd"/>
    </w:p>
    <w:p w:rsidR="00B97A24" w:rsidRDefault="00B97A24">
      <w:pPr>
        <w:pStyle w:val="ConsPlusNormal"/>
        <w:ind w:firstLine="540"/>
        <w:jc w:val="both"/>
      </w:pPr>
      <w:r>
        <w:t xml:space="preserve">Редакцию приложения 1 к Программе с изменениями, внесенными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1528, см. в указанном постановлении.</w:t>
      </w:r>
    </w:p>
    <w:p w:rsidR="00B97A24" w:rsidRDefault="00B97A24">
      <w:pPr>
        <w:pStyle w:val="ConsPlusNormal"/>
        <w:ind w:firstLine="540"/>
        <w:jc w:val="both"/>
      </w:pPr>
      <w:r>
        <w:t xml:space="preserve">Редакция приложения 1 к Программе с изменениями, внесенными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1527, приведена в тексте.</w:t>
      </w: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Title"/>
        <w:jc w:val="center"/>
      </w:pPr>
      <w:bookmarkStart w:id="1" w:name="P211"/>
      <w:bookmarkEnd w:id="1"/>
      <w:r>
        <w:t>СИСТЕМА</w:t>
      </w:r>
    </w:p>
    <w:p w:rsidR="00B97A24" w:rsidRDefault="00B97A24">
      <w:pPr>
        <w:pStyle w:val="ConsPlusTitle"/>
        <w:jc w:val="center"/>
      </w:pPr>
      <w:r>
        <w:t>ПОКАЗАТЕЛЕЙ, ХАРАКТЕРИЗУЮЩИХ РЕЗУЛЬТАТЫ</w:t>
      </w:r>
    </w:p>
    <w:p w:rsidR="00B97A24" w:rsidRDefault="00B97A24">
      <w:pPr>
        <w:pStyle w:val="ConsPlusTitle"/>
        <w:jc w:val="center"/>
      </w:pPr>
      <w:r>
        <w:t>РЕАЛИЗАЦИИ МУНИЦИПАЛЬНОЙ ПРОГРАММЫ</w:t>
      </w:r>
    </w:p>
    <w:p w:rsidR="00B97A24" w:rsidRDefault="00B97A24">
      <w:pPr>
        <w:pStyle w:val="ConsPlusNormal"/>
        <w:jc w:val="center"/>
      </w:pPr>
      <w:r>
        <w:t>Список изменяющих документов</w:t>
      </w:r>
    </w:p>
    <w:p w:rsidR="00B97A24" w:rsidRDefault="00B97A24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>от 30.12.2015 N 1527)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ind w:firstLine="540"/>
        <w:jc w:val="both"/>
      </w:pPr>
      <w:r>
        <w:t>Наименование Программы и срок ее реализации: "Муниципальная программа "Молодежь города Ханты-Мансийска" на 2016 - 2020 годы".</w:t>
      </w:r>
    </w:p>
    <w:p w:rsidR="00B97A24" w:rsidRDefault="00B97A24">
      <w:pPr>
        <w:pStyle w:val="ConsPlusNormal"/>
        <w:ind w:firstLine="540"/>
        <w:jc w:val="both"/>
      </w:pPr>
      <w:r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B97A24" w:rsidRDefault="00B97A24">
      <w:pPr>
        <w:sectPr w:rsidR="00B97A24">
          <w:pgSz w:w="11905" w:h="16838"/>
          <w:pgMar w:top="1134" w:right="850" w:bottom="1134" w:left="1701" w:header="0" w:footer="0" w:gutter="0"/>
          <w:cols w:space="720"/>
        </w:sectPr>
      </w:pPr>
    </w:p>
    <w:p w:rsidR="00B97A24" w:rsidRDefault="00B97A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794"/>
        <w:gridCol w:w="1134"/>
        <w:gridCol w:w="794"/>
        <w:gridCol w:w="794"/>
        <w:gridCol w:w="794"/>
        <w:gridCol w:w="794"/>
        <w:gridCol w:w="794"/>
        <w:gridCol w:w="1134"/>
      </w:tblGrid>
      <w:tr w:rsidR="00B97A24">
        <w:tc>
          <w:tcPr>
            <w:tcW w:w="510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794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3970" w:type="dxa"/>
            <w:gridSpan w:val="5"/>
          </w:tcPr>
          <w:p w:rsidR="00B97A24" w:rsidRDefault="00B97A24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97A24">
        <w:tc>
          <w:tcPr>
            <w:tcW w:w="510" w:type="dxa"/>
            <w:vMerge/>
          </w:tcPr>
          <w:p w:rsidR="00B97A24" w:rsidRDefault="00B97A24"/>
        </w:tc>
        <w:tc>
          <w:tcPr>
            <w:tcW w:w="2891" w:type="dxa"/>
            <w:vMerge/>
          </w:tcPr>
          <w:p w:rsidR="00B97A24" w:rsidRDefault="00B97A24"/>
        </w:tc>
        <w:tc>
          <w:tcPr>
            <w:tcW w:w="794" w:type="dxa"/>
            <w:vMerge/>
          </w:tcPr>
          <w:p w:rsidR="00B97A24" w:rsidRDefault="00B97A24"/>
        </w:tc>
        <w:tc>
          <w:tcPr>
            <w:tcW w:w="1134" w:type="dxa"/>
            <w:vMerge/>
          </w:tcPr>
          <w:p w:rsidR="00B97A24" w:rsidRDefault="00B97A24"/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Merge/>
          </w:tcPr>
          <w:p w:rsidR="00B97A24" w:rsidRDefault="00B97A24"/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>Количество молодых людей в возрасте 14 - 30 лет, охваченных мероприятиями в сфере молодежной политики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человек/в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9600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9850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9900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10000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>Количество молодых людей в возрасте 14 - 18 лет, трудоустроенных на временные и постоянные рабочие места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человек/в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845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>Количество молодых людей в возрасте 14 - 30 лет, участвующих в добровольческой деятельности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человек/в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950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 xml:space="preserve">Количество молодежи, привлеченной к участию в окружных, межрегиональных, </w:t>
            </w:r>
            <w:r>
              <w:lastRenderedPageBreak/>
              <w:t>всероссийских молодежных мероприятиях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lastRenderedPageBreak/>
              <w:t>человек/в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280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>Количество социальных молодежных проектов, заявленных на городские, окружные и всероссийские конкурсы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единиц/в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35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>Исполнение муниципальных заданий на оказание муниципальных услуг в соответствии с ведомственным перечнем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B97A24" w:rsidRDefault="00B97A24">
            <w:pPr>
              <w:pStyle w:val="ConsPlusNormal"/>
            </w:pPr>
            <w:r>
              <w:t>Удовлетворенность получателей муниципальных услуг в сфере молодежной политики качеством предоставления услуги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79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не менее 95</w:t>
            </w:r>
          </w:p>
        </w:tc>
      </w:tr>
    </w:tbl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</w:pPr>
    </w:p>
    <w:p w:rsidR="00B97A24" w:rsidRDefault="00B97A24">
      <w:pPr>
        <w:pStyle w:val="ConsPlusNormal"/>
        <w:jc w:val="right"/>
      </w:pPr>
      <w:r>
        <w:t>Приложение 2</w:t>
      </w:r>
    </w:p>
    <w:p w:rsidR="00B97A24" w:rsidRDefault="00B97A24">
      <w:pPr>
        <w:pStyle w:val="ConsPlusNormal"/>
        <w:jc w:val="right"/>
      </w:pPr>
      <w:r>
        <w:t>к муниципальной программе</w:t>
      </w:r>
    </w:p>
    <w:p w:rsidR="00B97A24" w:rsidRDefault="00B97A24">
      <w:pPr>
        <w:pStyle w:val="ConsPlusNormal"/>
        <w:jc w:val="right"/>
      </w:pPr>
      <w:r>
        <w:t>"Молодежь города Ханты-Мансийска"</w:t>
      </w:r>
    </w:p>
    <w:p w:rsidR="00B97A24" w:rsidRDefault="00B97A24">
      <w:pPr>
        <w:pStyle w:val="ConsPlusNormal"/>
        <w:jc w:val="right"/>
      </w:pPr>
      <w:r>
        <w:t>на 2016 - 2020 годы</w:t>
      </w:r>
    </w:p>
    <w:p w:rsidR="00B97A24" w:rsidRDefault="00B97A24">
      <w:pPr>
        <w:pStyle w:val="ConsPlusNormal"/>
        <w:jc w:val="center"/>
      </w:pP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Normal"/>
        <w:ind w:firstLine="540"/>
        <w:jc w:val="both"/>
      </w:pPr>
      <w:proofErr w:type="gramStart"/>
      <w:r>
        <w:t xml:space="preserve">Постановлениями Администрации города Ханты-Мансийска от 30.12.2015 </w:t>
      </w:r>
      <w:hyperlink r:id="rId66" w:history="1">
        <w:r>
          <w:rPr>
            <w:color w:val="0000FF"/>
          </w:rPr>
          <w:t>N 1527</w:t>
        </w:r>
      </w:hyperlink>
      <w:r>
        <w:t xml:space="preserve">, от 30.12.2015 </w:t>
      </w:r>
      <w:hyperlink r:id="rId67" w:history="1">
        <w:r>
          <w:rPr>
            <w:color w:val="0000FF"/>
          </w:rPr>
          <w:t>N 1528</w:t>
        </w:r>
      </w:hyperlink>
      <w:r>
        <w:t xml:space="preserve"> одновременно внесены изменения в приложение 2 к Программе: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 приложение 2 к Программе изложено в новой редакции,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 приложение 2 к Программе также изложено в новой </w:t>
      </w:r>
      <w:r>
        <w:lastRenderedPageBreak/>
        <w:t>редакции.</w:t>
      </w:r>
      <w:proofErr w:type="gramEnd"/>
    </w:p>
    <w:p w:rsidR="00B97A24" w:rsidRDefault="00B97A24">
      <w:pPr>
        <w:pStyle w:val="ConsPlusNormal"/>
        <w:ind w:firstLine="540"/>
        <w:jc w:val="both"/>
      </w:pPr>
      <w:r>
        <w:t xml:space="preserve">Редакцию приложения 2 к Программе с изменениями, внесенными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1528, см. в указанном постановлении.</w:t>
      </w:r>
    </w:p>
    <w:p w:rsidR="00B97A24" w:rsidRDefault="00B97A24">
      <w:pPr>
        <w:pStyle w:val="ConsPlusNormal"/>
        <w:ind w:firstLine="540"/>
        <w:jc w:val="both"/>
      </w:pPr>
      <w:r>
        <w:t xml:space="preserve">Редакция приложения 2 к Программе с изменениями, внесенными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30.12.2015 N 1527, приведена в тексте.</w:t>
      </w: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24" w:rsidRDefault="00B97A24">
      <w:pPr>
        <w:pStyle w:val="ConsPlusTitle"/>
        <w:jc w:val="center"/>
      </w:pPr>
      <w:bookmarkStart w:id="2" w:name="P327"/>
      <w:bookmarkEnd w:id="2"/>
      <w:r>
        <w:t>ПЕРЕЧЕНЬ</w:t>
      </w:r>
    </w:p>
    <w:p w:rsidR="00B97A24" w:rsidRDefault="00B97A24">
      <w:pPr>
        <w:pStyle w:val="ConsPlusTitle"/>
        <w:jc w:val="center"/>
      </w:pPr>
      <w:r>
        <w:t>ОСНОВНЫХ МЕРОПРИЯТИЙ</w:t>
      </w:r>
    </w:p>
    <w:p w:rsidR="00B97A24" w:rsidRDefault="00B97A24">
      <w:pPr>
        <w:pStyle w:val="ConsPlusNormal"/>
        <w:jc w:val="center"/>
      </w:pPr>
      <w:r>
        <w:t>Список изменяющих документов</w:t>
      </w:r>
    </w:p>
    <w:p w:rsidR="00B97A24" w:rsidRDefault="00B97A24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97A24" w:rsidRDefault="00B97A24">
      <w:pPr>
        <w:pStyle w:val="ConsPlusNormal"/>
        <w:jc w:val="center"/>
      </w:pPr>
      <w:r>
        <w:t>от 30.12.2015 N 1527)</w:t>
      </w:r>
    </w:p>
    <w:p w:rsidR="00B97A24" w:rsidRDefault="00B97A2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871"/>
        <w:gridCol w:w="1871"/>
        <w:gridCol w:w="1474"/>
        <w:gridCol w:w="1134"/>
        <w:gridCol w:w="1134"/>
        <w:gridCol w:w="1134"/>
        <w:gridCol w:w="1134"/>
        <w:gridCol w:w="1134"/>
        <w:gridCol w:w="1134"/>
      </w:tblGrid>
      <w:tr w:rsidR="00B97A24">
        <w:tc>
          <w:tcPr>
            <w:tcW w:w="510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71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871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474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B97A24" w:rsidRDefault="00B97A24">
            <w:pPr>
              <w:pStyle w:val="ConsPlusNormal"/>
              <w:jc w:val="center"/>
            </w:pPr>
            <w:r>
              <w:t>Финансовые затраты на реализацию, рублей</w:t>
            </w:r>
          </w:p>
        </w:tc>
      </w:tr>
      <w:tr w:rsidR="00B97A24">
        <w:tc>
          <w:tcPr>
            <w:tcW w:w="510" w:type="dxa"/>
            <w:vMerge/>
          </w:tcPr>
          <w:p w:rsidR="00B97A24" w:rsidRDefault="00B97A24"/>
        </w:tc>
        <w:tc>
          <w:tcPr>
            <w:tcW w:w="1928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474" w:type="dxa"/>
            <w:vMerge/>
          </w:tcPr>
          <w:p w:rsidR="00B97A24" w:rsidRDefault="00B97A24"/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2020 год</w:t>
            </w:r>
          </w:p>
        </w:tc>
      </w:tr>
      <w:tr w:rsidR="00B97A24">
        <w:tc>
          <w:tcPr>
            <w:tcW w:w="510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B97A24" w:rsidRDefault="00B97A24">
            <w:pPr>
              <w:pStyle w:val="ConsPlusNormal"/>
            </w:pPr>
            <w:r>
              <w:t>Организация и проведение мероприятий в сфере молодежной политики (показатели N 1 - 5)</w:t>
            </w:r>
          </w:p>
        </w:tc>
        <w:tc>
          <w:tcPr>
            <w:tcW w:w="1871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71" w:type="dxa"/>
          </w:tcPr>
          <w:p w:rsidR="00B97A24" w:rsidRDefault="00B97A24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1620000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440000</w:t>
            </w:r>
          </w:p>
        </w:tc>
      </w:tr>
      <w:tr w:rsidR="00B97A24">
        <w:tc>
          <w:tcPr>
            <w:tcW w:w="510" w:type="dxa"/>
            <w:vMerge/>
          </w:tcPr>
          <w:p w:rsidR="00B97A24" w:rsidRDefault="00B97A24"/>
        </w:tc>
        <w:tc>
          <w:tcPr>
            <w:tcW w:w="1928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871" w:type="dxa"/>
            <w:vMerge w:val="restart"/>
          </w:tcPr>
          <w:p w:rsidR="00B97A24" w:rsidRDefault="00B97A24">
            <w:pPr>
              <w:pStyle w:val="ConsPlusNormal"/>
              <w:jc w:val="center"/>
            </w:pPr>
            <w:r>
              <w:t xml:space="preserve">Муниципальное бюджетное учреждение "Молодежный </w:t>
            </w:r>
            <w:r>
              <w:lastRenderedPageBreak/>
              <w:t>центр"</w:t>
            </w:r>
          </w:p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37041500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6612900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5815500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8685100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7964000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7964000</w:t>
            </w:r>
          </w:p>
        </w:tc>
      </w:tr>
      <w:tr w:rsidR="00B97A24">
        <w:tc>
          <w:tcPr>
            <w:tcW w:w="510" w:type="dxa"/>
            <w:vMerge/>
          </w:tcPr>
          <w:p w:rsidR="00B97A24" w:rsidRDefault="00B97A24"/>
        </w:tc>
        <w:tc>
          <w:tcPr>
            <w:tcW w:w="1928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2740600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1004000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1015500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721100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0</w:t>
            </w:r>
          </w:p>
        </w:tc>
      </w:tr>
      <w:tr w:rsidR="00B97A24">
        <w:tc>
          <w:tcPr>
            <w:tcW w:w="510" w:type="dxa"/>
            <w:vMerge/>
          </w:tcPr>
          <w:p w:rsidR="00B97A24" w:rsidRDefault="00B97A24"/>
        </w:tc>
        <w:tc>
          <w:tcPr>
            <w:tcW w:w="1928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871" w:type="dxa"/>
            <w:vMerge/>
          </w:tcPr>
          <w:p w:rsidR="00B97A24" w:rsidRDefault="00B97A24"/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34300900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5608900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4800000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7964000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7964000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7964000</w:t>
            </w:r>
          </w:p>
        </w:tc>
      </w:tr>
      <w:tr w:rsidR="00B97A24">
        <w:tc>
          <w:tcPr>
            <w:tcW w:w="510" w:type="dxa"/>
          </w:tcPr>
          <w:p w:rsidR="00B97A24" w:rsidRDefault="00B97A2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B97A24" w:rsidRDefault="00B97A24">
            <w:pPr>
              <w:pStyle w:val="ConsPlusNormal"/>
            </w:pPr>
            <w:r>
              <w:t>Обеспечение деятельности муниципального бюджетного учреждения "Молодежный центр" (показатели N 6, 7)</w:t>
            </w:r>
          </w:p>
        </w:tc>
        <w:tc>
          <w:tcPr>
            <w:tcW w:w="1871" w:type="dxa"/>
          </w:tcPr>
          <w:p w:rsidR="00B97A24" w:rsidRDefault="00B97A24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71" w:type="dxa"/>
          </w:tcPr>
          <w:p w:rsidR="00B97A24" w:rsidRDefault="00B97A24">
            <w:pPr>
              <w:pStyle w:val="ConsPlusNormal"/>
              <w:jc w:val="center"/>
            </w:pPr>
            <w:r>
              <w:t>Муниципальное бюджетное учреждение "Молодежный центр"</w:t>
            </w:r>
          </w:p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35274952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7079352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7048900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7048900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7048900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7048900</w:t>
            </w:r>
          </w:p>
        </w:tc>
      </w:tr>
      <w:tr w:rsidR="00B97A24">
        <w:tc>
          <w:tcPr>
            <w:tcW w:w="6180" w:type="dxa"/>
            <w:gridSpan w:val="4"/>
            <w:vMerge w:val="restart"/>
          </w:tcPr>
          <w:p w:rsidR="00B97A24" w:rsidRDefault="00B97A24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73936452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13792252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13064400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16174000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15452900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15452900</w:t>
            </w:r>
          </w:p>
        </w:tc>
      </w:tr>
      <w:tr w:rsidR="00B97A24">
        <w:tc>
          <w:tcPr>
            <w:tcW w:w="6180" w:type="dxa"/>
            <w:gridSpan w:val="4"/>
            <w:vMerge/>
          </w:tcPr>
          <w:p w:rsidR="00B97A24" w:rsidRDefault="00B97A24"/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2740600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1004000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1015500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721100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0</w:t>
            </w:r>
          </w:p>
        </w:tc>
      </w:tr>
      <w:tr w:rsidR="00B97A24">
        <w:tc>
          <w:tcPr>
            <w:tcW w:w="6180" w:type="dxa"/>
            <w:gridSpan w:val="4"/>
            <w:vMerge/>
          </w:tcPr>
          <w:p w:rsidR="00B97A24" w:rsidRDefault="00B97A24"/>
        </w:tc>
        <w:tc>
          <w:tcPr>
            <w:tcW w:w="1474" w:type="dxa"/>
          </w:tcPr>
          <w:p w:rsidR="00B97A24" w:rsidRDefault="00B97A2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71195852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12788252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12048900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15452900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15452900</w:t>
            </w:r>
          </w:p>
        </w:tc>
        <w:tc>
          <w:tcPr>
            <w:tcW w:w="1134" w:type="dxa"/>
          </w:tcPr>
          <w:p w:rsidR="00B97A24" w:rsidRDefault="00B97A24">
            <w:pPr>
              <w:pStyle w:val="ConsPlusNormal"/>
              <w:jc w:val="center"/>
            </w:pPr>
            <w:r>
              <w:t>15452900</w:t>
            </w:r>
          </w:p>
        </w:tc>
      </w:tr>
    </w:tbl>
    <w:p w:rsidR="00B97A24" w:rsidRDefault="00B97A24">
      <w:pPr>
        <w:pStyle w:val="ConsPlusNormal"/>
        <w:jc w:val="both"/>
      </w:pPr>
    </w:p>
    <w:p w:rsidR="00B97A24" w:rsidRDefault="00B97A24">
      <w:pPr>
        <w:pStyle w:val="ConsPlusNormal"/>
        <w:jc w:val="both"/>
      </w:pPr>
    </w:p>
    <w:p w:rsidR="00B97A24" w:rsidRDefault="00B9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362" w:rsidRDefault="00911362">
      <w:bookmarkStart w:id="3" w:name="_GoBack"/>
      <w:bookmarkEnd w:id="3"/>
    </w:p>
    <w:sectPr w:rsidR="00911362" w:rsidSect="00EC6A2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24"/>
    <w:rsid w:val="00911362"/>
    <w:rsid w:val="00B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1AE70939E8C1FEAE7E0CDA6D8DCB04B15949FC885EEC0EF0A6AD5B55202FD2BB049BCF5152C3A41F8E410515n8H" TargetMode="External"/><Relationship Id="rId18" Type="http://schemas.openxmlformats.org/officeDocument/2006/relationships/hyperlink" Target="consultantplus://offline/ref=C31AE70939E8C1FEAE7E0CDA6D8DCB04B15949FC885EED0BF0A6AD5B55202FD2BB049BCF5152C3A41F8F400415nFH" TargetMode="External"/><Relationship Id="rId26" Type="http://schemas.openxmlformats.org/officeDocument/2006/relationships/hyperlink" Target="consultantplus://offline/ref=C31AE70939E8C1FEAE7E0CDA6D8DCB04B15949FC885EED0BF0A6AD5B55202FD2BB049BCF5152C3A41F8F400615nBH" TargetMode="External"/><Relationship Id="rId39" Type="http://schemas.openxmlformats.org/officeDocument/2006/relationships/hyperlink" Target="consultantplus://offline/ref=C31AE70939E8C1FEAE7E0CDA6D8DCB04B15949FC885DE80BFCA5AD5B55202FD2BB049BCF5152C3A41F8F460015nEH" TargetMode="External"/><Relationship Id="rId21" Type="http://schemas.openxmlformats.org/officeDocument/2006/relationships/hyperlink" Target="consultantplus://offline/ref=C31AE70939E8C1FEAE7E12D77BE19C0BB65516F98A59E25AA4F7AB0C0A17n0H" TargetMode="External"/><Relationship Id="rId34" Type="http://schemas.openxmlformats.org/officeDocument/2006/relationships/hyperlink" Target="consultantplus://offline/ref=C31AE70939E8C1FEAE7E0CDA6D8DCB04B15949FC885EED0BF0A6AD5B55202FD2BB049BCF5152C3A41F8F400715nDH" TargetMode="External"/><Relationship Id="rId42" Type="http://schemas.openxmlformats.org/officeDocument/2006/relationships/hyperlink" Target="consultantplus://offline/ref=C31AE70939E8C1FEAE7E0CDA6D8DCB04B15949FC885DE808F1A2AD5B55202FD2BB049BCF5152C3A41F8F400615nDH" TargetMode="External"/><Relationship Id="rId47" Type="http://schemas.openxmlformats.org/officeDocument/2006/relationships/hyperlink" Target="consultantplus://offline/ref=C31AE70939E8C1FEAE7E0CDA6D8DCB04B15949FC885EED0BF0A5AD5B55202FD2BB049BCF5152C3A41F8F400615nDH" TargetMode="External"/><Relationship Id="rId50" Type="http://schemas.openxmlformats.org/officeDocument/2006/relationships/hyperlink" Target="consultantplus://offline/ref=C31AE70939E8C1FEAE7E0CDA6D8DCB04B15949FC885EED0BF0A6AD5B55202FD2BB049BCF5152C3A41F8F400115nCH" TargetMode="External"/><Relationship Id="rId55" Type="http://schemas.openxmlformats.org/officeDocument/2006/relationships/hyperlink" Target="consultantplus://offline/ref=C31AE70939E8C1FEAE7E0CDA6D8DCB04B15949FC885EED0BF0A5AD5B55202FD2BB049BCF5152C3A41F8F400015nDH" TargetMode="External"/><Relationship Id="rId63" Type="http://schemas.openxmlformats.org/officeDocument/2006/relationships/hyperlink" Target="consultantplus://offline/ref=C31AE70939E8C1FEAE7E0CDA6D8DCB04B15949FC885EED0BF0A5AD5B55202FD2BB049BCF5152C3A41F8F400315nCH" TargetMode="External"/><Relationship Id="rId68" Type="http://schemas.openxmlformats.org/officeDocument/2006/relationships/hyperlink" Target="consultantplus://offline/ref=C31AE70939E8C1FEAE7E0CDA6D8DCB04B15949FC885EED0BF0A5AD5B55202FD2BB049BCF5152C3A41F8F400315nDH" TargetMode="External"/><Relationship Id="rId7" Type="http://schemas.openxmlformats.org/officeDocument/2006/relationships/hyperlink" Target="consultantplus://offline/ref=C31AE70939E8C1FEAE7E0CDA6D8DCB04B15949FC885DEE0AF8A0AD5B55202FD2BB049BCF5152C3A41F8F400415nDH" TargetMode="External"/><Relationship Id="rId71" Type="http://schemas.openxmlformats.org/officeDocument/2006/relationships/hyperlink" Target="consultantplus://offline/ref=C31AE70939E8C1FEAE7E0CDA6D8DCB04B15949FC885EED0BF0A6AD5B55202FD2BB049BCF5152C3A41F8F400C15n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AE70939E8C1FEAE7E0CDA6D8DCB04B15949FC885DEE0AF8A0AD5B55202FD2BB049BCF5152C3A41F8F400415nEH" TargetMode="External"/><Relationship Id="rId29" Type="http://schemas.openxmlformats.org/officeDocument/2006/relationships/hyperlink" Target="consultantplus://offline/ref=C31AE70939E8C1FEAE7E0CDA6D8DCB04B15949FC885EED0BF0A5AD5B55202FD2BB049BCF5152C3A41F8F400515nCH" TargetMode="External"/><Relationship Id="rId11" Type="http://schemas.openxmlformats.org/officeDocument/2006/relationships/hyperlink" Target="consultantplus://offline/ref=C31AE70939E8C1FEAE7E12D77BE19C0BB65A14F48B55E25AA4F7AB0C0A702987FB449D9A1217CEA111nBH" TargetMode="External"/><Relationship Id="rId24" Type="http://schemas.openxmlformats.org/officeDocument/2006/relationships/hyperlink" Target="consultantplus://offline/ref=C31AE70939E8C1FEAE7E0CDA6D8DCB04B15949FC885EED0BF0A5AD5B55202FD2BB049BCF5152C3A41F8F400415nEH" TargetMode="External"/><Relationship Id="rId32" Type="http://schemas.openxmlformats.org/officeDocument/2006/relationships/hyperlink" Target="consultantplus://offline/ref=C31AE70939E8C1FEAE7E0CDA6D8DCB04B15949FC885EED0BF0A6AD5B55202FD2BB049BCF5152C3A41F8F400615n0H" TargetMode="External"/><Relationship Id="rId37" Type="http://schemas.openxmlformats.org/officeDocument/2006/relationships/hyperlink" Target="consultantplus://offline/ref=C31AE70939E8C1FEAE7E0CDA6D8DCB04B15949FC885DE80BFCA5AD5B55202FD2BB049BCF5152C3A41F8F460015nEH" TargetMode="External"/><Relationship Id="rId40" Type="http://schemas.openxmlformats.org/officeDocument/2006/relationships/hyperlink" Target="consultantplus://offline/ref=C31AE70939E8C1FEAE7E0CDA6D8DCB04B15949FC885DE80BFCA5AD5B55202FD2BB049BCF5152C3A41F8F460015nEH" TargetMode="External"/><Relationship Id="rId45" Type="http://schemas.openxmlformats.org/officeDocument/2006/relationships/hyperlink" Target="consultantplus://offline/ref=C31AE70939E8C1FEAE7E0CDA6D8DCB04B15949FC885EED0BF0A5AD5B55202FD2BB049BCF5152C3A41F8F400615nDH" TargetMode="External"/><Relationship Id="rId53" Type="http://schemas.openxmlformats.org/officeDocument/2006/relationships/hyperlink" Target="consultantplus://offline/ref=C31AE70939E8C1FEAE7E0CDA6D8DCB04B15949FC885EED0BF0A5AD5B55202FD2BB049BCF5152C3A41F8F400015nDH" TargetMode="External"/><Relationship Id="rId58" Type="http://schemas.openxmlformats.org/officeDocument/2006/relationships/hyperlink" Target="consultantplus://offline/ref=C31AE70939E8C1FEAE7E0CDA6D8DCB04B15949FC885EED0AF9AAAD5B55202FD2BB049BCF5152C3A41E8C14n1H" TargetMode="External"/><Relationship Id="rId66" Type="http://schemas.openxmlformats.org/officeDocument/2006/relationships/hyperlink" Target="consultantplus://offline/ref=C31AE70939E8C1FEAE7E0CDA6D8DCB04B15949FC885EED0BF0A6AD5B55202FD2BB049BCF5152C3A41F8F400C15nF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1AE70939E8C1FEAE7E0CDA6D8DCB04B15949FC885DE808F1A2AD5B55202FD2BB049BCF5152C3A41F8F400415nEH" TargetMode="External"/><Relationship Id="rId23" Type="http://schemas.openxmlformats.org/officeDocument/2006/relationships/hyperlink" Target="consultantplus://offline/ref=C31AE70939E8C1FEAE7E0CDA6D8DCB04B15949FC885CE00CF0A3AD5B55202FD2BB049BCF5152C3A41F8F410615nDH" TargetMode="External"/><Relationship Id="rId28" Type="http://schemas.openxmlformats.org/officeDocument/2006/relationships/hyperlink" Target="consultantplus://offline/ref=C31AE70939E8C1FEAE7E0CDA6D8DCB04B15949FC885EED0BF0A5AD5B55202FD2BB049BCF5152C3A41F8F400515nCH" TargetMode="External"/><Relationship Id="rId36" Type="http://schemas.openxmlformats.org/officeDocument/2006/relationships/hyperlink" Target="consultantplus://offline/ref=C31AE70939E8C1FEAE7E0CDA6D8DCB04B15949FC885DE80BFCA5AD5B55202FD2BB049BCF5152C3A41F8F460015nEH" TargetMode="External"/><Relationship Id="rId49" Type="http://schemas.openxmlformats.org/officeDocument/2006/relationships/hyperlink" Target="consultantplus://offline/ref=C31AE70939E8C1FEAE7E0CDA6D8DCB04B15949FC885EED0BF0A6AD5B55202FD2BB049BCF5152C3A41F8F400715nEH" TargetMode="External"/><Relationship Id="rId57" Type="http://schemas.openxmlformats.org/officeDocument/2006/relationships/hyperlink" Target="consultantplus://offline/ref=C31AE70939E8C1FEAE7E0CDA6D8DCB04B15949FC885EED0BF0A6AD5B55202FD2BB049BCF5152C3A41F8F400215n8H" TargetMode="External"/><Relationship Id="rId61" Type="http://schemas.openxmlformats.org/officeDocument/2006/relationships/hyperlink" Target="consultantplus://offline/ref=C31AE70939E8C1FEAE7E0CDA6D8DCB04B15949FC885EED0BF0A5AD5B55202FD2BB049BCF5152C3A41F8F400315nCH" TargetMode="External"/><Relationship Id="rId10" Type="http://schemas.openxmlformats.org/officeDocument/2006/relationships/hyperlink" Target="consultantplus://offline/ref=C31AE70939E8C1FEAE7E0CDA6D8DCB04B15949FC885EED0BF0A5AD5B55202FD2BB049BCF5152C3A41F8F400415nDH" TargetMode="External"/><Relationship Id="rId19" Type="http://schemas.openxmlformats.org/officeDocument/2006/relationships/hyperlink" Target="consultantplus://offline/ref=C31AE70939E8C1FEAE7E0CDA6D8DCB04B15949FC885EED0BF0A5AD5B55202FD2BB049BCF5152C3A41F8F400415nEH" TargetMode="External"/><Relationship Id="rId31" Type="http://schemas.openxmlformats.org/officeDocument/2006/relationships/hyperlink" Target="consultantplus://offline/ref=C31AE70939E8C1FEAE7E0CDA6D8DCB04B15949FC885EED0BF0A5AD5B55202FD2BB049BCF5152C3A41F8F400515nCH" TargetMode="External"/><Relationship Id="rId44" Type="http://schemas.openxmlformats.org/officeDocument/2006/relationships/hyperlink" Target="consultantplus://offline/ref=C31AE70939E8C1FEAE7E0CDA6D8DCB04B15949FC885EED0BF0A5AD5B55202FD2BB049BCF5152C3A41F8F400615nDH" TargetMode="External"/><Relationship Id="rId52" Type="http://schemas.openxmlformats.org/officeDocument/2006/relationships/hyperlink" Target="consultantplus://offline/ref=C31AE70939E8C1FEAE7E0CDA6D8DCB04B15949FC885EED0BF0A5AD5B55202FD2BB049BCF5152C3A41F8F400015nDH" TargetMode="External"/><Relationship Id="rId60" Type="http://schemas.openxmlformats.org/officeDocument/2006/relationships/hyperlink" Target="consultantplus://offline/ref=C31AE70939E8C1FEAE7E0CDA6D8DCB04B15949FC885EED0BF0A5AD5B55202FD2BB049BCF5152C3A41F8F400315nCH" TargetMode="External"/><Relationship Id="rId65" Type="http://schemas.openxmlformats.org/officeDocument/2006/relationships/hyperlink" Target="consultantplus://offline/ref=C31AE70939E8C1FEAE7E0CDA6D8DCB04B15949FC885EED0BF0A6AD5B55202FD2BB049BCF5152C3A41F8F400C15nE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0CDA6D8DCB04B15949FC885EED0BF0A6AD5B55202FD2BB049BCF5152C3A41F8F400415nDH" TargetMode="External"/><Relationship Id="rId14" Type="http://schemas.openxmlformats.org/officeDocument/2006/relationships/hyperlink" Target="consultantplus://offline/ref=C31AE70939E8C1FEAE7E0CDA6D8DCB04B15949FC885EED0BF0A6AD5B55202FD2BB049BCF5152C3A41F8F400415nEH" TargetMode="External"/><Relationship Id="rId22" Type="http://schemas.openxmlformats.org/officeDocument/2006/relationships/hyperlink" Target="consultantplus://offline/ref=C31AE70939E8C1FEAE7E0CDA6D8DCB04B15949FC805FE909FFA8F0515D7923D01BnCH" TargetMode="External"/><Relationship Id="rId27" Type="http://schemas.openxmlformats.org/officeDocument/2006/relationships/hyperlink" Target="consultantplus://offline/ref=C31AE70939E8C1FEAE7E0CDA6D8DCB04B15949FC885EED0BF0A6AD5B55202FD2BB049BCF5152C3A41F8F400615n0H" TargetMode="External"/><Relationship Id="rId30" Type="http://schemas.openxmlformats.org/officeDocument/2006/relationships/hyperlink" Target="consultantplus://offline/ref=C31AE70939E8C1FEAE7E0CDA6D8DCB04B15949FC885EED0BF0A6AD5B55202FD2BB049BCF5152C3A41F8F400615n0H" TargetMode="External"/><Relationship Id="rId35" Type="http://schemas.openxmlformats.org/officeDocument/2006/relationships/hyperlink" Target="consultantplus://offline/ref=C31AE70939E8C1FEAE7E12D77BE19C0BBE5A11F18F57BF50ACAEA70E0D7F7690FC0D919B1216CE1AnDH" TargetMode="External"/><Relationship Id="rId43" Type="http://schemas.openxmlformats.org/officeDocument/2006/relationships/hyperlink" Target="consultantplus://offline/ref=C31AE70939E8C1FEAE7E0CDA6D8DCB04B15949FC885EED0BF0A6AD5B55202FD2BB049BCF5152C3A41F8F400715nEH" TargetMode="External"/><Relationship Id="rId48" Type="http://schemas.openxmlformats.org/officeDocument/2006/relationships/hyperlink" Target="consultantplus://offline/ref=C31AE70939E8C1FEAE7E0CDA6D8DCB04B15949FC885EED0BF0A6AD5B55202FD2BB049BCF5152C3A41F8F400715nEH" TargetMode="External"/><Relationship Id="rId56" Type="http://schemas.openxmlformats.org/officeDocument/2006/relationships/hyperlink" Target="consultantplus://offline/ref=C31AE70939E8C1FEAE7E0CDA6D8DCB04B15949FC885EED0BF0A6AD5B55202FD2BB049BCF5152C3A41F8F400215n8H" TargetMode="External"/><Relationship Id="rId64" Type="http://schemas.openxmlformats.org/officeDocument/2006/relationships/hyperlink" Target="consultantplus://offline/ref=C31AE70939E8C1FEAE7E0CDA6D8DCB04B15949FC885EED0BF0A6AD5B55202FD2BB049BCF5152C3A41F8F400C15nEH" TargetMode="External"/><Relationship Id="rId69" Type="http://schemas.openxmlformats.org/officeDocument/2006/relationships/hyperlink" Target="consultantplus://offline/ref=C31AE70939E8C1FEAE7E0CDA6D8DCB04B15949FC885EED0BF0A6AD5B55202FD2BB049BCF5152C3A41F8F400C15nFH" TargetMode="External"/><Relationship Id="rId8" Type="http://schemas.openxmlformats.org/officeDocument/2006/relationships/hyperlink" Target="consultantplus://offline/ref=C31AE70939E8C1FEAE7E0CDA6D8DCB04B15949FC885EEB08FDA0AD5B55202FD2BB049BCF5152C3A41F8F400415nDH" TargetMode="External"/><Relationship Id="rId51" Type="http://schemas.openxmlformats.org/officeDocument/2006/relationships/hyperlink" Target="consultantplus://offline/ref=C31AE70939E8C1FEAE7E0CDA6D8DCB04B15949FC885EED0BF0A6AD5B55202FD2BB049BCF5152C3A41F8F400215n8H" TargetMode="External"/><Relationship Id="rId72" Type="http://schemas.openxmlformats.org/officeDocument/2006/relationships/hyperlink" Target="consultantplus://offline/ref=C31AE70939E8C1FEAE7E0CDA6D8DCB04B15949FC885EED0BF0A6AD5B55202FD2BB049BCF5152C3A41F8F400C15n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1AE70939E8C1FEAE7E0CDA6D8DCB04B15949FC805AE90DFBA8F0515D7923D0BC0BC4D8561BCFA51E8B4410n6H" TargetMode="External"/><Relationship Id="rId17" Type="http://schemas.openxmlformats.org/officeDocument/2006/relationships/hyperlink" Target="consultantplus://offline/ref=C31AE70939E8C1FEAE7E0CDA6D8DCB04B15949FC885EEB08FDA0AD5B55202FD2BB049BCF5152C3A41F8F400415nEH" TargetMode="External"/><Relationship Id="rId25" Type="http://schemas.openxmlformats.org/officeDocument/2006/relationships/hyperlink" Target="consultantplus://offline/ref=C31AE70939E8C1FEAE7E0CDA6D8DCB04B15949FC885EED0BF0A6AD5B55202FD2BB049BCF5152C3A41F8F400515nBH" TargetMode="External"/><Relationship Id="rId33" Type="http://schemas.openxmlformats.org/officeDocument/2006/relationships/hyperlink" Target="consultantplus://offline/ref=C31AE70939E8C1FEAE7E0CDA6D8DCB04B15949FC885EED0BF0A6AD5B55202FD2BB049BCF5152C3A41F8F400615n0H" TargetMode="External"/><Relationship Id="rId38" Type="http://schemas.openxmlformats.org/officeDocument/2006/relationships/hyperlink" Target="consultantplus://offline/ref=C31AE70939E8C1FEAE7E0CDA6D8DCB04B15949FC885DE808F1A2AD5B55202FD2BB049BCF5152C3A41F8F400615nBH" TargetMode="External"/><Relationship Id="rId46" Type="http://schemas.openxmlformats.org/officeDocument/2006/relationships/hyperlink" Target="consultantplus://offline/ref=C31AE70939E8C1FEAE7E0CDA6D8DCB04B15949FC885EED0BF0A6AD5B55202FD2BB049BCF5152C3A41F8F400715nEH" TargetMode="External"/><Relationship Id="rId59" Type="http://schemas.openxmlformats.org/officeDocument/2006/relationships/hyperlink" Target="consultantplus://offline/ref=C31AE70939E8C1FEAE7E0CDA6D8DCB04B15949FC885EED0BF0A6AD5B55202FD2BB049BCF5152C3A41F8F400C15nEH" TargetMode="External"/><Relationship Id="rId67" Type="http://schemas.openxmlformats.org/officeDocument/2006/relationships/hyperlink" Target="consultantplus://offline/ref=C31AE70939E8C1FEAE7E0CDA6D8DCB04B15949FC885EED0BF0A5AD5B55202FD2BB049BCF5152C3A41F8F400315nDH" TargetMode="External"/><Relationship Id="rId20" Type="http://schemas.openxmlformats.org/officeDocument/2006/relationships/hyperlink" Target="consultantplus://offline/ref=C31AE70939E8C1FEAE7E0CDA6D8DCB04B15949FC885EED0BF0A6AD5B55202FD2BB049BCF5152C3A41F8F400415n0H" TargetMode="External"/><Relationship Id="rId41" Type="http://schemas.openxmlformats.org/officeDocument/2006/relationships/hyperlink" Target="consultantplus://offline/ref=C31AE70939E8C1FEAE7E12D77BE19C0BB6511FF8805CE25AA4F7AB0C0A17n0H" TargetMode="External"/><Relationship Id="rId54" Type="http://schemas.openxmlformats.org/officeDocument/2006/relationships/hyperlink" Target="consultantplus://offline/ref=C31AE70939E8C1FEAE7E0CDA6D8DCB04B15949FC885EED0BF0A6AD5B55202FD2BB049BCF5152C3A41F8F400215n8H" TargetMode="External"/><Relationship Id="rId62" Type="http://schemas.openxmlformats.org/officeDocument/2006/relationships/hyperlink" Target="consultantplus://offline/ref=C31AE70939E8C1FEAE7E0CDA6D8DCB04B15949FC885EED0BF0A6AD5B55202FD2BB049BCF5152C3A41F8F400C15nEH" TargetMode="External"/><Relationship Id="rId70" Type="http://schemas.openxmlformats.org/officeDocument/2006/relationships/hyperlink" Target="consultantplus://offline/ref=C31AE70939E8C1FEAE7E0CDA6D8DCB04B15949FC885EED0BF0A5AD5B55202FD2BB049BCF5152C3A41F8F400315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0CDA6D8DCB04B15949FC885DE808F1A2AD5B55202FD2BB049BCF5152C3A41F8F400415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5423</Words>
  <Characters>30914</Characters>
  <Application>Microsoft Office Word</Application>
  <DocSecurity>0</DocSecurity>
  <Lines>257</Lines>
  <Paragraphs>72</Paragraphs>
  <ScaleCrop>false</ScaleCrop>
  <Company/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 Ольга Александровна</dc:creator>
  <cp:lastModifiedBy>Киприянова Ольга Александровна</cp:lastModifiedBy>
  <cp:revision>1</cp:revision>
  <dcterms:created xsi:type="dcterms:W3CDTF">2016-02-26T07:39:00Z</dcterms:created>
  <dcterms:modified xsi:type="dcterms:W3CDTF">2016-02-26T07:40:00Z</dcterms:modified>
</cp:coreProperties>
</file>