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630CF6" w:rsidRPr="000D2AD7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F6" w:rsidRPr="000D2AD7" w:rsidRDefault="00630CF6">
            <w:pPr>
              <w:spacing w:line="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630CF6" w:rsidRPr="000D2AD7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30CF6" w:rsidRPr="000D2AD7" w:rsidRDefault="009A335F">
                  <w:pPr>
                    <w:jc w:val="both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Приложение №7</w:t>
                  </w:r>
                </w:p>
                <w:p w:rsidR="00630CF6" w:rsidRPr="000D2AD7" w:rsidRDefault="009A335F">
                  <w:pPr>
                    <w:jc w:val="both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к Решению Думы города Ханты-Мансийска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630CF6" w:rsidRPr="000D2AD7" w:rsidRDefault="00630CF6">
      <w:pPr>
        <w:rPr>
          <w:vanish/>
          <w:sz w:val="22"/>
          <w:szCs w:val="22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630CF6" w:rsidRPr="000D2AD7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30CF6" w:rsidRPr="000D2AD7" w:rsidRDefault="009A335F">
            <w:pPr>
              <w:ind w:firstLine="420"/>
              <w:jc w:val="center"/>
              <w:rPr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города Ханты-Мансийска по разделам и подразделам классификации расходов бюджетов на плановый период 2025 и 2026 годов</w:t>
            </w:r>
          </w:p>
        </w:tc>
      </w:tr>
    </w:tbl>
    <w:p w:rsidR="00630CF6" w:rsidRPr="000D2AD7" w:rsidRDefault="00630CF6">
      <w:pPr>
        <w:rPr>
          <w:vanish/>
          <w:sz w:val="22"/>
          <w:szCs w:val="22"/>
        </w:rPr>
      </w:pPr>
    </w:p>
    <w:tbl>
      <w:tblPr>
        <w:tblOverlap w:val="never"/>
        <w:tblW w:w="1542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630CF6" w:rsidRPr="000D2AD7">
        <w:trPr>
          <w:jc w:val="right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F6" w:rsidRPr="000D2AD7" w:rsidRDefault="009A335F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0D2AD7">
              <w:rPr>
                <w:color w:val="000000"/>
                <w:sz w:val="22"/>
                <w:szCs w:val="22"/>
              </w:rPr>
              <w:t>рублей</w:t>
            </w:r>
          </w:p>
        </w:tc>
      </w:tr>
    </w:tbl>
    <w:p w:rsidR="00630CF6" w:rsidRPr="000D2AD7" w:rsidRDefault="00630CF6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8733"/>
        <w:gridCol w:w="1133"/>
        <w:gridCol w:w="1247"/>
        <w:gridCol w:w="2154"/>
        <w:gridCol w:w="2154"/>
      </w:tblGrid>
      <w:tr w:rsidR="00630CF6" w:rsidRPr="000D2AD7">
        <w:trPr>
          <w:tblHeader/>
        </w:trPr>
        <w:tc>
          <w:tcPr>
            <w:tcW w:w="8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5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83"/>
            </w:tblGrid>
            <w:tr w:rsidR="00630CF6" w:rsidRPr="000D2AD7">
              <w:trPr>
                <w:jc w:val="center"/>
              </w:trPr>
              <w:tc>
                <w:tcPr>
                  <w:tcW w:w="8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CF6" w:rsidRPr="000D2AD7" w:rsidRDefault="00630C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630CF6" w:rsidRPr="000D2AD7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Раздел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CF6" w:rsidRPr="000D2AD7" w:rsidRDefault="00630C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30CF6" w:rsidRPr="000D2AD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CF6" w:rsidRPr="000D2AD7" w:rsidRDefault="00630C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630CF6" w:rsidRPr="000D2AD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Сумма на 2025 год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CF6" w:rsidRPr="000D2AD7" w:rsidRDefault="00630C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630CF6" w:rsidRPr="000D2AD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Сумма на 2026 год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630CF6" w:rsidRPr="000D2AD7" w:rsidRDefault="00630CF6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8733"/>
        <w:gridCol w:w="1133"/>
        <w:gridCol w:w="1247"/>
        <w:gridCol w:w="2154"/>
        <w:gridCol w:w="2154"/>
      </w:tblGrid>
      <w:tr w:rsidR="00630CF6" w:rsidRPr="000D2AD7">
        <w:trPr>
          <w:tblHeader/>
        </w:trPr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5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83"/>
            </w:tblGrid>
            <w:tr w:rsidR="00630CF6" w:rsidRPr="000D2AD7">
              <w:trPr>
                <w:jc w:val="center"/>
              </w:trPr>
              <w:tc>
                <w:tcPr>
                  <w:tcW w:w="8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CF6" w:rsidRPr="000D2AD7" w:rsidRDefault="00630C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630CF6" w:rsidRPr="000D2AD7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CF6" w:rsidRPr="000D2AD7" w:rsidRDefault="00630C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30CF6" w:rsidRPr="000D2AD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CF6" w:rsidRPr="000D2AD7" w:rsidRDefault="00630C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630CF6" w:rsidRPr="000D2AD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CF6" w:rsidRPr="000D2AD7" w:rsidRDefault="00630C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630CF6" w:rsidRPr="000D2AD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CF6" w:rsidRPr="000D2AD7" w:rsidRDefault="009A335F">
                  <w:pPr>
                    <w:jc w:val="center"/>
                    <w:rPr>
                      <w:sz w:val="22"/>
                      <w:szCs w:val="22"/>
                    </w:rPr>
                  </w:pPr>
                  <w:r w:rsidRPr="000D2AD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630CF6" w:rsidRPr="000D2AD7" w:rsidRDefault="00630CF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1 449 975 418,61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1 544 398 425,60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33 114 995,00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33 114 995,00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100 685 963,94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100 685 963,94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460 673 706,96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561 341 553,95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538 922 494,76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532 631 254,76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217 395 105,16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217 395 105,16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13 338 300,00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25 836 905,40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25 836 905,40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144 362 457,12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144 362 457,12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33 857 442,64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33 857 442,64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1 458 372 808,72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1 629 883 086,15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19 491 343,81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19 679 662,33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15 800 600,00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15 724 400,00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192 016 274,00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748 255 535,67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922 092 583,46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16 734 730,00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16 734 730,00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466 074 325,24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463 635 436,36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954 028 830,54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904 003 980,54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141 103 529,58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141 103 529,58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188 049 146,00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150 024 296,00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536 239 558,06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524 239 558,06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88 636 596,90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88 636 596,90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204 600,00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7 168 527 719,60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6 598 641 094,39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2 312 376 121,63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2 312 356 441,63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4 058 694 707,18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3 488 808 081,97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465 784 849,78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465 784 849,78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82 703 020,46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82 703 020,46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248 969 020,55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248 988 700,55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270 142 416,11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270 149 191,11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270 033 416,11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270 038 791,11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4 664 300,00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330 645 047,45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342 243 863,24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20 892 430,24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30 090 930,24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109 567 263,16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111 967 578,95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191 927 390,05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191 927 390,05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402 039 103,95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402 039 103,95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250 419 848,66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250 419 848,66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124 717 014,29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124 717 014,29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26 902 241,00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26 902 241,00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97 831 949,86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97 831 949,86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7 289 799,96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7 289 799,96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center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color w:val="000000"/>
                <w:sz w:val="22"/>
                <w:szCs w:val="22"/>
              </w:rPr>
            </w:pPr>
            <w:r w:rsidRPr="000D2AD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0CF6" w:rsidRPr="000D2AD7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630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12 358 827 300,00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0CF6" w:rsidRPr="000D2AD7" w:rsidRDefault="009A33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AD7">
              <w:rPr>
                <w:b/>
                <w:bCs/>
                <w:color w:val="000000"/>
                <w:sz w:val="22"/>
                <w:szCs w:val="22"/>
              </w:rPr>
              <w:t>12 011 454 700,00</w:t>
            </w:r>
          </w:p>
        </w:tc>
      </w:tr>
    </w:tbl>
    <w:p w:rsidR="0062121B" w:rsidRPr="000D2AD7" w:rsidRDefault="0062121B">
      <w:pPr>
        <w:rPr>
          <w:sz w:val="22"/>
          <w:szCs w:val="22"/>
        </w:rPr>
      </w:pPr>
    </w:p>
    <w:sectPr w:rsidR="0062121B" w:rsidRPr="000D2AD7" w:rsidSect="00630CF6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F6" w:rsidRDefault="00630CF6" w:rsidP="00630CF6">
      <w:r>
        <w:separator/>
      </w:r>
    </w:p>
  </w:endnote>
  <w:endnote w:type="continuationSeparator" w:id="0">
    <w:p w:rsidR="00630CF6" w:rsidRDefault="00630CF6" w:rsidP="0063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630CF6">
      <w:tc>
        <w:tcPr>
          <w:tcW w:w="15636" w:type="dxa"/>
        </w:tcPr>
        <w:p w:rsidR="00630CF6" w:rsidRDefault="009A335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30CF6" w:rsidRDefault="00630CF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F6" w:rsidRDefault="00630CF6" w:rsidP="00630CF6">
      <w:r>
        <w:separator/>
      </w:r>
    </w:p>
  </w:footnote>
  <w:footnote w:type="continuationSeparator" w:id="0">
    <w:p w:rsidR="00630CF6" w:rsidRDefault="00630CF6" w:rsidP="0063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630CF6">
      <w:tc>
        <w:tcPr>
          <w:tcW w:w="15636" w:type="dxa"/>
        </w:tcPr>
        <w:p w:rsidR="00630CF6" w:rsidRDefault="00630CF6">
          <w:pPr>
            <w:jc w:val="center"/>
            <w:rPr>
              <w:color w:val="000000"/>
            </w:rPr>
          </w:pPr>
          <w:r>
            <w:fldChar w:fldCharType="begin"/>
          </w:r>
          <w:r w:rsidR="009A335F">
            <w:rPr>
              <w:color w:val="000000"/>
            </w:rPr>
            <w:instrText>PAGE</w:instrText>
          </w:r>
          <w:r>
            <w:fldChar w:fldCharType="separate"/>
          </w:r>
          <w:r w:rsidR="000D2AD7">
            <w:rPr>
              <w:noProof/>
              <w:color w:val="000000"/>
            </w:rPr>
            <w:t>2</w:t>
          </w:r>
          <w:r>
            <w:fldChar w:fldCharType="end"/>
          </w:r>
        </w:p>
        <w:p w:rsidR="00630CF6" w:rsidRDefault="00630CF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6"/>
    <w:rsid w:val="000D2AD7"/>
    <w:rsid w:val="0062121B"/>
    <w:rsid w:val="00630CF6"/>
    <w:rsid w:val="009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6B76-2459-4433-86BC-E59A7E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30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Сергеевна</dc:creator>
  <cp:keywords/>
  <dc:description/>
  <cp:lastModifiedBy>Лазарева Оксана Сергеевна</cp:lastModifiedBy>
  <cp:revision>3</cp:revision>
  <dcterms:created xsi:type="dcterms:W3CDTF">2023-12-10T05:24:00Z</dcterms:created>
  <dcterms:modified xsi:type="dcterms:W3CDTF">2023-12-10T05:56:00Z</dcterms:modified>
</cp:coreProperties>
</file>