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03" w:rsidRDefault="007E6503" w:rsidP="007E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документов, представляемых гражданами, приватизировавшими жилые помещения, которые являются для них единственным местом проживания, и желающими передать их в муниципальную собственность</w:t>
      </w:r>
    </w:p>
    <w:p w:rsidR="007E6503" w:rsidRDefault="007E6503" w:rsidP="007E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503" w:rsidRDefault="007E6503" w:rsidP="007E6503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1.заявление о передаче в муниципальную собственность жилого помещения, принадлежащего заявителю на праве собственности в порядке приватизации подписанное заявителем и иными собственниками жилого помещения, предлагаемого принятию в муниципальную собственность;</w:t>
      </w:r>
    </w:p>
    <w:p w:rsidR="007E6503" w:rsidRDefault="007E6503" w:rsidP="007E6503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2.копия документа, удостоверяющего личность заявителя, иных собственников жилого помещения и членов их семей, подлежащих включению в договор социального найма жилого помещения в качестве членов семьи нанимателя;</w:t>
      </w:r>
    </w:p>
    <w:p w:rsidR="007E6503" w:rsidRDefault="007E6503" w:rsidP="007E6503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3.копия свидетельства о постановке заявителя и иных собственников жилого помещения на учет физического лица в налоговом органе на территории Российской Федерации (ИНН).</w:t>
      </w:r>
    </w:p>
    <w:p w:rsidR="007E6503" w:rsidRDefault="007E6503" w:rsidP="007E6503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4.доверенность (в случае представления интересов заявителя его представителем);</w:t>
      </w:r>
    </w:p>
    <w:p w:rsidR="007E6503" w:rsidRDefault="007E6503" w:rsidP="007E6503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5.копия свидетельства о государственной регистрации заключения (расторжения) брака (при наличии);</w:t>
      </w:r>
    </w:p>
    <w:p w:rsidR="007E6503" w:rsidRDefault="007E6503" w:rsidP="007E6503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6.справка с места жительства о составе семьи и регистрации заявителя, иных собственников жилого помещения;</w:t>
      </w:r>
    </w:p>
    <w:p w:rsidR="007E6503" w:rsidRDefault="007E6503" w:rsidP="007E6503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7.оригиналы правоустанавливающих документов (договор приватизации жилого помещения, свидетельство о государственной регистрации права на всех собственников жилого помещения);</w:t>
      </w:r>
    </w:p>
    <w:p w:rsidR="007E6503" w:rsidRDefault="007E6503" w:rsidP="007E6503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8.письменные согласия иных собственников жилого помещения на признание заявителя нанимателем по договору социального найма жилого помещения на жилое помещение, предлагаемое принятию в муниципальную собственность (при наличии таких собственников);  </w:t>
      </w:r>
    </w:p>
    <w:p w:rsidR="007E6503" w:rsidRDefault="007E6503" w:rsidP="007E6503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9.письменные согласия иных собственников жилого помещения на вселение в жилое помещение, предлагаемое принятию в муниципальную собственность, граждан в качестве членов семьи нанимателя жилого помещения (при наличии таких собственников и граждан);</w:t>
      </w:r>
    </w:p>
    <w:p w:rsidR="007E6503" w:rsidRDefault="007E6503" w:rsidP="007E6503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10.копии документов об установлении опеки над несовершеннолетними и (или) недееспособными гражданами;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11.копии документов, подтверждающие факт смерти собственника, члена его семьи, утрату гражданами права пользования жилым помещением;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12.копия кадастрового паспорта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услуги);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13.копия технического паспорта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услуги);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14.согласие органов опеки и попечительства на передачу в муниципальную собственность жилого помещения, в случае проживания в жилом помещении несовершеннолетних и в иных, установленных законодательством случаях;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15.выписка из лицевого счета по оплате коммунальных услуг;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16.справки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иных собственников с предыдущего места жительства, в том числе на ранее существовавшее имя в случае его изменения (запрашиваются в случае прибытия заявителя и (или) иных собственников на постоянное место жительства в город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Федерации).</w:t>
      </w:r>
      <w:proofErr w:type="gramEnd"/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17.сведения органа, осуществлявшего государственную регистрацию прав на недвижимое имущество, до вступления в силу Федерального Закона от 21.07.1997 №122-ФЗ «О государственной регистрации прав на недвижимое имущество и сделок с ним», подтверждающие наличие или отсутствие жилого помещения в собственности у заявителя и иных собственников жилого помещения</w:t>
      </w:r>
      <w:r>
        <w:rPr>
          <w:rFonts w:ascii="Times New Roman" w:hAnsi="Times New Roman"/>
          <w:sz w:val="28"/>
          <w:szCs w:val="28"/>
        </w:rPr>
        <w:t>, предлагаемого принятию в муниципальную собственность,</w:t>
      </w:r>
      <w:r>
        <w:rPr>
          <w:rFonts w:ascii="Times New Roman" w:eastAsia="Times New Roman" w:hAnsi="Times New Roman"/>
          <w:sz w:val="28"/>
          <w:szCs w:val="28"/>
        </w:rPr>
        <w:t xml:space="preserve"> с предыдущего места жительства, в том числе на ранее существовавшее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имя в случае его изменения (запрашиваются в случае прибытия заявителя и (или) иных собственников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18.справки </w:t>
      </w:r>
      <w:r>
        <w:rPr>
          <w:rFonts w:ascii="Times New Roman" w:eastAsia="Times New Roman" w:hAnsi="Times New Roman"/>
          <w:sz w:val="28"/>
          <w:szCs w:val="28"/>
        </w:rPr>
        <w:t>филиала Федерального государственного унитарного предприятия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Федеральное БТИ" </w:t>
      </w:r>
      <w:r>
        <w:rPr>
          <w:rFonts w:ascii="Times New Roman" w:hAnsi="Times New Roman"/>
          <w:sz w:val="28"/>
          <w:szCs w:val="28"/>
        </w:rPr>
        <w:t>о наличии или об отсутствии в собственности жилого помещения у заявителя и иных собственников жилого помещения, предлагаемого принятию в муниципальную собственность, в том числе на ранее существовавшее имя в случае его изменения (сведения о правах, зарегистрированных до 15.07.1998);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19.справка </w:t>
      </w:r>
      <w:r>
        <w:rPr>
          <w:rFonts w:ascii="Times New Roman" w:eastAsia="Times New Roman" w:hAnsi="Times New Roman"/>
          <w:sz w:val="28"/>
          <w:szCs w:val="28"/>
        </w:rPr>
        <w:t>филиала Федерального государственного унитарного предприятия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Федеральное БТИ", </w:t>
      </w:r>
      <w:r>
        <w:rPr>
          <w:rFonts w:ascii="Times New Roman" w:hAnsi="Times New Roman"/>
          <w:sz w:val="28"/>
          <w:szCs w:val="28"/>
        </w:rPr>
        <w:t>подтверждающая, что жилое помещение, предлагаемое принятию в муниципальную собственность, в споре и под арестом не состоит (сведения до 15.07.1998);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eastAsia="Times New Roman" w:hAnsi="Times New Roman"/>
          <w:sz w:val="28"/>
          <w:szCs w:val="28"/>
        </w:rPr>
        <w:t>справки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 о наличии или об отсутствии на территории Российской Федерации в собственности жилого помещения у заявителя и иных собственников жилого помещения, предлагаемого принятию в муниципальную собственность, в том числе на ранее существовавшее имя в случае его изменения (сведения о правах, зарегистрированных с 15.07.1998);</w:t>
      </w:r>
      <w:proofErr w:type="gramEnd"/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21.справка </w:t>
      </w:r>
      <w:r>
        <w:rPr>
          <w:rFonts w:ascii="Times New Roman" w:eastAsia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Ханты-Мансийскому автономному округу – Югре</w:t>
      </w:r>
      <w:r>
        <w:rPr>
          <w:rFonts w:ascii="Times New Roman" w:hAnsi="Times New Roman"/>
          <w:sz w:val="28"/>
          <w:szCs w:val="28"/>
        </w:rPr>
        <w:t xml:space="preserve"> подтверждающая, что жилое помещение, предлагаемое принятию в муниципальную собственность, в споре и под арестом не состоит (сведения с 15.07.1998);</w:t>
      </w:r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22.справки Управления Федеральной налоговой службы по Ханты-Мансийскому автономному округу – Югре о состоянии расчетов по налогам, сборам, взносам на заявителя и иных собственников жилого помещения, предлагаемого принятию в муниципальную собственность, подтверждающие отсутствие задолженности по оплате налога на имущество;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23.справки Территориального управления Федерального агентства по управлению федеральным имуществом по Ханты-Мансийскому автономному округу - Югре о наличии или отсутствии у заявителя и иных собственников 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жилищного фонда Российской Федерации по договору социального найма на территории города Ханты-Мансийска, в том числе на ранее существовавшее имя в случае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его изменения;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24.справки Департамента управления делами Губернатора Ханты-Мансийского автономного округа - Югры о наличии или отсутствии у заявителя и иных собственников 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 Ханты-Мансийского автономного округа - Югры по договору социального найма на территории города Ханты-Мансийска, в том числе на ранее существовавшее имя в случае его изменения.;</w:t>
      </w:r>
      <w:proofErr w:type="gramEnd"/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25.справки Департамента имущественных, земельных отношений и природопользования администрации Ханты-Мансийского района о наличии или отсутствии у заявителя и иных собственников 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 Ханты-Мансийского района по договору социального найма на территории города Ханты-Мансийска, в том числе на ранее существовавшее имя в случае его изменения;</w:t>
      </w:r>
      <w:proofErr w:type="gramEnd"/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eastAsia="Times New Roman" w:hAnsi="Times New Roman"/>
          <w:sz w:val="28"/>
          <w:szCs w:val="28"/>
        </w:rPr>
        <w:t>сведения о наличии или отсутствии у заявителя и иных собственников жилого помещения жилых помещений жилищного фонда социального использования, жилищного фонда коммерческого использования, специализированного жилищного фонда  города Ханты-Мансийска;</w:t>
      </w:r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27.сведения о признании (непризнании) жилого помещения, предлагаемого принятию в муниципальную собственность, непригодным для проживания, многоквартирного жилого дома, в котором находится жилое помещение, предлагаемое принятию в муниципальную собственность, в установленном порядке аварийным и подлежащим сносу или реконструкции;</w:t>
      </w:r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28.сведения о наличии (отсутствии) предъявленного к заявителю и (или) иным собственникам жилого помещения, предлагаемого принятию в муниципальную собственность, иска об оспаривании права собственности на указанное жилое помещение.</w:t>
      </w:r>
    </w:p>
    <w:p w:rsidR="007E6503" w:rsidRDefault="007E6503" w:rsidP="007E65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заявителей:</w:t>
      </w:r>
    </w:p>
    <w:p w:rsidR="007E6503" w:rsidRDefault="007E6503" w:rsidP="007E6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6503" w:rsidRDefault="007E6503" w:rsidP="007E6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года № 210-ФЗ «Об организации предоставления государственных и муниципальных услуг» (далее – Федеральный закон от 27.07.2010 года №210-ФЗ) государственных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от 27.07.2010 года №210-ФЗ перечень документов.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E6503" w:rsidRDefault="007E6503" w:rsidP="007E6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5" w:anchor="Par42" w:history="1">
        <w:hyperlink w:anchor="P152" w:history="1">
          <w:r w:rsidR="00211A0B" w:rsidRPr="00211A0B">
            <w:rPr>
              <w:rFonts w:ascii="Times New Roman" w:hAnsi="Times New Roman"/>
              <w:sz w:val="28"/>
              <w:szCs w:val="28"/>
            </w:rPr>
            <w:t>пунктах 1</w:t>
          </w:r>
        </w:hyperlink>
        <w:r w:rsidR="00211A0B" w:rsidRPr="00211A0B">
          <w:rPr>
            <w:rFonts w:ascii="Times New Roman" w:hAnsi="Times New Roman"/>
            <w:sz w:val="28"/>
            <w:szCs w:val="28"/>
          </w:rPr>
          <w:t xml:space="preserve">, </w:t>
        </w:r>
        <w:hyperlink w:anchor="P153" w:history="1">
          <w:r w:rsidR="00211A0B" w:rsidRPr="00211A0B">
            <w:rPr>
              <w:rFonts w:ascii="Times New Roman" w:hAnsi="Times New Roman"/>
              <w:sz w:val="28"/>
              <w:szCs w:val="28"/>
            </w:rPr>
            <w:t>2</w:t>
          </w:r>
        </w:hyperlink>
        <w:r w:rsidR="00211A0B" w:rsidRPr="00211A0B">
          <w:rPr>
            <w:rFonts w:ascii="Times New Roman" w:hAnsi="Times New Roman"/>
            <w:sz w:val="28"/>
            <w:szCs w:val="28"/>
          </w:rPr>
          <w:t xml:space="preserve">, </w:t>
        </w:r>
        <w:hyperlink w:anchor="P155" w:history="1">
          <w:r w:rsidR="00211A0B" w:rsidRPr="00211A0B">
            <w:rPr>
              <w:rFonts w:ascii="Times New Roman" w:hAnsi="Times New Roman"/>
              <w:sz w:val="28"/>
              <w:szCs w:val="28"/>
            </w:rPr>
            <w:t>4</w:t>
          </w:r>
        </w:hyperlink>
        <w:r w:rsidR="00211A0B" w:rsidRPr="00211A0B">
          <w:rPr>
            <w:rFonts w:ascii="Times New Roman" w:hAnsi="Times New Roman"/>
            <w:sz w:val="28"/>
            <w:szCs w:val="28"/>
          </w:rPr>
          <w:t xml:space="preserve">, </w:t>
        </w:r>
        <w:hyperlink w:anchor="P156" w:history="1">
          <w:r w:rsidR="00211A0B" w:rsidRPr="00211A0B">
            <w:rPr>
              <w:rFonts w:ascii="Times New Roman" w:hAnsi="Times New Roman"/>
              <w:sz w:val="28"/>
              <w:szCs w:val="28"/>
            </w:rPr>
            <w:t>5</w:t>
          </w:r>
        </w:hyperlink>
        <w:r w:rsidR="00211A0B" w:rsidRPr="00211A0B">
          <w:rPr>
            <w:rFonts w:ascii="Times New Roman" w:hAnsi="Times New Roman"/>
            <w:sz w:val="28"/>
            <w:szCs w:val="28"/>
          </w:rPr>
          <w:t xml:space="preserve">, </w:t>
        </w:r>
        <w:hyperlink w:anchor="P158" w:history="1">
          <w:r w:rsidR="00211A0B" w:rsidRPr="00211A0B">
            <w:rPr>
              <w:rFonts w:ascii="Times New Roman" w:hAnsi="Times New Roman"/>
              <w:sz w:val="28"/>
              <w:szCs w:val="28"/>
            </w:rPr>
            <w:t>7</w:t>
          </w:r>
        </w:hyperlink>
        <w:r w:rsidR="00211A0B" w:rsidRPr="00211A0B">
          <w:rPr>
            <w:rFonts w:ascii="Times New Roman" w:hAnsi="Times New Roman"/>
            <w:sz w:val="28"/>
            <w:szCs w:val="28"/>
          </w:rPr>
          <w:t xml:space="preserve"> - </w:t>
        </w:r>
        <w:hyperlink w:anchor="P170" w:history="1">
          <w:r w:rsidR="00211A0B" w:rsidRPr="00211A0B">
            <w:rPr>
              <w:rFonts w:ascii="Times New Roman" w:hAnsi="Times New Roman"/>
              <w:sz w:val="28"/>
              <w:szCs w:val="28"/>
            </w:rPr>
            <w:t xml:space="preserve">19 </w:t>
          </w:r>
        </w:hyperlink>
      </w:hyperlink>
      <w:proofErr w:type="gramStart"/>
      <w:r>
        <w:rPr>
          <w:rFonts w:ascii="Times New Roman" w:hAnsi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Перечня, представляются заявителем в Департамент муниципальной собственности Администрации города Ханты-Мансийска (далее – Департамент) самостоятельно.</w:t>
      </w:r>
    </w:p>
    <w:p w:rsidR="007E6503" w:rsidRDefault="007E6503" w:rsidP="007E6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пунктах </w:t>
      </w:r>
      <w:hyperlink w:anchor="P154" w:history="1">
        <w:r w:rsidR="00211A0B" w:rsidRPr="00211A0B">
          <w:rPr>
            <w:rFonts w:ascii="Times New Roman" w:hAnsi="Times New Roman"/>
            <w:sz w:val="28"/>
            <w:szCs w:val="28"/>
          </w:rPr>
          <w:t>3</w:t>
        </w:r>
      </w:hyperlink>
      <w:r w:rsidR="00211A0B" w:rsidRPr="00211A0B">
        <w:rPr>
          <w:rFonts w:ascii="Times New Roman" w:hAnsi="Times New Roman"/>
          <w:sz w:val="28"/>
          <w:szCs w:val="28"/>
        </w:rPr>
        <w:t xml:space="preserve">, </w:t>
      </w:r>
      <w:hyperlink w:anchor="P157" w:history="1">
        <w:r w:rsidR="00211A0B" w:rsidRPr="00211A0B">
          <w:rPr>
            <w:rFonts w:ascii="Times New Roman" w:hAnsi="Times New Roman"/>
            <w:sz w:val="28"/>
            <w:szCs w:val="28"/>
          </w:rPr>
          <w:t>6</w:t>
        </w:r>
      </w:hyperlink>
      <w:r w:rsidR="00211A0B" w:rsidRPr="00211A0B">
        <w:rPr>
          <w:rFonts w:ascii="Times New Roman" w:hAnsi="Times New Roman"/>
          <w:sz w:val="28"/>
          <w:szCs w:val="28"/>
        </w:rPr>
        <w:t xml:space="preserve">, </w:t>
      </w:r>
      <w:hyperlink w:anchor="P171" w:history="1">
        <w:r w:rsidR="00211A0B" w:rsidRPr="00211A0B">
          <w:rPr>
            <w:rFonts w:ascii="Times New Roman" w:hAnsi="Times New Roman"/>
            <w:sz w:val="28"/>
            <w:szCs w:val="28"/>
          </w:rPr>
          <w:t>20</w:t>
        </w:r>
      </w:hyperlink>
      <w:r w:rsidR="00211A0B" w:rsidRPr="00211A0B">
        <w:rPr>
          <w:rFonts w:ascii="Times New Roman" w:hAnsi="Times New Roman"/>
          <w:sz w:val="28"/>
          <w:szCs w:val="28"/>
        </w:rPr>
        <w:t xml:space="preserve"> - </w:t>
      </w:r>
      <w:hyperlink w:anchor="P176" w:history="1">
        <w:r w:rsidR="00211A0B" w:rsidRPr="00211A0B">
          <w:rPr>
            <w:rFonts w:ascii="Times New Roman" w:hAnsi="Times New Roman"/>
            <w:sz w:val="28"/>
            <w:szCs w:val="28"/>
          </w:rPr>
          <w:t xml:space="preserve">25 </w:t>
        </w:r>
      </w:hyperlink>
      <w:bookmarkStart w:id="1" w:name="_GoBack"/>
      <w:bookmarkEnd w:id="1"/>
      <w:r w:rsidRPr="00211A0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Перечня </w:t>
      </w:r>
      <w:r>
        <w:rPr>
          <w:rFonts w:ascii="Times New Roman" w:eastAsia="Times New Roman" w:hAnsi="Times New Roman"/>
          <w:spacing w:val="-3"/>
          <w:sz w:val="28"/>
          <w:szCs w:val="28"/>
        </w:rPr>
        <w:t>запрашиваются Департаментом в рамках межведомственного информационного взаимодействия самостоятельно</w:t>
      </w:r>
      <w:r>
        <w:rPr>
          <w:rFonts w:ascii="Times New Roman" w:eastAsia="Times New Roman" w:hAnsi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/>
          <w:spacing w:val="-3"/>
          <w:sz w:val="28"/>
          <w:szCs w:val="28"/>
        </w:rPr>
        <w:t>могут быть предоставлены заявителем по собственной инициативе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E6503" w:rsidRDefault="007E6503" w:rsidP="007E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Документы, содержащие сведения, </w:t>
      </w:r>
      <w:r>
        <w:rPr>
          <w:rFonts w:ascii="Times New Roman" w:hAnsi="Times New Roman"/>
          <w:sz w:val="28"/>
          <w:szCs w:val="28"/>
        </w:rPr>
        <w:t xml:space="preserve">указанные в пунктах 26 - 28 настоящего Перечня, оформляются Департаментом </w:t>
      </w:r>
      <w:r>
        <w:rPr>
          <w:rFonts w:ascii="Times New Roman" w:eastAsia="Times New Roman" w:hAnsi="Times New Roman"/>
          <w:sz w:val="28"/>
          <w:szCs w:val="28"/>
        </w:rPr>
        <w:t>или могут быть предоставлены заявителем по собственной инициативе</w:t>
      </w:r>
      <w:r>
        <w:rPr>
          <w:rFonts w:ascii="Times New Roman" w:hAnsi="Times New Roman"/>
          <w:sz w:val="28"/>
          <w:szCs w:val="28"/>
        </w:rPr>
        <w:t>.</w:t>
      </w:r>
    </w:p>
    <w:p w:rsidR="007E6503" w:rsidRDefault="007E6503" w:rsidP="007E6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заявителя, иных собственников жилого помещения и членов их семей, подлежащих включению в договор социального найма жилого помещения в качестве членов семьи нанимателя, указанный в пункте 2 настоящего Перечня, предоставляется в форме одного из следующих документов:</w:t>
      </w:r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гражданина  Российской Федерации для граждан Российской Федерации старше 14 лет, проживающих на территории Российской Федерации;</w:t>
      </w:r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свидетельства о рождении для граждан Российской Федерации не достигших 14 лет;</w:t>
      </w:r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временного удостоверения личности гражданина Российской Федерации (по форме № 2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удостоверения личности или военного билета военнослужащего;</w:t>
      </w:r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моряка.</w:t>
      </w:r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документов, указанных в пунктах 2, 3, 5, 10 – 13 настоящего Перечня, представляются заявителем одновременно с оригиналом либо нотариально заверенные. </w:t>
      </w: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копий документов одновременно с оригиналом, специалист Департамента, ответственный за прием и регистрацию заявления о передаче в муниципальную собственность жилого помещения, принадлежащего заявителю на праве собственности в порядке приватизации подписанное заявителем и иными собственниками жилого помещения, предлагаемого принятию в муниципальную собственность, удостоверяет указанные документы, после чего оригиналы документов возвращаются заявителю.</w:t>
      </w:r>
      <w:proofErr w:type="gramEnd"/>
    </w:p>
    <w:p w:rsidR="007E6503" w:rsidRDefault="007E6503" w:rsidP="007E65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Письменные согласия иных собственников жилого помещения, указанные в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8,</w:t>
        </w:r>
      </w:hyperlink>
      <w:r>
        <w:rPr>
          <w:rFonts w:ascii="Times New Roman" w:hAnsi="Times New Roman"/>
          <w:sz w:val="28"/>
          <w:szCs w:val="28"/>
        </w:rPr>
        <w:t xml:space="preserve"> 9 настоящего Перечня, совершаются в присутствии сотрудника Департамента, ответственного за прием и регистрацию заявления о передаче в муниципальную собственность жилого помещения, принадлежащего заявителю на праве собственности в порядке приватизации подписанное заявителем и иными собственниками жилого помещения, предлагаемого принятию в муниципальную собственность, либо представляются заявителем нотариально заверенные.</w:t>
      </w:r>
      <w:proofErr w:type="gramEnd"/>
    </w:p>
    <w:p w:rsidR="00ED4697" w:rsidRDefault="00ED4697"/>
    <w:sectPr w:rsidR="00ED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03"/>
    <w:rsid w:val="00211A0B"/>
    <w:rsid w:val="007E6503"/>
    <w:rsid w:val="00E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0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503"/>
    <w:rPr>
      <w:color w:val="0000FF" w:themeColor="hyperlink"/>
      <w:u w:val="single"/>
    </w:rPr>
  </w:style>
  <w:style w:type="paragraph" w:customStyle="1" w:styleId="ConsPlusNormal">
    <w:name w:val="ConsPlusNormal"/>
    <w:rsid w:val="007E650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0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503"/>
    <w:rPr>
      <w:color w:val="0000FF" w:themeColor="hyperlink"/>
      <w:u w:val="single"/>
    </w:rPr>
  </w:style>
  <w:style w:type="paragraph" w:customStyle="1" w:styleId="ConsPlusNormal">
    <w:name w:val="ConsPlusNormal"/>
    <w:rsid w:val="007E650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E2258A516910DA4FE9689C3B832B554E8D624322B522037B98D6DEA4CCEA1E2DD320ED1628DB417E107PET7C" TargetMode="External"/><Relationship Id="rId5" Type="http://schemas.openxmlformats.org/officeDocument/2006/relationships/hyperlink" Target="file:///M:\&#1044;&#1059;&#1053;&#1040;&#1045;&#1042;&#1057;&#1050;&#1040;&#1071;%20&#1053;.&#1040;\&#1044;&#1077;&#1087;&#1072;&#1088;&#1090;&#1072;&#1084;&#1077;&#1085;&#1090;%20&#1084;&#1091;&#1085;&#1080;&#1094;&#1080;&#1087;&#1072;&#1083;&#1100;&#1085;&#1086;&#1081;%20&#1089;&#1086;&#1073;&#1089;&#1090;&#1074;&#1077;&#1085;&#1085;&#1086;&#1089;&#1090;&#1080;\&#1046;&#1080;&#1083;&#1080;&#1097;&#1085;&#1086;&#1077;%20&#1091;&#1087;&#1088;&#1072;&#1074;&#1083;&#1077;&#1085;&#1080;&#1077;\&#1054;&#1058;&#1044;&#1045;&#1051;%20&#1059;&#1055;&#1056;&#1040;&#1042;&#1051;&#1045;&#1053;&#1048;&#1071;\&#1040;&#1083;&#1090;&#1099;&#1084;&#1073;&#1072;&#1077;&#1074;&#1072;\&#1055;&#1056;&#1054;&#1045;&#1050;&#1058;12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</cp:lastModifiedBy>
  <cp:revision>3</cp:revision>
  <dcterms:created xsi:type="dcterms:W3CDTF">2014-09-18T07:08:00Z</dcterms:created>
  <dcterms:modified xsi:type="dcterms:W3CDTF">2016-06-10T04:38:00Z</dcterms:modified>
</cp:coreProperties>
</file>