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РОССИЙСКОЙ ФЕДЕРАЦИИ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28 ноября 2013 г. N 1084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ПОРЯДКЕ ВЕДЕНИЯ РЕЕСТРА КОНТРАКТОВ,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ЗАКЛЮЧЕННЫХ ЗАКАЗЧИКАМИ, И РЕЕСТРА КОНТРАКТОВ, СОДЕРЖАЩЕГО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СВЕДЕНИЯ, СОСТАВЛЯЮЩИЕ ГОСУДАРСТВЕННУЮ ТАЙНУ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31.07.2014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752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25.12.2014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1489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09.06.2015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568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01.12.2016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1285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13.04.2017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443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частями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7 статьи 103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5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ведения реестра контрактов, заключенных заказчиками;</w:t>
      </w:r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37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ведения реестра контрактов, содержащего сведения, составляющие государственную тайну.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Установить, что: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Федеральным казначейством включаются с 1 по 31 января 2014 г. включительно в реестр контрактов, заключенных заказчиками, сведения, содержащиеся в реестре государственных и муниципальных контрактов, а также гражданско-правовых договоров бюджетных учреждений на поставки товаров, выполнение работ, оказание услуг, сформированном в порядке, действовавшем до дня вступления в силу Федерального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нужд";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реестры контрактов, содержащие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сведения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составляющие государственную тайну, включаются соответственно Федеральным казначейством, уполномоченными на ведение такого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реестра органами исполнительной власти субъекта Российской Федерации и органами местного самоуправления сведения о не исполненных по состоянию на 1 января 2014 г. государственных или муниципальных контрактах, заключенных по итогам размещения заказов на поставки товаров, выполнение работ, оказание услуг для государственных и муниципальных нужд, которые включают сведения, составляющие государственную тайну, сформированные в порядке, действовавшем до дня вступления в силу Федерального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нужд", с соблюдением требований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 защите государственной тайны;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ввода в эксплуатацию единой информационной системы в сфере закупок размещение реестра контрактов, заключенных заказчиками, осуществляется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услуг. При этом Федеральным казначейством осуществляется обеспечение заказчиков сертификатами ключей проверки электронных подписей и средствами электронной подписи для целей ведения реестра контрактов, заключенных заказчиками, в порядке, определяемом Федеральным казначейством.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Министерству финансов Российской Федерации установить порядок и формы направления заказчиками до 1 января 2015 г. информации и документов, предусмотренных </w:t>
      </w:r>
      <w:hyperlink w:anchor="Par5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заключенных заказчиками, и сведений, предусмотренных </w:t>
      </w:r>
      <w:hyperlink w:anchor="Par14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содержащего сведения, составляющие государственную тайну, утвержденных настоящим постановлением, а также структуру уникального номера, который до 1 января 2015 г. присваивается реестровой записи в 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ar1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заключенных заказчиками, и </w:t>
      </w:r>
      <w:hyperlink w:anchor="Par19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содержащего сведения, составляющие государственную тайну.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Признать утратившими силу:</w:t>
      </w:r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31 июля 2007 г. N 491 "Об утверждении Положения о ведении реестра государственных или муниципальных контрактов, в которые включаются сведения, касающиеся размещения заказов и составляющие государственную тайну" (Собрание законодательства Российской Федерации, 2007, N 32, ст. 4149);</w:t>
      </w:r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декабря 2010 г. N 1191 "Об утверждении Положения о ведении реестра государственных и муниципальных контрактов, а также гражданск</w:t>
      </w:r>
      <w:proofErr w:type="gramStart"/>
      <w:r w:rsidR="00245DD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245DDC">
        <w:rPr>
          <w:rFonts w:ascii="Times New Roman" w:hAnsi="Times New Roman" w:cs="Times New Roman"/>
          <w:sz w:val="24"/>
          <w:szCs w:val="24"/>
        </w:rPr>
        <w:t xml:space="preserve"> правовых договоров бюджетных учреждений на поставки товаров, выполнение работ, оказание услуг и о требованиях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размещается указанный реестр" (Собрание законодательства </w:t>
      </w:r>
      <w:proofErr w:type="gramStart"/>
      <w:r w:rsidR="00245DDC">
        <w:rPr>
          <w:rFonts w:ascii="Times New Roman" w:hAnsi="Times New Roman" w:cs="Times New Roman"/>
          <w:sz w:val="24"/>
          <w:szCs w:val="24"/>
        </w:rPr>
        <w:t>Российской Федерации, 2011, N 4, ст. 604);</w:t>
      </w:r>
      <w:proofErr w:type="gramEnd"/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пункт 4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3 ноября 2011 г. N 881 "О порядке формирования начальных (максимальных) цен контрактов (цен лотов) на отдельные виды медицинского оборудования для целей их включения в документацию о торгах на поставку такого оборудования" (Собрание законодательства Российской Федерации, 2011, N 46, ст. 6505).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постановление вступает в силу с 1 января 2014 г., за исключением положений, для которых установлены иные сроки вступления в силу.</w:t>
      </w:r>
    </w:p>
    <w:p w:rsidR="00245DDC" w:rsidRDefault="00876374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76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Подпункт "м" пункта 2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03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пункт 13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10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подпункт "в" пункта 14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заключенных заказчиками, а также </w:t>
      </w:r>
      <w:hyperlink w:anchor="Par164" w:history="1">
        <w:r w:rsidR="00245DDC">
          <w:rPr>
            <w:rFonts w:ascii="Times New Roman" w:hAnsi="Times New Roman" w:cs="Times New Roman"/>
            <w:color w:val="0000FF"/>
            <w:sz w:val="24"/>
            <w:szCs w:val="24"/>
          </w:rPr>
          <w:t>подпункт "л" пункта 3</w:t>
        </w:r>
      </w:hyperlink>
      <w:r w:rsidR="00245DDC">
        <w:rPr>
          <w:rFonts w:ascii="Times New Roman" w:hAnsi="Times New Roman" w:cs="Times New Roman"/>
          <w:sz w:val="24"/>
          <w:szCs w:val="24"/>
        </w:rPr>
        <w:t xml:space="preserve"> Правил ведения реестра контрактов, содержащего сведения, составляющие государственную тайну, вступают в силу с 1 января 2017 г.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09.06.2015 N 568)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утратил силу. - </w:t>
      </w: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09.06.2015 N 568.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Д.МЕДВЕДЕВ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ноября 2013 г. N 1084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5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ПРАВИЛА ВЕДЕНИЯ РЕЕСТРА КОНТРАКТОВ, ЗАКЛЮЧЕННЫХ ЗАКАЗЧИКАМИ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31.07.2014 </w:t>
            </w: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752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25.12.2014 </w:t>
            </w: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1489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09.06.2015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568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01.12.2016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1285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13.04.2017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443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ведения реестра контрактов, заключенных заказчиками (далее - реестр контрактов), информация о которых подлежит размещению в единой информационной системе в сфере закупок, представления заказчиками информации и документов для включения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2"/>
      <w:bookmarkEnd w:id="1"/>
      <w:r>
        <w:rPr>
          <w:rFonts w:ascii="Times New Roman" w:hAnsi="Times New Roman" w:cs="Times New Roman"/>
          <w:sz w:val="24"/>
          <w:szCs w:val="24"/>
        </w:rPr>
        <w:t xml:space="preserve">2. В реестр контрактов включаются следующие информация и документы, установленные </w:t>
      </w:r>
      <w:hyperlink r:id="rId2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103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соответственно - Федеральный закон, информация и документы):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3"/>
      <w:bookmarkEnd w:id="2"/>
      <w:r>
        <w:rPr>
          <w:rFonts w:ascii="Times New Roman" w:hAnsi="Times New Roman" w:cs="Times New Roman"/>
          <w:sz w:val="24"/>
          <w:szCs w:val="24"/>
        </w:rPr>
        <w:t>а) наименование заказчика;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4"/>
      <w:bookmarkEnd w:id="3"/>
      <w:r>
        <w:rPr>
          <w:rFonts w:ascii="Times New Roman" w:hAnsi="Times New Roman" w:cs="Times New Roman"/>
          <w:sz w:val="24"/>
          <w:szCs w:val="24"/>
        </w:rPr>
        <w:t>б) источник финансирования;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способ определения поставщика (подрядчика, исполнителя);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дата подведения результатов определения поставщика (подрядчика, исполнителя) и реквизиты документа (документов), подтверждающего основание заключения контракта;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"г" в ред. </w:t>
      </w:r>
      <w:hyperlink r:id="rId2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8"/>
      <w:bookmarkEnd w:id="4"/>
      <w:r>
        <w:rPr>
          <w:rFonts w:ascii="Times New Roman" w:hAnsi="Times New Roman" w:cs="Times New Roman"/>
          <w:sz w:val="24"/>
          <w:szCs w:val="24"/>
        </w:rPr>
        <w:t>д) дата заключения и номер (при наличии) контракта;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"д" в ред. </w:t>
      </w:r>
      <w:hyperlink r:id="rId2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  <w:proofErr w:type="gramStart"/>
      <w:r>
        <w:rPr>
          <w:rFonts w:ascii="Times New Roman" w:hAnsi="Times New Roman" w:cs="Times New Roman"/>
          <w:sz w:val="24"/>
          <w:szCs w:val="24"/>
        </w:rPr>
        <w:t xml:space="preserve">е) объект закупки, цена контракта с указанием размера аванса (если контрактом предусмотрена выплата аванса), информация о цене за единицу товара, работы или услуги (в том числе цена запасных частей или каждой запасной части к технике, оборудованию, цена единицы работы или услуги в случаях, указанных в </w:t>
      </w:r>
      <w:hyperlink r:id="rId3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 статьи 42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закона), срок исполнения контракта, наименование страны происхождения или информация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производителе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товара в отношении исполненного контракта, а также информация об иных характеристиках объектов закупки;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РФ от 01.12.2016 </w:t>
      </w:r>
      <w:hyperlink r:id="rId3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1285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13.04.2017 </w:t>
      </w:r>
      <w:hyperlink r:id="rId3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443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е(1)) если объектом закупки являются лекарственные препараты, в отношении каждого лекарственного препарата дополнительно указываются наименование лекарственного средства (международное непатентованное,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группировочное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или химическое и торговое наименования), номер регистрационного удостоверения лекарственного препарата, наименование держателя или владельца регистрационного удостоверения лекарственного препарата, наименование производителя лекарственного препарата, а также лекарственная форма, дозировка, количество лекарственных форм во вторичной (потребительской) упаковке;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е(1)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"/>
      <w:bookmarkEnd w:id="6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ж) наименование, фирменное наименование (при наличии) и место нахождения (для юридического лица), фамилия, имя, отчество (при наличии) и место жительства (для физического лица), идентификационный номер налогоплательщика поставщика (подрядчика, исполнителя)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(подрядчика, исполнителя), за исключением информации о физическом лице - поставщике культурных ценностей, в том числе музейных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предметов и музейных коллекций, а также редких и ценных изданий, рукописей, архивных документов (включая их копии), имеющих историческое, художественное или иное культурное значение и предназначенных для пополнения государственных музейного, библиотечного, архивного фондов, кин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фотофондов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аналогичных фондов;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</w:t>
      </w:r>
      <w:proofErr w:type="gramEnd"/>
      <w:r>
        <w:rPr>
          <w:rFonts w:ascii="Times New Roman" w:hAnsi="Times New Roman" w:cs="Times New Roman"/>
          <w:sz w:val="24"/>
          <w:szCs w:val="24"/>
        </w:rPr>
        <w:t>(1)) информация о гарантии качества товара, работы, услуги по контракту и сроке ее представления (при наличии);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"ж(1)"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8"/>
      <w:bookmarkEnd w:id="7"/>
      <w:r>
        <w:rPr>
          <w:rFonts w:ascii="Times New Roman" w:hAnsi="Times New Roman" w:cs="Times New Roman"/>
          <w:sz w:val="24"/>
          <w:szCs w:val="24"/>
        </w:rPr>
        <w:t>з) информация об изменении контракта с указанием условий контракта, которые были изменены;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9"/>
      <w:bookmarkEnd w:id="8"/>
      <w:r>
        <w:rPr>
          <w:rFonts w:ascii="Times New Roman" w:hAnsi="Times New Roman" w:cs="Times New Roman"/>
          <w:sz w:val="24"/>
          <w:szCs w:val="24"/>
        </w:rPr>
        <w:t xml:space="preserve">и) копия заключенного контракта, подписанная усиленной неквалифицированной электронной подписью заказчика, а также копия документа о согласовании контрольным органом в сфере закупок заключения контракта с единственным поставщиком (подрядчиком, исполнителем) в соответствии с </w:t>
      </w:r>
      <w:hyperlink r:id="rId3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25 части 1 статьи 93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P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Par71"/>
      <w:bookmarkEnd w:id="9"/>
      <w:proofErr w:type="gramStart"/>
      <w:r w:rsidRPr="008763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и(1)) информация о договорах поставщиков (подрядчиков, исполнителей) с соисполнителями, субподрядчиками, являющимися субъектами малого предпринимательства, социально ориентированными некоммерческими организациями в случае заключения такими поставщиками (подрядчиками, исполнителями) контракта, включающего условия, предусмотренные </w:t>
      </w:r>
      <w:hyperlink r:id="rId38" w:history="1">
        <w:r w:rsidRPr="00876374">
          <w:rPr>
            <w:rFonts w:ascii="Times New Roman" w:hAnsi="Times New Roman" w:cs="Times New Roman"/>
            <w:b/>
            <w:color w:val="0000FF"/>
            <w:sz w:val="24"/>
            <w:szCs w:val="24"/>
            <w:highlight w:val="yellow"/>
          </w:rPr>
          <w:t>частью 6 статьи 30</w:t>
        </w:r>
      </w:hyperlink>
      <w:r w:rsidRPr="008763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Федерального закона (наименование, фирменное наименование (при наличии), а также место нахождения соисполнителя (субподрядчика), идентификационный номер налогоплательщика, дата заключения и номер контракта (при наличии), предмет и цена</w:t>
      </w:r>
      <w:proofErr w:type="gramEnd"/>
      <w:r w:rsidRPr="008763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договора с соисполнителем (субподрядчиком);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"и(1)"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13.04.2017 N 443)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73"/>
      <w:bookmarkEnd w:id="10"/>
      <w:r>
        <w:rPr>
          <w:rFonts w:ascii="Times New Roman" w:hAnsi="Times New Roman" w:cs="Times New Roman"/>
          <w:sz w:val="24"/>
          <w:szCs w:val="24"/>
        </w:rPr>
        <w:t>к) информация об исполнении контракта, в том числе информация об оплате контракта, о начислении неустоек (штрафов, пеней) в связи с ненадлежащим исполнением стороной контракта обязательств, предусмотренных контрактом, а также информация о наступлении гарантийного случая, предусмотренного контрактом, и исполнении обязательств по гарантии качества товара, работы, услуги;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75"/>
      <w:bookmarkEnd w:id="11"/>
      <w:r>
        <w:rPr>
          <w:rFonts w:ascii="Times New Roman" w:hAnsi="Times New Roman" w:cs="Times New Roman"/>
          <w:sz w:val="24"/>
          <w:szCs w:val="24"/>
        </w:rPr>
        <w:t>л) информация о расторжении контракта с указанием оснований его расторжения;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76"/>
      <w:bookmarkEnd w:id="12"/>
      <w:r>
        <w:rPr>
          <w:rFonts w:ascii="Times New Roman" w:hAnsi="Times New Roman" w:cs="Times New Roman"/>
          <w:sz w:val="24"/>
          <w:szCs w:val="24"/>
        </w:rPr>
        <w:t>м) идентификационный код закупки;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77"/>
      <w:bookmarkEnd w:id="13"/>
      <w:r>
        <w:rPr>
          <w:rFonts w:ascii="Times New Roman" w:hAnsi="Times New Roman" w:cs="Times New Roman"/>
          <w:sz w:val="24"/>
          <w:szCs w:val="24"/>
        </w:rPr>
        <w:t>н) документ о приемке (в случае принятия решения о приемке поставленного товара, выполненной работы, оказанной услуги);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78"/>
      <w:bookmarkEnd w:id="14"/>
      <w:r>
        <w:rPr>
          <w:rFonts w:ascii="Times New Roman" w:hAnsi="Times New Roman" w:cs="Times New Roman"/>
          <w:sz w:val="24"/>
          <w:szCs w:val="24"/>
        </w:rPr>
        <w:t xml:space="preserve">о) решение врачебной комиссии, предусмотренное </w:t>
      </w:r>
      <w:hyperlink r:id="rId4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7 части 2 статьи 83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4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28 части 1 статьи 93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с обеспечением предусмотренного законодательством Российской Федерации в области персональных данных обезличивания персональных данных.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2(1). Утратил силу. - </w:t>
      </w:r>
      <w:hyperlink r:id="rId4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13.04.2017 N 443.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реестр контрактов не включается информация о контрактах, заключенных в соответствии с </w:t>
      </w:r>
      <w:hyperlink r:id="rId4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5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46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(в части контрактов, заключаемых с физическими лицами) части 1 статьи 93 Федерального закона.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РФ от 01.12.2016 </w:t>
      </w:r>
      <w:hyperlink r:id="rId5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1285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13.04.2017 </w:t>
      </w:r>
      <w:hyperlink r:id="rId5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443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Информация и документы, включенные в реестр контрактов, хранятся в порядке, определенном в соответствии с законодательством Российской Федерации об архивном деле.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Положения настоящих Правил распространяются на юридические лица, на которые при осуществлении ими закупок в соответствии с </w:t>
      </w:r>
      <w:hyperlink r:id="rId5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распространяются положения Федерального </w:t>
      </w:r>
      <w:hyperlink r:id="rId5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>, установленные для заказчиков.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договором об участии Российской Федерации, субъекта Российской Федерации, муниципального образования в собственности юридических лиц, указанных в </w:t>
      </w:r>
      <w:hyperlink r:id="rId5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части 5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определены условия о представлении такими лицами информации и документов, подлежащих включению в реестр контрактов, положения настоящих Правил распространяются на указанные юридические лица.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Юридические лица, указанные в </w:t>
      </w:r>
      <w:hyperlink r:id="rId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представляют от лица государственных органов, органов управления государственными внебюджетными фондами, органов местного самоуправления, Государственной корпорации по атомной энергии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>" или Государственной корпорации по космической деятельности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информацию и документы, подлежащие включению в реестр контрактов в соответствии с настоящими Правилами, в пределах полномочий, переданных им в соответствии с Бюджетным </w:t>
      </w:r>
      <w:hyperlink r:id="rId5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 указанными органами или корпорациями на основании соглашений.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Ведение реестра контрактов осуществляется Федеральным казначейством путем формирования или изменения реестровых записей, в которые включаются информация и документы, представляемые заказчиками, определенными </w:t>
      </w:r>
      <w:hyperlink r:id="rId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в соответствии с настоящими Правилами.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Последовательная совокупность реестровых записей образует реестр контрактов, который размещается Федеральным казначейством в единой информационной системе в сфере закупок.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Ведение реестра контрактов осуществляется в электронном виде.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Реестр контрактов ведется на государственном языке Российской Федерации. Фамилия, имя, отчество (при наличии) иностранных физических лиц, наименования иностранных юридических лиц, торговых марок могут быть указаны с использованием букв латинского алфавита.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При ведении реестра контрактов применяются справочники, реестры и классификаторы, используемые в информационных системах в сфере управления государственными и муниципальными финансами, в порядке, установленном Министерством финансов Российской Федерации.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93"/>
      <w:bookmarkEnd w:id="15"/>
      <w:r>
        <w:rPr>
          <w:rFonts w:ascii="Times New Roman" w:hAnsi="Times New Roman" w:cs="Times New Roman"/>
          <w:sz w:val="24"/>
          <w:szCs w:val="24"/>
        </w:rPr>
        <w:t xml:space="preserve">10. Предусмотренные настоящими Правилами формирование информации, а также обмен информацией и документами между заказчиком и Федеральным казначейством осуществляются в </w:t>
      </w:r>
      <w:hyperlink r:id="rId6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>
        <w:rPr>
          <w:rFonts w:ascii="Times New Roman" w:hAnsi="Times New Roman" w:cs="Times New Roman"/>
          <w:sz w:val="24"/>
          <w:szCs w:val="24"/>
        </w:rPr>
        <w:t>, установленном Министерством финансов Российской Федерации.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94"/>
      <w:bookmarkEnd w:id="16"/>
      <w:r>
        <w:rPr>
          <w:rFonts w:ascii="Times New Roman" w:hAnsi="Times New Roman" w:cs="Times New Roman"/>
          <w:sz w:val="24"/>
          <w:szCs w:val="24"/>
        </w:rPr>
        <w:lastRenderedPageBreak/>
        <w:t>11. Информация и документы, подлежащие включению в реестр контрактов, направляются заказчиком в электронном виде и подписываются усиленной неквалифицированной электронной подписью лица, имеющего право действовать от имени заказчика.</w:t>
      </w:r>
    </w:p>
    <w:p w:rsidR="00245DDC" w:rsidRP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7" w:name="Par95"/>
      <w:bookmarkEnd w:id="17"/>
      <w:r>
        <w:rPr>
          <w:rFonts w:ascii="Times New Roman" w:hAnsi="Times New Roman" w:cs="Times New Roman"/>
          <w:sz w:val="24"/>
          <w:szCs w:val="24"/>
        </w:rPr>
        <w:t xml:space="preserve">12. В целях ведения реестра контрактов заказчик формирует и направляет в Федеральное казначейство в течение </w:t>
      </w:r>
      <w:r w:rsidRPr="00245DDC">
        <w:rPr>
          <w:rFonts w:ascii="Times New Roman" w:hAnsi="Times New Roman" w:cs="Times New Roman"/>
          <w:sz w:val="24"/>
          <w:szCs w:val="24"/>
          <w:u w:val="single"/>
        </w:rPr>
        <w:t>3 рабочих дней со дня: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Пункт 12 (в редакции Постановления Правительства РФ от 01.12.2016 N 1285) в части формирования и направления заказчиком в Федеральное казначейство информации и документов, указанных в подпункте "е(1)" пункта 2 Правил, вступает в силу с </w:t>
            </w:r>
            <w:hyperlink r:id="rId6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 февраля 2017 года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а в подпунктах "ж(1)" и "к" пункта 2 Правил - с </w:t>
            </w:r>
            <w:hyperlink r:id="rId6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 апреля 2017 года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.</w:t>
            </w:r>
            <w:proofErr w:type="gramEnd"/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заключения контракта - информацию и документы, указанные в </w:t>
      </w:r>
      <w:hyperlink w:anchor="Par5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"ж(1)"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"и"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"м"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7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"о" пункта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изменения контракта (исполнения (расторжения) контракта, приемки поставленного товара, выполненной работы, оказанной услуги, наступления гарантийного случая, исполнения (неисполнения) обязательств по предоставленной гарантии качества товаров, работ, услуг) - информацию и документы, указанные в </w:t>
      </w:r>
      <w:hyperlink w:anchor="Par6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"з"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"к"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"л"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7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"н" пункта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  <w:proofErr w:type="gramEnd"/>
    </w:p>
    <w:p w:rsidR="00245DDC" w:rsidRP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3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предоставления заказчику поставщиком (подрядчиком, исполнителем) в соответствии с условиями контракта - информацию, указанную в </w:t>
      </w:r>
      <w:hyperlink w:anchor="Par71" w:history="1">
        <w:r w:rsidRPr="00876374">
          <w:rPr>
            <w:rFonts w:ascii="Times New Roman" w:hAnsi="Times New Roman" w:cs="Times New Roman"/>
            <w:b/>
            <w:color w:val="0000FF"/>
            <w:sz w:val="24"/>
            <w:szCs w:val="24"/>
            <w:highlight w:val="yellow"/>
          </w:rPr>
          <w:t>подпункте "и(1)" пункта 2</w:t>
        </w:r>
      </w:hyperlink>
      <w:r w:rsidRPr="008763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настоящих Правил.</w:t>
      </w:r>
      <w:bookmarkStart w:id="18" w:name="_GoBack"/>
      <w:bookmarkEnd w:id="18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13.04.2017 N 443)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12 в ред. </w:t>
      </w:r>
      <w:hyperlink r:id="rId6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03"/>
      <w:bookmarkEnd w:id="19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Федеральное казначейство в течение 3 рабочих дней со дня получения от заказчика информации и документов, подлежащих включению в реестр контрактов, осуществляет проверку соответствия идентификационного кода закупки и объема финансового обеспечения для осуществления данной закупки (цены контракта или ее значения), указанных в них, идентификационному коду закупки и условиям о цене контракта, указанным в контракте, или наличия подтверждения органами управления государственными внебюджетными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фондами, финансовыми органами субъектов Российской Федерации или муниципальных образований (далее - финансовый орган) о таком соответствии в отношении информации и документов, направляемых соответствующими заказчиками, если полномочия по контролю на основании </w:t>
      </w:r>
      <w:hyperlink r:id="rId6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части 7 статьи 99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не переданы органами управления государственными внебюджетными фондами, финансовым органом Федеральному казначейству. Подтверждение осуществляется органами управления государственными внебюджетными фондами, финансовым органом в порядке, установленном Министерством финансов Российской Федерации.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05"/>
      <w:bookmarkEnd w:id="20"/>
      <w:r>
        <w:rPr>
          <w:rFonts w:ascii="Times New Roman" w:hAnsi="Times New Roman" w:cs="Times New Roman"/>
          <w:sz w:val="24"/>
          <w:szCs w:val="24"/>
        </w:rPr>
        <w:t>14. Федеральное казначейство в течение 3 рабочих дней со дня получения от заказчика информации и документов проверяет, в том числе с использованием программно-аппаратных средств: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наличие информации и документов, предусмотренных </w:t>
      </w:r>
      <w:hyperlink w:anchor="Par9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осуществление формирования и направления информации и документов в соответствии с </w:t>
      </w:r>
      <w:hyperlink w:anchor="Par9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9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876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hyperlink r:id="rId68" w:history="1">
              <w:proofErr w:type="gramStart"/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(ред. 29.12.2017) действие </w:t>
            </w:r>
            <w:proofErr w:type="spellStart"/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пп</w:t>
            </w:r>
            <w:proofErr w:type="spellEnd"/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. "в" п. 14 </w:t>
            </w:r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lastRenderedPageBreak/>
              <w:t>приостановлено до 01.01.2019 в части проверки непротиворечивости содержащихся в представленных информации и документах данных о сроке исполнения контракта, количестве товара, объеме работ и услуг (при наличии) и единицах измерения, а также непротиворечивости содержащихся в представленных информации и документах данных об исполнении и расторжении контракта друг другу</w:t>
            </w:r>
            <w:proofErr w:type="gramEnd"/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 а также условиям принимаемого (принятого) к учету бюджетного обязательства получателя средств соответствующего бюджета.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10"/>
      <w:bookmarkEnd w:id="21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в) соответствие информации, указанной в </w:t>
      </w:r>
      <w:hyperlink w:anchor="Par5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5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"б"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5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"д"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"е"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(в части наименования объекта закупки, срока исполнения контракта, количества товара, объема работ и услуг (при наличии) и единицы измерения), </w:t>
      </w:r>
      <w:hyperlink w:anchor="Par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"е(1)"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(в части наименования юридического лица, фамилии, имени, отчества (при наличии) физического лица, идентификационного номера налогоплательщика поставщика (подрядчика, исполнителя) или для иностранного лица в соответствии с законодательством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соответствующего иностранного государства аналога идентификационного номера налогоплательщика поставщика (подрядчика, исполнителя), </w:t>
      </w:r>
      <w:hyperlink w:anchor="Par6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"з"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"к"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7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"л" пункта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условиям контракта (изменениям, внесенным в контракт), а в части объекта закупки, указанного в </w:t>
      </w:r>
      <w:hyperlink w:anchor="Par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"е" пункта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- наименованию товара, работы, услуги, указанному в каталоге товаров, работ, услуг для обеспечения государственных и муниципальных нужд, или наличие подтверждения таких соответствий, осуществленного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установленном Министерством финансов Российской Федерации.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Федеральным казначейством и органами управления государственными внебюджетными фондами, финансовым органом осуществляется проверка непротиворечивости содержащихся в представленных информации и документах данных друг другу, а также условиям принимаемого (принятого) к учету бюджетного обязательства получателя средств соответствующего бюджета, в случае представления информации об изменении контракта - информации, размещенной ранее в реестре контрактов, за исключением изменяемой информации.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"в" в ред. </w:t>
      </w:r>
      <w:hyperlink r:id="rId6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При положительном результате проверки, предусмотренной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0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Федеральное казначейство формирует реестровую запись, в которую включаются информация и документы, подлежащие включению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13"/>
      <w:bookmarkEnd w:id="22"/>
      <w:r>
        <w:rPr>
          <w:rFonts w:ascii="Times New Roman" w:hAnsi="Times New Roman" w:cs="Times New Roman"/>
          <w:sz w:val="24"/>
          <w:szCs w:val="24"/>
        </w:rPr>
        <w:t>16. Реестровой записи присваивается уникальный номер, который содержит в том числе: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формирования реестровой записи;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код заказчика;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порядковый номер реестровой записи, присваиваемый последовательно в соответствии со сквозной нумерацией в пределах календарного года по каждому заказчику;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порядковый номер, присваиваемый каждой информации и документу в реестровой записи последовательно в соответствии со сквозной нумерацией в пределах реестровой записи.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присвоения, применения и изменения кодов заказчиков, а также формирования уникального номера реестровой записи устанавливается Министерством финансов Российской Федерации.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В случае представления заказчиком информации и документов об изменении, исполнении контракта или о его расторжении Федеральное казначейство присваивает таким информации и документам соответствующий порядковый номер и обновляет реестровую запись в порядке, указанном в </w:t>
      </w:r>
      <w:hyperlink w:anchor="Par1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Реестровая запись в течение 3 рабочих дней со дня получения от заказчика соответствующих информации и документов размещается в единой информационной системе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сфере закупок в соответствии с положениями, предусмотренными </w:t>
      </w:r>
      <w:hyperlink w:anchor="Par1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22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Федеральное казначейство в течение 1 рабочего дня, следующего за днем включения (обновления) реестровой записи в реестр контрактов, извещает в электронном виде заказчика о включении (обновлении) реестровой записи в реестр контрактов с указанием присвоенного уникального номера реестровой записи в порядке, предусмотренном </w:t>
      </w:r>
      <w:hyperlink w:anchor="Par9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22"/>
      <w:bookmarkEnd w:id="23"/>
      <w:r>
        <w:rPr>
          <w:rFonts w:ascii="Times New Roman" w:hAnsi="Times New Roman" w:cs="Times New Roman"/>
          <w:sz w:val="24"/>
          <w:szCs w:val="24"/>
        </w:rPr>
        <w:t xml:space="preserve">20. При отрицательном результате проверки, предусмотренной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0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представленные заказчиком информация и документы не включаются в реестр контрактов. При этом Федеральное казначейство в течение 3 рабочих дней со дня получения от заказчика информации и документов, подлежащих включению в реестр контрактов, направляет в электронном виде заказчику протокол, содержащий перечень выявленных несоответствий и (или) основания, по которым информация и документы не включены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Заказчик в течение 1 рабочего дня со дня получения протокола, указанного в </w:t>
      </w:r>
      <w:hyperlink w:anchor="Par1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устраняет выявленные несоответствия, при необходимости формирует недостающие информацию и документы, подлежащие включению в реестр контрактов, и в соответствии с </w:t>
      </w:r>
      <w:hyperlink w:anchor="Par9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9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 направляет доработанные информацию и документы в Федеральное казначейство.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24"/>
      <w:bookmarkEnd w:id="24"/>
      <w:r>
        <w:rPr>
          <w:rFonts w:ascii="Times New Roman" w:hAnsi="Times New Roman" w:cs="Times New Roman"/>
          <w:sz w:val="24"/>
          <w:szCs w:val="24"/>
        </w:rPr>
        <w:t>22. Федеральное казначейство незамедлительно с момента присвоения уникального номера реестровой записи или ее обновления обеспечивает ее включение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Утратил силу. - </w:t>
      </w:r>
      <w:hyperlink r:id="rId7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09.06.2015 N 568.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26"/>
      <w:bookmarkEnd w:id="25"/>
      <w:r>
        <w:rPr>
          <w:rFonts w:ascii="Times New Roman" w:hAnsi="Times New Roman" w:cs="Times New Roman"/>
          <w:sz w:val="24"/>
          <w:szCs w:val="24"/>
        </w:rPr>
        <w:t>24. Реестровые записи, размещаемые в реестре контрактов, подписываются усиленной неквалифицированной электронной подписью Федерального казначейства.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ноября 2013 г. N 1084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6" w:name="Par137"/>
      <w:bookmarkEnd w:id="26"/>
      <w:r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ВЕДЕНИЯ РЕЕСТРА КОНТРАКТОВ, СОДЕРЖАЩЕГО СВЕДЕНИЯ,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СОСТАВЛЯЮЩИЕ ГОСУДАРСТВЕННУЮ ТАЙНУ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31.07.2014 </w:t>
            </w:r>
            <w:hyperlink r:id="rId7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752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09.06.2015 </w:t>
            </w:r>
            <w:hyperlink r:id="rId7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568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01.12.2016 </w:t>
            </w:r>
            <w:hyperlink r:id="rId7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1285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ведения реестра контрактов, содержащего сведения, составляющие государственную тайну (далее - реестр контрактов), и представления заказчиками сведений для включения в такой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876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hyperlink r:id="rId74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(ред. 29.12.2017) действие п. 2 </w:t>
            </w:r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lastRenderedPageBreak/>
              <w:t xml:space="preserve">приостановлено до 01.01.2019. О порядке ведения реестра до этой даты см. </w:t>
            </w:r>
            <w:hyperlink r:id="rId75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3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указанного Постановления.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Ведение реестра контрактов осуществляется Федеральным казначейством (далее - уполномоченный орган).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2 в ред. </w:t>
      </w:r>
      <w:hyperlink r:id="rId7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49"/>
      <w:bookmarkEnd w:id="27"/>
      <w:r>
        <w:rPr>
          <w:rFonts w:ascii="Times New Roman" w:hAnsi="Times New Roman" w:cs="Times New Roman"/>
          <w:sz w:val="24"/>
          <w:szCs w:val="24"/>
        </w:rPr>
        <w:t>3. В реестр контрактов включаются следующие сведения: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50"/>
      <w:bookmarkEnd w:id="28"/>
      <w:r>
        <w:rPr>
          <w:rFonts w:ascii="Times New Roman" w:hAnsi="Times New Roman" w:cs="Times New Roman"/>
          <w:sz w:val="24"/>
          <w:szCs w:val="24"/>
        </w:rPr>
        <w:t>а) наименование заказчика;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источник финансирования;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способ определения поставщика (подрядчика, исполнителя);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дата подведения результатов определения поставщика (подрядчика, исполнителя) и реквизиты документа (документов), подтверждающего основание заключения контракта;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"г" в ред. </w:t>
      </w:r>
      <w:hyperlink r:id="rId7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дата заключения и номер (при наличии) контракта;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"д" в ред. </w:t>
      </w:r>
      <w:hyperlink r:id="rId7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е) объект закупки, цена контракта с указанием размера аванса (если контрактом предусмотрена выплата аванса), информация о цене за единицу товара, работы или услуги (в том числе цена запасных частей или каждой запасной части к технике, оборудованию, цена единицы работы или услуги в случаях, указанных в </w:t>
      </w:r>
      <w:hyperlink r:id="rId7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 статьи 42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обеспечения государственных и муниципальных нужд" (далее - Федеральный закон), срок исполнения контракта, наименование страны происхождения или информация о производителе товара в отношении исполненного контракта;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"е" в ред. </w:t>
      </w:r>
      <w:hyperlink r:id="rId8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59"/>
      <w:bookmarkEnd w:id="29"/>
      <w:proofErr w:type="gramStart"/>
      <w:r>
        <w:rPr>
          <w:rFonts w:ascii="Times New Roman" w:hAnsi="Times New Roman" w:cs="Times New Roman"/>
          <w:sz w:val="24"/>
          <w:szCs w:val="24"/>
        </w:rPr>
        <w:t>ж) наименование, фирменное наименование (при наличии) и место нахождения (для юридического лица), фамилия, имя, отчество (при наличии) и место жительства (для физического лица), идентификационный номер налогоплательщика поставщика (подрядчика, исполнителя)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(подрядчика, исполнителя), за исключением сведений о физическом лице - поставщике культурных ценностей, в том числе музейных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предметов и музейных коллекций, а также редких и ценных изданий, рукописей, архивных документов (включая их копии), имеющих историческое, художественное или иное культурное значение и предназначенных для пополнения государственных музейного, библиотечного, архивного фондов, кин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фотофондов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аналогичных фондов;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31.07.2014 N 752)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61"/>
      <w:bookmarkEnd w:id="30"/>
      <w:r>
        <w:rPr>
          <w:rFonts w:ascii="Times New Roman" w:hAnsi="Times New Roman" w:cs="Times New Roman"/>
          <w:sz w:val="24"/>
          <w:szCs w:val="24"/>
        </w:rPr>
        <w:t>з) сведения об изменении контракта с указанием условий контракта, которые были изменены;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сведения об исполнении контракта, в том числе сведения об оплате контракта, о начислении неустоек (штрафов, пеней) в связи с ненадлежащим исполнением обязательств, предусмотренных контрактом, стороной контракта;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163"/>
      <w:bookmarkEnd w:id="31"/>
      <w:r>
        <w:rPr>
          <w:rFonts w:ascii="Times New Roman" w:hAnsi="Times New Roman" w:cs="Times New Roman"/>
          <w:sz w:val="24"/>
          <w:szCs w:val="24"/>
        </w:rPr>
        <w:t>к) сведения о расторжении контракта с указанием оснований его расторжения;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164"/>
      <w:bookmarkEnd w:id="32"/>
      <w:r>
        <w:rPr>
          <w:rFonts w:ascii="Times New Roman" w:hAnsi="Times New Roman" w:cs="Times New Roman"/>
          <w:sz w:val="24"/>
          <w:szCs w:val="24"/>
        </w:rPr>
        <w:t>л) идентификационный код закупки.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В реестр контрактов не включаются сведения о контрактах, заключенных в соответствии с </w:t>
      </w:r>
      <w:hyperlink r:id="rId8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8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(в части контрактов, заключаемых с физическими лицами) части 1 статьи 93 Федерального закона.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4 в ред. </w:t>
      </w:r>
      <w:hyperlink r:id="rId8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Сведения, включенные в реестр контрактов, хранятся в порядке, определенном в соответствии с законодательством Российской Федерации об архивном деле и о защите государственной тайны.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настоящих Правил распространяются на юридические лица, на которые при осуществлении ими закупок в соответствии с </w:t>
      </w:r>
      <w:hyperlink r:id="rId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распространяются положения Федерального </w:t>
      </w:r>
      <w:hyperlink r:id="rId9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>, установленные для заказчиков.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договором об участии Российской Федерации, субъекта Российской Федерации, муниципального образования в собственности юридических лиц, указанных в </w:t>
      </w:r>
      <w:hyperlink r:id="rId9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части 5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определены условия о представлении такими лицами сведений, подлежащих включению в реестр контрактов, положения настоящих Правил распространяются на указанные юридические лица.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Юридические лица, указанные в </w:t>
      </w:r>
      <w:hyperlink r:id="rId9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представляют от лица государственных органов, органов управления государственными внебюджетными фондами, органов местного самоуправления, Государственной корпорации по атомной энергии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>" или Государственной корпорации по космической деятельности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сведения, подлежащие включению в реестр контрактов в соответствии с настоящими Правилами, в пределах полномочий, переданных им в соответствии с Бюджетным </w:t>
      </w:r>
      <w:hyperlink r:id="rId9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указанными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органами или корпорациями на основании соглашений.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Ведение реестра контрактов осуществляется путем формирования или изменения реестровых записей, в которые включаются сведения, представляемые заказчиками, определенными </w:t>
      </w:r>
      <w:hyperlink r:id="rId9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7 статьи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в соответствии с настоящими Правилами.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Последовательная совокупность реестровых записей образует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Ведение реестра контрактов осуществляется в электронном виде, а при отсутствии технической возможности его ведения в электронном виде - на бумажном носителе.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8 в ред. </w:t>
      </w:r>
      <w:hyperlink r:id="rId9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Реестр контрактов ведется на государственном языке Российской Федерации. Фамилия, имя, отчество (при наличии) иностранных физических лиц, наименования иностранных юридических лиц, торговых марок могут быть указаны с использованием букв латинского алфавита.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С 1 января 2019 года </w:t>
            </w:r>
            <w:hyperlink r:id="rId9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пункт 10 излагается в новой редакции.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876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hyperlink r:id="rId99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(ред. 29.12.2017) действие пункта 10 приостанавливается до 1 января 2019 года. О порядке ведения реестра см. </w:t>
            </w:r>
            <w:hyperlink r:id="rId100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3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181"/>
      <w:bookmarkEnd w:id="33"/>
      <w:r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Формирование и направление заказчиком сведений, подлежащих включению в реестр контрактов, формирование и направление запросов о представлении сведений из реестра контрактов в соответствии с </w:t>
      </w:r>
      <w:hyperlink w:anchor="Par2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22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а также формирование и направление уполномоченным органом выписок из реестра контракта и протоколов в соответствии с настоящими Правилами осуществляются в порядке и по формам, которые устанавливаются Министерством финансов Российской Федерации.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10 в ред. </w:t>
      </w:r>
      <w:hyperlink r:id="rId10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183"/>
      <w:bookmarkEnd w:id="34"/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Сведения, подлежащие включению в реестр контрактов, направляются заказчиками на бумажном носителе и при наличии технической возможности - на съемном машинном носителе информации в соответствии с законодательством Российской Федерации о защите государственной тайны и в порядке, установленном в соответствии с </w:t>
      </w:r>
      <w:hyperlink w:anchor="Par1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и подписываются лицом, имеющим право действовать от имени заказчика.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представлении сведений на бумажном и съемном машинном носителях информации заказчик обеспечивает идентичность сведений, представленных на указанных носителях.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86"/>
      <w:bookmarkEnd w:id="35"/>
      <w:r>
        <w:rPr>
          <w:rFonts w:ascii="Times New Roman" w:hAnsi="Times New Roman" w:cs="Times New Roman"/>
          <w:sz w:val="24"/>
          <w:szCs w:val="24"/>
        </w:rPr>
        <w:t>12. В целях ведения реестра контрактов заказчик формирует и направляет в уполномоченный орган: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заключения контракта - сведения, указанные в </w:t>
      </w:r>
      <w:hyperlink w:anchor="Par15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5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6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"л"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изменения контракта, исполнения контракта, расторжения контракта - сведения, указанные соответственно в </w:t>
      </w:r>
      <w:hyperlink w:anchor="Par16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"з"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6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"к"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189"/>
      <w:bookmarkEnd w:id="36"/>
      <w:r>
        <w:rPr>
          <w:rFonts w:ascii="Times New Roman" w:hAnsi="Times New Roman" w:cs="Times New Roman"/>
          <w:sz w:val="24"/>
          <w:szCs w:val="24"/>
        </w:rPr>
        <w:t>13. Уполномоченный орган в течение 3 рабочих дней со дня получения от заказчика сведений, подлежащих включению в реестр контрактов, проверяет: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наличие сведений, предусмотренных </w:t>
      </w:r>
      <w:hyperlink w:anchor="Par18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осуществление формирования и направления сведений в соответствии с </w:t>
      </w:r>
      <w:hyperlink w:anchor="Par1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представленные сведения на непротиворечивость содержащихся в них данных друг другу, а также условиям принимаемого (принятого) к учету бюджетного обязательства получателей средств федерального бюджета, в случае представления сведений об изменении контракта - сведениям, размещенным ранее в реестре контрактов, за исключением изменяемых сведений.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При положительном результате проверки, предусмотренной </w:t>
      </w:r>
      <w:hyperlink w:anchor="Par1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уполномоченный орган формирует реестровую запись, в которую включаются сведения, подлежащие включению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194"/>
      <w:bookmarkEnd w:id="37"/>
      <w:r>
        <w:rPr>
          <w:rFonts w:ascii="Times New Roman" w:hAnsi="Times New Roman" w:cs="Times New Roman"/>
          <w:sz w:val="24"/>
          <w:szCs w:val="24"/>
        </w:rPr>
        <w:t>15. Реестровой записи присваивается уникальный номер, который содержит в том числе: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формирования реестровой записи;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код заказчика;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порядковый номер реестровой записи, присваиваемый последовательно в соответствии со сквозной нумерацией в пределах календарного года по каждому заказчику;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порядковый номер, присваиваемый каждому сведению в реестровой записи последовательно в соответствии со сквозной нумерацией в пределах реестровой записи.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Порядок присвоения, применения и изменения кодов заказчиков, а также формирования уникального номера реестровой записи устанавливается Министерством финансов Российской Федерации.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В случае представления заказчиком сведений об изменении, исполнении контракта или о его расторжении уполномоченный орган присваивает таким сведениям соответствующий порядковый номер и обновляет реестровую запись в порядке, указанном в </w:t>
      </w:r>
      <w:hyperlink w:anchor="Par19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Реестровая запись в течение 3 рабочих дней со дня получения от заказчика соответствующих сведений включается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876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hyperlink r:id="rId103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(ред. 29.12.2017) действие пункта 18 приостановлено до 1 января 2019 года. О порядке ведения реестра до этой даты см. </w:t>
            </w:r>
            <w:hyperlink r:id="rId104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3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Уполномоченный орган в течение 3 рабочих дней со дня включения (обновления) реестровой записи в реестр контрактов направляет заказчику выписку из реестра контрактов с указанием присвоенного уникального номера реестровой записи в порядке, предусмотренном </w:t>
      </w:r>
      <w:hyperlink w:anchor="Par1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18 в ред. </w:t>
      </w:r>
      <w:hyperlink r:id="rId10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206"/>
      <w:bookmarkEnd w:id="38"/>
      <w:r>
        <w:rPr>
          <w:rFonts w:ascii="Times New Roman" w:hAnsi="Times New Roman" w:cs="Times New Roman"/>
          <w:sz w:val="24"/>
          <w:szCs w:val="24"/>
        </w:rPr>
        <w:t xml:space="preserve">19. При отрицательном результате проверки, предусмотренной </w:t>
      </w:r>
      <w:hyperlink w:anchor="Par1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представленные заказчиком сведения не включаются в реестр контрактов. При этом уполномоченный орган в течение 3 рабочих дней со дня получения от заказчика сведений, подлежащих включению в реестр контрактов: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направляет заказчику протокол, содержащий перечень выявленных несоответствий и (или) основания, по которым сведения не включаются в реестр контрактов;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возвращает заказчику поступившие сведения, подлежащие включению в реестр контрактов.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Заказчик в течение 1 рабочего дня со дня получения протокола, указанного в </w:t>
      </w:r>
      <w:hyperlink w:anchor="Par20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Правил, устраняет выявленные несоответствия, при необходимости формирует недостающие сведения, подлежащие включению в реестр контрактов, и в соответствии с </w:t>
      </w:r>
      <w:hyperlink w:anchor="Par1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8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 направляет доработанные сведения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уполномоченный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орган.</w:t>
      </w:r>
    </w:p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Уполномоченный орган в течение 3 рабочих дней со дня включения сведений в реестр контрактов направляет эти сведения в Федеральную антимонопольную службу с соблюдением требований законодательства Российской Федерации о защите государственной тайны в установленном Федеральной антимонопольной службой порядке, согласованном с уполномоченным органом.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21 в ред. </w:t>
      </w:r>
      <w:hyperlink r:id="rId10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5"/>
      </w:tblGrid>
      <w:tr w:rsidR="00245DDC">
        <w:trPr>
          <w:jc w:val="center"/>
        </w:trPr>
        <w:tc>
          <w:tcPr>
            <w:tcW w:w="10145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45DDC" w:rsidRDefault="00245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245DDC" w:rsidRDefault="00876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hyperlink r:id="rId107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13.04.2017 N 443 (ред. 29.12.2017) действие п. 22 приостановлено до 01.01.2019. О порядке ведения реестра до этой даты см. </w:t>
            </w:r>
            <w:hyperlink r:id="rId108" w:history="1">
              <w:r w:rsidR="00245DD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3</w:t>
              </w:r>
            </w:hyperlink>
            <w:r w:rsidR="00245DDC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.</w:t>
            </w:r>
          </w:p>
        </w:tc>
      </w:tr>
    </w:tbl>
    <w:p w:rsidR="00245DDC" w:rsidRDefault="00245DDC" w:rsidP="00245DD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214"/>
      <w:bookmarkEnd w:id="39"/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по запросу заказчика представляет на бумажном носителе с соблюдением требований законодательства Российской Федерации о защите государственной тайны выписку из реестра контрактов о включенных в реестр контрактов сведениях, представленных этим заказчиком, а также направляет указанные сведения по запросу </w:t>
      </w:r>
      <w:r>
        <w:rPr>
          <w:rFonts w:ascii="Times New Roman" w:hAnsi="Times New Roman" w:cs="Times New Roman"/>
          <w:sz w:val="24"/>
          <w:szCs w:val="24"/>
        </w:rPr>
        <w:lastRenderedPageBreak/>
        <w:t>государственного органа или органа местного самоуправления, имеющего право на получение таких сведений.</w:t>
      </w:r>
      <w:proofErr w:type="gramEnd"/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22 в ред. </w:t>
      </w:r>
      <w:hyperlink r:id="rId10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01.12.2016 N 1285)</w:t>
      </w: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DDC" w:rsidRDefault="00245DDC" w:rsidP="00245DD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417A0B" w:rsidRDefault="00417A0B"/>
    <w:sectPr w:rsidR="00417A0B" w:rsidSect="00300552">
      <w:pgSz w:w="11905" w:h="16838"/>
      <w:pgMar w:top="709" w:right="850" w:bottom="1134" w:left="85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DDC"/>
    <w:rsid w:val="00245DDC"/>
    <w:rsid w:val="00417A0B"/>
    <w:rsid w:val="0087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90FE65FBABD5C6B83B3C0F3EF416B7CAD837802164EF4FC4EA691036D09F1D94E217DF9BBFCB806y3XDJ" TargetMode="External"/><Relationship Id="rId21" Type="http://schemas.openxmlformats.org/officeDocument/2006/relationships/hyperlink" Target="consultantplus://offline/ref=690FE65FBABD5C6B83B3C0F3EF416B7CAE837F0A1346F4FC4EA691036D09F1D94E217DF9BBFCB806y3X8J" TargetMode="External"/><Relationship Id="rId42" Type="http://schemas.openxmlformats.org/officeDocument/2006/relationships/hyperlink" Target="consultantplus://offline/ref=690FE65FBABD5C6B83B3C0F3EF416B7CAD8378011C47F4FC4EA691036D09F1D94E217DF9BBFDBA0Fy3XEJ" TargetMode="External"/><Relationship Id="rId47" Type="http://schemas.openxmlformats.org/officeDocument/2006/relationships/hyperlink" Target="consultantplus://offline/ref=690FE65FBABD5C6B83B3C0F3EF416B7CAD8378011C47F4FC4EA691036D09F1D94E217DFAyBX3J" TargetMode="External"/><Relationship Id="rId63" Type="http://schemas.openxmlformats.org/officeDocument/2006/relationships/hyperlink" Target="consultantplus://offline/ref=690FE65FBABD5C6B83B3C0F3EF416B7CAD8B77021349F4FC4EA691036D09F1D94E217DF9BBFCB806y3XBJ" TargetMode="External"/><Relationship Id="rId68" Type="http://schemas.openxmlformats.org/officeDocument/2006/relationships/hyperlink" Target="consultantplus://offline/ref=690FE65FBABD5C6B83B3C0F3EF416B7CAD837802164EF4FC4EA691036D09F1D94E217DF9BBFCB805y3X3J" TargetMode="External"/><Relationship Id="rId84" Type="http://schemas.openxmlformats.org/officeDocument/2006/relationships/hyperlink" Target="consultantplus://offline/ref=690FE65FBABD5C6B83B3C0F3EF416B7CAD8378011C47F4FC4EA691036D09F1D94E217DFAyBX3J" TargetMode="External"/><Relationship Id="rId89" Type="http://schemas.openxmlformats.org/officeDocument/2006/relationships/hyperlink" Target="consultantplus://offline/ref=690FE65FBABD5C6B83B3C0F3EF416B7CAD8378011C47F4FC4EA691036D09F1D94E217DF9BBFCB905y3X2J" TargetMode="External"/><Relationship Id="rId16" Type="http://schemas.openxmlformats.org/officeDocument/2006/relationships/hyperlink" Target="consultantplus://offline/ref=690FE65FBABD5C6B83B3C0F3EF416B7CAE8D790B1D46F4FC4EA691036D09F1D94E217DF9BBFCB807y3X2J" TargetMode="External"/><Relationship Id="rId107" Type="http://schemas.openxmlformats.org/officeDocument/2006/relationships/hyperlink" Target="consultantplus://offline/ref=690FE65FBABD5C6B83B3C0F3EF416B7CAD837802164EF4FC4EA691036D09F1D94E217DF9BBFCB805y3X3J" TargetMode="External"/><Relationship Id="rId11" Type="http://schemas.openxmlformats.org/officeDocument/2006/relationships/hyperlink" Target="consultantplus://offline/ref=690FE65FBABD5C6B83B3C0F3EF416B7CAD8378011C47F4FC4EA691036D09F1D94E217DF9BBFDBC0Ey3XEJ" TargetMode="External"/><Relationship Id="rId32" Type="http://schemas.openxmlformats.org/officeDocument/2006/relationships/hyperlink" Target="consultantplus://offline/ref=690FE65FBABD5C6B83B3C0F3EF416B7CAD837802164EF4FC4EA691036D09F1D94E217DF9BBFCB806y3X3J" TargetMode="External"/><Relationship Id="rId37" Type="http://schemas.openxmlformats.org/officeDocument/2006/relationships/hyperlink" Target="consultantplus://offline/ref=690FE65FBABD5C6B83B3C0F3EF416B7CAD8B77021349F4FC4EA691036D09F1D94E217DF9BBFCB805y3X9J" TargetMode="External"/><Relationship Id="rId53" Type="http://schemas.openxmlformats.org/officeDocument/2006/relationships/hyperlink" Target="consultantplus://offline/ref=690FE65FBABD5C6B83B3C0F3EF416B7CAD837802164EF4FC4EA691036D09F1D94E217DF9BBFCB805y3X9J" TargetMode="External"/><Relationship Id="rId58" Type="http://schemas.openxmlformats.org/officeDocument/2006/relationships/hyperlink" Target="consultantplus://offline/ref=690FE65FBABD5C6B83B3C0F3EF416B7CAD897F061446F4FC4EA691036Dy0X9J" TargetMode="External"/><Relationship Id="rId74" Type="http://schemas.openxmlformats.org/officeDocument/2006/relationships/hyperlink" Target="consultantplus://offline/ref=690FE65FBABD5C6B83B3C0F3EF416B7CAD837802164EF4FC4EA691036D09F1D94E217DF9BBFCB805y3X3J" TargetMode="External"/><Relationship Id="rId79" Type="http://schemas.openxmlformats.org/officeDocument/2006/relationships/hyperlink" Target="consultantplus://offline/ref=690FE65FBABD5C6B83B3C0F3EF416B7CAD8378011C47F4FC4EA691036D09F1D94E217DF9BByFX8J" TargetMode="External"/><Relationship Id="rId102" Type="http://schemas.openxmlformats.org/officeDocument/2006/relationships/hyperlink" Target="consultantplus://offline/ref=690FE65FBABD5C6B83B3C0F3EF416B7CAD8B77021349F4FC4EA691036D09F1D94E217DF9BBFCB802y3XBJ" TargetMode="External"/><Relationship Id="rId5" Type="http://schemas.openxmlformats.org/officeDocument/2006/relationships/hyperlink" Target="consultantplus://offline/ref=690FE65FBABD5C6B83B3C0F3EF416B7CAE8D790B1D46F4FC4EA691036D09F1D94E217DF9BBFCB807y3XEJ" TargetMode="External"/><Relationship Id="rId90" Type="http://schemas.openxmlformats.org/officeDocument/2006/relationships/hyperlink" Target="consultantplus://offline/ref=690FE65FBABD5C6B83B3C0F3EF416B7CAD8378011C47F4FC4EA691036Dy0X9J" TargetMode="External"/><Relationship Id="rId95" Type="http://schemas.openxmlformats.org/officeDocument/2006/relationships/hyperlink" Target="consultantplus://offline/ref=690FE65FBABD5C6B83B3C0F3EF416B7CAD8378011C47F4FC4EA691036D09F1D94E217DF9BBFCB804y3XEJ" TargetMode="External"/><Relationship Id="rId22" Type="http://schemas.openxmlformats.org/officeDocument/2006/relationships/hyperlink" Target="consultantplus://offline/ref=690FE65FBABD5C6B83B3C0F3EF416B7CAE8D790B1D46F4FC4EA691036D09F1D94E217DF9BBFCB806y3XBJ" TargetMode="External"/><Relationship Id="rId27" Type="http://schemas.openxmlformats.org/officeDocument/2006/relationships/hyperlink" Target="consultantplus://offline/ref=690FE65FBABD5C6B83B3C0F3EF416B7CAD8378011C47F4FC4EA691036D09F1D94E217DF9BBFDBC00y3XDJ" TargetMode="External"/><Relationship Id="rId43" Type="http://schemas.openxmlformats.org/officeDocument/2006/relationships/hyperlink" Target="consultantplus://offline/ref=690FE65FBABD5C6B83B3C0F3EF416B7CAE8D790B1D46F4FC4EA691036D09F1D94E217DF9BBFCB806y3XDJ" TargetMode="External"/><Relationship Id="rId48" Type="http://schemas.openxmlformats.org/officeDocument/2006/relationships/hyperlink" Target="consultantplus://offline/ref=690FE65FBABD5C6B83B3C0F3EF416B7CAD8378011C47F4FC4EA691036D09F1D94E217DFDyBX8J" TargetMode="External"/><Relationship Id="rId64" Type="http://schemas.openxmlformats.org/officeDocument/2006/relationships/hyperlink" Target="consultantplus://offline/ref=690FE65FBABD5C6B83B3C0F3EF416B7CAD837802164EF4FC4EA691036D09F1D94E217DF9BBFCB805y3X8J" TargetMode="External"/><Relationship Id="rId69" Type="http://schemas.openxmlformats.org/officeDocument/2006/relationships/hyperlink" Target="consultantplus://offline/ref=690FE65FBABD5C6B83B3C0F3EF416B7CAD8B77021349F4FC4EA691036D09F1D94E217DF9BBFCB804y3XFJ" TargetMode="External"/><Relationship Id="rId80" Type="http://schemas.openxmlformats.org/officeDocument/2006/relationships/hyperlink" Target="consultantplus://offline/ref=690FE65FBABD5C6B83B3C0F3EF416B7CAD8B77021349F4FC4EA691036D09F1D94E217DF9BBFCB804y3X2J" TargetMode="External"/><Relationship Id="rId85" Type="http://schemas.openxmlformats.org/officeDocument/2006/relationships/hyperlink" Target="consultantplus://offline/ref=690FE65FBABD5C6B83B3C0F3EF416B7CAD8378011C47F4FC4EA691036D09F1D94E217DFDyBX8J" TargetMode="External"/><Relationship Id="rId12" Type="http://schemas.openxmlformats.org/officeDocument/2006/relationships/hyperlink" Target="consultantplus://offline/ref=690FE65FBABD5C6B83B3C0F3EF416B7CAD8378011C47F4FC4EA691036Dy0X9J" TargetMode="External"/><Relationship Id="rId17" Type="http://schemas.openxmlformats.org/officeDocument/2006/relationships/hyperlink" Target="consultantplus://offline/ref=690FE65FBABD5C6B83B3C0F3EF416B7CA88B7D031D44A9F646FF9D01y6XAJ" TargetMode="External"/><Relationship Id="rId33" Type="http://schemas.openxmlformats.org/officeDocument/2006/relationships/hyperlink" Target="consultantplus://offline/ref=690FE65FBABD5C6B83B3C0F3EF416B7CAD8B77021349F4FC4EA691036D09F1D94E217DF9BBFCB806y3X3J" TargetMode="External"/><Relationship Id="rId38" Type="http://schemas.openxmlformats.org/officeDocument/2006/relationships/hyperlink" Target="consultantplus://offline/ref=690FE65FBABD5C6B83B3C0F3EF416B7CAD8378011C47F4FC4EA691036D09F1D94E217DF9BBFDB000y3XBJ" TargetMode="External"/><Relationship Id="rId59" Type="http://schemas.openxmlformats.org/officeDocument/2006/relationships/hyperlink" Target="consultantplus://offline/ref=690FE65FBABD5C6B83B3C0F3EF416B7CAD8B77021349F4FC4EA691036D09F1D94E217DF9BBFCB805y3XCJ" TargetMode="External"/><Relationship Id="rId103" Type="http://schemas.openxmlformats.org/officeDocument/2006/relationships/hyperlink" Target="consultantplus://offline/ref=690FE65FBABD5C6B83B3C0F3EF416B7CAD837802164EF4FC4EA691036D09F1D94E217DF9BBFCB805y3X3J" TargetMode="External"/><Relationship Id="rId108" Type="http://schemas.openxmlformats.org/officeDocument/2006/relationships/hyperlink" Target="consultantplus://offline/ref=690FE65FBABD5C6B83B3C0F3EF416B7CAD837802164EF4FC4EA691036D09F1D94E217DF9BBFCB805y3X2J" TargetMode="External"/><Relationship Id="rId54" Type="http://schemas.openxmlformats.org/officeDocument/2006/relationships/hyperlink" Target="consultantplus://offline/ref=690FE65FBABD5C6B83B3C0F3EF416B7CAD8378011C47F4FC4EA691036D09F1D94E217DF9BBFCB905y3X2J" TargetMode="External"/><Relationship Id="rId70" Type="http://schemas.openxmlformats.org/officeDocument/2006/relationships/hyperlink" Target="consultantplus://offline/ref=690FE65FBABD5C6B83B3C0F3EF416B7CAE837F0A1346F4FC4EA691036D09F1D94E217DF9BBFCB806y3X3J" TargetMode="External"/><Relationship Id="rId75" Type="http://schemas.openxmlformats.org/officeDocument/2006/relationships/hyperlink" Target="consultantplus://offline/ref=690FE65FBABD5C6B83B3C0F3EF416B7CAD837802164EF4FC4EA691036D09F1D94E217DF9BBFCB805y3X2J" TargetMode="External"/><Relationship Id="rId91" Type="http://schemas.openxmlformats.org/officeDocument/2006/relationships/hyperlink" Target="consultantplus://offline/ref=690FE65FBABD5C6B83B3C0F3EF416B7CAD8378011C47F4FC4EA691036D09F1D94E217DF9BBFCB904y3XBJ" TargetMode="External"/><Relationship Id="rId96" Type="http://schemas.openxmlformats.org/officeDocument/2006/relationships/hyperlink" Target="consultantplus://offline/ref=690FE65FBABD5C6B83B3C0F3EF416B7CAD8B77021349F4FC4EA691036D09F1D94E217DF9BBFCB803y3X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90FE65FBABD5C6B83B3C0F3EF416B7CAD837801144DF4FC4EA691036D09F1D94E217DF9BBFCB801y3X2J" TargetMode="External"/><Relationship Id="rId15" Type="http://schemas.openxmlformats.org/officeDocument/2006/relationships/hyperlink" Target="consultantplus://offline/ref=690FE65FBABD5C6B83B3C0F3EF416B7CA688760B1544A9F646FF9D01y6XAJ" TargetMode="External"/><Relationship Id="rId23" Type="http://schemas.openxmlformats.org/officeDocument/2006/relationships/hyperlink" Target="consultantplus://offline/ref=690FE65FBABD5C6B83B3C0F3EF416B7CAD837801144DF4FC4EA691036D09F1D94E217DF9BBFCB801y3X2J" TargetMode="External"/><Relationship Id="rId28" Type="http://schemas.openxmlformats.org/officeDocument/2006/relationships/hyperlink" Target="consultantplus://offline/ref=690FE65FBABD5C6B83B3C0F3EF416B7CAE8D790B1D46F4FC4EA691036D09F1D94E217DF9BBFCB806y3X9J" TargetMode="External"/><Relationship Id="rId36" Type="http://schemas.openxmlformats.org/officeDocument/2006/relationships/hyperlink" Target="consultantplus://offline/ref=690FE65FBABD5C6B83B3C0F3EF416B7CAD8378011C47F4FC4EA691036D09F1D94E217DFAyBX2J" TargetMode="External"/><Relationship Id="rId49" Type="http://schemas.openxmlformats.org/officeDocument/2006/relationships/hyperlink" Target="consultantplus://offline/ref=690FE65FBABD5C6B83B3C0F3EF416B7CAD8378011C47F4FC4EA691036D09F1D94E217DF9BAyFX4J" TargetMode="External"/><Relationship Id="rId57" Type="http://schemas.openxmlformats.org/officeDocument/2006/relationships/hyperlink" Target="consultantplus://offline/ref=690FE65FBABD5C6B83B3C0F3EF416B7CAD8378011C47F4FC4EA691036D09F1D94E217DF1yBX9J" TargetMode="External"/><Relationship Id="rId106" Type="http://schemas.openxmlformats.org/officeDocument/2006/relationships/hyperlink" Target="consultantplus://offline/ref=690FE65FBABD5C6B83B3C0F3EF416B7CAD8B77021349F4FC4EA691036D09F1D94E217DF9BBFCB802y3X8J" TargetMode="External"/><Relationship Id="rId10" Type="http://schemas.openxmlformats.org/officeDocument/2006/relationships/hyperlink" Target="consultantplus://offline/ref=690FE65FBABD5C6B83B3C0F3EF416B7CAD8378011C47F4FC4EA691036D09F1D94E217DF9BBFDBC0Ey3XFJ" TargetMode="External"/><Relationship Id="rId31" Type="http://schemas.openxmlformats.org/officeDocument/2006/relationships/hyperlink" Target="consultantplus://offline/ref=690FE65FBABD5C6B83B3C0F3EF416B7CAD8B77021349F4FC4EA691036D09F1D94E217DF9BBFCB806y3XDJ" TargetMode="External"/><Relationship Id="rId44" Type="http://schemas.openxmlformats.org/officeDocument/2006/relationships/hyperlink" Target="consultantplus://offline/ref=690FE65FBABD5C6B83B3C0F3EF416B7CAD837802164EF4FC4EA691036D09F1D94E217DF9BBFCB805y3XAJ" TargetMode="External"/><Relationship Id="rId52" Type="http://schemas.openxmlformats.org/officeDocument/2006/relationships/hyperlink" Target="consultantplus://offline/ref=690FE65FBABD5C6B83B3C0F3EF416B7CAD8B77021349F4FC4EA691036D09F1D94E217DF9BBFCB805y3XDJ" TargetMode="External"/><Relationship Id="rId60" Type="http://schemas.openxmlformats.org/officeDocument/2006/relationships/hyperlink" Target="consultantplus://offline/ref=690FE65FBABD5C6B83B3C0F3EF416B7CAD8378011C47F4FC4EA691036D09F1D94E217DF9BBFCB804y3XEJ" TargetMode="External"/><Relationship Id="rId65" Type="http://schemas.openxmlformats.org/officeDocument/2006/relationships/hyperlink" Target="consultantplus://offline/ref=690FE65FBABD5C6B83B3C0F3EF416B7CAD8B77021349F4FC4EA691036D09F1D94E217DF9BBFCB805y3X2J" TargetMode="External"/><Relationship Id="rId73" Type="http://schemas.openxmlformats.org/officeDocument/2006/relationships/hyperlink" Target="consultantplus://offline/ref=690FE65FBABD5C6B83B3C0F3EF416B7CAD8B77021349F4FC4EA691036D09F1D94E217DF9BBFCB804y3XDJ" TargetMode="External"/><Relationship Id="rId78" Type="http://schemas.openxmlformats.org/officeDocument/2006/relationships/hyperlink" Target="consultantplus://offline/ref=690FE65FBABD5C6B83B3C0F3EF416B7CAE8D790B1D46F4FC4EA691036D09F1D94E217DF9BBFCB805y3XAJ" TargetMode="External"/><Relationship Id="rId81" Type="http://schemas.openxmlformats.org/officeDocument/2006/relationships/hyperlink" Target="consultantplus://offline/ref=690FE65FBABD5C6B83B3C0F3EF416B7CAE8D790B1D46F4FC4EA691036D09F1D94E217DF9BBFCB805y3X9J" TargetMode="External"/><Relationship Id="rId86" Type="http://schemas.openxmlformats.org/officeDocument/2006/relationships/hyperlink" Target="consultantplus://offline/ref=690FE65FBABD5C6B83B3C0F3EF416B7CAD8378011C47F4FC4EA691036D09F1D94E217DF9BAyFX4J" TargetMode="External"/><Relationship Id="rId94" Type="http://schemas.openxmlformats.org/officeDocument/2006/relationships/hyperlink" Target="consultantplus://offline/ref=690FE65FBABD5C6B83B3C0F3EF416B7CAD8B77021349F4FC4EA691036D09F1D94E217DF9BBFCB803y3X8J" TargetMode="External"/><Relationship Id="rId99" Type="http://schemas.openxmlformats.org/officeDocument/2006/relationships/hyperlink" Target="consultantplus://offline/ref=690FE65FBABD5C6B83B3C0F3EF416B7CAD837802164EF4FC4EA691036D09F1D94E217DF9BBFCB805y3X3J" TargetMode="External"/><Relationship Id="rId101" Type="http://schemas.openxmlformats.org/officeDocument/2006/relationships/hyperlink" Target="consultantplus://offline/ref=690FE65FBABD5C6B83B3C0F3EF416B7CAD8B77021349F4FC4EA691036D09F1D94E217DF9BBFCB803y3X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0FE65FBABD5C6B83B3C0F3EF416B7CAD837802164EF4FC4EA691036D09F1D94E217DF9BBFCB807y3XEJ" TargetMode="External"/><Relationship Id="rId13" Type="http://schemas.openxmlformats.org/officeDocument/2006/relationships/hyperlink" Target="consultantplus://offline/ref=690FE65FBABD5C6B83B3C0F3EF416B7CA688760B1544A9F646FF9D016A06AECE496871F8BBFCB8y0X4J" TargetMode="External"/><Relationship Id="rId18" Type="http://schemas.openxmlformats.org/officeDocument/2006/relationships/hyperlink" Target="consultantplus://offline/ref=690FE65FBABD5C6B83B3C0F3EF416B7CAE897E07134CF4FC4EA691036Dy0X9J" TargetMode="External"/><Relationship Id="rId39" Type="http://schemas.openxmlformats.org/officeDocument/2006/relationships/hyperlink" Target="consultantplus://offline/ref=690FE65FBABD5C6B83B3C0F3EF416B7CAD837802164EF4FC4EA691036D09F1D94E217DF9BBFCB806y3X2J" TargetMode="External"/><Relationship Id="rId109" Type="http://schemas.openxmlformats.org/officeDocument/2006/relationships/hyperlink" Target="consultantplus://offline/ref=690FE65FBABD5C6B83B3C0F3EF416B7CAD8B77021349F4FC4EA691036D09F1D94E217DF9BBFCB802y3XEJ" TargetMode="External"/><Relationship Id="rId34" Type="http://schemas.openxmlformats.org/officeDocument/2006/relationships/hyperlink" Target="consultantplus://offline/ref=690FE65FBABD5C6B83B3C0F3EF416B7CAE8D790B1D46F4FC4EA691036D09F1D94E217DF9BBFCB806y3XEJ" TargetMode="External"/><Relationship Id="rId50" Type="http://schemas.openxmlformats.org/officeDocument/2006/relationships/hyperlink" Target="consultantplus://offline/ref=690FE65FBABD5C6B83B3C0F3EF416B7CAD8378011C47F4FC4EA691036D09F1D94E217DF9BAyFX5J" TargetMode="External"/><Relationship Id="rId55" Type="http://schemas.openxmlformats.org/officeDocument/2006/relationships/hyperlink" Target="consultantplus://offline/ref=690FE65FBABD5C6B83B3C0F3EF416B7CAD8378011C47F4FC4EA691036Dy0X9J" TargetMode="External"/><Relationship Id="rId76" Type="http://schemas.openxmlformats.org/officeDocument/2006/relationships/hyperlink" Target="consultantplus://offline/ref=690FE65FBABD5C6B83B3C0F3EF416B7CAD8B77021349F4FC4EA691036D09F1D94E217DF9BBFCB804y3XCJ" TargetMode="External"/><Relationship Id="rId97" Type="http://schemas.openxmlformats.org/officeDocument/2006/relationships/hyperlink" Target="consultantplus://offline/ref=690FE65FBABD5C6B83B3C0F3EF416B7CAD8B77021349F4FC4EA691036D09F1D94E217DF9BBFCB803y3XDJ" TargetMode="External"/><Relationship Id="rId104" Type="http://schemas.openxmlformats.org/officeDocument/2006/relationships/hyperlink" Target="consultantplus://offline/ref=690FE65FBABD5C6B83B3C0F3EF416B7CAD837802164EF4FC4EA691036D09F1D94E217DF9BBFCB805y3X2J" TargetMode="External"/><Relationship Id="rId7" Type="http://schemas.openxmlformats.org/officeDocument/2006/relationships/hyperlink" Target="consultantplus://offline/ref=690FE65FBABD5C6B83B3C0F3EF416B7CAE837F0A1346F4FC4EA691036D09F1D94E217DF9BBFCB807y3XEJ" TargetMode="External"/><Relationship Id="rId71" Type="http://schemas.openxmlformats.org/officeDocument/2006/relationships/hyperlink" Target="consultantplus://offline/ref=690FE65FBABD5C6B83B3C0F3EF416B7CAE8D790B1D46F4FC4EA691036D09F1D94E217DF9BBFCB806y3X3J" TargetMode="External"/><Relationship Id="rId92" Type="http://schemas.openxmlformats.org/officeDocument/2006/relationships/hyperlink" Target="consultantplus://offline/ref=690FE65FBABD5C6B83B3C0F3EF416B7CAD8378011C47F4FC4EA691036D09F1D94E217DF1yBX9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690FE65FBABD5C6B83B3C0F3EF416B7CAE8D790B1D46F4FC4EA691036D09F1D94E217DF9BBFCB806y3XFJ" TargetMode="External"/><Relationship Id="rId24" Type="http://schemas.openxmlformats.org/officeDocument/2006/relationships/hyperlink" Target="consultantplus://offline/ref=690FE65FBABD5C6B83B3C0F3EF416B7CAE837F0A1346F4FC4EA691036D09F1D94E217DF9BBFCB806y3XFJ" TargetMode="External"/><Relationship Id="rId40" Type="http://schemas.openxmlformats.org/officeDocument/2006/relationships/hyperlink" Target="consultantplus://offline/ref=690FE65FBABD5C6B83B3C0F3EF416B7CAD8B77021349F4FC4EA691036D09F1D94E217DF9BBFCB805y3X8J" TargetMode="External"/><Relationship Id="rId45" Type="http://schemas.openxmlformats.org/officeDocument/2006/relationships/hyperlink" Target="consultantplus://offline/ref=690FE65FBABD5C6B83B3C0F3EF416B7CAD8378011C47F4FC4EA691036D09F1D94E217DF9BBFDB102y3XCJ" TargetMode="External"/><Relationship Id="rId66" Type="http://schemas.openxmlformats.org/officeDocument/2006/relationships/hyperlink" Target="consultantplus://offline/ref=690FE65FBABD5C6B83B3C0F3EF416B7CAD8378011C47F4FC4EA691036D09F1D94E217DF9BBFDBC07y3XBJ" TargetMode="External"/><Relationship Id="rId87" Type="http://schemas.openxmlformats.org/officeDocument/2006/relationships/hyperlink" Target="consultantplus://offline/ref=690FE65FBABD5C6B83B3C0F3EF416B7CAD8378011C47F4FC4EA691036D09F1D94E217DF9B9yFX4J" TargetMode="External"/><Relationship Id="rId110" Type="http://schemas.openxmlformats.org/officeDocument/2006/relationships/fontTable" Target="fontTable.xml"/><Relationship Id="rId61" Type="http://schemas.openxmlformats.org/officeDocument/2006/relationships/hyperlink" Target="consultantplus://offline/ref=690FE65FBABD5C6B83B3C0F3EF416B7CAD8A7A061046F4FC4EA691036D09F1D94E217DF9BBFCB806y3XAJ" TargetMode="External"/><Relationship Id="rId82" Type="http://schemas.openxmlformats.org/officeDocument/2006/relationships/hyperlink" Target="consultantplus://offline/ref=690FE65FBABD5C6B83B3C0F3EF416B7CAD8378011C47F4FC4EA691036D09F1D94E217DF9BBFDB102y3XCJ" TargetMode="External"/><Relationship Id="rId19" Type="http://schemas.openxmlformats.org/officeDocument/2006/relationships/hyperlink" Target="consultantplus://offline/ref=690FE65FBABD5C6B83B3C0F3EF416B7CAE887A02144FF4FC4EA691036D09F1D94E217DF9BBFCB807y3X3J" TargetMode="External"/><Relationship Id="rId14" Type="http://schemas.openxmlformats.org/officeDocument/2006/relationships/hyperlink" Target="consultantplus://offline/ref=690FE65FBABD5C6B83B3C0F3EF416B7CAD8378011C47F4FC4EA691036Dy0X9J" TargetMode="External"/><Relationship Id="rId30" Type="http://schemas.openxmlformats.org/officeDocument/2006/relationships/hyperlink" Target="consultantplus://offline/ref=690FE65FBABD5C6B83B3C0F3EF416B7CAD8378011C47F4FC4EA691036D09F1D94E217DF9BByFX8J" TargetMode="External"/><Relationship Id="rId35" Type="http://schemas.openxmlformats.org/officeDocument/2006/relationships/hyperlink" Target="consultantplus://offline/ref=690FE65FBABD5C6B83B3C0F3EF416B7CAD8B77021349F4FC4EA691036D09F1D94E217DF9BBFCB805y3XBJ" TargetMode="External"/><Relationship Id="rId56" Type="http://schemas.openxmlformats.org/officeDocument/2006/relationships/hyperlink" Target="consultantplus://offline/ref=690FE65FBABD5C6B83B3C0F3EF416B7CAD8378011C47F4FC4EA691036D09F1D94E217DF9BBFCB904y3XBJ" TargetMode="External"/><Relationship Id="rId77" Type="http://schemas.openxmlformats.org/officeDocument/2006/relationships/hyperlink" Target="consultantplus://offline/ref=690FE65FBABD5C6B83B3C0F3EF416B7CAE8D790B1D46F4FC4EA691036D09F1D94E217DF9BBFCB806y3X2J" TargetMode="External"/><Relationship Id="rId100" Type="http://schemas.openxmlformats.org/officeDocument/2006/relationships/hyperlink" Target="consultantplus://offline/ref=690FE65FBABD5C6B83B3C0F3EF416B7CAD837802164EF4FC4EA691036D09F1D94E217DF9BBFCB805y3X2J" TargetMode="External"/><Relationship Id="rId105" Type="http://schemas.openxmlformats.org/officeDocument/2006/relationships/hyperlink" Target="consultantplus://offline/ref=690FE65FBABD5C6B83B3C0F3EF416B7CAD8B77021349F4FC4EA691036D09F1D94E217DF9BBFCB802y3XAJ" TargetMode="External"/><Relationship Id="rId8" Type="http://schemas.openxmlformats.org/officeDocument/2006/relationships/hyperlink" Target="consultantplus://offline/ref=690FE65FBABD5C6B83B3C0F3EF416B7CAD8B77021349F4FC4EA691036D09F1D94E217DF9BBFCB807y3XEJ" TargetMode="External"/><Relationship Id="rId51" Type="http://schemas.openxmlformats.org/officeDocument/2006/relationships/hyperlink" Target="consultantplus://offline/ref=690FE65FBABD5C6B83B3C0F3EF416B7CAD8378011C47F4FC4EA691036D09F1D94E217DF9B9yFX4J" TargetMode="External"/><Relationship Id="rId72" Type="http://schemas.openxmlformats.org/officeDocument/2006/relationships/hyperlink" Target="consultantplus://offline/ref=690FE65FBABD5C6B83B3C0F3EF416B7CAE837F0A1346F4FC4EA691036D09F1D94E217DF9BBFCB806y3X2J" TargetMode="External"/><Relationship Id="rId93" Type="http://schemas.openxmlformats.org/officeDocument/2006/relationships/hyperlink" Target="consultantplus://offline/ref=690FE65FBABD5C6B83B3C0F3EF416B7CAD897F061446F4FC4EA691036Dy0X9J" TargetMode="External"/><Relationship Id="rId98" Type="http://schemas.openxmlformats.org/officeDocument/2006/relationships/hyperlink" Target="consultantplus://offline/ref=690FE65FBABD5C6B83B3C0F3EF416B7CAD837802164EF4FC4EA691036D09F1D94E217DF9BBFCB805y3XEJ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690FE65FBABD5C6B83B3C0F3EF416B7CAD8B77021349F4FC4EA691036D09F1D94E217DF9BBFCB806y3XFJ" TargetMode="External"/><Relationship Id="rId46" Type="http://schemas.openxmlformats.org/officeDocument/2006/relationships/hyperlink" Target="consultantplus://offline/ref=690FE65FBABD5C6B83B3C0F3EF416B7CAD8378011C47F4FC4EA691036D09F1D94E217DF9BBFDB102y3X3J" TargetMode="External"/><Relationship Id="rId67" Type="http://schemas.openxmlformats.org/officeDocument/2006/relationships/hyperlink" Target="consultantplus://offline/ref=690FE65FBABD5C6B83B3C0F3EF416B7CAD8B77021349F4FC4EA691036D09F1D94E217DF9BBFCB804y3X8J" TargetMode="External"/><Relationship Id="rId20" Type="http://schemas.openxmlformats.org/officeDocument/2006/relationships/hyperlink" Target="consultantplus://offline/ref=690FE65FBABD5C6B83B3C0F3EF416B7CAE837F0A1346F4FC4EA691036D09F1D94E217DF9BBFCB806y3XBJ" TargetMode="External"/><Relationship Id="rId41" Type="http://schemas.openxmlformats.org/officeDocument/2006/relationships/hyperlink" Target="consultantplus://offline/ref=690FE65FBABD5C6B83B3C0F3EF416B7CAD8378011C47F4FC4EA691036D09F1D94E217DF9BBFDB80Ey3XCJ" TargetMode="External"/><Relationship Id="rId62" Type="http://schemas.openxmlformats.org/officeDocument/2006/relationships/hyperlink" Target="consultantplus://offline/ref=690FE65FBABD5C6B83B3C0F3EF416B7CAD8B77021349F4FC4EA691036D09F1D94E217DF9BBFCB807y3X2J" TargetMode="External"/><Relationship Id="rId83" Type="http://schemas.openxmlformats.org/officeDocument/2006/relationships/hyperlink" Target="consultantplus://offline/ref=690FE65FBABD5C6B83B3C0F3EF416B7CAD8378011C47F4FC4EA691036D09F1D94E217DF9BBFDB102y3X3J" TargetMode="External"/><Relationship Id="rId88" Type="http://schemas.openxmlformats.org/officeDocument/2006/relationships/hyperlink" Target="consultantplus://offline/ref=690FE65FBABD5C6B83B3C0F3EF416B7CAD8B77021349F4FC4EA691036D09F1D94E217DF9BBFCB803y3XAJ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7519</Words>
  <Characters>42860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Марина Викторовна</dc:creator>
  <cp:lastModifiedBy>Корниенко Марина Викторовна</cp:lastModifiedBy>
  <cp:revision>2</cp:revision>
  <dcterms:created xsi:type="dcterms:W3CDTF">2018-02-07T09:23:00Z</dcterms:created>
  <dcterms:modified xsi:type="dcterms:W3CDTF">2018-02-08T09:42:00Z</dcterms:modified>
</cp:coreProperties>
</file>