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3B83" w:rsidRDefault="005F7708" w:rsidP="00693B83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b/>
          <w:i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Описание: Описание: Описание: Описание: edited" style="width:45.75pt;height:55.5pt;visibility:visible">
            <v:imagedata r:id="rId7" o:title=" edited"/>
          </v:shape>
        </w:pict>
      </w:r>
    </w:p>
    <w:p w:rsidR="00693B83" w:rsidRPr="00693B83" w:rsidRDefault="00693B83" w:rsidP="00693B83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93B83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693B83" w:rsidRPr="00693B83" w:rsidRDefault="00693B83" w:rsidP="00693B83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93B83">
        <w:rPr>
          <w:rFonts w:ascii="Times New Roman" w:eastAsia="Times New Roman" w:hAnsi="Times New Roman"/>
          <w:b/>
          <w:sz w:val="28"/>
          <w:szCs w:val="28"/>
          <w:lang w:eastAsia="ru-RU"/>
        </w:rPr>
        <w:t>Ханты-Мансийского автономного округа – Югры</w:t>
      </w:r>
    </w:p>
    <w:p w:rsidR="00693B83" w:rsidRPr="00693B83" w:rsidRDefault="00693B83" w:rsidP="00693B83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93B83">
        <w:rPr>
          <w:rFonts w:ascii="Times New Roman" w:eastAsia="Times New Roman" w:hAnsi="Times New Roman"/>
          <w:b/>
          <w:sz w:val="28"/>
          <w:szCs w:val="28"/>
          <w:lang w:eastAsia="ru-RU"/>
        </w:rPr>
        <w:t>городской округ город Ханты-Мансийск</w:t>
      </w:r>
    </w:p>
    <w:p w:rsidR="00693B83" w:rsidRPr="00693B83" w:rsidRDefault="00693B83" w:rsidP="00693B83">
      <w:pPr>
        <w:spacing w:after="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693B83" w:rsidRPr="00693B83" w:rsidRDefault="00693B83" w:rsidP="00693B83">
      <w:pPr>
        <w:spacing w:after="0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 w:rsidRPr="00693B83">
        <w:rPr>
          <w:rFonts w:ascii="Times New Roman" w:eastAsia="Times New Roman" w:hAnsi="Times New Roman"/>
          <w:b/>
          <w:sz w:val="32"/>
          <w:szCs w:val="32"/>
          <w:lang w:eastAsia="ru-RU"/>
        </w:rPr>
        <w:t>ДУМА ГОРОДА ХАНТЫ-МАНСИЙСКА</w:t>
      </w:r>
    </w:p>
    <w:p w:rsidR="00693B83" w:rsidRPr="00693B83" w:rsidRDefault="00693B83" w:rsidP="00693B83">
      <w:pPr>
        <w:spacing w:after="0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</w:p>
    <w:p w:rsidR="00693B83" w:rsidRPr="00693B83" w:rsidRDefault="00693B83" w:rsidP="00693B83">
      <w:pPr>
        <w:spacing w:after="0"/>
        <w:jc w:val="center"/>
        <w:rPr>
          <w:rFonts w:ascii="Times New Roman" w:eastAsia="Times New Roman" w:hAnsi="Times New Roman"/>
          <w:b/>
          <w:bCs/>
          <w:sz w:val="32"/>
          <w:szCs w:val="32"/>
          <w:lang w:eastAsia="ru-RU"/>
        </w:rPr>
      </w:pPr>
      <w:r w:rsidRPr="00693B83">
        <w:rPr>
          <w:rFonts w:ascii="Times New Roman" w:eastAsia="Times New Roman" w:hAnsi="Times New Roman"/>
          <w:b/>
          <w:bCs/>
          <w:sz w:val="32"/>
          <w:szCs w:val="32"/>
          <w:lang w:eastAsia="ru-RU"/>
        </w:rPr>
        <w:t>РЕШЕНИЕ</w:t>
      </w:r>
    </w:p>
    <w:p w:rsidR="00693B83" w:rsidRPr="00693B83" w:rsidRDefault="00693B83" w:rsidP="00693B83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93B83" w:rsidRPr="00693B83" w:rsidRDefault="00693B83" w:rsidP="00693B83">
      <w:pPr>
        <w:spacing w:after="0"/>
        <w:jc w:val="center"/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</w:pPr>
      <w:r w:rsidRPr="00693B83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 w:rsidRPr="00693B83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 w:rsidRPr="00693B83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 w:rsidRPr="00693B83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 w:rsidRPr="00693B83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 w:rsidRPr="00693B83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 w:rsidRPr="00693B83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 w:rsidRPr="00693B83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 w:rsidRPr="00693B83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</w:r>
      <w:r w:rsidRPr="00693B83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ab/>
        <w:t xml:space="preserve">                       Принято</w:t>
      </w:r>
    </w:p>
    <w:p w:rsidR="00693B83" w:rsidRPr="00693B83" w:rsidRDefault="002C5344" w:rsidP="00693B83">
      <w:pPr>
        <w:spacing w:after="0"/>
        <w:jc w:val="right"/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>26 июня 2015 года</w:t>
      </w:r>
    </w:p>
    <w:p w:rsidR="00693B83" w:rsidRPr="00693B83" w:rsidRDefault="00693B83" w:rsidP="009C1EB3">
      <w:pPr>
        <w:spacing w:after="0" w:line="240" w:lineRule="auto"/>
        <w:rPr>
          <w:rFonts w:ascii="Times New Roman" w:hAnsi="Times New Roman"/>
          <w:bCs/>
          <w:iCs/>
          <w:sz w:val="28"/>
          <w:szCs w:val="28"/>
        </w:rPr>
      </w:pPr>
    </w:p>
    <w:p w:rsidR="00D967C9" w:rsidRDefault="00D967C9" w:rsidP="000F726D">
      <w:pPr>
        <w:spacing w:after="0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О внесении изменений в Решение Думы города</w:t>
      </w:r>
    </w:p>
    <w:p w:rsidR="00D967C9" w:rsidRPr="00D967C9" w:rsidRDefault="00D967C9" w:rsidP="000F726D">
      <w:pPr>
        <w:spacing w:after="0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Ханты-Мансийска от 22 декабря 2014 года № 567-</w:t>
      </w:r>
      <w:r>
        <w:rPr>
          <w:rFonts w:ascii="Times New Roman" w:eastAsia="Times New Roman" w:hAnsi="Times New Roman"/>
          <w:bCs/>
          <w:iCs/>
          <w:sz w:val="28"/>
          <w:szCs w:val="28"/>
          <w:lang w:val="en-US" w:eastAsia="ru-RU"/>
        </w:rPr>
        <w:t>V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РД</w:t>
      </w:r>
    </w:p>
    <w:p w:rsidR="00D967C9" w:rsidRDefault="00D967C9" w:rsidP="000F726D">
      <w:pPr>
        <w:spacing w:after="0"/>
        <w:ind w:right="-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 Комплексной Программе социально-экономического </w:t>
      </w:r>
    </w:p>
    <w:p w:rsidR="00D967C9" w:rsidRDefault="00D967C9" w:rsidP="000F726D">
      <w:pPr>
        <w:spacing w:after="0"/>
        <w:ind w:right="-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развития города Ханты-Мансийска до 2020 года»</w:t>
      </w:r>
    </w:p>
    <w:p w:rsidR="00D967C9" w:rsidRDefault="00D967C9" w:rsidP="000F726D">
      <w:pPr>
        <w:spacing w:after="0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</w:p>
    <w:p w:rsidR="00D967C9" w:rsidRDefault="00D967C9" w:rsidP="000F726D">
      <w:pPr>
        <w:spacing w:after="0"/>
        <w:ind w:right="-6" w:firstLine="709"/>
        <w:jc w:val="both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Рассмотрев проект изменений в Решение Думы города Ханты-Мансийска   от 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22 декабря 2014 года № 567-</w:t>
      </w:r>
      <w:r>
        <w:rPr>
          <w:rFonts w:ascii="Times New Roman" w:eastAsia="Times New Roman" w:hAnsi="Times New Roman"/>
          <w:bCs/>
          <w:iCs/>
          <w:sz w:val="28"/>
          <w:szCs w:val="28"/>
          <w:lang w:val="en-US" w:eastAsia="ru-RU"/>
        </w:rPr>
        <w:t>V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РД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 Комплексной Программе социально-экономического развития города Ханты-Мансийска до 2020 года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snapToGrid w:val="0"/>
          <w:sz w:val="28"/>
          <w:szCs w:val="28"/>
          <w:lang w:eastAsia="ru-RU"/>
        </w:rPr>
        <w:t>, руководствуясь частью 1 статьи 69 Устава города Ханты-Мансийска,</w:t>
      </w:r>
    </w:p>
    <w:p w:rsidR="00D967C9" w:rsidRDefault="00D967C9" w:rsidP="000F726D">
      <w:pPr>
        <w:spacing w:after="0"/>
        <w:ind w:right="-6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967C9" w:rsidRDefault="00D967C9" w:rsidP="000F726D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Дума города Ханты-Мансийска РЕШИЛА:</w:t>
      </w:r>
    </w:p>
    <w:p w:rsidR="00D967C9" w:rsidRDefault="00D967C9" w:rsidP="000F726D">
      <w:pPr>
        <w:spacing w:after="0"/>
        <w:jc w:val="center"/>
        <w:rPr>
          <w:rFonts w:ascii="Times New Roman" w:eastAsia="Times New Roman" w:hAnsi="Times New Roman"/>
          <w:bCs/>
          <w:snapToGrid w:val="0"/>
          <w:sz w:val="28"/>
          <w:szCs w:val="28"/>
          <w:lang w:eastAsia="ru-RU"/>
        </w:rPr>
      </w:pPr>
    </w:p>
    <w:p w:rsidR="00D967C9" w:rsidRDefault="00D967C9" w:rsidP="000F726D">
      <w:pPr>
        <w:spacing w:after="0"/>
        <w:ind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napToGrid w:val="0"/>
          <w:sz w:val="28"/>
          <w:szCs w:val="20"/>
          <w:lang w:eastAsia="ru-RU"/>
        </w:rPr>
        <w:t xml:space="preserve">1. Внести в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Решение Думы города Ханты-Мансийска от 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22 декабря 2014 года № 567-</w:t>
      </w:r>
      <w:r>
        <w:rPr>
          <w:rFonts w:ascii="Times New Roman" w:eastAsia="Times New Roman" w:hAnsi="Times New Roman"/>
          <w:bCs/>
          <w:iCs/>
          <w:sz w:val="28"/>
          <w:szCs w:val="28"/>
          <w:lang w:val="en-US" w:eastAsia="ru-RU"/>
        </w:rPr>
        <w:t>V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РД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 Комплексной Программе социально-экономического развития города Ханты-Мансийска до 2020 года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» следующие изменения:</w:t>
      </w:r>
    </w:p>
    <w:p w:rsidR="00E31769" w:rsidRDefault="00693B83" w:rsidP="000F726D">
      <w:pPr>
        <w:spacing w:after="0"/>
        <w:ind w:firstLine="708"/>
        <w:jc w:val="both"/>
        <w:rPr>
          <w:rFonts w:ascii="Times New Roman" w:hAnsi="Times New Roman"/>
          <w:snapToGrid w:val="0"/>
          <w:color w:val="000000"/>
          <w:sz w:val="28"/>
          <w:szCs w:val="28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в</w:t>
      </w:r>
      <w:r w:rsidR="005011F4" w:rsidRPr="00D439B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разделе 5.3 </w:t>
      </w:r>
      <w:r w:rsidR="00E31769" w:rsidRPr="00D439BF">
        <w:rPr>
          <w:rFonts w:ascii="Times New Roman" w:eastAsia="Times New Roman" w:hAnsi="Times New Roman"/>
          <w:bCs/>
          <w:sz w:val="28"/>
          <w:szCs w:val="28"/>
          <w:lang w:eastAsia="ru-RU"/>
        </w:rPr>
        <w:t>ч</w:t>
      </w:r>
      <w:r w:rsidR="007B3088" w:rsidRPr="00D439BF">
        <w:rPr>
          <w:rFonts w:ascii="Times New Roman" w:eastAsia="Times New Roman" w:hAnsi="Times New Roman"/>
          <w:bCs/>
          <w:sz w:val="28"/>
          <w:szCs w:val="28"/>
          <w:lang w:eastAsia="ru-RU"/>
        </w:rPr>
        <w:t>аст</w:t>
      </w:r>
      <w:r w:rsidR="00E31769" w:rsidRPr="00D439BF">
        <w:rPr>
          <w:rFonts w:ascii="Times New Roman" w:eastAsia="Times New Roman" w:hAnsi="Times New Roman"/>
          <w:bCs/>
          <w:sz w:val="28"/>
          <w:szCs w:val="28"/>
          <w:lang w:eastAsia="ru-RU"/>
        </w:rPr>
        <w:t>и</w:t>
      </w:r>
      <w:r w:rsidR="007B3088" w:rsidRPr="00D439B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5 </w:t>
      </w:r>
      <w:r w:rsidR="005011F4" w:rsidRPr="00D439B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приложения к Решению </w:t>
      </w:r>
      <w:r w:rsidR="00E31769" w:rsidRPr="00D439B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по </w:t>
      </w:r>
      <w:r w:rsidR="00D439BF" w:rsidRPr="00D439B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проекту 2.1 «Разработка регламента функционального использования главных улиц города» </w:t>
      </w:r>
      <w:r w:rsidR="00E31769" w:rsidRPr="00D439BF">
        <w:rPr>
          <w:rFonts w:ascii="Times New Roman" w:eastAsia="Times New Roman" w:hAnsi="Times New Roman"/>
          <w:bCs/>
          <w:sz w:val="28"/>
          <w:szCs w:val="28"/>
          <w:lang w:eastAsia="ru-RU"/>
        </w:rPr>
        <w:t>з</w:t>
      </w:r>
      <w:r w:rsidR="007B3088" w:rsidRPr="00D439BF">
        <w:rPr>
          <w:rFonts w:ascii="Times New Roman" w:eastAsia="Times New Roman" w:hAnsi="Times New Roman"/>
          <w:bCs/>
          <w:sz w:val="28"/>
          <w:szCs w:val="28"/>
          <w:lang w:eastAsia="ru-RU"/>
        </w:rPr>
        <w:t>адач</w:t>
      </w:r>
      <w:r w:rsidR="00D439BF" w:rsidRPr="00D439BF">
        <w:rPr>
          <w:rFonts w:ascii="Times New Roman" w:eastAsia="Times New Roman" w:hAnsi="Times New Roman"/>
          <w:bCs/>
          <w:sz w:val="28"/>
          <w:szCs w:val="28"/>
          <w:lang w:eastAsia="ru-RU"/>
        </w:rPr>
        <w:t>и</w:t>
      </w:r>
      <w:r w:rsidR="007B3088" w:rsidRPr="00D439B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2</w:t>
      </w:r>
      <w:r w:rsidR="00E31769" w:rsidRPr="00D439B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«</w:t>
      </w:r>
      <w:r w:rsidR="007B3088" w:rsidRPr="00D439BF">
        <w:rPr>
          <w:rFonts w:ascii="Times New Roman" w:eastAsia="Times New Roman" w:hAnsi="Times New Roman"/>
          <w:bCs/>
          <w:sz w:val="28"/>
          <w:szCs w:val="28"/>
          <w:lang w:eastAsia="ru-RU"/>
        </w:rPr>
        <w:t>Совершенствование городской среды</w:t>
      </w:r>
      <w:r w:rsidR="00E31769" w:rsidRPr="00D439B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» </w:t>
      </w:r>
      <w:r w:rsidR="00D439BF" w:rsidRPr="00D439BF">
        <w:rPr>
          <w:rFonts w:ascii="Times New Roman" w:hAnsi="Times New Roman"/>
          <w:snapToGrid w:val="0"/>
          <w:color w:val="000000"/>
          <w:sz w:val="28"/>
          <w:szCs w:val="28"/>
        </w:rPr>
        <w:t>в абзаце 2</w:t>
      </w:r>
      <w:r w:rsidR="00E31769" w:rsidRPr="00D439B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5011F4" w:rsidRPr="00D439BF">
        <w:rPr>
          <w:rFonts w:ascii="Times New Roman" w:eastAsia="Times New Roman" w:hAnsi="Times New Roman"/>
          <w:bCs/>
          <w:sz w:val="28"/>
          <w:szCs w:val="28"/>
          <w:lang w:eastAsia="ru-RU"/>
        </w:rPr>
        <w:t>м</w:t>
      </w:r>
      <w:r w:rsidR="00E31769" w:rsidRPr="00D439BF">
        <w:rPr>
          <w:rFonts w:ascii="Times New Roman" w:hAnsi="Times New Roman"/>
          <w:snapToGrid w:val="0"/>
          <w:color w:val="000000"/>
          <w:sz w:val="28"/>
          <w:szCs w:val="28"/>
        </w:rPr>
        <w:t>ероприяти</w:t>
      </w:r>
      <w:r w:rsidR="00D439BF" w:rsidRPr="00D439BF">
        <w:rPr>
          <w:rFonts w:ascii="Times New Roman" w:hAnsi="Times New Roman"/>
          <w:snapToGrid w:val="0"/>
          <w:color w:val="000000"/>
          <w:sz w:val="28"/>
          <w:szCs w:val="28"/>
        </w:rPr>
        <w:t>й</w:t>
      </w:r>
      <w:r w:rsidR="00E31769" w:rsidRPr="00D439BF">
        <w:rPr>
          <w:rFonts w:ascii="Times New Roman" w:hAnsi="Times New Roman"/>
          <w:snapToGrid w:val="0"/>
          <w:color w:val="000000"/>
          <w:sz w:val="28"/>
          <w:szCs w:val="28"/>
        </w:rPr>
        <w:t xml:space="preserve"> проекта</w:t>
      </w:r>
      <w:r>
        <w:rPr>
          <w:rFonts w:ascii="Times New Roman" w:hAnsi="Times New Roman"/>
          <w:snapToGrid w:val="0"/>
          <w:color w:val="000000"/>
          <w:sz w:val="28"/>
          <w:szCs w:val="28"/>
        </w:rPr>
        <w:t xml:space="preserve"> </w:t>
      </w:r>
      <w:r w:rsidR="00E31769" w:rsidRPr="00D439BF">
        <w:rPr>
          <w:rFonts w:ascii="Times New Roman" w:hAnsi="Times New Roman"/>
          <w:snapToGrid w:val="0"/>
          <w:color w:val="000000"/>
          <w:sz w:val="28"/>
          <w:szCs w:val="28"/>
        </w:rPr>
        <w:t xml:space="preserve">слова </w:t>
      </w:r>
      <w:r w:rsidR="000F726D">
        <w:rPr>
          <w:rFonts w:ascii="Times New Roman" w:hAnsi="Times New Roman"/>
          <w:snapToGrid w:val="0"/>
          <w:color w:val="000000"/>
          <w:sz w:val="28"/>
          <w:szCs w:val="28"/>
        </w:rPr>
        <w:t xml:space="preserve">          </w:t>
      </w:r>
      <w:r w:rsidR="00E31769" w:rsidRPr="00D439BF">
        <w:rPr>
          <w:rFonts w:ascii="Times New Roman" w:hAnsi="Times New Roman"/>
          <w:snapToGrid w:val="0"/>
          <w:color w:val="000000"/>
          <w:sz w:val="28"/>
          <w:szCs w:val="28"/>
        </w:rPr>
        <w:t>«</w:t>
      </w:r>
      <w:r w:rsidR="00B46192">
        <w:rPr>
          <w:rFonts w:ascii="Times New Roman" w:hAnsi="Times New Roman"/>
          <w:snapToGrid w:val="0"/>
          <w:color w:val="000000"/>
          <w:sz w:val="28"/>
          <w:szCs w:val="28"/>
        </w:rPr>
        <w:t>,</w:t>
      </w:r>
      <w:r w:rsidR="000F726D">
        <w:rPr>
          <w:rFonts w:ascii="Times New Roman" w:hAnsi="Times New Roman"/>
          <w:snapToGrid w:val="0"/>
          <w:color w:val="000000"/>
          <w:sz w:val="28"/>
          <w:szCs w:val="28"/>
        </w:rPr>
        <w:t xml:space="preserve"> </w:t>
      </w:r>
      <w:r w:rsidR="00E31769" w:rsidRPr="00D439BF">
        <w:rPr>
          <w:rFonts w:ascii="Times New Roman" w:hAnsi="Times New Roman"/>
          <w:color w:val="000000"/>
          <w:sz w:val="28"/>
          <w:szCs w:val="28"/>
          <w:lang w:val="x-none" w:eastAsia="x-none"/>
        </w:rPr>
        <w:t>в том числе путем выкупа,</w:t>
      </w:r>
      <w:r w:rsidR="00E31769" w:rsidRPr="00D439BF">
        <w:rPr>
          <w:rFonts w:ascii="Times New Roman" w:hAnsi="Times New Roman"/>
          <w:snapToGrid w:val="0"/>
          <w:color w:val="000000"/>
          <w:sz w:val="28"/>
          <w:szCs w:val="28"/>
        </w:rPr>
        <w:t>» ис</w:t>
      </w:r>
      <w:r w:rsidR="005011F4" w:rsidRPr="00D439BF">
        <w:rPr>
          <w:rFonts w:ascii="Times New Roman" w:hAnsi="Times New Roman"/>
          <w:snapToGrid w:val="0"/>
          <w:color w:val="000000"/>
          <w:sz w:val="28"/>
          <w:szCs w:val="28"/>
        </w:rPr>
        <w:t>ключить.</w:t>
      </w:r>
    </w:p>
    <w:p w:rsidR="00693B83" w:rsidRDefault="00693B83" w:rsidP="00D967C9">
      <w:pPr>
        <w:spacing w:after="0"/>
        <w:ind w:firstLine="708"/>
        <w:jc w:val="both"/>
        <w:rPr>
          <w:rFonts w:ascii="Times New Roman" w:hAnsi="Times New Roman"/>
          <w:snapToGrid w:val="0"/>
          <w:color w:val="000000"/>
          <w:sz w:val="28"/>
          <w:szCs w:val="28"/>
        </w:rPr>
      </w:pPr>
    </w:p>
    <w:p w:rsidR="00693B83" w:rsidRDefault="00693B83" w:rsidP="00D967C9">
      <w:pPr>
        <w:spacing w:after="0"/>
        <w:ind w:firstLine="708"/>
        <w:jc w:val="both"/>
        <w:rPr>
          <w:rFonts w:ascii="Times New Roman" w:hAnsi="Times New Roman"/>
          <w:snapToGrid w:val="0"/>
          <w:color w:val="000000"/>
          <w:sz w:val="28"/>
          <w:szCs w:val="28"/>
        </w:rPr>
      </w:pPr>
    </w:p>
    <w:p w:rsidR="00693B83" w:rsidRDefault="00693B83" w:rsidP="00D967C9">
      <w:pPr>
        <w:spacing w:after="0"/>
        <w:ind w:firstLine="708"/>
        <w:jc w:val="both"/>
        <w:rPr>
          <w:rFonts w:ascii="Times New Roman" w:hAnsi="Times New Roman"/>
          <w:snapToGrid w:val="0"/>
          <w:color w:val="000000"/>
          <w:sz w:val="28"/>
          <w:szCs w:val="28"/>
        </w:rPr>
      </w:pPr>
    </w:p>
    <w:p w:rsidR="00693B83" w:rsidRDefault="00693B83" w:rsidP="00D967C9">
      <w:pPr>
        <w:spacing w:after="0"/>
        <w:ind w:firstLine="708"/>
        <w:jc w:val="both"/>
        <w:rPr>
          <w:rFonts w:ascii="Times New Roman" w:hAnsi="Times New Roman"/>
          <w:snapToGrid w:val="0"/>
          <w:color w:val="000000"/>
          <w:sz w:val="28"/>
          <w:szCs w:val="28"/>
        </w:rPr>
      </w:pPr>
    </w:p>
    <w:p w:rsidR="00693B83" w:rsidRPr="00D439BF" w:rsidRDefault="00693B83" w:rsidP="00D967C9">
      <w:pPr>
        <w:spacing w:after="0"/>
        <w:ind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D967C9" w:rsidRDefault="00D967C9" w:rsidP="00D967C9">
      <w:pPr>
        <w:spacing w:after="0"/>
        <w:ind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lastRenderedPageBreak/>
        <w:t>2. Настоящее Решение вступает в силу после дня его официального опубликования.</w:t>
      </w:r>
    </w:p>
    <w:p w:rsidR="0002128A" w:rsidRPr="002C5344" w:rsidRDefault="0002128A" w:rsidP="009C1EB3">
      <w:pPr>
        <w:spacing w:after="0" w:line="240" w:lineRule="auto"/>
        <w:jc w:val="center"/>
        <w:rPr>
          <w:rFonts w:ascii="Times New Roman" w:hAnsi="Times New Roman"/>
          <w:bCs/>
          <w:iCs/>
          <w:sz w:val="28"/>
          <w:szCs w:val="28"/>
        </w:rPr>
      </w:pPr>
    </w:p>
    <w:p w:rsidR="00D439BF" w:rsidRPr="002C5344" w:rsidRDefault="00D439BF" w:rsidP="009C1EB3">
      <w:pPr>
        <w:spacing w:after="0" w:line="240" w:lineRule="auto"/>
        <w:jc w:val="center"/>
        <w:rPr>
          <w:rFonts w:ascii="Times New Roman" w:hAnsi="Times New Roman"/>
          <w:bCs/>
          <w:iCs/>
          <w:sz w:val="28"/>
          <w:szCs w:val="28"/>
        </w:rPr>
      </w:pPr>
    </w:p>
    <w:p w:rsidR="0002128A" w:rsidRDefault="0002128A" w:rsidP="009C1EB3">
      <w:pPr>
        <w:spacing w:after="0" w:line="240" w:lineRule="auto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>Глава города Ханты – Мансийска                                                 В.А.</w:t>
      </w:r>
      <w:r w:rsidR="00693B83">
        <w:rPr>
          <w:rFonts w:ascii="Times New Roman" w:hAnsi="Times New Roman"/>
          <w:b/>
          <w:bCs/>
          <w:i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iCs/>
          <w:sz w:val="28"/>
          <w:szCs w:val="28"/>
        </w:rPr>
        <w:t>Филипенко</w:t>
      </w:r>
    </w:p>
    <w:p w:rsidR="0002128A" w:rsidRPr="002C5344" w:rsidRDefault="0002128A" w:rsidP="009C1EB3">
      <w:pPr>
        <w:spacing w:after="0" w:line="240" w:lineRule="auto"/>
        <w:rPr>
          <w:rFonts w:ascii="Times New Roman" w:hAnsi="Times New Roman"/>
          <w:bCs/>
          <w:iCs/>
          <w:sz w:val="28"/>
          <w:szCs w:val="28"/>
        </w:rPr>
      </w:pPr>
    </w:p>
    <w:p w:rsidR="002C5344" w:rsidRPr="002C5344" w:rsidRDefault="002C5344" w:rsidP="009C1EB3">
      <w:pPr>
        <w:spacing w:after="0" w:line="240" w:lineRule="auto"/>
        <w:rPr>
          <w:rFonts w:ascii="Times New Roman" w:hAnsi="Times New Roman"/>
          <w:bCs/>
          <w:iCs/>
          <w:sz w:val="28"/>
          <w:szCs w:val="28"/>
        </w:rPr>
      </w:pPr>
    </w:p>
    <w:p w:rsidR="0002128A" w:rsidRDefault="0002128A" w:rsidP="009C1EB3">
      <w:pPr>
        <w:spacing w:after="0" w:line="240" w:lineRule="auto"/>
        <w:jc w:val="right"/>
        <w:rPr>
          <w:rFonts w:ascii="Times New Roman" w:hAnsi="Times New Roman"/>
          <w:bCs/>
          <w:i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/>
          <w:b/>
          <w:bCs/>
          <w:iCs/>
          <w:sz w:val="28"/>
          <w:szCs w:val="28"/>
        </w:rPr>
        <w:tab/>
      </w:r>
      <w:r>
        <w:rPr>
          <w:rFonts w:ascii="Times New Roman" w:hAnsi="Times New Roman"/>
          <w:bCs/>
          <w:i/>
          <w:iCs/>
          <w:sz w:val="28"/>
          <w:szCs w:val="28"/>
        </w:rPr>
        <w:t>Подписано</w:t>
      </w:r>
    </w:p>
    <w:p w:rsidR="0002128A" w:rsidRDefault="00BC20F4" w:rsidP="009C1EB3">
      <w:pPr>
        <w:spacing w:after="0" w:line="240" w:lineRule="auto"/>
        <w:jc w:val="right"/>
        <w:rPr>
          <w:rFonts w:ascii="Times New Roman" w:hAnsi="Times New Roman"/>
          <w:bCs/>
          <w:i/>
          <w:iCs/>
          <w:sz w:val="28"/>
          <w:szCs w:val="28"/>
        </w:rPr>
      </w:pPr>
      <w:r>
        <w:rPr>
          <w:rFonts w:ascii="Times New Roman" w:hAnsi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/>
          <w:bCs/>
          <w:i/>
          <w:iCs/>
          <w:sz w:val="28"/>
          <w:szCs w:val="28"/>
        </w:rPr>
        <w:tab/>
      </w:r>
      <w:r>
        <w:rPr>
          <w:rFonts w:ascii="Times New Roman" w:hAnsi="Times New Roman"/>
          <w:bCs/>
          <w:i/>
          <w:iCs/>
          <w:sz w:val="28"/>
          <w:szCs w:val="28"/>
        </w:rPr>
        <w:tab/>
        <w:t>26 июня 2015 года</w:t>
      </w:r>
    </w:p>
    <w:p w:rsidR="0002128A" w:rsidRDefault="0002128A" w:rsidP="009C1EB3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18"/>
          <w:szCs w:val="28"/>
        </w:rPr>
      </w:pPr>
    </w:p>
    <w:p w:rsidR="002C5344" w:rsidRPr="00D439BF" w:rsidRDefault="002C5344" w:rsidP="009C1EB3">
      <w:pPr>
        <w:spacing w:after="0" w:line="240" w:lineRule="auto"/>
        <w:jc w:val="center"/>
        <w:rPr>
          <w:rFonts w:ascii="Times New Roman" w:hAnsi="Times New Roman"/>
          <w:b/>
          <w:bCs/>
          <w:iCs/>
          <w:sz w:val="18"/>
          <w:szCs w:val="28"/>
        </w:rPr>
      </w:pPr>
    </w:p>
    <w:p w:rsidR="0002128A" w:rsidRDefault="00693B83" w:rsidP="009C1EB3">
      <w:pPr>
        <w:spacing w:after="0" w:line="240" w:lineRule="auto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Ханты-Мансийск</w:t>
      </w:r>
    </w:p>
    <w:p w:rsidR="0002128A" w:rsidRDefault="00BC20F4" w:rsidP="009C1EB3">
      <w:pPr>
        <w:spacing w:after="0" w:line="240" w:lineRule="auto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26 июня 2015 года</w:t>
      </w:r>
    </w:p>
    <w:p w:rsidR="0002128A" w:rsidRDefault="00BC20F4" w:rsidP="0068427B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 xml:space="preserve">№ 672 </w:t>
      </w:r>
      <w:r w:rsidR="0002128A">
        <w:rPr>
          <w:rFonts w:ascii="Times New Roman" w:hAnsi="Times New Roman"/>
          <w:bCs/>
          <w:iCs/>
          <w:sz w:val="28"/>
          <w:szCs w:val="28"/>
        </w:rPr>
        <w:t xml:space="preserve">-  </w:t>
      </w:r>
      <w:r w:rsidR="0002128A">
        <w:rPr>
          <w:rFonts w:ascii="Times New Roman" w:hAnsi="Times New Roman"/>
          <w:bCs/>
          <w:iCs/>
          <w:sz w:val="28"/>
          <w:szCs w:val="28"/>
          <w:lang w:val="en-US"/>
        </w:rPr>
        <w:t>V</w:t>
      </w:r>
      <w:r w:rsidR="0002128A">
        <w:rPr>
          <w:rFonts w:ascii="Times New Roman" w:hAnsi="Times New Roman"/>
          <w:bCs/>
          <w:iCs/>
          <w:sz w:val="28"/>
          <w:szCs w:val="28"/>
        </w:rPr>
        <w:t xml:space="preserve"> РД</w:t>
      </w:r>
      <w:bookmarkStart w:id="0" w:name="_GoBack"/>
      <w:bookmarkEnd w:id="0"/>
    </w:p>
    <w:sectPr w:rsidR="0002128A" w:rsidSect="00693B83">
      <w:headerReference w:type="default" r:id="rId8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7708" w:rsidRDefault="005F7708" w:rsidP="00693B83">
      <w:pPr>
        <w:spacing w:after="0" w:line="240" w:lineRule="auto"/>
      </w:pPr>
      <w:r>
        <w:separator/>
      </w:r>
    </w:p>
  </w:endnote>
  <w:endnote w:type="continuationSeparator" w:id="0">
    <w:p w:rsidR="005F7708" w:rsidRDefault="005F7708" w:rsidP="00693B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7708" w:rsidRDefault="005F7708" w:rsidP="00693B83">
      <w:pPr>
        <w:spacing w:after="0" w:line="240" w:lineRule="auto"/>
      </w:pPr>
      <w:r>
        <w:separator/>
      </w:r>
    </w:p>
  </w:footnote>
  <w:footnote w:type="continuationSeparator" w:id="0">
    <w:p w:rsidR="005F7708" w:rsidRDefault="005F7708" w:rsidP="00693B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B83" w:rsidRDefault="00693B83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BC20F4">
      <w:rPr>
        <w:noProof/>
      </w:rPr>
      <w:t>2</w:t>
    </w:r>
    <w:r>
      <w:fldChar w:fldCharType="end"/>
    </w:r>
  </w:p>
  <w:p w:rsidR="00693B83" w:rsidRDefault="00693B8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0240D"/>
    <w:rsid w:val="0002128A"/>
    <w:rsid w:val="000368CA"/>
    <w:rsid w:val="000729C0"/>
    <w:rsid w:val="000B6CD3"/>
    <w:rsid w:val="000F726D"/>
    <w:rsid w:val="00177D2A"/>
    <w:rsid w:val="001A1CC2"/>
    <w:rsid w:val="001C21F2"/>
    <w:rsid w:val="002A7C36"/>
    <w:rsid w:val="002C5344"/>
    <w:rsid w:val="00306730"/>
    <w:rsid w:val="003411BF"/>
    <w:rsid w:val="00377369"/>
    <w:rsid w:val="003C1A57"/>
    <w:rsid w:val="00435AB1"/>
    <w:rsid w:val="004D7D45"/>
    <w:rsid w:val="004F34E5"/>
    <w:rsid w:val="005011F4"/>
    <w:rsid w:val="00562558"/>
    <w:rsid w:val="0058561A"/>
    <w:rsid w:val="005F7708"/>
    <w:rsid w:val="0060240D"/>
    <w:rsid w:val="00656AD5"/>
    <w:rsid w:val="0068427B"/>
    <w:rsid w:val="00693B83"/>
    <w:rsid w:val="00706FC3"/>
    <w:rsid w:val="007577BF"/>
    <w:rsid w:val="007B3088"/>
    <w:rsid w:val="007D30B8"/>
    <w:rsid w:val="00810AFB"/>
    <w:rsid w:val="00893C4C"/>
    <w:rsid w:val="00931148"/>
    <w:rsid w:val="009431E5"/>
    <w:rsid w:val="009B2219"/>
    <w:rsid w:val="009C1EB3"/>
    <w:rsid w:val="009F5222"/>
    <w:rsid w:val="00AD628D"/>
    <w:rsid w:val="00B46192"/>
    <w:rsid w:val="00B826E5"/>
    <w:rsid w:val="00BA3A96"/>
    <w:rsid w:val="00BC20F4"/>
    <w:rsid w:val="00C73CC8"/>
    <w:rsid w:val="00D01ABA"/>
    <w:rsid w:val="00D439BF"/>
    <w:rsid w:val="00D967C9"/>
    <w:rsid w:val="00DB2532"/>
    <w:rsid w:val="00DF08B7"/>
    <w:rsid w:val="00E2220D"/>
    <w:rsid w:val="00E31769"/>
    <w:rsid w:val="00EA252E"/>
    <w:rsid w:val="00FC4244"/>
    <w:rsid w:val="00FE3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0" w:uiPriority="0" w:unhideWhenUsed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1EB3"/>
    <w:pPr>
      <w:spacing w:after="200" w:line="276" w:lineRule="auto"/>
    </w:pPr>
    <w:rPr>
      <w:sz w:val="22"/>
      <w:szCs w:val="22"/>
      <w:lang w:eastAsia="en-US"/>
    </w:rPr>
  </w:style>
  <w:style w:type="paragraph" w:styleId="7">
    <w:name w:val="heading 7"/>
    <w:basedOn w:val="a"/>
    <w:next w:val="a"/>
    <w:link w:val="70"/>
    <w:uiPriority w:val="99"/>
    <w:qFormat/>
    <w:rsid w:val="009C1EB3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link w:val="7"/>
    <w:uiPriority w:val="99"/>
    <w:semiHidden/>
    <w:locked/>
    <w:rsid w:val="009C1EB3"/>
    <w:rPr>
      <w:rFonts w:ascii="Times New Roman" w:hAnsi="Times New Roman" w:cs="Times New Roman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693B8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693B83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unhideWhenUsed/>
    <w:rsid w:val="00693B8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693B83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6135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135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2</Pages>
  <Words>214</Words>
  <Characters>1225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Ю. Трефилова</dc:creator>
  <cp:keywords/>
  <dc:description/>
  <cp:lastModifiedBy>Юлия В. Федорова</cp:lastModifiedBy>
  <cp:revision>18</cp:revision>
  <cp:lastPrinted>2015-06-26T07:24:00Z</cp:lastPrinted>
  <dcterms:created xsi:type="dcterms:W3CDTF">2013-06-05T04:16:00Z</dcterms:created>
  <dcterms:modified xsi:type="dcterms:W3CDTF">2015-06-29T06:04:00Z</dcterms:modified>
</cp:coreProperties>
</file>