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18" w:rsidRDefault="00D62218" w:rsidP="00D6221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18" w:rsidRDefault="00D62218" w:rsidP="00D62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D62218" w:rsidRDefault="00D62218" w:rsidP="00D62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62218" w:rsidRDefault="00D62218" w:rsidP="00D62218">
      <w:pPr>
        <w:pStyle w:val="3"/>
        <w:jc w:val="left"/>
        <w:rPr>
          <w:sz w:val="28"/>
          <w:szCs w:val="28"/>
        </w:rPr>
      </w:pPr>
    </w:p>
    <w:p w:rsidR="00D62218" w:rsidRDefault="00D62218" w:rsidP="00D6221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D62218" w:rsidRDefault="00D62218" w:rsidP="00D62218">
      <w:pPr>
        <w:jc w:val="center"/>
        <w:rPr>
          <w:sz w:val="28"/>
          <w:szCs w:val="28"/>
        </w:rPr>
      </w:pPr>
    </w:p>
    <w:p w:rsidR="00D62218" w:rsidRDefault="00D62218" w:rsidP="00D6221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2218" w:rsidRDefault="00D62218" w:rsidP="00D62218">
      <w:pPr>
        <w:rPr>
          <w:sz w:val="28"/>
          <w:szCs w:val="28"/>
        </w:rPr>
      </w:pPr>
    </w:p>
    <w:p w:rsidR="00D62218" w:rsidRDefault="00D62218" w:rsidP="00D6221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29 марта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№ 7</w:t>
      </w:r>
    </w:p>
    <w:p w:rsidR="00D62218" w:rsidRDefault="00D62218" w:rsidP="00D62218">
      <w:pPr>
        <w:rPr>
          <w:sz w:val="28"/>
          <w:szCs w:val="28"/>
        </w:rPr>
      </w:pPr>
    </w:p>
    <w:p w:rsidR="00D62218" w:rsidRDefault="00D62218" w:rsidP="00D6221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D62218" w:rsidRDefault="00D62218" w:rsidP="00D6221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D62218" w:rsidRDefault="00D62218" w:rsidP="00D6221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D62218" w:rsidRDefault="00D62218" w:rsidP="00D62218">
      <w:pPr>
        <w:spacing w:line="276" w:lineRule="auto"/>
        <w:jc w:val="both"/>
        <w:rPr>
          <w:sz w:val="28"/>
          <w:szCs w:val="28"/>
        </w:rPr>
      </w:pPr>
    </w:p>
    <w:p w:rsidR="00D62218" w:rsidRDefault="00D62218" w:rsidP="00D6221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Думы   города    Ханты-Мансийска  шестого созыва 30 апреля 2021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D62218" w:rsidRDefault="00D62218" w:rsidP="00D6221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D62218" w:rsidRDefault="00D62218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законности на территории города в жилищной сфере                     и сфере жилищно-коммунального хозяйства.</w:t>
      </w:r>
    </w:p>
    <w:p w:rsidR="00D62218" w:rsidRDefault="00D62218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BB5CBE" w:rsidRDefault="00A05E46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B5CBE">
        <w:rPr>
          <w:sz w:val="28"/>
          <w:szCs w:val="28"/>
        </w:rPr>
        <w:t xml:space="preserve">О </w:t>
      </w:r>
      <w:proofErr w:type="gramStart"/>
      <w:r w:rsidR="00BB5CBE">
        <w:rPr>
          <w:sz w:val="28"/>
          <w:szCs w:val="28"/>
        </w:rPr>
        <w:t>состоянии</w:t>
      </w:r>
      <w:proofErr w:type="gramEnd"/>
      <w:r w:rsidR="00BB5CBE">
        <w:rPr>
          <w:sz w:val="28"/>
          <w:szCs w:val="28"/>
        </w:rPr>
        <w:t xml:space="preserve"> контрольной работы по мобилизации доходов в бюджет города за 2020 год.</w:t>
      </w:r>
    </w:p>
    <w:p w:rsidR="00BB5CBE" w:rsidRDefault="00BB5CBE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A05E46">
        <w:rPr>
          <w:sz w:val="28"/>
          <w:szCs w:val="28"/>
        </w:rPr>
        <w:t>Межрайонная инспекция ФНС России № 1 по ХМАО – Югре.</w:t>
      </w:r>
    </w:p>
    <w:p w:rsidR="00A05E46" w:rsidRDefault="00A05E46" w:rsidP="00A0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Ханты-Мансийска за 2020 год.</w:t>
      </w:r>
    </w:p>
    <w:p w:rsidR="00A05E46" w:rsidRDefault="00A05E46" w:rsidP="00A0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D62218" w:rsidRDefault="00A05E46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62218">
        <w:rPr>
          <w:sz w:val="28"/>
          <w:szCs w:val="28"/>
        </w:rPr>
        <w:t xml:space="preserve">.О </w:t>
      </w:r>
      <w:proofErr w:type="gramStart"/>
      <w:r w:rsidR="00D62218">
        <w:rPr>
          <w:sz w:val="28"/>
          <w:szCs w:val="28"/>
        </w:rPr>
        <w:t>внесении</w:t>
      </w:r>
      <w:proofErr w:type="gramEnd"/>
      <w:r w:rsidR="00D62218">
        <w:rPr>
          <w:sz w:val="28"/>
          <w:szCs w:val="28"/>
        </w:rPr>
        <w:t xml:space="preserve"> изменений в Решение Думы города Ханты-Мансийска                  от 29.06.2012 № 246 «О Порядке назначения, прекращения, перерасчета                        и выплаты пенсии за выслугу лет лицам, замещавшим муниципальные должности на постоянной основе и должности муниципальной службы                         в органах местного самоуправления города Ханты-Мансийска».</w:t>
      </w:r>
    </w:p>
    <w:p w:rsidR="00D62218" w:rsidRDefault="00D62218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D62218" w:rsidRDefault="00A05E46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62218">
        <w:rPr>
          <w:sz w:val="28"/>
          <w:szCs w:val="28"/>
        </w:rPr>
        <w:t xml:space="preserve">.О </w:t>
      </w:r>
      <w:proofErr w:type="gramStart"/>
      <w:r w:rsidR="00D62218">
        <w:rPr>
          <w:sz w:val="28"/>
          <w:szCs w:val="28"/>
        </w:rPr>
        <w:t>внесении</w:t>
      </w:r>
      <w:proofErr w:type="gramEnd"/>
      <w:r w:rsidR="00D62218">
        <w:rPr>
          <w:sz w:val="28"/>
          <w:szCs w:val="28"/>
        </w:rPr>
        <w:t xml:space="preserve"> изменений в Решение Думы города Ханты-Мансийска                 от 29.06.2012 № 255 «О Положении о порядке управления и распоряжения имуществом, находящимся в муниципальной собственности города                            Ханты-Мансийска».</w:t>
      </w:r>
    </w:p>
    <w:p w:rsidR="00D62218" w:rsidRDefault="00D62218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D62218" w:rsidRDefault="00A05E46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D62218">
        <w:rPr>
          <w:sz w:val="28"/>
          <w:szCs w:val="28"/>
        </w:rPr>
        <w:t>.О ходе реализации  программы «Комплексное развитие  социальной инфраструктуры городского округа город Ханты-Мансийск на 2018 - 2033 годы» за 2020 год.</w:t>
      </w:r>
    </w:p>
    <w:p w:rsidR="00D62218" w:rsidRDefault="00D62218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BB5CBE" w:rsidRDefault="00B210A3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05E46">
        <w:rPr>
          <w:sz w:val="28"/>
          <w:szCs w:val="28"/>
        </w:rPr>
        <w:t>.</w:t>
      </w:r>
      <w:r w:rsidR="00BB5CBE">
        <w:rPr>
          <w:sz w:val="28"/>
          <w:szCs w:val="28"/>
        </w:rPr>
        <w:t>О деятельности Счетной палаты города Ханты-Мансийска за 2020 год.</w:t>
      </w:r>
    </w:p>
    <w:p w:rsidR="00BB5CBE" w:rsidRDefault="00BB5CBE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Счетная палата города Ханты-Мансийска.</w:t>
      </w:r>
    </w:p>
    <w:p w:rsidR="00D62218" w:rsidRDefault="00B210A3" w:rsidP="00D62218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62218">
        <w:rPr>
          <w:sz w:val="28"/>
          <w:szCs w:val="28"/>
        </w:rPr>
        <w:t>.Разное.</w:t>
      </w:r>
    </w:p>
    <w:p w:rsidR="00D62218" w:rsidRDefault="00D62218" w:rsidP="00D62218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 позднее 19 апреля 2021 года.</w:t>
      </w:r>
      <w:proofErr w:type="gramEnd"/>
    </w:p>
    <w:p w:rsidR="00D62218" w:rsidRDefault="00D62218" w:rsidP="00D622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.Проекты документов по вопросам, не указанным  в пункте 2 настоящего постановления, вносятся не позднее 19 апреля 2021 года. </w:t>
      </w:r>
    </w:p>
    <w:p w:rsidR="00D62218" w:rsidRDefault="00D62218" w:rsidP="00D6221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D62218" w:rsidRDefault="00D62218" w:rsidP="00D62218">
      <w:pPr>
        <w:spacing w:line="276" w:lineRule="auto"/>
        <w:rPr>
          <w:b/>
          <w:sz w:val="28"/>
          <w:szCs w:val="28"/>
        </w:rPr>
      </w:pPr>
    </w:p>
    <w:p w:rsidR="00D62218" w:rsidRDefault="00D62218" w:rsidP="00D62218">
      <w:pPr>
        <w:spacing w:line="276" w:lineRule="auto"/>
        <w:rPr>
          <w:sz w:val="28"/>
          <w:szCs w:val="28"/>
        </w:rPr>
      </w:pPr>
    </w:p>
    <w:p w:rsidR="00A36D39" w:rsidRDefault="00A36D39" w:rsidP="00D62218">
      <w:pPr>
        <w:spacing w:line="276" w:lineRule="auto"/>
        <w:rPr>
          <w:sz w:val="28"/>
          <w:szCs w:val="28"/>
        </w:rPr>
      </w:pPr>
    </w:p>
    <w:p w:rsidR="00D62218" w:rsidRDefault="00D62218" w:rsidP="00D622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62218" w:rsidRDefault="00D62218" w:rsidP="00D622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D62218" w:rsidRDefault="00D62218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D62218">
      <w:pPr>
        <w:spacing w:line="276" w:lineRule="auto"/>
        <w:jc w:val="center"/>
        <w:rPr>
          <w:b/>
          <w:sz w:val="28"/>
          <w:szCs w:val="28"/>
        </w:rPr>
      </w:pPr>
    </w:p>
    <w:p w:rsidR="00A05E46" w:rsidRDefault="00A05E46" w:rsidP="00D62218">
      <w:pPr>
        <w:spacing w:line="276" w:lineRule="auto"/>
        <w:jc w:val="center"/>
        <w:rPr>
          <w:b/>
          <w:sz w:val="28"/>
          <w:szCs w:val="28"/>
        </w:rPr>
      </w:pPr>
    </w:p>
    <w:p w:rsidR="00A05E46" w:rsidRDefault="00A05E46" w:rsidP="00D62218">
      <w:pPr>
        <w:spacing w:line="276" w:lineRule="auto"/>
        <w:jc w:val="center"/>
        <w:rPr>
          <w:b/>
          <w:sz w:val="28"/>
          <w:szCs w:val="28"/>
        </w:rPr>
      </w:pPr>
    </w:p>
    <w:p w:rsidR="00A36D39" w:rsidRDefault="00A36D39" w:rsidP="00622008">
      <w:pPr>
        <w:spacing w:line="276" w:lineRule="auto"/>
        <w:rPr>
          <w:b/>
          <w:sz w:val="28"/>
          <w:szCs w:val="28"/>
        </w:rPr>
      </w:pPr>
    </w:p>
    <w:p w:rsidR="00B210A3" w:rsidRDefault="00B210A3" w:rsidP="00622008">
      <w:pPr>
        <w:spacing w:line="276" w:lineRule="auto"/>
        <w:rPr>
          <w:b/>
          <w:sz w:val="28"/>
          <w:szCs w:val="28"/>
        </w:rPr>
      </w:pPr>
    </w:p>
    <w:p w:rsidR="00B210A3" w:rsidRDefault="00B210A3" w:rsidP="00622008">
      <w:pPr>
        <w:spacing w:line="276" w:lineRule="auto"/>
        <w:rPr>
          <w:b/>
          <w:sz w:val="28"/>
          <w:szCs w:val="28"/>
        </w:rPr>
      </w:pPr>
    </w:p>
    <w:p w:rsidR="00B210A3" w:rsidRDefault="00B210A3" w:rsidP="00622008">
      <w:pPr>
        <w:spacing w:line="276" w:lineRule="auto"/>
        <w:rPr>
          <w:b/>
          <w:sz w:val="28"/>
          <w:szCs w:val="28"/>
        </w:rPr>
      </w:pPr>
    </w:p>
    <w:p w:rsidR="00B210A3" w:rsidRDefault="00B210A3" w:rsidP="00622008">
      <w:pPr>
        <w:spacing w:line="276" w:lineRule="auto"/>
        <w:rPr>
          <w:b/>
          <w:sz w:val="28"/>
          <w:szCs w:val="28"/>
        </w:rPr>
      </w:pPr>
    </w:p>
    <w:p w:rsidR="00E80536" w:rsidRDefault="00E80536"/>
    <w:sectPr w:rsidR="00E80536" w:rsidSect="00584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BB" w:rsidRDefault="00B42FBB" w:rsidP="00584F7E">
      <w:r>
        <w:separator/>
      </w:r>
    </w:p>
  </w:endnote>
  <w:endnote w:type="continuationSeparator" w:id="0">
    <w:p w:rsidR="00B42FBB" w:rsidRDefault="00B42FBB" w:rsidP="005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7E" w:rsidRDefault="00584F7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7E" w:rsidRDefault="00584F7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7E" w:rsidRDefault="00584F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BB" w:rsidRDefault="00B42FBB" w:rsidP="00584F7E">
      <w:r>
        <w:separator/>
      </w:r>
    </w:p>
  </w:footnote>
  <w:footnote w:type="continuationSeparator" w:id="0">
    <w:p w:rsidR="00B42FBB" w:rsidRDefault="00B42FBB" w:rsidP="0058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7E" w:rsidRDefault="00584F7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69203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84F7E" w:rsidRDefault="00584F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4F7E" w:rsidRDefault="00584F7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7E" w:rsidRDefault="00584F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7E"/>
    <w:rsid w:val="00584F7E"/>
    <w:rsid w:val="00622008"/>
    <w:rsid w:val="00A05E46"/>
    <w:rsid w:val="00A36D39"/>
    <w:rsid w:val="00B210A3"/>
    <w:rsid w:val="00B42FBB"/>
    <w:rsid w:val="00BB5CBE"/>
    <w:rsid w:val="00D62218"/>
    <w:rsid w:val="00DC7372"/>
    <w:rsid w:val="00E80536"/>
    <w:rsid w:val="00F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622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2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622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62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22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2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84F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F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F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622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2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622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62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22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2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84F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F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F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2021-03-29T06:07:00Z</dcterms:created>
  <dcterms:modified xsi:type="dcterms:W3CDTF">2021-03-30T09:44:00Z</dcterms:modified>
</cp:coreProperties>
</file>