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31" w:rsidRPr="00DB0E5D" w:rsidRDefault="00E445F8" w:rsidP="00E445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E5D">
        <w:rPr>
          <w:rFonts w:ascii="Times New Roman" w:hAnsi="Times New Roman" w:cs="Times New Roman"/>
          <w:sz w:val="28"/>
          <w:szCs w:val="28"/>
        </w:rPr>
        <w:t>О результатах предоставления муниципальных услуг в АУ «</w:t>
      </w:r>
      <w:r w:rsidR="006E6DB5">
        <w:rPr>
          <w:rFonts w:ascii="Times New Roman" w:hAnsi="Times New Roman" w:cs="Times New Roman"/>
          <w:sz w:val="28"/>
          <w:szCs w:val="28"/>
        </w:rPr>
        <w:t>Многофункциональный центр Югры</w:t>
      </w:r>
      <w:r w:rsidRPr="00DB0E5D">
        <w:rPr>
          <w:rFonts w:ascii="Times New Roman" w:hAnsi="Times New Roman" w:cs="Times New Roman"/>
          <w:sz w:val="28"/>
          <w:szCs w:val="28"/>
        </w:rPr>
        <w:t>»</w:t>
      </w:r>
    </w:p>
    <w:p w:rsidR="00E445F8" w:rsidRPr="00DB0E5D" w:rsidRDefault="00E445F8" w:rsidP="00E445F8">
      <w:pPr>
        <w:rPr>
          <w:rFonts w:ascii="Times New Roman" w:hAnsi="Times New Roman" w:cs="Times New Roman"/>
          <w:sz w:val="28"/>
          <w:szCs w:val="28"/>
        </w:rPr>
      </w:pPr>
    </w:p>
    <w:p w:rsidR="00396C63" w:rsidRPr="00396C63" w:rsidRDefault="00396C63" w:rsidP="00396C63">
      <w:pPr>
        <w:widowControl w:val="0"/>
        <w:shd w:val="clear" w:color="auto" w:fill="FFFFFF"/>
        <w:tabs>
          <w:tab w:val="left" w:pos="567"/>
        </w:tabs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396C63">
        <w:rPr>
          <w:rFonts w:ascii="Times New Roman" w:eastAsia="Calibri" w:hAnsi="Times New Roman" w:cs="Times New Roman"/>
          <w:color w:val="000000" w:themeColor="text1"/>
          <w:sz w:val="28"/>
          <w:szCs w:val="28"/>
          <w:lang/>
        </w:rPr>
        <w:t xml:space="preserve">В </w:t>
      </w:r>
      <w:r w:rsidRPr="00396C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соответствии с Соглашением о взаимодействии между Автономным учреждением Ханты-Мансийского автономного округа – Югры «Многофункциональный центр предоставления государственных</w:t>
      </w:r>
      <w:r w:rsidRPr="00396C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и муниципальных услуг Югры» (далее – МФЦ) и Администрацией города Ханты-Мансийска в МФЦ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Югры организовано предоставление </w:t>
      </w:r>
      <w:r w:rsidRPr="00396C6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45 государственных и муниципальных услуг (далее – муниципальные услуги).</w:t>
      </w:r>
    </w:p>
    <w:p w:rsidR="00396C63" w:rsidRDefault="00396C63" w:rsidP="00DB0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предоставления муниципальных услуг МФЦ Югры взаимодействует со структурными подразделениями Администрации города Ханты-Мансийска, взаимодействие осуществляется непосредственно как в форме курьерской доставки принятых от заявителей документов на бумажных носителях, так и в электронном виде.</w:t>
      </w:r>
    </w:p>
    <w:p w:rsidR="00396C63" w:rsidRDefault="00396C63" w:rsidP="00DB0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11 месяцев 2018 года в МФЦ Югры было принято 1505 заявлений на предоставление муниципальных услуг.</w:t>
      </w:r>
    </w:p>
    <w:p w:rsidR="00396C63" w:rsidRDefault="00396C63" w:rsidP="00DB0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востребованные услуги:</w:t>
      </w:r>
    </w:p>
    <w:p w:rsidR="00396C63" w:rsidRDefault="00396C63" w:rsidP="00DB0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396C63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</w:t>
      </w:r>
      <w:r>
        <w:rPr>
          <w:rFonts w:ascii="Times New Roman" w:hAnsi="Times New Roman" w:cs="Times New Roman"/>
          <w:sz w:val="28"/>
          <w:szCs w:val="28"/>
        </w:rPr>
        <w:t>ю программу дошкольного образования (детские сады);</w:t>
      </w:r>
    </w:p>
    <w:p w:rsidR="00396C63" w:rsidRDefault="00396C63" w:rsidP="00DB0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Выдача градостроительного плана земельного участка;</w:t>
      </w:r>
    </w:p>
    <w:p w:rsidR="00396C63" w:rsidRDefault="00396C63" w:rsidP="00DB0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Выдача разрешения на строительство, реконструкцию объектов капитального строительства (за исключением случаев, предусмотренных Градостроительным кодексом РФ, иными федеральными законами)</w:t>
      </w:r>
    </w:p>
    <w:p w:rsidR="00396C63" w:rsidRDefault="00396C63" w:rsidP="00DB0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Постановка граждан на учет для бесплатного предоставления земельного участка для строительства индивидуального жилого дома</w:t>
      </w:r>
    </w:p>
    <w:sectPr w:rsidR="00396C63" w:rsidSect="00FF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D2C56"/>
    <w:multiLevelType w:val="hybridMultilevel"/>
    <w:tmpl w:val="9F6211B4"/>
    <w:lvl w:ilvl="0" w:tplc="29ACF1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5F8"/>
    <w:rsid w:val="00162F14"/>
    <w:rsid w:val="0033043B"/>
    <w:rsid w:val="00396C63"/>
    <w:rsid w:val="003C6DB9"/>
    <w:rsid w:val="00401ED9"/>
    <w:rsid w:val="00497326"/>
    <w:rsid w:val="005861A5"/>
    <w:rsid w:val="005E5F8C"/>
    <w:rsid w:val="006E6DB5"/>
    <w:rsid w:val="00741518"/>
    <w:rsid w:val="007B13DF"/>
    <w:rsid w:val="007D2DA9"/>
    <w:rsid w:val="008F76B9"/>
    <w:rsid w:val="00C163ED"/>
    <w:rsid w:val="00C64495"/>
    <w:rsid w:val="00D45001"/>
    <w:rsid w:val="00DB0E5D"/>
    <w:rsid w:val="00E445F8"/>
    <w:rsid w:val="00FF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0103</dc:creator>
  <cp:lastModifiedBy>0103</cp:lastModifiedBy>
  <cp:revision>3</cp:revision>
  <dcterms:created xsi:type="dcterms:W3CDTF">2018-12-14T10:45:00Z</dcterms:created>
  <dcterms:modified xsi:type="dcterms:W3CDTF">2018-12-14T10:58:00Z</dcterms:modified>
</cp:coreProperties>
</file>