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4C" w:rsidRDefault="00847C4C" w:rsidP="00847C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072183" w:rsidRPr="00C93E10" w:rsidRDefault="003F7E5A" w:rsidP="00847C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Комиссией по имущественной поддержке социально ориентированных некоммерческих организаций принято решение приостановить процедуру по предоставлению </w:t>
      </w:r>
      <w:r w:rsidR="00C93E10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C93E10" w:rsidRPr="00C93E10">
        <w:rPr>
          <w:rFonts w:ascii="Times New Roman" w:hAnsi="Times New Roman" w:cs="Times New Roman"/>
          <w:color w:val="000000"/>
          <w:sz w:val="28"/>
          <w:szCs w:val="28"/>
        </w:rPr>
        <w:t>социально ориентированной некоммерческой организации</w:t>
      </w:r>
      <w:r w:rsidR="00C93E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3E10">
        <w:rPr>
          <w:rFonts w:ascii="Times New Roman" w:hAnsi="Times New Roman" w:cs="Times New Roman"/>
          <w:sz w:val="28"/>
          <w:szCs w:val="28"/>
        </w:rPr>
        <w:t xml:space="preserve">муниципального имущества, расположенного по адресу: </w:t>
      </w:r>
      <w:r w:rsidR="00C93E10" w:rsidRPr="00C93E10">
        <w:rPr>
          <w:rFonts w:ascii="Times New Roman" w:hAnsi="Times New Roman" w:cs="Times New Roman"/>
          <w:color w:val="000000"/>
          <w:sz w:val="28"/>
          <w:szCs w:val="28"/>
        </w:rPr>
        <w:t>628002, Российская Федерация, Ханты-Мансийский автономный округ – Югра, г. Ханты-Мансийск, ул. Анны Коньковой, д.6 пом.001,002,003,004,005,006,007,008</w:t>
      </w:r>
      <w:r w:rsidR="000D1395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1395">
        <w:rPr>
          <w:rFonts w:ascii="Times New Roman" w:hAnsi="Times New Roman" w:cs="Times New Roman"/>
          <w:color w:val="000000"/>
          <w:sz w:val="28"/>
          <w:szCs w:val="28"/>
        </w:rPr>
        <w:t>на период обжалования в судебном порядке решения и предписания Управления Федеральной антимонопольной службы по Ханты-Мансийскому автономному округ – Югре от</w:t>
      </w:r>
      <w:proofErr w:type="gramEnd"/>
      <w:r w:rsidR="000D1395">
        <w:rPr>
          <w:rFonts w:ascii="Times New Roman" w:hAnsi="Times New Roman" w:cs="Times New Roman"/>
          <w:color w:val="000000"/>
          <w:sz w:val="28"/>
          <w:szCs w:val="28"/>
        </w:rPr>
        <w:t xml:space="preserve"> 06.07.2017г., вынесенных по жалобе ДО АНО «Антошка» от 16.05.2017 № 990-ж.   </w:t>
      </w:r>
      <w:r w:rsidR="00C93E10" w:rsidRPr="00C93E1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72183" w:rsidRPr="00C93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DC"/>
    <w:rsid w:val="00004FDC"/>
    <w:rsid w:val="00072183"/>
    <w:rsid w:val="000D1395"/>
    <w:rsid w:val="003F7E5A"/>
    <w:rsid w:val="00546CDC"/>
    <w:rsid w:val="00847C4C"/>
    <w:rsid w:val="00947258"/>
    <w:rsid w:val="00C9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Блинова Олеся Викторовна</dc:creator>
  <cp:keywords/>
  <dc:description/>
  <cp:lastModifiedBy>Блинова Олеся Викторовна</cp:lastModifiedBy>
  <cp:revision>6</cp:revision>
  <dcterms:created xsi:type="dcterms:W3CDTF">2017-07-25T07:35:00Z</dcterms:created>
  <dcterms:modified xsi:type="dcterms:W3CDTF">2017-07-25T09:18:00Z</dcterms:modified>
</cp:coreProperties>
</file>