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89" w:rsidRDefault="005A4C8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A4C89" w:rsidRDefault="005A4C89">
      <w:pPr>
        <w:pStyle w:val="ConsPlusNormal"/>
        <w:jc w:val="both"/>
        <w:outlineLvl w:val="0"/>
      </w:pPr>
    </w:p>
    <w:p w:rsidR="005A4C89" w:rsidRDefault="005A4C89">
      <w:pPr>
        <w:pStyle w:val="ConsPlusTitle"/>
        <w:jc w:val="center"/>
      </w:pPr>
      <w:r>
        <w:t>ДУМА ГОРОДА ХАНТЫ-МАНСИЙСКА</w:t>
      </w:r>
    </w:p>
    <w:p w:rsidR="005A4C89" w:rsidRDefault="005A4C89">
      <w:pPr>
        <w:pStyle w:val="ConsPlusTitle"/>
        <w:jc w:val="center"/>
      </w:pPr>
    </w:p>
    <w:p w:rsidR="005A4C89" w:rsidRDefault="005A4C89">
      <w:pPr>
        <w:pStyle w:val="ConsPlusTitle"/>
        <w:jc w:val="center"/>
      </w:pPr>
      <w:r>
        <w:t>РЕШЕНИЕ</w:t>
      </w:r>
    </w:p>
    <w:p w:rsidR="005A4C89" w:rsidRDefault="005A4C89">
      <w:pPr>
        <w:pStyle w:val="ConsPlusTitle"/>
        <w:jc w:val="center"/>
      </w:pPr>
      <w:r>
        <w:t>от 31 октября 2014 г. N 551-V РД</w:t>
      </w:r>
    </w:p>
    <w:p w:rsidR="005A4C89" w:rsidRDefault="005A4C89">
      <w:pPr>
        <w:pStyle w:val="ConsPlusTitle"/>
        <w:jc w:val="center"/>
      </w:pPr>
    </w:p>
    <w:p w:rsidR="005A4C89" w:rsidRDefault="005A4C89">
      <w:pPr>
        <w:pStyle w:val="ConsPlusTitle"/>
        <w:jc w:val="center"/>
      </w:pPr>
      <w:r>
        <w:t>О НАЛОГЕ НА ИМУЩЕСТВО ФИЗИЧЕСКИХ ЛИЦ</w:t>
      </w:r>
    </w:p>
    <w:p w:rsidR="005A4C89" w:rsidRDefault="005A4C89">
      <w:pPr>
        <w:pStyle w:val="ConsPlusNormal"/>
        <w:jc w:val="both"/>
      </w:pPr>
    </w:p>
    <w:p w:rsidR="005A4C89" w:rsidRDefault="005A4C89">
      <w:pPr>
        <w:pStyle w:val="ConsPlusNormal"/>
        <w:jc w:val="center"/>
      </w:pPr>
      <w:r>
        <w:t>Принято 31 октября 2014 года</w:t>
      </w:r>
    </w:p>
    <w:p w:rsidR="005A4C89" w:rsidRDefault="005A4C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4C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4C89" w:rsidRDefault="005A4C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4C89" w:rsidRDefault="005A4C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Ханты-Мансийска от 27.04.2018 </w:t>
            </w:r>
            <w:hyperlink r:id="rId5" w:history="1">
              <w:r>
                <w:rPr>
                  <w:color w:val="0000FF"/>
                </w:rPr>
                <w:t>N 249-VI РД</w:t>
              </w:r>
            </w:hyperlink>
            <w:r>
              <w:rPr>
                <w:color w:val="392C69"/>
              </w:rPr>
              <w:t>,</w:t>
            </w:r>
          </w:p>
          <w:p w:rsidR="005A4C89" w:rsidRDefault="005A4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6" w:history="1">
              <w:r>
                <w:rPr>
                  <w:color w:val="0000FF"/>
                </w:rPr>
                <w:t>N 284-VI РД</w:t>
              </w:r>
            </w:hyperlink>
            <w:r>
              <w:rPr>
                <w:color w:val="392C69"/>
              </w:rPr>
              <w:t xml:space="preserve">, от 26.11.2019 </w:t>
            </w:r>
            <w:hyperlink r:id="rId7" w:history="1">
              <w:r>
                <w:rPr>
                  <w:color w:val="0000FF"/>
                </w:rPr>
                <w:t>N 376-VI РД</w:t>
              </w:r>
            </w:hyperlink>
            <w:r>
              <w:rPr>
                <w:color w:val="392C69"/>
              </w:rPr>
              <w:t>,</w:t>
            </w:r>
          </w:p>
          <w:p w:rsidR="005A4C89" w:rsidRDefault="005A4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29.05.2020 </w:t>
            </w:r>
            <w:hyperlink r:id="rId8" w:history="1">
              <w:r>
                <w:rPr>
                  <w:color w:val="0000FF"/>
                </w:rPr>
                <w:t>N 429-VI РД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4C89" w:rsidRDefault="005A4C89">
      <w:pPr>
        <w:pStyle w:val="ConsPlusNormal"/>
        <w:jc w:val="both"/>
      </w:pPr>
    </w:p>
    <w:p w:rsidR="005A4C89" w:rsidRDefault="005A4C89">
      <w:pPr>
        <w:pStyle w:val="ConsPlusNormal"/>
        <w:ind w:firstLine="540"/>
        <w:jc w:val="both"/>
      </w:pPr>
      <w:r>
        <w:t xml:space="preserve">Рассмотрев проект Решения Думы города Ханты-Мансийска "О налоге на имущество физических лиц", руководствуясь </w:t>
      </w:r>
      <w:hyperlink r:id="rId9" w:history="1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1. Установить налог на имущество физических лиц (далее - налог) на территории города Ханты-Мансийска с 01 января 2015 года.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2. Определить налоговые ставки: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1) 0,1 процента в отношении: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- жилых домов, частей жилых домов, квартир, частей квартир, комнат;</w:t>
      </w:r>
    </w:p>
    <w:p w:rsidR="005A4C89" w:rsidRDefault="005A4C8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28.09.2018 N 284-VI РД)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- единых недвижимых комплексов, в состав которых входит хотя бы один жилой дом;</w:t>
      </w:r>
    </w:p>
    <w:p w:rsidR="005A4C89" w:rsidRDefault="005A4C8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27.04.2018 N 249-VI РД)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 xml:space="preserve">- гаражей и машино-мест, в том числе расположенных в объектах налогообложения, указанных в </w:t>
      </w:r>
      <w:hyperlink w:anchor="P27" w:history="1">
        <w:r>
          <w:rPr>
            <w:color w:val="0000FF"/>
          </w:rPr>
          <w:t>подпункте 2 пункта 2</w:t>
        </w:r>
      </w:hyperlink>
      <w:r>
        <w:t xml:space="preserve"> настоящего Решения;</w:t>
      </w:r>
    </w:p>
    <w:p w:rsidR="005A4C89" w:rsidRDefault="005A4C8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28.09.2018 N 284-VI РД)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A4C89" w:rsidRDefault="005A4C8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29.05.2020 N 429-VI РД)</w:t>
      </w:r>
    </w:p>
    <w:p w:rsidR="005A4C89" w:rsidRDefault="005A4C89">
      <w:pPr>
        <w:pStyle w:val="ConsPlusNormal"/>
        <w:spacing w:before="220"/>
        <w:ind w:firstLine="540"/>
        <w:jc w:val="both"/>
      </w:pPr>
      <w:bookmarkStart w:id="0" w:name="P27"/>
      <w:bookmarkEnd w:id="0"/>
      <w:r>
        <w:t xml:space="preserve">2) 0,5 процентов в отношении объектов налогообложения, включенных в перечень, определяемый в соответствии с </w:t>
      </w:r>
      <w:hyperlink r:id="rId14" w:history="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 отношении объектов налогообложения, предусмотренных </w:t>
      </w:r>
      <w:hyperlink r:id="rId15" w:history="1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5A4C89" w:rsidRDefault="005A4C89">
      <w:pPr>
        <w:pStyle w:val="ConsPlusNormal"/>
        <w:jc w:val="both"/>
      </w:pPr>
      <w:r>
        <w:t xml:space="preserve">(пп. 2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26.11.2019 N 376-VI РД)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3) 0,3 процента в отношении прочих объектов налогообложения.</w:t>
      </w:r>
    </w:p>
    <w:p w:rsidR="005A4C89" w:rsidRDefault="005A4C89">
      <w:pPr>
        <w:pStyle w:val="ConsPlusNormal"/>
        <w:jc w:val="both"/>
      </w:pPr>
      <w:r>
        <w:lastRenderedPageBreak/>
        <w:t xml:space="preserve">(пп. 3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26.11.2019 N 376-VI РД)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3. Налоговая база по исчислению налогов в отношении объектов имущества определяется исходя из их кадастровой стоимости.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3.1. Установить, что льготы по налогу на имущество физических лиц предоставляются в целях: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- повышения социальной защищенности населения;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- обеспечения достижения национальных целей развития Российской Федерации.</w:t>
      </w:r>
    </w:p>
    <w:p w:rsidR="005A4C89" w:rsidRDefault="005A4C89">
      <w:pPr>
        <w:pStyle w:val="ConsPlusNormal"/>
        <w:jc w:val="both"/>
      </w:pPr>
      <w:r>
        <w:t xml:space="preserve">(п. 3.1 введен </w:t>
      </w:r>
      <w:hyperlink r:id="rId18" w:history="1">
        <w:r>
          <w:rPr>
            <w:color w:val="0000FF"/>
          </w:rPr>
          <w:t>решением</w:t>
        </w:r>
      </w:hyperlink>
      <w:r>
        <w:t xml:space="preserve"> Думы города Ханты-Мансийска от 28.09.2018 N 284-VI РД)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4. Установить на территории города Ханты-Мансийска налоговую льготу в виде освобождения от уплаты налога лиц, в составе семей которых имеется ребенок-инвалид в возрасте до 18 лет.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5.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Налоговая льгота предоставляется в отношении следующих видов объектов налогообложения: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1) квартира, часть квартиры или комната;</w:t>
      </w:r>
    </w:p>
    <w:p w:rsidR="005A4C89" w:rsidRDefault="005A4C89">
      <w:pPr>
        <w:pStyle w:val="ConsPlusNormal"/>
        <w:jc w:val="both"/>
      </w:pPr>
      <w:r>
        <w:t xml:space="preserve">(пп. 1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28.09.2018 N 284-VI РД)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2) жилой дом или часть жилого дома;</w:t>
      </w:r>
    </w:p>
    <w:p w:rsidR="005A4C89" w:rsidRDefault="005A4C89">
      <w:pPr>
        <w:pStyle w:val="ConsPlusNormal"/>
        <w:jc w:val="both"/>
      </w:pPr>
      <w:r>
        <w:t xml:space="preserve">(пп. 2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28.09.2018 N 284-VI РД)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3) специально оборудованное помещение, сооружение, используемое физическими лицами, осуществляющими профессиональную творческую деятельность, исключительно в качестве творческих мастерских, ателье, студий, а также жилые дома, квартиры, комнаты, используемые для организации открытых для посещения негосударственных музеев, галерей, библиотек, - на период такого их использования;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4) хозяйственное строение или сооружение, площадь каждого из которого не превышает 50 квадратных метров и которое расположено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A4C89" w:rsidRDefault="005A4C89">
      <w:pPr>
        <w:pStyle w:val="ConsPlusNormal"/>
        <w:jc w:val="both"/>
      </w:pPr>
      <w:r>
        <w:t xml:space="preserve">(пп. 4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29.05.2020 N 429-VI РД)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5) гараж или машино-место.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 xml:space="preserve">Налоговая льгота не предоставляется в отношении объектов налогообложения, указанных в </w:t>
      </w:r>
      <w:hyperlink w:anchor="P27" w:history="1">
        <w:r>
          <w:rPr>
            <w:color w:val="0000FF"/>
          </w:rPr>
          <w:t>подпункте 2 пункта 2</w:t>
        </w:r>
      </w:hyperlink>
      <w:r>
        <w:t xml:space="preserve"> настоящего Решения, за исключением гаражей и машино-мест, расположенных в таких объектах налогообложения.</w:t>
      </w:r>
    </w:p>
    <w:p w:rsidR="005A4C89" w:rsidRDefault="005A4C8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28.09.2018 N 284-VI РД)</w:t>
      </w:r>
    </w:p>
    <w:p w:rsidR="005A4C89" w:rsidRDefault="005A4C89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27.04.2018 N 249-VI РД)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>6. Признать утратившими силу с 01 января 2015 года: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30 сентября 2005 года N 105 "О налоге на имущество физических лиц";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5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28 октября 2005 года N 117 "О внесении изменений в Решение Думы города Ханты-Мансийска от 30 сентября 2005 года N 105 "О налоге на имущество физических лиц";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29 октября 2010 года N 1047 "О внесении изменений в Решение Думы города Ханты-Мансийска от 30 сентября 2005 года N 105 "О налоге на имущество физических лиц";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20 декабря 2013 года N 458-V РД "О внесении изменений в Решение Думы города Ханты-Мансийска от 30 сентября 2005 года N 105 "О налоге на имущество физических лиц".</w:t>
      </w:r>
    </w:p>
    <w:p w:rsidR="005A4C89" w:rsidRDefault="005A4C89">
      <w:pPr>
        <w:pStyle w:val="ConsPlusNormal"/>
        <w:spacing w:before="220"/>
        <w:ind w:firstLine="540"/>
        <w:jc w:val="both"/>
      </w:pPr>
      <w:r>
        <w:t xml:space="preserve">7. Настоящее Решение вступает в силу с 01 января 2015 года, но не ранее чем по истечении одного месяца со дня его официального опубликования и не ранее 1-го числа очередного </w:t>
      </w:r>
      <w:hyperlink r:id="rId28" w:history="1">
        <w:r>
          <w:rPr>
            <w:color w:val="0000FF"/>
          </w:rPr>
          <w:t>налогового периода</w:t>
        </w:r>
      </w:hyperlink>
      <w:r>
        <w:t xml:space="preserve"> по налогу на имущество физических лиц.</w:t>
      </w:r>
    </w:p>
    <w:p w:rsidR="005A4C89" w:rsidRDefault="005A4C89">
      <w:pPr>
        <w:pStyle w:val="ConsPlusNormal"/>
        <w:jc w:val="both"/>
      </w:pPr>
    </w:p>
    <w:p w:rsidR="005A4C89" w:rsidRDefault="005A4C89">
      <w:pPr>
        <w:pStyle w:val="ConsPlusNormal"/>
        <w:jc w:val="right"/>
      </w:pPr>
      <w:r>
        <w:t>Глава города Ханты-Мансийска</w:t>
      </w:r>
    </w:p>
    <w:p w:rsidR="005A4C89" w:rsidRDefault="005A4C89">
      <w:pPr>
        <w:pStyle w:val="ConsPlusNormal"/>
        <w:jc w:val="right"/>
      </w:pPr>
      <w:r>
        <w:t>В.А.ФИЛИПЕНКО</w:t>
      </w:r>
    </w:p>
    <w:p w:rsidR="005A4C89" w:rsidRDefault="005A4C89">
      <w:pPr>
        <w:pStyle w:val="ConsPlusNormal"/>
      </w:pPr>
      <w:r>
        <w:t>Подписано</w:t>
      </w:r>
    </w:p>
    <w:p w:rsidR="005A4C89" w:rsidRDefault="005A4C89">
      <w:pPr>
        <w:pStyle w:val="ConsPlusNormal"/>
        <w:spacing w:before="220"/>
      </w:pPr>
      <w:r>
        <w:t>31 октября 2014 года</w:t>
      </w:r>
    </w:p>
    <w:p w:rsidR="005A4C89" w:rsidRDefault="005A4C89">
      <w:pPr>
        <w:pStyle w:val="ConsPlusNormal"/>
        <w:jc w:val="both"/>
      </w:pPr>
    </w:p>
    <w:p w:rsidR="005A4C89" w:rsidRDefault="005A4C89">
      <w:pPr>
        <w:pStyle w:val="ConsPlusNormal"/>
        <w:jc w:val="both"/>
      </w:pPr>
    </w:p>
    <w:p w:rsidR="005A4C89" w:rsidRDefault="005A4C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38B8" w:rsidRDefault="002338B8">
      <w:bookmarkStart w:id="1" w:name="_GoBack"/>
      <w:bookmarkEnd w:id="1"/>
    </w:p>
    <w:sectPr w:rsidR="002338B8" w:rsidSect="00F3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89"/>
    <w:rsid w:val="002338B8"/>
    <w:rsid w:val="005A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FCFA8-9308-4E04-AFEE-5F0F1BC3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4C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44B958071A86B3646561228E60964DC92E42689C530E2EB83CB35AB2E72F1472326EBB387F8D8C1E0E0004AF07E68B4DC8580D3A667D32B6607C5dDj3J" TargetMode="External"/><Relationship Id="rId13" Type="http://schemas.openxmlformats.org/officeDocument/2006/relationships/hyperlink" Target="consultantplus://offline/ref=58344B958071A86B3646561228E60964DC92E42689C530E2EB83CB35AB2E72F1472326EBB387F8D8C1E0E00049F07E68B4DC8580D3A667D32B6607C5dDj3J" TargetMode="External"/><Relationship Id="rId18" Type="http://schemas.openxmlformats.org/officeDocument/2006/relationships/hyperlink" Target="consultantplus://offline/ref=58344B958071A86B3646561228E60964DC92E4268ACC32E2E786CB35AB2E72F1472326EBB387F8D8C1E0E0014DF07E68B4DC8580D3A667D32B6607C5dDj3J" TargetMode="External"/><Relationship Id="rId26" Type="http://schemas.openxmlformats.org/officeDocument/2006/relationships/hyperlink" Target="consultantplus://offline/ref=58344B958071A86B3646561228E60964DC92E4268DC731E0EA88963FA3777EF3402C79EEB496F8DBC9FEE00651F92A3BdFj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344B958071A86B3646561228E60964DC92E42689C530E2EB83CB35AB2E72F1472326EBB387F8D8C1E0E00047F07E68B4DC8580D3A667D32B6607C5dDj3J" TargetMode="External"/><Relationship Id="rId7" Type="http://schemas.openxmlformats.org/officeDocument/2006/relationships/hyperlink" Target="consultantplus://offline/ref=58344B958071A86B3646561228E60964DC92E42689C433E7E785CB35AB2E72F1472326EBB387F8D8C1E0E00049F07E68B4DC8580D3A667D32B6607C5dDj3J" TargetMode="External"/><Relationship Id="rId12" Type="http://schemas.openxmlformats.org/officeDocument/2006/relationships/hyperlink" Target="consultantplus://offline/ref=58344B958071A86B3646561228E60964DC92E4268ACC32E2E786CB35AB2E72F1472326EBB387F8D8C1E0E0014FF07E68B4DC8580D3A667D32B6607C5dDj3J" TargetMode="External"/><Relationship Id="rId17" Type="http://schemas.openxmlformats.org/officeDocument/2006/relationships/hyperlink" Target="consultantplus://offline/ref=58344B958071A86B3646561228E60964DC92E42689C433E7E785CB35AB2E72F1472326EBB387F8D8C1E0E00046F07E68B4DC8580D3A667D32B6607C5dDj3J" TargetMode="External"/><Relationship Id="rId25" Type="http://schemas.openxmlformats.org/officeDocument/2006/relationships/hyperlink" Target="consultantplus://offline/ref=58344B958071A86B3646561228E60964DC92E42689CC33E1E388963FA3777EF3402C79EEB496F8DBC9FEE00651F92A3BdFj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344B958071A86B3646561228E60964DC92E42689C433E7E785CB35AB2E72F1472326EBB387F8D8C1E0E00048F07E68B4DC8580D3A667D32B6607C5dDj3J" TargetMode="External"/><Relationship Id="rId20" Type="http://schemas.openxmlformats.org/officeDocument/2006/relationships/hyperlink" Target="consultantplus://offline/ref=58344B958071A86B3646561228E60964DC92E4268ACC32E2E786CB35AB2E72F1472326EBB387F8D8C1E0E00146F07E68B4DC8580D3A667D32B6607C5dDj3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44B958071A86B3646561228E60964DC92E4268ACC32E2E786CB35AB2E72F1472326EBB387F8D8C1E0E00049F07E68B4DC8580D3A667D32B6607C5dDj3J" TargetMode="External"/><Relationship Id="rId11" Type="http://schemas.openxmlformats.org/officeDocument/2006/relationships/hyperlink" Target="consultantplus://offline/ref=58344B958071A86B3646561228E60964DC92E4268AC330E3E485CB35AB2E72F1472326EBB387F8D8C1E0E0014FF07E68B4DC8580D3A667D32B6607C5dDj3J" TargetMode="External"/><Relationship Id="rId24" Type="http://schemas.openxmlformats.org/officeDocument/2006/relationships/hyperlink" Target="consultantplus://offline/ref=58344B958071A86B3646561228E60964DC92E4268DC736EAEA88963FA3777EF3402C79EEB496F8DBC9FEE00651F92A3BdFj1J" TargetMode="External"/><Relationship Id="rId5" Type="http://schemas.openxmlformats.org/officeDocument/2006/relationships/hyperlink" Target="consultantplus://offline/ref=58344B958071A86B3646561228E60964DC92E4268AC330E3E485CB35AB2E72F1472326EBB387F8D8C1E0E00049F07E68B4DC8580D3A667D32B6607C5dDj3J" TargetMode="External"/><Relationship Id="rId15" Type="http://schemas.openxmlformats.org/officeDocument/2006/relationships/hyperlink" Target="consultantplus://offline/ref=58344B958071A86B3646481F3E8A5E6BD991BC228FCC39B5BED7CD62F47E74A4076320BEF3CAFDDFCAB4B1441AF62831EE898E9CD9B865dDj4J" TargetMode="External"/><Relationship Id="rId23" Type="http://schemas.openxmlformats.org/officeDocument/2006/relationships/hyperlink" Target="consultantplus://offline/ref=58344B958071A86B3646561228E60964DC92E4268AC330E3E485CB35AB2E72F1472326EBB387F8D8C1E0E0014DF07E68B4DC8580D3A667D32B6607C5dDj3J" TargetMode="External"/><Relationship Id="rId28" Type="http://schemas.openxmlformats.org/officeDocument/2006/relationships/hyperlink" Target="consultantplus://offline/ref=58344B958071A86B3646481F3E8A5E6BDB9CB9228EC739B5BED7CD62F47E74A4076320BBF4C8A18885B5ED0247E52A3FEE8B8880dDjAJ" TargetMode="External"/><Relationship Id="rId10" Type="http://schemas.openxmlformats.org/officeDocument/2006/relationships/hyperlink" Target="consultantplus://offline/ref=58344B958071A86B3646561228E60964DC92E4268ACC32E2E786CB35AB2E72F1472326EBB387F8D8C1E0E00047F07E68B4DC8580D3A667D32B6607C5dDj3J" TargetMode="External"/><Relationship Id="rId19" Type="http://schemas.openxmlformats.org/officeDocument/2006/relationships/hyperlink" Target="consultantplus://offline/ref=58344B958071A86B3646561228E60964DC92E4268ACC32E2E786CB35AB2E72F1472326EBB387F8D8C1E0E00148F07E68B4DC8580D3A667D32B6607C5dDj3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8344B958071A86B3646561228E60964DC92E42689C732E2E287CB35AB2E72F1472326EBB387F8D8C1E0E7064CF07E68B4DC8580D3A667D32B6607C5dDj3J" TargetMode="External"/><Relationship Id="rId14" Type="http://schemas.openxmlformats.org/officeDocument/2006/relationships/hyperlink" Target="consultantplus://offline/ref=58344B958071A86B3646481F3E8A5E6BD991BC228FCC39B5BED7CD62F47E74A4076320B6F2C2FCD295B1A45542F92227F08F9680DBBAd6j6J" TargetMode="External"/><Relationship Id="rId22" Type="http://schemas.openxmlformats.org/officeDocument/2006/relationships/hyperlink" Target="consultantplus://offline/ref=58344B958071A86B3646561228E60964DC92E4268ACC32E2E786CB35AB2E72F1472326EBB387F8D8C1E0E0024EF07E68B4DC8580D3A667D32B6607C5dDj3J" TargetMode="External"/><Relationship Id="rId27" Type="http://schemas.openxmlformats.org/officeDocument/2006/relationships/hyperlink" Target="consultantplus://offline/ref=58344B958071A86B3646561228E60964DC92E42682C13AE6E588963FA3777EF3402C79EEB496F8DBC9FEE00651F92A3BdFj1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Алимбергенева Оксана Александровна</dc:creator>
  <cp:keywords/>
  <dc:description/>
  <cp:lastModifiedBy>Алимбергенева Оксана Александровна</cp:lastModifiedBy>
  <cp:revision>1</cp:revision>
  <dcterms:created xsi:type="dcterms:W3CDTF">2021-06-28T09:35:00Z</dcterms:created>
  <dcterms:modified xsi:type="dcterms:W3CDTF">2021-06-28T09:35:00Z</dcterms:modified>
</cp:coreProperties>
</file>