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36" w:rsidRDefault="000D3236" w:rsidP="000D3236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0D3236" w:rsidRDefault="000D3236" w:rsidP="000D32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D3236" w:rsidRDefault="000D3236" w:rsidP="000D3236">
      <w:pPr>
        <w:widowControl w:val="0"/>
        <w:jc w:val="center"/>
        <w:rPr>
          <w:b/>
          <w:spacing w:val="-5"/>
        </w:rPr>
      </w:pPr>
    </w:p>
    <w:p w:rsidR="000D3236" w:rsidRDefault="000D3236" w:rsidP="000D32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ХАНТЫ-МАНСИЙСКА</w:t>
      </w:r>
    </w:p>
    <w:p w:rsidR="002B3F0C" w:rsidRPr="007F0A68" w:rsidRDefault="002B3F0C" w:rsidP="002B3F0C">
      <w:pPr>
        <w:jc w:val="center"/>
        <w:rPr>
          <w:b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8203A8" w:rsidRDefault="008203A8" w:rsidP="008203A8">
      <w:pPr>
        <w:jc w:val="both"/>
        <w:rPr>
          <w:sz w:val="28"/>
        </w:rPr>
      </w:pPr>
      <w:r>
        <w:rPr>
          <w:sz w:val="28"/>
        </w:rPr>
        <w:t>от 02.04.2020                                                                                                   №16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Pr="00575730" w:rsidRDefault="002B3F0C" w:rsidP="002B3F0C">
      <w:pPr>
        <w:ind w:firstLine="851"/>
        <w:jc w:val="both"/>
        <w:rPr>
          <w:sz w:val="16"/>
          <w:szCs w:val="16"/>
        </w:rPr>
      </w:pPr>
    </w:p>
    <w:p w:rsidR="001B0009" w:rsidRDefault="001B0009" w:rsidP="001B00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000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1B0009" w:rsidRDefault="001B0009" w:rsidP="001B00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0009">
        <w:rPr>
          <w:rFonts w:ascii="Times New Roman" w:hAnsi="Times New Roman" w:cs="Times New Roman"/>
          <w:b w:val="0"/>
          <w:sz w:val="28"/>
          <w:szCs w:val="28"/>
        </w:rPr>
        <w:t>о размерах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009">
        <w:rPr>
          <w:rFonts w:ascii="Times New Roman" w:hAnsi="Times New Roman" w:cs="Times New Roman"/>
          <w:b w:val="0"/>
          <w:sz w:val="28"/>
          <w:szCs w:val="28"/>
        </w:rPr>
        <w:t xml:space="preserve">и условиях оплаты </w:t>
      </w:r>
    </w:p>
    <w:p w:rsidR="001B0009" w:rsidRDefault="001B0009" w:rsidP="001B00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0009">
        <w:rPr>
          <w:rFonts w:ascii="Times New Roman" w:hAnsi="Times New Roman" w:cs="Times New Roman"/>
          <w:b w:val="0"/>
          <w:sz w:val="28"/>
          <w:szCs w:val="28"/>
        </w:rPr>
        <w:t>труда и иных выплат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009">
        <w:rPr>
          <w:rFonts w:ascii="Times New Roman" w:hAnsi="Times New Roman" w:cs="Times New Roman"/>
          <w:b w:val="0"/>
          <w:sz w:val="28"/>
          <w:szCs w:val="28"/>
        </w:rPr>
        <w:t xml:space="preserve">работникам </w:t>
      </w:r>
    </w:p>
    <w:p w:rsidR="001B0009" w:rsidRDefault="001B0009" w:rsidP="001B00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00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</w:t>
      </w:r>
    </w:p>
    <w:p w:rsidR="001B0009" w:rsidRDefault="001B0009" w:rsidP="001B00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0009">
        <w:rPr>
          <w:rFonts w:ascii="Times New Roman" w:hAnsi="Times New Roman" w:cs="Times New Roman"/>
          <w:b w:val="0"/>
          <w:sz w:val="28"/>
          <w:szCs w:val="28"/>
        </w:rPr>
        <w:t xml:space="preserve">учреждения «Управление </w:t>
      </w:r>
    </w:p>
    <w:p w:rsidR="001B0009" w:rsidRDefault="001B0009" w:rsidP="001B00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0009">
        <w:rPr>
          <w:rFonts w:ascii="Times New Roman" w:hAnsi="Times New Roman" w:cs="Times New Roman"/>
          <w:b w:val="0"/>
          <w:sz w:val="28"/>
          <w:szCs w:val="28"/>
        </w:rPr>
        <w:t xml:space="preserve">по развитию туризма </w:t>
      </w:r>
    </w:p>
    <w:p w:rsidR="001B0009" w:rsidRPr="001B0009" w:rsidRDefault="001B0009" w:rsidP="001B00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0009">
        <w:rPr>
          <w:rFonts w:ascii="Times New Roman" w:hAnsi="Times New Roman" w:cs="Times New Roman"/>
          <w:b w:val="0"/>
          <w:sz w:val="28"/>
          <w:szCs w:val="28"/>
        </w:rPr>
        <w:t>и внешних связей»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1B0009" w:rsidRPr="00575730" w:rsidRDefault="001B0009" w:rsidP="001B000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B0009" w:rsidRDefault="001B0009" w:rsidP="001B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на основании пункта 14.3 части 1 статьи 39 Устава города Ханты-Мансийска, руководствуясь статьей 70 Устава города                       Ханты-Мансийска:</w:t>
      </w:r>
    </w:p>
    <w:p w:rsidR="001B0009" w:rsidRDefault="001B0009" w:rsidP="001B0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</w:t>
      </w:r>
      <w:r w:rsidRPr="001B000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размерах и условиях оплаты труда и иных выплат работникам муниципального бюджетного учреждения «Управление по развитию туризма и внешних связей» согласно приложению к настоящему постановлению.</w:t>
      </w:r>
    </w:p>
    <w:p w:rsidR="001B0009" w:rsidRDefault="001B0009" w:rsidP="001B0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2.Руководителю муниципального бюджетного учреждения </w:t>
      </w:r>
      <w:r w:rsidR="00BF5B3B">
        <w:rPr>
          <w:sz w:val="28"/>
          <w:szCs w:val="28"/>
        </w:rPr>
        <w:t xml:space="preserve">«Управление по развитию туризма и внешних связей» </w:t>
      </w:r>
      <w:r>
        <w:rPr>
          <w:sz w:val="28"/>
          <w:szCs w:val="28"/>
        </w:rPr>
        <w:t>привести локальные акты в соответствие с настоящим постановлением.</w:t>
      </w:r>
    </w:p>
    <w:p w:rsidR="001B0009" w:rsidRDefault="001B0009" w:rsidP="001B0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</w:t>
      </w:r>
      <w:r w:rsidR="00BF5B3B">
        <w:rPr>
          <w:sz w:val="28"/>
          <w:szCs w:val="28"/>
        </w:rPr>
        <w:t xml:space="preserve">после его официального опубликования </w:t>
      </w:r>
      <w:r>
        <w:rPr>
          <w:sz w:val="28"/>
          <w:szCs w:val="28"/>
        </w:rPr>
        <w:t>и распространяет свое действие на правоотношения, возникшие с 01.01.2020.</w:t>
      </w:r>
    </w:p>
    <w:p w:rsidR="001B0009" w:rsidRDefault="001B0009" w:rsidP="001B0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               на заместителя Главы города Ханты-Мансийска</w:t>
      </w:r>
      <w:r w:rsidR="00575730" w:rsidRPr="00575730">
        <w:rPr>
          <w:sz w:val="28"/>
          <w:szCs w:val="28"/>
        </w:rPr>
        <w:t xml:space="preserve"> </w:t>
      </w:r>
      <w:proofErr w:type="spellStart"/>
      <w:r w:rsidR="00575730">
        <w:rPr>
          <w:sz w:val="28"/>
          <w:szCs w:val="28"/>
        </w:rPr>
        <w:t>Бормотову</w:t>
      </w:r>
      <w:proofErr w:type="spellEnd"/>
      <w:r w:rsidR="00575730">
        <w:rPr>
          <w:sz w:val="28"/>
          <w:szCs w:val="28"/>
        </w:rPr>
        <w:t xml:space="preserve"> Т.В.</w:t>
      </w:r>
    </w:p>
    <w:p w:rsidR="001B0009" w:rsidRDefault="001B0009" w:rsidP="001B0009">
      <w:pPr>
        <w:ind w:firstLine="540"/>
        <w:jc w:val="both"/>
        <w:rPr>
          <w:sz w:val="28"/>
          <w:szCs w:val="28"/>
        </w:rPr>
      </w:pPr>
    </w:p>
    <w:p w:rsidR="001B0009" w:rsidRDefault="001B0009" w:rsidP="001B0009">
      <w:pPr>
        <w:pStyle w:val="ConsPlusNormal"/>
        <w:jc w:val="both"/>
      </w:pPr>
    </w:p>
    <w:p w:rsidR="001B0009" w:rsidRDefault="001B0009" w:rsidP="001B0009">
      <w:pPr>
        <w:pStyle w:val="ConsPlusNormal"/>
        <w:jc w:val="both"/>
      </w:pPr>
    </w:p>
    <w:p w:rsidR="001B0009" w:rsidRDefault="001B0009" w:rsidP="001B0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B3F0C" w:rsidRDefault="001B0009" w:rsidP="0057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</w:t>
      </w:r>
      <w:r w:rsidR="00575730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4955CD" w:rsidRPr="004955CD" w:rsidRDefault="008203A8" w:rsidP="00597874">
      <w:pPr>
        <w:widowControl w:val="0"/>
        <w:shd w:val="clear" w:color="auto" w:fill="FFFFFF"/>
        <w:autoSpaceDE w:val="0"/>
        <w:autoSpaceDN w:val="0"/>
        <w:adjustRightInd w:val="0"/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bookmarkStart w:id="0" w:name="sub_1000"/>
      <w:r>
        <w:rPr>
          <w:rStyle w:val="a8"/>
          <w:b w:val="0"/>
          <w:bCs/>
          <w:color w:val="auto"/>
          <w:sz w:val="28"/>
          <w:szCs w:val="28"/>
        </w:rPr>
        <w:br w:type="page"/>
      </w:r>
      <w:r w:rsidR="004955CD" w:rsidRPr="004955CD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4955CD" w:rsidRPr="004955CD" w:rsidRDefault="004955CD" w:rsidP="00597874">
      <w:pPr>
        <w:widowControl w:val="0"/>
        <w:shd w:val="clear" w:color="auto" w:fill="FFFFFF"/>
        <w:autoSpaceDE w:val="0"/>
        <w:autoSpaceDN w:val="0"/>
        <w:adjustRightInd w:val="0"/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r>
        <w:rPr>
          <w:rStyle w:val="a8"/>
          <w:b w:val="0"/>
          <w:bCs/>
          <w:color w:val="auto"/>
          <w:sz w:val="28"/>
          <w:szCs w:val="28"/>
        </w:rPr>
        <w:t>к п</w:t>
      </w:r>
      <w:r w:rsidRPr="004955CD">
        <w:rPr>
          <w:rStyle w:val="a8"/>
          <w:b w:val="0"/>
          <w:bCs/>
          <w:color w:val="auto"/>
          <w:sz w:val="28"/>
          <w:szCs w:val="28"/>
        </w:rPr>
        <w:t xml:space="preserve">остановлению Главы </w:t>
      </w:r>
    </w:p>
    <w:p w:rsidR="004955CD" w:rsidRPr="004955CD" w:rsidRDefault="004955CD" w:rsidP="00597874">
      <w:pPr>
        <w:widowControl w:val="0"/>
        <w:shd w:val="clear" w:color="auto" w:fill="FFFFFF"/>
        <w:autoSpaceDE w:val="0"/>
        <w:autoSpaceDN w:val="0"/>
        <w:adjustRightInd w:val="0"/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r w:rsidRPr="004955CD">
        <w:rPr>
          <w:rStyle w:val="a8"/>
          <w:b w:val="0"/>
          <w:bCs/>
          <w:color w:val="auto"/>
          <w:sz w:val="28"/>
          <w:szCs w:val="28"/>
        </w:rPr>
        <w:t xml:space="preserve">города Ханты-Мансийска </w:t>
      </w:r>
    </w:p>
    <w:p w:rsidR="00CB511D" w:rsidRDefault="004955CD" w:rsidP="00597874">
      <w:pPr>
        <w:widowControl w:val="0"/>
        <w:shd w:val="clear" w:color="auto" w:fill="FFFFFF"/>
        <w:autoSpaceDE w:val="0"/>
        <w:autoSpaceDN w:val="0"/>
        <w:adjustRightInd w:val="0"/>
        <w:ind w:firstLine="698"/>
        <w:jc w:val="right"/>
        <w:rPr>
          <w:rStyle w:val="a8"/>
          <w:b w:val="0"/>
          <w:bCs/>
          <w:color w:val="auto"/>
          <w:sz w:val="28"/>
          <w:szCs w:val="28"/>
        </w:rPr>
      </w:pPr>
      <w:r w:rsidRPr="004955CD">
        <w:rPr>
          <w:rStyle w:val="a8"/>
          <w:b w:val="0"/>
          <w:bCs/>
          <w:color w:val="auto"/>
          <w:sz w:val="28"/>
          <w:szCs w:val="28"/>
        </w:rPr>
        <w:t xml:space="preserve">от </w:t>
      </w:r>
      <w:r w:rsidR="008203A8">
        <w:rPr>
          <w:rStyle w:val="a8"/>
          <w:b w:val="0"/>
          <w:bCs/>
          <w:color w:val="auto"/>
          <w:sz w:val="28"/>
          <w:szCs w:val="28"/>
        </w:rPr>
        <w:t>02.04.</w:t>
      </w:r>
      <w:r w:rsidRPr="004955CD">
        <w:rPr>
          <w:rStyle w:val="a8"/>
          <w:b w:val="0"/>
          <w:bCs/>
          <w:color w:val="auto"/>
          <w:sz w:val="28"/>
          <w:szCs w:val="28"/>
        </w:rPr>
        <w:t>2020 №</w:t>
      </w:r>
      <w:r w:rsidR="008203A8">
        <w:rPr>
          <w:rStyle w:val="a8"/>
          <w:b w:val="0"/>
          <w:bCs/>
          <w:color w:val="auto"/>
          <w:sz w:val="28"/>
          <w:szCs w:val="28"/>
        </w:rPr>
        <w:t>16</w:t>
      </w:r>
      <w:bookmarkEnd w:id="0"/>
    </w:p>
    <w:p w:rsidR="00CB511D" w:rsidRDefault="00CB511D" w:rsidP="005978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511D" w:rsidRDefault="004955CD" w:rsidP="005978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511D">
        <w:rPr>
          <w:sz w:val="28"/>
          <w:szCs w:val="28"/>
        </w:rPr>
        <w:t xml:space="preserve">Положение </w:t>
      </w:r>
      <w:r w:rsidRPr="00CB511D">
        <w:rPr>
          <w:sz w:val="28"/>
          <w:szCs w:val="28"/>
        </w:rPr>
        <w:br/>
        <w:t xml:space="preserve">о размерах, условиях оплаты труда и иных выплат работникам муниципального бюджетного учреждения </w:t>
      </w:r>
    </w:p>
    <w:p w:rsidR="00CB511D" w:rsidRPr="00CB511D" w:rsidRDefault="004955CD" w:rsidP="005978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511D">
        <w:rPr>
          <w:sz w:val="28"/>
          <w:szCs w:val="28"/>
        </w:rPr>
        <w:t>«Управление по развитию туризма и внешних связей»</w:t>
      </w:r>
      <w:bookmarkStart w:id="1" w:name="sub_100"/>
    </w:p>
    <w:p w:rsidR="00CB511D" w:rsidRDefault="00CB511D" w:rsidP="005978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CD" w:rsidRPr="00CB511D" w:rsidRDefault="004955CD" w:rsidP="005978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B511D">
        <w:rPr>
          <w:sz w:val="28"/>
          <w:szCs w:val="28"/>
        </w:rPr>
        <w:t>Раздел 1.Общие положения</w:t>
      </w:r>
    </w:p>
    <w:bookmarkEnd w:id="1"/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2"/>
      <w:r w:rsidRPr="004955CD">
        <w:rPr>
          <w:sz w:val="28"/>
          <w:szCs w:val="28"/>
        </w:rPr>
        <w:t xml:space="preserve">1.1.Положение о размерах, условиях оплаты труда и иных выплат  работникам муниципального бюджетного учреждения «Управление </w:t>
      </w:r>
      <w:r>
        <w:rPr>
          <w:sz w:val="28"/>
          <w:szCs w:val="28"/>
        </w:rPr>
        <w:t xml:space="preserve">                 </w:t>
      </w:r>
      <w:r w:rsidRPr="004955CD">
        <w:rPr>
          <w:sz w:val="28"/>
          <w:szCs w:val="28"/>
        </w:rPr>
        <w:t xml:space="preserve">по развитию туризма и внешних связей» (далее – Положение) разработано в соответствии с действующим законодательством Российской Федерации,  Ханты-Мансийского автономного округа </w:t>
      </w:r>
      <w:r>
        <w:rPr>
          <w:sz w:val="28"/>
          <w:szCs w:val="28"/>
        </w:rPr>
        <w:t>–</w:t>
      </w:r>
      <w:r w:rsidRPr="004955CD">
        <w:rPr>
          <w:sz w:val="28"/>
          <w:szCs w:val="28"/>
        </w:rPr>
        <w:t xml:space="preserve"> Югры и муниципальными правовыми актами города Ханты-Мансийска.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4955CD">
        <w:rPr>
          <w:sz w:val="28"/>
          <w:szCs w:val="28"/>
        </w:rPr>
        <w:t>1.2.</w:t>
      </w:r>
      <w:bookmarkStart w:id="4" w:name="sub_1004"/>
      <w:bookmarkEnd w:id="3"/>
      <w:r w:rsidRPr="004955CD">
        <w:rPr>
          <w:sz w:val="28"/>
          <w:szCs w:val="28"/>
        </w:rPr>
        <w:t xml:space="preserve">Настоящее Положение определяет порядок установления размеров и условий оплаты труда, иных выплат работникам </w:t>
      </w:r>
      <w:r>
        <w:rPr>
          <w:sz w:val="28"/>
          <w:szCs w:val="28"/>
        </w:rPr>
        <w:t xml:space="preserve">                          </w:t>
      </w:r>
      <w:r w:rsidRPr="004955CD">
        <w:rPr>
          <w:sz w:val="28"/>
          <w:szCs w:val="28"/>
        </w:rPr>
        <w:t xml:space="preserve">(далее – работники) муниципального бюджетного учреждения «Управление по развитию туризма и внешних связей» (далее – Учреждение). 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1.3.</w:t>
      </w:r>
      <w:r w:rsidRPr="004955CD">
        <w:rPr>
          <w:sz w:val="28"/>
          <w:szCs w:val="28"/>
        </w:rPr>
        <w:t xml:space="preserve">Фонд оплаты труда работников формируется на календарный </w:t>
      </w:r>
      <w:r>
        <w:rPr>
          <w:sz w:val="28"/>
          <w:szCs w:val="28"/>
        </w:rPr>
        <w:t xml:space="preserve"> </w:t>
      </w:r>
      <w:r w:rsidRPr="004955CD">
        <w:rPr>
          <w:sz w:val="28"/>
          <w:szCs w:val="28"/>
        </w:rPr>
        <w:t xml:space="preserve">год исходя из размера субсидии, направленной на финансовое обеспечение выполнения муниципального задания, связанного с оказанием муниципальных услуг (выполнением работ) (далее </w:t>
      </w:r>
      <w:r>
        <w:rPr>
          <w:sz w:val="28"/>
          <w:szCs w:val="28"/>
        </w:rPr>
        <w:t>–</w:t>
      </w:r>
      <w:r w:rsidRPr="004955CD">
        <w:rPr>
          <w:sz w:val="28"/>
          <w:szCs w:val="28"/>
        </w:rPr>
        <w:t xml:space="preserve"> субсидия), и средств, полученных от  приносящей доход деятельности.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6"/>
      <w:bookmarkEnd w:id="5"/>
      <w:r w:rsidRPr="004955CD">
        <w:rPr>
          <w:sz w:val="28"/>
          <w:szCs w:val="28"/>
        </w:rPr>
        <w:t xml:space="preserve">1.4.Финансирование расходов на оплату труда работникам </w:t>
      </w:r>
      <w:r>
        <w:rPr>
          <w:sz w:val="28"/>
          <w:szCs w:val="28"/>
        </w:rPr>
        <w:t>У</w:t>
      </w:r>
      <w:r w:rsidRPr="004955CD">
        <w:rPr>
          <w:sz w:val="28"/>
          <w:szCs w:val="28"/>
        </w:rPr>
        <w:t>чреждения осуществляется в виде субсидии на финансовое обеспечение выполнения муниципального задания, на оказание муниципальных услуг (выполнение работ) и средств, полученных от приносящей доход деятельности.</w:t>
      </w:r>
    </w:p>
    <w:bookmarkEnd w:id="6"/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t xml:space="preserve">1.5.Система оплаты труда работников Учреждения устанавливается локальными нормативными актами Учреждения, принимаемыми </w:t>
      </w:r>
      <w:r>
        <w:rPr>
          <w:sz w:val="28"/>
          <w:szCs w:val="28"/>
        </w:rPr>
        <w:t xml:space="preserve">                           </w:t>
      </w:r>
      <w:r w:rsidRPr="004955CD">
        <w:rPr>
          <w:sz w:val="28"/>
          <w:szCs w:val="28"/>
        </w:rPr>
        <w:t xml:space="preserve">в соответствии с трудовым законодательством, иными нормативными правовыми актами Российской Федерации, Ханты-Мансийского автономного округа </w:t>
      </w:r>
      <w:r>
        <w:rPr>
          <w:sz w:val="28"/>
          <w:szCs w:val="28"/>
        </w:rPr>
        <w:t>–</w:t>
      </w:r>
      <w:r w:rsidRPr="004955CD">
        <w:rPr>
          <w:sz w:val="28"/>
          <w:szCs w:val="28"/>
        </w:rPr>
        <w:t xml:space="preserve"> Югры, муниципальными правовыми актами города Ханты-Мансийска, содержащими нормы трудового права, настоящим Положением.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7"/>
      <w:r w:rsidRPr="004955CD">
        <w:rPr>
          <w:sz w:val="28"/>
          <w:szCs w:val="28"/>
        </w:rPr>
        <w:t xml:space="preserve">1.6.Заработная плата работников Учреждения состоит </w:t>
      </w:r>
      <w:proofErr w:type="gramStart"/>
      <w:r w:rsidRPr="004955CD">
        <w:rPr>
          <w:sz w:val="28"/>
          <w:szCs w:val="28"/>
        </w:rPr>
        <w:t>из</w:t>
      </w:r>
      <w:proofErr w:type="gramEnd"/>
      <w:r w:rsidRPr="004955CD">
        <w:rPr>
          <w:sz w:val="28"/>
          <w:szCs w:val="28"/>
        </w:rPr>
        <w:t>:</w:t>
      </w:r>
    </w:p>
    <w:bookmarkEnd w:id="7"/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t>должностного оклада;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t>компенсационных выплат;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t>стимулирующих выплат;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lastRenderedPageBreak/>
        <w:t>иных выплат, предусмотренных настоящим Положением.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t>1.7.</w:t>
      </w:r>
      <w:r w:rsidR="00C4356D">
        <w:rPr>
          <w:sz w:val="28"/>
          <w:szCs w:val="28"/>
        </w:rPr>
        <w:t>Размер заработной платы работников Учреждения не может быть ниже размера, рассчитанного в соответствии с действующим законодательством (далее – минимальный уровень заработной платы)</w:t>
      </w:r>
      <w:r w:rsidRPr="004955CD">
        <w:rPr>
          <w:sz w:val="28"/>
          <w:szCs w:val="28"/>
        </w:rPr>
        <w:t>.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t xml:space="preserve">Предельный уровень соотношения среднемесячной заработной платы руководителя </w:t>
      </w:r>
      <w:r>
        <w:rPr>
          <w:sz w:val="28"/>
          <w:szCs w:val="28"/>
        </w:rPr>
        <w:t>У</w:t>
      </w:r>
      <w:r w:rsidRPr="004955CD">
        <w:rPr>
          <w:sz w:val="28"/>
          <w:szCs w:val="28"/>
        </w:rPr>
        <w:t xml:space="preserve">чреждения, его заместителей, главного бухгалтера </w:t>
      </w:r>
      <w:r>
        <w:rPr>
          <w:sz w:val="28"/>
          <w:szCs w:val="28"/>
        </w:rPr>
        <w:t xml:space="preserve">              </w:t>
      </w:r>
      <w:r w:rsidRPr="004955CD">
        <w:rPr>
          <w:sz w:val="28"/>
          <w:szCs w:val="28"/>
        </w:rPr>
        <w:t xml:space="preserve">и среднемесячной заработной платы работников </w:t>
      </w:r>
      <w:r>
        <w:rPr>
          <w:sz w:val="28"/>
          <w:szCs w:val="28"/>
        </w:rPr>
        <w:t>У</w:t>
      </w:r>
      <w:r w:rsidRPr="004955CD">
        <w:rPr>
          <w:sz w:val="28"/>
          <w:szCs w:val="28"/>
        </w:rPr>
        <w:t>чреждения (без учета заработной платы соответствующего руководителя, его заместителей, главного бухгалтера) устанавливается в кратности от 1 до 8.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5CD">
        <w:rPr>
          <w:sz w:val="28"/>
          <w:szCs w:val="28"/>
        </w:rPr>
        <w:t>1.8.В целях соблюдения установленного предельного уровня соотношения среднемесячной</w:t>
      </w:r>
      <w:r>
        <w:rPr>
          <w:sz w:val="28"/>
          <w:szCs w:val="28"/>
        </w:rPr>
        <w:t xml:space="preserve"> заработной платы руководителя У</w:t>
      </w:r>
      <w:r w:rsidRPr="004955CD">
        <w:rPr>
          <w:sz w:val="28"/>
          <w:szCs w:val="28"/>
        </w:rPr>
        <w:t xml:space="preserve">чреждения, его заместителей, главного бухгалтера и среднемесячной заработной платы работников </w:t>
      </w:r>
      <w:r w:rsidR="00A442DF">
        <w:rPr>
          <w:sz w:val="28"/>
          <w:szCs w:val="28"/>
        </w:rPr>
        <w:t>У</w:t>
      </w:r>
      <w:r w:rsidRPr="004955CD">
        <w:rPr>
          <w:sz w:val="28"/>
          <w:szCs w:val="28"/>
        </w:rPr>
        <w:t>чреждения (без учета заработной платы соответствующего руководителя, его заместителей, главного бухгалтера)</w:t>
      </w:r>
      <w:r>
        <w:rPr>
          <w:sz w:val="28"/>
          <w:szCs w:val="28"/>
        </w:rPr>
        <w:t>,</w:t>
      </w:r>
      <w:r w:rsidRPr="004955C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955CD">
        <w:rPr>
          <w:sz w:val="28"/>
          <w:szCs w:val="28"/>
        </w:rPr>
        <w:t xml:space="preserve">чреждение в срок до 20 декабря текущего года (предварительный контроль) и до 25 января (итоговый контроль) года, следующего </w:t>
      </w:r>
      <w:r>
        <w:rPr>
          <w:sz w:val="28"/>
          <w:szCs w:val="28"/>
        </w:rPr>
        <w:t xml:space="preserve">                       </w:t>
      </w:r>
      <w:r w:rsidRPr="004955CD">
        <w:rPr>
          <w:sz w:val="28"/>
          <w:szCs w:val="28"/>
        </w:rPr>
        <w:t xml:space="preserve">за отчетным, представляет органу Администрации города </w:t>
      </w:r>
      <w:r>
        <w:rPr>
          <w:sz w:val="28"/>
          <w:szCs w:val="28"/>
        </w:rPr>
        <w:t xml:space="preserve">                            </w:t>
      </w:r>
      <w:r w:rsidRPr="004955CD">
        <w:rPr>
          <w:sz w:val="28"/>
          <w:szCs w:val="28"/>
        </w:rPr>
        <w:t>Ханты-Мансийска, в ведении</w:t>
      </w:r>
      <w:proofErr w:type="gramEnd"/>
      <w:r w:rsidRPr="004955CD">
        <w:rPr>
          <w:sz w:val="28"/>
          <w:szCs w:val="28"/>
        </w:rPr>
        <w:t xml:space="preserve"> </w:t>
      </w:r>
      <w:proofErr w:type="gramStart"/>
      <w:r w:rsidRPr="004955CD">
        <w:rPr>
          <w:sz w:val="28"/>
          <w:szCs w:val="28"/>
        </w:rPr>
        <w:t xml:space="preserve">которого находится, информацию </w:t>
      </w:r>
      <w:r>
        <w:rPr>
          <w:sz w:val="28"/>
          <w:szCs w:val="28"/>
        </w:rPr>
        <w:t xml:space="preserve">                          </w:t>
      </w:r>
      <w:r w:rsidRPr="004955CD">
        <w:rPr>
          <w:sz w:val="28"/>
          <w:szCs w:val="28"/>
        </w:rPr>
        <w:t xml:space="preserve">о среднемесячной заработной плате работников </w:t>
      </w:r>
      <w:r>
        <w:rPr>
          <w:sz w:val="28"/>
          <w:szCs w:val="28"/>
        </w:rPr>
        <w:t>У</w:t>
      </w:r>
      <w:r w:rsidRPr="004955CD">
        <w:rPr>
          <w:sz w:val="28"/>
          <w:szCs w:val="28"/>
        </w:rPr>
        <w:t xml:space="preserve">чреждения, подготовленную в соответствии с Положением об особенностях порядка исчисления средней заработной платы, утвержденным </w:t>
      </w:r>
      <w:r>
        <w:rPr>
          <w:sz w:val="28"/>
          <w:szCs w:val="28"/>
        </w:rPr>
        <w:t>п</w:t>
      </w:r>
      <w:r w:rsidRPr="004955CD">
        <w:rPr>
          <w:sz w:val="28"/>
          <w:szCs w:val="28"/>
        </w:rPr>
        <w:t>остановлением Правительства Российской Федерации от 24</w:t>
      </w:r>
      <w:r>
        <w:rPr>
          <w:sz w:val="28"/>
          <w:szCs w:val="28"/>
        </w:rPr>
        <w:t>.12.</w:t>
      </w:r>
      <w:r w:rsidRPr="004955CD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4955CD">
        <w:rPr>
          <w:sz w:val="28"/>
          <w:szCs w:val="28"/>
        </w:rPr>
        <w:t xml:space="preserve">922 </w:t>
      </w:r>
      <w:r>
        <w:rPr>
          <w:sz w:val="28"/>
          <w:szCs w:val="28"/>
        </w:rPr>
        <w:t xml:space="preserve">                              «</w:t>
      </w:r>
      <w:r w:rsidRPr="004955CD">
        <w:rPr>
          <w:sz w:val="28"/>
          <w:szCs w:val="28"/>
        </w:rPr>
        <w:t>Об особенностях порядка исчисления средней заработной платы</w:t>
      </w:r>
      <w:r>
        <w:rPr>
          <w:sz w:val="28"/>
          <w:szCs w:val="28"/>
        </w:rPr>
        <w:t>»</w:t>
      </w:r>
      <w:r w:rsidRPr="004955CD">
        <w:rPr>
          <w:sz w:val="28"/>
          <w:szCs w:val="28"/>
        </w:rPr>
        <w:t>.</w:t>
      </w:r>
      <w:proofErr w:type="gramEnd"/>
    </w:p>
    <w:p w:rsidR="00CB511D" w:rsidRDefault="004955CD" w:rsidP="00CB5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CD">
        <w:rPr>
          <w:sz w:val="28"/>
          <w:szCs w:val="28"/>
        </w:rPr>
        <w:t xml:space="preserve">1.9.Информация о рассчитываемой за календарный год среднемесячной заработной плате руководителя, его заместителей </w:t>
      </w:r>
      <w:r>
        <w:rPr>
          <w:sz w:val="28"/>
          <w:szCs w:val="28"/>
        </w:rPr>
        <w:t xml:space="preserve">                            </w:t>
      </w:r>
      <w:r w:rsidRPr="004955CD">
        <w:rPr>
          <w:sz w:val="28"/>
          <w:szCs w:val="28"/>
        </w:rPr>
        <w:t xml:space="preserve">и главного бухгалтера </w:t>
      </w:r>
      <w:r>
        <w:rPr>
          <w:sz w:val="28"/>
          <w:szCs w:val="28"/>
        </w:rPr>
        <w:t>У</w:t>
      </w:r>
      <w:r w:rsidRPr="004955CD">
        <w:rPr>
          <w:sz w:val="28"/>
          <w:szCs w:val="28"/>
        </w:rPr>
        <w:t xml:space="preserve">чреждения размещается на Официальном информационном портале органов местного самоуправления </w:t>
      </w:r>
      <w:r>
        <w:rPr>
          <w:sz w:val="28"/>
          <w:szCs w:val="28"/>
        </w:rPr>
        <w:t xml:space="preserve">                        </w:t>
      </w:r>
      <w:r w:rsidRPr="004955CD">
        <w:rPr>
          <w:sz w:val="28"/>
          <w:szCs w:val="28"/>
        </w:rPr>
        <w:t>города Ханты-Мансийска в сети Интернет в соответствии со статьей 349.5 Трудового кодекса Российской Федерации.</w:t>
      </w:r>
    </w:p>
    <w:p w:rsidR="00CB511D" w:rsidRDefault="00CB511D" w:rsidP="00CB5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5CD" w:rsidRPr="00CB511D" w:rsidRDefault="004955CD" w:rsidP="00CB5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B511D">
        <w:rPr>
          <w:sz w:val="28"/>
          <w:szCs w:val="28"/>
        </w:rPr>
        <w:t>II.Размеры</w:t>
      </w:r>
      <w:proofErr w:type="spellEnd"/>
      <w:r w:rsidRPr="00CB511D">
        <w:rPr>
          <w:sz w:val="28"/>
          <w:szCs w:val="28"/>
        </w:rPr>
        <w:t xml:space="preserve"> должностных окладов</w:t>
      </w:r>
    </w:p>
    <w:p w:rsidR="004955CD" w:rsidRPr="004955CD" w:rsidRDefault="004955CD" w:rsidP="004955CD">
      <w:pPr>
        <w:rPr>
          <w:sz w:val="28"/>
          <w:szCs w:val="28"/>
        </w:rPr>
      </w:pPr>
    </w:p>
    <w:p w:rsidR="004955CD" w:rsidRPr="00A90382" w:rsidRDefault="004955CD" w:rsidP="00A903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82">
        <w:rPr>
          <w:sz w:val="28"/>
          <w:szCs w:val="28"/>
        </w:rPr>
        <w:t xml:space="preserve">2.1.Должностной оклад работников </w:t>
      </w:r>
      <w:r w:rsidR="00A90382">
        <w:rPr>
          <w:sz w:val="28"/>
          <w:szCs w:val="28"/>
        </w:rPr>
        <w:t>У</w:t>
      </w:r>
      <w:r w:rsidRPr="00A90382">
        <w:rPr>
          <w:sz w:val="28"/>
          <w:szCs w:val="28"/>
        </w:rPr>
        <w:t xml:space="preserve">чреждения определяется трудовым договором и устанавливается в соответствии с настоящим Положением. </w:t>
      </w:r>
    </w:p>
    <w:p w:rsidR="004955CD" w:rsidRPr="004955CD" w:rsidRDefault="004955CD" w:rsidP="00A903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0382">
        <w:rPr>
          <w:sz w:val="28"/>
          <w:szCs w:val="28"/>
        </w:rPr>
        <w:t>Размеры должностных окладов руководителя, заместителя рук</w:t>
      </w:r>
      <w:r w:rsidR="00A90382">
        <w:rPr>
          <w:sz w:val="28"/>
          <w:szCs w:val="28"/>
        </w:rPr>
        <w:t>оводителя, главного бухгалтера У</w:t>
      </w:r>
      <w:r w:rsidRPr="00A90382">
        <w:rPr>
          <w:sz w:val="28"/>
          <w:szCs w:val="28"/>
        </w:rPr>
        <w:t>чреждения определены в таблице 1.</w:t>
      </w:r>
    </w:p>
    <w:p w:rsidR="004955CD" w:rsidRPr="004955CD" w:rsidRDefault="004955CD" w:rsidP="004955CD">
      <w:pPr>
        <w:jc w:val="right"/>
        <w:rPr>
          <w:rStyle w:val="a8"/>
          <w:rFonts w:eastAsia="Calibri"/>
          <w:b w:val="0"/>
          <w:bCs/>
          <w:lang w:eastAsia="en-US"/>
        </w:rPr>
      </w:pPr>
    </w:p>
    <w:p w:rsidR="004955CD" w:rsidRPr="00A90382" w:rsidRDefault="004955CD" w:rsidP="004955CD">
      <w:pPr>
        <w:jc w:val="right"/>
        <w:rPr>
          <w:rStyle w:val="a8"/>
          <w:b w:val="0"/>
          <w:bCs/>
          <w:color w:val="auto"/>
          <w:sz w:val="28"/>
          <w:szCs w:val="28"/>
        </w:rPr>
      </w:pPr>
      <w:r w:rsidRPr="00A90382">
        <w:rPr>
          <w:rStyle w:val="a8"/>
          <w:b w:val="0"/>
          <w:bCs/>
          <w:color w:val="auto"/>
          <w:sz w:val="28"/>
          <w:szCs w:val="28"/>
        </w:rPr>
        <w:t>Таблица 1</w:t>
      </w:r>
    </w:p>
    <w:p w:rsidR="00A90382" w:rsidRDefault="00A90382" w:rsidP="004955CD">
      <w:pPr>
        <w:jc w:val="right"/>
        <w:rPr>
          <w:rStyle w:val="a8"/>
          <w:b w:val="0"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268"/>
      </w:tblGrid>
      <w:tr w:rsidR="004955CD" w:rsidTr="00257C8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оклад, руб.</w:t>
            </w:r>
          </w:p>
        </w:tc>
      </w:tr>
      <w:tr w:rsidR="004955CD" w:rsidTr="00257C8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12 778</w:t>
            </w:r>
          </w:p>
        </w:tc>
      </w:tr>
      <w:tr w:rsidR="004955CD" w:rsidTr="00257C8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11 500</w:t>
            </w:r>
          </w:p>
        </w:tc>
      </w:tr>
      <w:tr w:rsidR="004955CD" w:rsidTr="00257C8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90382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11 474</w:t>
            </w:r>
          </w:p>
        </w:tc>
      </w:tr>
    </w:tbl>
    <w:p w:rsidR="004955CD" w:rsidRPr="00257C82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5CD" w:rsidRPr="00257C82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C82">
        <w:rPr>
          <w:sz w:val="28"/>
          <w:szCs w:val="28"/>
        </w:rPr>
        <w:t>Размеры д</w:t>
      </w:r>
      <w:r w:rsidR="00257C82">
        <w:rPr>
          <w:sz w:val="28"/>
          <w:szCs w:val="28"/>
        </w:rPr>
        <w:t>олжностных окладов  работников У</w:t>
      </w:r>
      <w:r w:rsidRPr="00257C82">
        <w:rPr>
          <w:sz w:val="28"/>
          <w:szCs w:val="28"/>
        </w:rPr>
        <w:t>чреждения определены в таблице 2.</w:t>
      </w:r>
    </w:p>
    <w:p w:rsidR="004955CD" w:rsidRDefault="004955CD" w:rsidP="00257C82">
      <w:pPr>
        <w:jc w:val="right"/>
        <w:rPr>
          <w:rStyle w:val="a8"/>
          <w:b w:val="0"/>
          <w:bCs/>
          <w:color w:val="auto"/>
          <w:sz w:val="28"/>
          <w:szCs w:val="28"/>
        </w:rPr>
      </w:pPr>
      <w:r w:rsidRPr="00257C82">
        <w:rPr>
          <w:rStyle w:val="a8"/>
          <w:b w:val="0"/>
          <w:bCs/>
          <w:color w:val="auto"/>
          <w:sz w:val="28"/>
          <w:szCs w:val="28"/>
        </w:rPr>
        <w:t>Таблица 2</w:t>
      </w:r>
    </w:p>
    <w:p w:rsidR="00A55EF9" w:rsidRPr="00257C82" w:rsidRDefault="00A55EF9" w:rsidP="00257C82">
      <w:pPr>
        <w:jc w:val="right"/>
        <w:rPr>
          <w:rStyle w:val="a8"/>
          <w:rFonts w:eastAsia="Calibri"/>
          <w:b w:val="0"/>
          <w:bCs/>
          <w:color w:val="auto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1"/>
        <w:gridCol w:w="3743"/>
        <w:gridCol w:w="2208"/>
      </w:tblGrid>
      <w:tr w:rsidR="004955CD" w:rsidTr="00257C82">
        <w:trPr>
          <w:trHeight w:val="2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</w:t>
            </w:r>
            <w:r w:rsidR="00257C82">
              <w:rPr>
                <w:sz w:val="28"/>
                <w:szCs w:val="28"/>
                <w:lang w:eastAsia="en-US"/>
              </w:rPr>
              <w:t>альная квалификационная группа «</w:t>
            </w:r>
            <w:r>
              <w:rPr>
                <w:sz w:val="28"/>
                <w:szCs w:val="28"/>
                <w:lang w:eastAsia="en-US"/>
              </w:rPr>
              <w:t>Общеотраслевые должности служащих</w:t>
            </w:r>
            <w:r w:rsidR="00257C8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третьего уровня</w:t>
            </w:r>
            <w:r w:rsidR="00257C8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55CD" w:rsidTr="00257C82">
        <w:trPr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4" w:rsidRDefault="00252894" w:rsidP="0025289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4955CD">
              <w:rPr>
                <w:sz w:val="28"/>
                <w:szCs w:val="28"/>
                <w:lang w:eastAsia="en-US"/>
              </w:rPr>
              <w:t>олжностной оклад</w:t>
            </w:r>
            <w:r w:rsidR="00257C82">
              <w:rPr>
                <w:sz w:val="28"/>
                <w:szCs w:val="28"/>
                <w:lang w:eastAsia="en-US"/>
              </w:rPr>
              <w:t>,</w:t>
            </w:r>
            <w:r w:rsidR="004955CD">
              <w:rPr>
                <w:sz w:val="28"/>
                <w:szCs w:val="28"/>
                <w:lang w:eastAsia="en-US"/>
              </w:rPr>
              <w:t xml:space="preserve"> </w:t>
            </w:r>
          </w:p>
          <w:p w:rsidR="004955CD" w:rsidRDefault="004955CD" w:rsidP="0025289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4955CD" w:rsidTr="00257C82">
        <w:trPr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квалификационный уровень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Эксперт, юрисконсульт, бухгалтер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8 084</w:t>
            </w:r>
          </w:p>
        </w:tc>
      </w:tr>
      <w:tr w:rsidR="004955CD" w:rsidTr="00257C82">
        <w:trPr>
          <w:trHeight w:val="2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  <w:r w:rsidR="00257C8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Общеотраслевые должности служащих четвертого уровня</w:t>
            </w:r>
            <w:r w:rsidR="00257C8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55CD" w:rsidTr="00257C82">
        <w:trPr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Общеотраслевые должности служащих четвертого уровня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4" w:rsidRDefault="00252894" w:rsidP="0025289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4955CD">
              <w:rPr>
                <w:sz w:val="28"/>
                <w:szCs w:val="28"/>
                <w:lang w:eastAsia="en-US"/>
              </w:rPr>
              <w:t>олжностной оклад</w:t>
            </w:r>
            <w:r w:rsidR="00257C82">
              <w:rPr>
                <w:sz w:val="28"/>
                <w:szCs w:val="28"/>
                <w:lang w:eastAsia="en-US"/>
              </w:rPr>
              <w:t>,</w:t>
            </w:r>
            <w:r w:rsidR="004955CD">
              <w:rPr>
                <w:sz w:val="28"/>
                <w:szCs w:val="28"/>
                <w:lang w:eastAsia="en-US"/>
              </w:rPr>
              <w:t xml:space="preserve"> </w:t>
            </w:r>
          </w:p>
          <w:p w:rsidR="004955CD" w:rsidRDefault="004955CD" w:rsidP="0025289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4955CD" w:rsidTr="00257C82">
        <w:trPr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квалификационный уровень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10 301</w:t>
            </w:r>
          </w:p>
        </w:tc>
      </w:tr>
      <w:tr w:rsidR="004955CD" w:rsidTr="00257C82">
        <w:trPr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Общеотраслевые должности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94" w:rsidRDefault="00252894" w:rsidP="0025289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4955CD">
              <w:rPr>
                <w:sz w:val="28"/>
                <w:szCs w:val="28"/>
                <w:lang w:eastAsia="en-US"/>
              </w:rPr>
              <w:t>олжностной оклад</w:t>
            </w:r>
            <w:r w:rsidR="00257C82">
              <w:rPr>
                <w:sz w:val="28"/>
                <w:szCs w:val="28"/>
                <w:lang w:eastAsia="en-US"/>
              </w:rPr>
              <w:t>,</w:t>
            </w:r>
            <w:r w:rsidR="004955CD">
              <w:rPr>
                <w:sz w:val="28"/>
                <w:szCs w:val="28"/>
                <w:lang w:eastAsia="en-US"/>
              </w:rPr>
              <w:t xml:space="preserve"> </w:t>
            </w:r>
          </w:p>
          <w:p w:rsidR="004955CD" w:rsidRDefault="004955CD" w:rsidP="0025289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4955CD" w:rsidTr="00257C82">
        <w:trPr>
          <w:trHeight w:val="2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Должности, профессии, не отнесенные к профессиональным квалификационным группам, квалификационным уровням</w:t>
            </w:r>
          </w:p>
        </w:tc>
      </w:tr>
      <w:tr w:rsidR="004955CD" w:rsidTr="00257C82">
        <w:trPr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D" w:rsidRDefault="004955CD" w:rsidP="00257C82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257C82" w:rsidP="00257C8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</w:t>
            </w:r>
            <w:proofErr w:type="gramStart"/>
            <w:r>
              <w:rPr>
                <w:sz w:val="28"/>
                <w:szCs w:val="28"/>
                <w:lang w:eastAsia="en-US"/>
              </w:rPr>
              <w:t>ст в сф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ере </w:t>
            </w:r>
            <w:r w:rsidR="004955CD">
              <w:rPr>
                <w:sz w:val="28"/>
                <w:szCs w:val="28"/>
                <w:lang w:eastAsia="en-US"/>
              </w:rPr>
              <w:t>закупок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257C82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8 084</w:t>
            </w:r>
          </w:p>
        </w:tc>
      </w:tr>
    </w:tbl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55CD" w:rsidRPr="004955CD" w:rsidRDefault="00257C82" w:rsidP="00257C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>Изменение фонда оплаты труда в течение календарного года производится в следующих случаях:</w:t>
      </w:r>
    </w:p>
    <w:p w:rsidR="004955CD" w:rsidRPr="004955CD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проведение индексации должностных окладов;</w:t>
      </w:r>
    </w:p>
    <w:p w:rsidR="004955CD" w:rsidRPr="004955CD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перевод на новые системы оплаты труда;</w:t>
      </w:r>
    </w:p>
    <w:p w:rsidR="004955CD" w:rsidRPr="004955CD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увеличение (уменьшения) штатной численности;</w:t>
      </w:r>
    </w:p>
    <w:p w:rsidR="00CB511D" w:rsidRDefault="004955CD" w:rsidP="00CB51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изменение минимальной заработной платы</w:t>
      </w:r>
      <w:r w:rsidR="00257C82">
        <w:rPr>
          <w:rFonts w:ascii="Times New Roman CYR" w:hAnsi="Times New Roman CYR" w:cs="Times New Roman CYR"/>
          <w:sz w:val="28"/>
          <w:szCs w:val="28"/>
        </w:rPr>
        <w:t>,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установленной </w:t>
      </w:r>
      <w:r w:rsidR="00257C82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proofErr w:type="gramStart"/>
      <w:r w:rsidRPr="004955CD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4955C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955CD">
        <w:rPr>
          <w:rFonts w:ascii="Times New Roman CYR" w:hAnsi="Times New Roman CYR" w:cs="Times New Roman CYR"/>
          <w:sz w:val="28"/>
          <w:szCs w:val="28"/>
        </w:rPr>
        <w:t>Ханты-Мансийском</w:t>
      </w:r>
      <w:proofErr w:type="gramEnd"/>
      <w:r w:rsidRPr="004955CD">
        <w:rPr>
          <w:rFonts w:ascii="Times New Roman CYR" w:hAnsi="Times New Roman CYR" w:cs="Times New Roman CYR"/>
          <w:sz w:val="28"/>
          <w:szCs w:val="28"/>
        </w:rPr>
        <w:t xml:space="preserve"> автономном округе </w:t>
      </w:r>
      <w:r w:rsidR="00257C82">
        <w:rPr>
          <w:rFonts w:ascii="Times New Roman CYR" w:hAnsi="Times New Roman CYR" w:cs="Times New Roman CYR"/>
          <w:sz w:val="28"/>
          <w:szCs w:val="28"/>
        </w:rPr>
        <w:t>–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Югре.</w:t>
      </w:r>
      <w:bookmarkStart w:id="8" w:name="sub_300"/>
    </w:p>
    <w:p w:rsidR="00CB511D" w:rsidRDefault="00CB511D" w:rsidP="00CB5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CD" w:rsidRPr="00CB511D" w:rsidRDefault="004955CD" w:rsidP="00CB511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B511D">
        <w:rPr>
          <w:sz w:val="28"/>
          <w:szCs w:val="28"/>
        </w:rPr>
        <w:t xml:space="preserve">Раздел </w:t>
      </w:r>
      <w:proofErr w:type="spellStart"/>
      <w:r w:rsidRPr="00CB511D">
        <w:rPr>
          <w:sz w:val="28"/>
          <w:szCs w:val="28"/>
        </w:rPr>
        <w:t>III.Компенсационные</w:t>
      </w:r>
      <w:proofErr w:type="spellEnd"/>
      <w:r w:rsidRPr="00CB511D">
        <w:rPr>
          <w:sz w:val="28"/>
          <w:szCs w:val="28"/>
        </w:rPr>
        <w:t xml:space="preserve"> выплаты</w:t>
      </w:r>
    </w:p>
    <w:bookmarkEnd w:id="8"/>
    <w:p w:rsidR="004955CD" w:rsidRPr="004955CD" w:rsidRDefault="004955CD" w:rsidP="00257C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55CD" w:rsidRPr="00257C82" w:rsidRDefault="00257C82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2"/>
      <w:r w:rsidRPr="00257C82">
        <w:rPr>
          <w:sz w:val="28"/>
          <w:szCs w:val="28"/>
        </w:rPr>
        <w:t>3.1.</w:t>
      </w:r>
      <w:r w:rsidR="004955CD" w:rsidRPr="00257C82">
        <w:rPr>
          <w:sz w:val="28"/>
          <w:szCs w:val="28"/>
        </w:rPr>
        <w:t>Выплаты за работу в местностях с особыми климатическими условиями устанавливаются в соответствии со статьями 148, 315-317 Трудового кодекса Р</w:t>
      </w:r>
      <w:r>
        <w:rPr>
          <w:sz w:val="28"/>
          <w:szCs w:val="28"/>
        </w:rPr>
        <w:t xml:space="preserve">оссийской </w:t>
      </w:r>
      <w:r w:rsidR="004955CD" w:rsidRPr="00257C8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4955CD" w:rsidRPr="00257C82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4955CD" w:rsidRPr="00257C82">
        <w:rPr>
          <w:sz w:val="28"/>
          <w:szCs w:val="28"/>
        </w:rPr>
        <w:t xml:space="preserve">ешением Думы города </w:t>
      </w:r>
      <w:r>
        <w:rPr>
          <w:sz w:val="28"/>
          <w:szCs w:val="28"/>
        </w:rPr>
        <w:t xml:space="preserve">      </w:t>
      </w:r>
      <w:r w:rsidR="004955CD" w:rsidRPr="00257C82">
        <w:rPr>
          <w:sz w:val="28"/>
          <w:szCs w:val="28"/>
        </w:rPr>
        <w:t>Ханты-Мансийска от 28</w:t>
      </w:r>
      <w:r>
        <w:rPr>
          <w:sz w:val="28"/>
          <w:szCs w:val="28"/>
        </w:rPr>
        <w:t>.05.</w:t>
      </w:r>
      <w:r w:rsidR="004955CD" w:rsidRPr="00257C82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="004955CD" w:rsidRPr="00257C82">
        <w:rPr>
          <w:sz w:val="28"/>
          <w:szCs w:val="28"/>
        </w:rPr>
        <w:t xml:space="preserve">982 </w:t>
      </w:r>
      <w:r>
        <w:rPr>
          <w:sz w:val="28"/>
          <w:szCs w:val="28"/>
        </w:rPr>
        <w:t>«</w:t>
      </w:r>
      <w:r w:rsidR="004955CD" w:rsidRPr="00257C82">
        <w:rPr>
          <w:sz w:val="28"/>
          <w:szCs w:val="28"/>
        </w:rPr>
        <w:t xml:space="preserve">О </w:t>
      </w:r>
      <w:proofErr w:type="gramStart"/>
      <w:r w:rsidR="004955CD" w:rsidRPr="00257C82">
        <w:rPr>
          <w:sz w:val="28"/>
          <w:szCs w:val="28"/>
        </w:rPr>
        <w:t>Положении</w:t>
      </w:r>
      <w:proofErr w:type="gramEnd"/>
      <w:r w:rsidR="004955CD" w:rsidRPr="00257C82">
        <w:rPr>
          <w:sz w:val="28"/>
          <w:szCs w:val="28"/>
        </w:rPr>
        <w:t xml:space="preserve"> о гарантиях </w:t>
      </w:r>
      <w:r>
        <w:rPr>
          <w:sz w:val="28"/>
          <w:szCs w:val="28"/>
        </w:rPr>
        <w:t xml:space="preserve">                         </w:t>
      </w:r>
      <w:r w:rsidR="004955CD" w:rsidRPr="00257C82">
        <w:rPr>
          <w:sz w:val="28"/>
          <w:szCs w:val="28"/>
        </w:rPr>
        <w:t xml:space="preserve">и компенсациях для лиц, проживающих в городе Ханты-Мансийске </w:t>
      </w:r>
      <w:r>
        <w:rPr>
          <w:sz w:val="28"/>
          <w:szCs w:val="28"/>
        </w:rPr>
        <w:t xml:space="preserve">                    </w:t>
      </w:r>
      <w:r w:rsidR="004955CD" w:rsidRPr="00257C82">
        <w:rPr>
          <w:sz w:val="28"/>
          <w:szCs w:val="28"/>
        </w:rPr>
        <w:lastRenderedPageBreak/>
        <w:t xml:space="preserve">и работающих в организациях, финансируемых из бюджета города </w:t>
      </w:r>
      <w:r>
        <w:rPr>
          <w:sz w:val="28"/>
          <w:szCs w:val="28"/>
        </w:rPr>
        <w:t xml:space="preserve">            </w:t>
      </w:r>
      <w:r w:rsidR="004955CD" w:rsidRPr="00257C82">
        <w:rPr>
          <w:sz w:val="28"/>
          <w:szCs w:val="28"/>
        </w:rPr>
        <w:t>Ханты-Мансийска</w:t>
      </w:r>
      <w:r>
        <w:rPr>
          <w:sz w:val="28"/>
          <w:szCs w:val="28"/>
        </w:rPr>
        <w:t>» на основании правового (</w:t>
      </w:r>
      <w:r w:rsidR="004955CD" w:rsidRPr="00257C82">
        <w:rPr>
          <w:sz w:val="28"/>
          <w:szCs w:val="28"/>
        </w:rPr>
        <w:t>локального</w:t>
      </w:r>
      <w:r>
        <w:rPr>
          <w:sz w:val="28"/>
          <w:szCs w:val="28"/>
        </w:rPr>
        <w:t>)</w:t>
      </w:r>
      <w:r w:rsidR="004955CD" w:rsidRPr="00257C82">
        <w:rPr>
          <w:sz w:val="28"/>
          <w:szCs w:val="28"/>
        </w:rPr>
        <w:t xml:space="preserve"> акта работодателя.</w:t>
      </w:r>
    </w:p>
    <w:bookmarkEnd w:id="9"/>
    <w:p w:rsidR="004955CD" w:rsidRPr="00257C82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7C82">
        <w:rPr>
          <w:sz w:val="28"/>
          <w:szCs w:val="28"/>
        </w:rPr>
        <w:t xml:space="preserve">3.2.Выплаты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</w:t>
      </w:r>
      <w:r w:rsidR="00257C82">
        <w:rPr>
          <w:sz w:val="28"/>
          <w:szCs w:val="28"/>
        </w:rPr>
        <w:t xml:space="preserve">                       </w:t>
      </w:r>
      <w:r w:rsidRPr="00257C82">
        <w:rPr>
          <w:sz w:val="28"/>
          <w:szCs w:val="28"/>
        </w:rPr>
        <w:t xml:space="preserve">в выходные и нерабочие праздничные дни и при выполнении работ </w:t>
      </w:r>
      <w:r w:rsidR="00257C82">
        <w:rPr>
          <w:sz w:val="28"/>
          <w:szCs w:val="28"/>
        </w:rPr>
        <w:t xml:space="preserve">                      </w:t>
      </w:r>
      <w:r w:rsidRPr="00257C82">
        <w:rPr>
          <w:sz w:val="28"/>
          <w:szCs w:val="28"/>
        </w:rPr>
        <w:t xml:space="preserve">в других условиях, отклоняющихся от нормальных), производятся </w:t>
      </w:r>
      <w:r w:rsidR="00257C82">
        <w:rPr>
          <w:sz w:val="28"/>
          <w:szCs w:val="28"/>
        </w:rPr>
        <w:t xml:space="preserve">                      </w:t>
      </w:r>
      <w:r w:rsidRPr="00257C82">
        <w:rPr>
          <w:sz w:val="28"/>
          <w:szCs w:val="28"/>
        </w:rPr>
        <w:t>в соответствии со статьями 149-154 Трудового кодекса Российской Федерации на основании правового</w:t>
      </w:r>
      <w:r w:rsidR="00257C82">
        <w:rPr>
          <w:sz w:val="28"/>
          <w:szCs w:val="28"/>
        </w:rPr>
        <w:t xml:space="preserve"> (</w:t>
      </w:r>
      <w:r w:rsidRPr="00257C82">
        <w:rPr>
          <w:sz w:val="28"/>
          <w:szCs w:val="28"/>
        </w:rPr>
        <w:t>локального</w:t>
      </w:r>
      <w:r w:rsidR="00257C82">
        <w:rPr>
          <w:sz w:val="28"/>
          <w:szCs w:val="28"/>
        </w:rPr>
        <w:t>)</w:t>
      </w:r>
      <w:r w:rsidRPr="00257C82">
        <w:rPr>
          <w:sz w:val="28"/>
          <w:szCs w:val="28"/>
        </w:rPr>
        <w:t xml:space="preserve"> акта работодателя.</w:t>
      </w:r>
      <w:proofErr w:type="gramEnd"/>
    </w:p>
    <w:p w:rsidR="004955CD" w:rsidRPr="00257C82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C82">
        <w:rPr>
          <w:sz w:val="28"/>
          <w:szCs w:val="28"/>
        </w:rPr>
        <w:t>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Федерации.</w:t>
      </w:r>
    </w:p>
    <w:p w:rsidR="004955CD" w:rsidRPr="00257C82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23"/>
      <w:r w:rsidRPr="00257C82">
        <w:rPr>
          <w:sz w:val="28"/>
          <w:szCs w:val="28"/>
        </w:rPr>
        <w:t xml:space="preserve">Работникам за работу в ночное время производится доплата </w:t>
      </w:r>
      <w:r w:rsidR="00257C82">
        <w:rPr>
          <w:sz w:val="28"/>
          <w:szCs w:val="28"/>
        </w:rPr>
        <w:t xml:space="preserve">                       </w:t>
      </w:r>
      <w:r w:rsidRPr="00257C82">
        <w:rPr>
          <w:sz w:val="28"/>
          <w:szCs w:val="28"/>
        </w:rPr>
        <w:t xml:space="preserve">за каждый час работы в ночное время из расчета 35 процентов должностного оклада за час работы. Оплата работы в выходной </w:t>
      </w:r>
      <w:r w:rsidR="00257C82">
        <w:rPr>
          <w:sz w:val="28"/>
          <w:szCs w:val="28"/>
        </w:rPr>
        <w:t xml:space="preserve">                       </w:t>
      </w:r>
      <w:r w:rsidRPr="00257C82">
        <w:rPr>
          <w:sz w:val="28"/>
          <w:szCs w:val="28"/>
        </w:rPr>
        <w:t xml:space="preserve">или нерабочий праздничный день осуществляется в соответствии </w:t>
      </w:r>
      <w:r w:rsidR="00257C82">
        <w:rPr>
          <w:sz w:val="28"/>
          <w:szCs w:val="28"/>
        </w:rPr>
        <w:t xml:space="preserve">                        </w:t>
      </w:r>
      <w:r w:rsidRPr="00257C82">
        <w:rPr>
          <w:sz w:val="28"/>
          <w:szCs w:val="28"/>
        </w:rPr>
        <w:t xml:space="preserve">со статьями 153, 290 Трудового кодекса Российской Федерации </w:t>
      </w:r>
      <w:r w:rsidR="00257C82">
        <w:rPr>
          <w:sz w:val="28"/>
          <w:szCs w:val="28"/>
        </w:rPr>
        <w:t xml:space="preserve">                              </w:t>
      </w:r>
      <w:r w:rsidRPr="00257C82">
        <w:rPr>
          <w:sz w:val="28"/>
          <w:szCs w:val="28"/>
        </w:rPr>
        <w:t>и устанавливается локальны</w:t>
      </w:r>
      <w:r w:rsidR="00257C82">
        <w:rPr>
          <w:sz w:val="28"/>
          <w:szCs w:val="28"/>
        </w:rPr>
        <w:t>м нормативным актом У</w:t>
      </w:r>
      <w:r w:rsidRPr="00257C82">
        <w:rPr>
          <w:sz w:val="28"/>
          <w:szCs w:val="28"/>
        </w:rPr>
        <w:t>чреждения.</w:t>
      </w:r>
    </w:p>
    <w:p w:rsidR="004955CD" w:rsidRPr="00257C82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24"/>
      <w:bookmarkEnd w:id="10"/>
      <w:r w:rsidRPr="00257C82">
        <w:rPr>
          <w:sz w:val="28"/>
          <w:szCs w:val="28"/>
        </w:rPr>
        <w:t xml:space="preserve">3.3.Руководителю, заместителю руководителя и главному бухгалтеру </w:t>
      </w:r>
      <w:r w:rsidR="00257C82">
        <w:rPr>
          <w:sz w:val="28"/>
          <w:szCs w:val="28"/>
        </w:rPr>
        <w:t>У</w:t>
      </w:r>
      <w:r w:rsidRPr="00257C82">
        <w:rPr>
          <w:sz w:val="28"/>
          <w:szCs w:val="28"/>
        </w:rPr>
        <w:t>чреждения, имеющим ненормированный рабочий день, предоставляются ежегодные дополнительные оплачиваемые отпуска продолжительностью от 3 до 8 календарных дней, которые суммируются с ежегодным основным оплачиваемым отпуском.</w:t>
      </w:r>
    </w:p>
    <w:bookmarkEnd w:id="11"/>
    <w:p w:rsidR="004955CD" w:rsidRPr="00257C82" w:rsidRDefault="004955CD" w:rsidP="0025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C82">
        <w:rPr>
          <w:sz w:val="28"/>
          <w:szCs w:val="28"/>
        </w:rPr>
        <w:t xml:space="preserve">Перечень должностей работников с ненормированным рабочим днем,  продолжительность, порядок и условия предоставления ежегодного дополнительного оплачиваемого отпуска устанавливается локальным нормативным актом </w:t>
      </w:r>
      <w:r w:rsidR="00257C82">
        <w:rPr>
          <w:sz w:val="28"/>
          <w:szCs w:val="28"/>
        </w:rPr>
        <w:t>У</w:t>
      </w:r>
      <w:r w:rsidRPr="00257C82">
        <w:rPr>
          <w:sz w:val="28"/>
          <w:szCs w:val="28"/>
        </w:rPr>
        <w:t xml:space="preserve">чреждения (в отношении руководителя </w:t>
      </w:r>
      <w:r w:rsidR="00257C82">
        <w:rPr>
          <w:sz w:val="28"/>
          <w:szCs w:val="28"/>
        </w:rPr>
        <w:t xml:space="preserve">              У</w:t>
      </w:r>
      <w:r w:rsidRPr="00257C82">
        <w:rPr>
          <w:sz w:val="28"/>
          <w:szCs w:val="28"/>
        </w:rPr>
        <w:t xml:space="preserve">чреждения </w:t>
      </w:r>
      <w:r w:rsidR="00257C82">
        <w:rPr>
          <w:sz w:val="28"/>
          <w:szCs w:val="28"/>
        </w:rPr>
        <w:t>–</w:t>
      </w:r>
      <w:r w:rsidRPr="00257C82">
        <w:rPr>
          <w:sz w:val="28"/>
          <w:szCs w:val="28"/>
        </w:rPr>
        <w:t xml:space="preserve"> работодател</w:t>
      </w:r>
      <w:r w:rsidR="00252894">
        <w:rPr>
          <w:sz w:val="28"/>
          <w:szCs w:val="28"/>
        </w:rPr>
        <w:t>ем</w:t>
      </w:r>
      <w:r w:rsidRPr="00257C82">
        <w:rPr>
          <w:sz w:val="28"/>
          <w:szCs w:val="28"/>
        </w:rPr>
        <w:t xml:space="preserve">) в порядке, установленным Трудовым </w:t>
      </w:r>
      <w:r w:rsidR="0089510D">
        <w:rPr>
          <w:sz w:val="28"/>
          <w:szCs w:val="28"/>
        </w:rPr>
        <w:t>к</w:t>
      </w:r>
      <w:r w:rsidRPr="00257C82">
        <w:rPr>
          <w:sz w:val="28"/>
          <w:szCs w:val="28"/>
        </w:rPr>
        <w:t>одексом Российской Федерации.</w:t>
      </w:r>
    </w:p>
    <w:p w:rsidR="00CB511D" w:rsidRDefault="004955CD" w:rsidP="00CB5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5"/>
      <w:r w:rsidRPr="00257C82">
        <w:rPr>
          <w:sz w:val="28"/>
          <w:szCs w:val="28"/>
        </w:rPr>
        <w:t xml:space="preserve">3.4.Выплаты, указанные в данном разделе, осуществляются </w:t>
      </w:r>
      <w:r w:rsidR="00257C82">
        <w:rPr>
          <w:sz w:val="28"/>
          <w:szCs w:val="28"/>
        </w:rPr>
        <w:t xml:space="preserve">                        </w:t>
      </w:r>
      <w:r w:rsidRPr="00257C82">
        <w:rPr>
          <w:sz w:val="28"/>
          <w:szCs w:val="28"/>
        </w:rPr>
        <w:t>в пределах субсидии на финансовое обеспечение выполнения муниципального задания, на оказание муниципальных услуг (выполнение работ) и средств, полученных от приносящей доход деятельности.</w:t>
      </w:r>
      <w:bookmarkStart w:id="13" w:name="sub_400"/>
      <w:bookmarkEnd w:id="12"/>
    </w:p>
    <w:p w:rsidR="00CB511D" w:rsidRDefault="00CB511D" w:rsidP="00CB51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55CD" w:rsidRPr="00CB511D" w:rsidRDefault="00C12F8A" w:rsidP="00CB51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511D">
        <w:rPr>
          <w:sz w:val="28"/>
          <w:szCs w:val="28"/>
        </w:rPr>
        <w:t xml:space="preserve">Раздел </w:t>
      </w:r>
      <w:proofErr w:type="spellStart"/>
      <w:r w:rsidRPr="00CB511D">
        <w:rPr>
          <w:sz w:val="28"/>
          <w:szCs w:val="28"/>
        </w:rPr>
        <w:t>IV.</w:t>
      </w:r>
      <w:r w:rsidR="004955CD" w:rsidRPr="00CB511D">
        <w:rPr>
          <w:sz w:val="28"/>
          <w:szCs w:val="28"/>
        </w:rPr>
        <w:t>Стимулирующие</w:t>
      </w:r>
      <w:proofErr w:type="spellEnd"/>
      <w:r w:rsidR="004955CD" w:rsidRPr="00CB511D">
        <w:rPr>
          <w:sz w:val="28"/>
          <w:szCs w:val="28"/>
        </w:rPr>
        <w:t xml:space="preserve"> выплаты</w:t>
      </w:r>
    </w:p>
    <w:p w:rsidR="00CB511D" w:rsidRDefault="00CB511D" w:rsidP="00CB5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26"/>
      <w:bookmarkEnd w:id="13"/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4.1.К стимулирующим выплатам относятся выплаты, направленные на повышение мотивации и эффективности труда работников </w:t>
      </w:r>
      <w:r w:rsidR="00B20F6D">
        <w:rPr>
          <w:sz w:val="28"/>
          <w:szCs w:val="28"/>
        </w:rPr>
        <w:t xml:space="preserve">                                </w:t>
      </w:r>
      <w:r w:rsidRPr="00B20F6D">
        <w:rPr>
          <w:sz w:val="28"/>
          <w:szCs w:val="28"/>
        </w:rPr>
        <w:t xml:space="preserve">в соответствии с установленными в настоящем Положении показателями </w:t>
      </w:r>
      <w:r w:rsidR="00B20F6D">
        <w:rPr>
          <w:sz w:val="28"/>
          <w:szCs w:val="28"/>
        </w:rPr>
        <w:t xml:space="preserve">   </w:t>
      </w:r>
      <w:r w:rsidRPr="00B20F6D">
        <w:rPr>
          <w:sz w:val="28"/>
          <w:szCs w:val="28"/>
        </w:rPr>
        <w:t xml:space="preserve">и критериями оценки труда работников, в целях поощрения </w:t>
      </w:r>
      <w:r w:rsidR="00B20F6D">
        <w:rPr>
          <w:sz w:val="28"/>
          <w:szCs w:val="28"/>
        </w:rPr>
        <w:t xml:space="preserve">                                </w:t>
      </w:r>
      <w:r w:rsidRPr="00B20F6D">
        <w:rPr>
          <w:sz w:val="28"/>
          <w:szCs w:val="28"/>
        </w:rPr>
        <w:t>за выполненную работу.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27"/>
      <w:bookmarkEnd w:id="14"/>
      <w:r w:rsidRPr="00B20F6D">
        <w:rPr>
          <w:sz w:val="28"/>
          <w:szCs w:val="28"/>
        </w:rPr>
        <w:t>4.2.Стимулирующие выплаты устанавливаются и выпла</w:t>
      </w:r>
      <w:r w:rsidR="00B20F6D">
        <w:rPr>
          <w:sz w:val="28"/>
          <w:szCs w:val="28"/>
        </w:rPr>
        <w:t>чиваются                 на основании правового (</w:t>
      </w:r>
      <w:r w:rsidRPr="00B20F6D">
        <w:rPr>
          <w:sz w:val="28"/>
          <w:szCs w:val="28"/>
        </w:rPr>
        <w:t>локального</w:t>
      </w:r>
      <w:r w:rsidR="00B20F6D">
        <w:rPr>
          <w:sz w:val="28"/>
          <w:szCs w:val="28"/>
        </w:rPr>
        <w:t>)</w:t>
      </w:r>
      <w:r w:rsidRPr="00B20F6D">
        <w:rPr>
          <w:sz w:val="28"/>
          <w:szCs w:val="28"/>
        </w:rPr>
        <w:t xml:space="preserve"> акта  работодателя.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8"/>
      <w:bookmarkEnd w:id="15"/>
      <w:r w:rsidRPr="00B20F6D">
        <w:rPr>
          <w:sz w:val="28"/>
          <w:szCs w:val="28"/>
        </w:rPr>
        <w:lastRenderedPageBreak/>
        <w:t xml:space="preserve">4.3.Работникам </w:t>
      </w:r>
      <w:r w:rsidR="00B20F6D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устанавливаются следующие виды стимулирующих выплат:</w:t>
      </w:r>
    </w:p>
    <w:bookmarkEnd w:id="16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ежемесячная персональная надбавка (для руководителя </w:t>
      </w:r>
      <w:r w:rsidR="00B20F6D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чреждения);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надбавка за комплексность и сложност</w:t>
      </w:r>
      <w:r w:rsidR="00B20F6D">
        <w:rPr>
          <w:sz w:val="28"/>
          <w:szCs w:val="28"/>
        </w:rPr>
        <w:t>ь управления                                       (для руководителя У</w:t>
      </w:r>
      <w:r w:rsidRPr="00B20F6D">
        <w:rPr>
          <w:sz w:val="28"/>
          <w:szCs w:val="28"/>
        </w:rPr>
        <w:t>чреждения);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персональный повышающий коэффициент к  должно</w:t>
      </w:r>
      <w:r w:rsidR="00B20F6D">
        <w:rPr>
          <w:sz w:val="28"/>
          <w:szCs w:val="28"/>
        </w:rPr>
        <w:t>стному окладу (для  работников У</w:t>
      </w:r>
      <w:r w:rsidRPr="00B20F6D">
        <w:rPr>
          <w:sz w:val="28"/>
          <w:szCs w:val="28"/>
        </w:rPr>
        <w:t>чреждения);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надбавка к должностному окладу за выслугу лет;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премирование за выполнение особо важных и сложных заданий;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премирование по итогам работы.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73"/>
      <w:bookmarkStart w:id="18" w:name="sub_1030"/>
      <w:r w:rsidRPr="00B20F6D">
        <w:rPr>
          <w:sz w:val="28"/>
          <w:szCs w:val="28"/>
        </w:rPr>
        <w:t>4.4.Ежемесячная персональ</w:t>
      </w:r>
      <w:r w:rsidR="00B20F6D">
        <w:rPr>
          <w:sz w:val="28"/>
          <w:szCs w:val="28"/>
        </w:rPr>
        <w:t>ная надбавка (для руководителя У</w:t>
      </w:r>
      <w:r w:rsidRPr="00B20F6D">
        <w:rPr>
          <w:sz w:val="28"/>
          <w:szCs w:val="28"/>
        </w:rPr>
        <w:t>чреждения)</w:t>
      </w:r>
    </w:p>
    <w:p w:rsidR="004955CD" w:rsidRPr="00B20F6D" w:rsidRDefault="00B20F6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072"/>
      <w:bookmarkEnd w:id="17"/>
      <w:r>
        <w:rPr>
          <w:sz w:val="28"/>
          <w:szCs w:val="28"/>
        </w:rPr>
        <w:t>Руководителю У</w:t>
      </w:r>
      <w:r w:rsidR="004955CD" w:rsidRPr="00B20F6D">
        <w:rPr>
          <w:sz w:val="28"/>
          <w:szCs w:val="28"/>
        </w:rPr>
        <w:t>чреждения устанавливается ежемесячная персональная надбавка к должностному окладу.</w:t>
      </w:r>
    </w:p>
    <w:bookmarkEnd w:id="19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Размер ежемесячной персональной надбавки устанавливается </w:t>
      </w:r>
      <w:r w:rsidR="00B20F6D">
        <w:rPr>
          <w:sz w:val="28"/>
          <w:szCs w:val="28"/>
        </w:rPr>
        <w:t xml:space="preserve">                         </w:t>
      </w:r>
      <w:r w:rsidRPr="00B20F6D">
        <w:rPr>
          <w:sz w:val="28"/>
          <w:szCs w:val="28"/>
        </w:rPr>
        <w:t>в пределах от 10 до 50 процентов от должностного оклада.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Критериями определения размера ежемесячной персональной надбавки являются: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интенсивность труда;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профессионализм и инициативность;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значимость участка деятельности;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характер и важность решаемых вопросов;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новизна и эффективность предложенных решений.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031"/>
      <w:bookmarkEnd w:id="18"/>
      <w:r w:rsidRPr="00B20F6D">
        <w:rPr>
          <w:sz w:val="28"/>
          <w:szCs w:val="28"/>
        </w:rPr>
        <w:t xml:space="preserve">4.5.Надбавка за комплексность и сложность управления </w:t>
      </w:r>
      <w:r w:rsidR="00B20F6D">
        <w:rPr>
          <w:sz w:val="28"/>
          <w:szCs w:val="28"/>
        </w:rPr>
        <w:t xml:space="preserve">                        </w:t>
      </w:r>
      <w:r w:rsidRPr="00B20F6D">
        <w:rPr>
          <w:sz w:val="28"/>
          <w:szCs w:val="28"/>
        </w:rPr>
        <w:t xml:space="preserve">(для руководителя </w:t>
      </w:r>
      <w:r w:rsidR="00B20F6D">
        <w:rPr>
          <w:sz w:val="28"/>
          <w:szCs w:val="28"/>
        </w:rPr>
        <w:t>Учреждения)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Руководителю </w:t>
      </w:r>
      <w:r w:rsidR="00B20F6D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устанавливается надбавка </w:t>
      </w:r>
      <w:r w:rsidR="00B20F6D">
        <w:rPr>
          <w:sz w:val="28"/>
          <w:szCs w:val="28"/>
        </w:rPr>
        <w:t xml:space="preserve">                             </w:t>
      </w:r>
      <w:r w:rsidRPr="00B20F6D">
        <w:rPr>
          <w:sz w:val="28"/>
          <w:szCs w:val="28"/>
        </w:rPr>
        <w:t>за комплексность и сложность управления</w:t>
      </w:r>
      <w:r w:rsidR="00B20F6D">
        <w:rPr>
          <w:sz w:val="28"/>
          <w:szCs w:val="28"/>
        </w:rPr>
        <w:t>: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Размер ежемесячной надбавки за комплексность и сложность управления устанавливается в пределах от 5 до 50 процентов </w:t>
      </w:r>
      <w:r w:rsidR="00111568">
        <w:rPr>
          <w:sz w:val="28"/>
          <w:szCs w:val="28"/>
        </w:rPr>
        <w:t xml:space="preserve">                                </w:t>
      </w:r>
      <w:r w:rsidRPr="00B20F6D">
        <w:rPr>
          <w:sz w:val="28"/>
          <w:szCs w:val="28"/>
        </w:rPr>
        <w:t>от должностного оклада.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Критериями определения размера ежемесячной надбавки </w:t>
      </w:r>
      <w:r w:rsidR="00111568">
        <w:rPr>
          <w:sz w:val="28"/>
          <w:szCs w:val="28"/>
        </w:rPr>
        <w:t xml:space="preserve">                               </w:t>
      </w:r>
      <w:r w:rsidRPr="00B20F6D">
        <w:rPr>
          <w:sz w:val="28"/>
          <w:szCs w:val="28"/>
        </w:rPr>
        <w:t>за комплексность и сложность управления являются: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уровень сложности, объема, качества и своевременности выполняемой работы;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работа по нескольким направлениям, совмещения одновременно ряда функций.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4.6.Персональный повышающий коэффициент к должностному окладу (для  работников </w:t>
      </w:r>
      <w:r w:rsidR="00111568">
        <w:rPr>
          <w:sz w:val="28"/>
          <w:szCs w:val="28"/>
        </w:rPr>
        <w:t>Учреждения)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Работникам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устанавливается  персональный повышающий коэффициент.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049"/>
      <w:r w:rsidRPr="00B20F6D">
        <w:rPr>
          <w:sz w:val="28"/>
          <w:szCs w:val="28"/>
        </w:rPr>
        <w:t xml:space="preserve">Решение об установлении персонального повышающего </w:t>
      </w:r>
      <w:r w:rsidRPr="00B20F6D">
        <w:rPr>
          <w:sz w:val="28"/>
          <w:szCs w:val="28"/>
        </w:rPr>
        <w:lastRenderedPageBreak/>
        <w:t xml:space="preserve">коэффициента от должностного оклада и его размерах принимает  руководитель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в отношении конкретного работника.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050"/>
      <w:bookmarkEnd w:id="21"/>
      <w:r w:rsidRPr="00B20F6D">
        <w:rPr>
          <w:sz w:val="28"/>
          <w:szCs w:val="28"/>
        </w:rPr>
        <w:t xml:space="preserve"> Персональный повышающий коэффициент устанавливается сроком не более одного года, по истечении которого может быть сохранен </w:t>
      </w:r>
      <w:r w:rsidR="00111568">
        <w:rPr>
          <w:sz w:val="28"/>
          <w:szCs w:val="28"/>
        </w:rPr>
        <w:t xml:space="preserve">           </w:t>
      </w:r>
      <w:r w:rsidRPr="00B20F6D">
        <w:rPr>
          <w:sz w:val="28"/>
          <w:szCs w:val="28"/>
        </w:rPr>
        <w:t xml:space="preserve">либо изменен. Размер персонального повышающего коэффициента </w:t>
      </w:r>
      <w:r w:rsidR="00111568">
        <w:rPr>
          <w:sz w:val="28"/>
          <w:szCs w:val="28"/>
        </w:rPr>
        <w:t xml:space="preserve">                      </w:t>
      </w:r>
      <w:r w:rsidRPr="00B20F6D">
        <w:rPr>
          <w:sz w:val="28"/>
          <w:szCs w:val="28"/>
        </w:rPr>
        <w:t xml:space="preserve">не может быть более 2,0. 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Условия и порядок сохранения или изменения персонального повышающего коэффициента определяются локальным нормативным актом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чреждения.</w:t>
      </w:r>
    </w:p>
    <w:p w:rsidR="004955CD" w:rsidRPr="00B20F6D" w:rsidRDefault="00C12F8A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083"/>
      <w:bookmarkEnd w:id="22"/>
      <w:r w:rsidRPr="00B20F6D">
        <w:rPr>
          <w:sz w:val="28"/>
          <w:szCs w:val="28"/>
        </w:rPr>
        <w:t>4.7.</w:t>
      </w:r>
      <w:r w:rsidR="004955CD" w:rsidRPr="00B20F6D">
        <w:rPr>
          <w:sz w:val="28"/>
          <w:szCs w:val="28"/>
        </w:rPr>
        <w:t>Надбавка к должностному окладу за выслугу лет</w:t>
      </w:r>
    </w:p>
    <w:bookmarkEnd w:id="23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Работникам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выплачивается ежемесячная надбавка </w:t>
      </w:r>
      <w:r w:rsidR="00111568">
        <w:rPr>
          <w:sz w:val="28"/>
          <w:szCs w:val="28"/>
        </w:rPr>
        <w:t xml:space="preserve">                </w:t>
      </w:r>
      <w:r w:rsidRPr="00B20F6D">
        <w:rPr>
          <w:sz w:val="28"/>
          <w:szCs w:val="28"/>
        </w:rPr>
        <w:t xml:space="preserve">за выслугу лет в зависимости от стажа работы в отрасли, соответствующей профилю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076"/>
      <w:r w:rsidRPr="00B20F6D">
        <w:rPr>
          <w:sz w:val="28"/>
          <w:szCs w:val="28"/>
        </w:rPr>
        <w:t xml:space="preserve">4.7.1.Работникам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надбавка за выслугу лет устанавливается в следующих размерах от должностного оклада:</w:t>
      </w:r>
    </w:p>
    <w:bookmarkEnd w:id="24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10 процентов </w:t>
      </w:r>
      <w:r w:rsidR="00111568">
        <w:rPr>
          <w:sz w:val="28"/>
          <w:szCs w:val="28"/>
        </w:rPr>
        <w:t>–</w:t>
      </w:r>
      <w:r w:rsidRPr="00B20F6D">
        <w:rPr>
          <w:sz w:val="28"/>
          <w:szCs w:val="28"/>
        </w:rPr>
        <w:t xml:space="preserve"> при стаже работы от 1 года до 3 лет;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15 процентов </w:t>
      </w:r>
      <w:r w:rsidR="00111568">
        <w:rPr>
          <w:sz w:val="28"/>
          <w:szCs w:val="28"/>
        </w:rPr>
        <w:t>–</w:t>
      </w:r>
      <w:r w:rsidRPr="00B20F6D">
        <w:rPr>
          <w:sz w:val="28"/>
          <w:szCs w:val="28"/>
        </w:rPr>
        <w:t xml:space="preserve"> при стаже работы от 3 до 5 лет;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20 процентов </w:t>
      </w:r>
      <w:r w:rsidR="00111568">
        <w:rPr>
          <w:sz w:val="28"/>
          <w:szCs w:val="28"/>
        </w:rPr>
        <w:t>–</w:t>
      </w:r>
      <w:r w:rsidRPr="00B20F6D">
        <w:rPr>
          <w:sz w:val="28"/>
          <w:szCs w:val="28"/>
        </w:rPr>
        <w:t xml:space="preserve"> при стаже работы от 5 до 10 лет;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25 процентов </w:t>
      </w:r>
      <w:r w:rsidR="00111568">
        <w:rPr>
          <w:sz w:val="28"/>
          <w:szCs w:val="28"/>
        </w:rPr>
        <w:t>–</w:t>
      </w:r>
      <w:r w:rsidRPr="00B20F6D">
        <w:rPr>
          <w:sz w:val="28"/>
          <w:szCs w:val="28"/>
        </w:rPr>
        <w:t xml:space="preserve"> при стаже работы от 10 до 15 лет;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30 процентов </w:t>
      </w:r>
      <w:r w:rsidR="00111568">
        <w:rPr>
          <w:sz w:val="28"/>
          <w:szCs w:val="28"/>
        </w:rPr>
        <w:t>–</w:t>
      </w:r>
      <w:r w:rsidRPr="00B20F6D">
        <w:rPr>
          <w:sz w:val="28"/>
          <w:szCs w:val="28"/>
        </w:rPr>
        <w:t xml:space="preserve"> при стаже работы свыше 15 лет.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0F6D">
        <w:rPr>
          <w:sz w:val="28"/>
          <w:szCs w:val="28"/>
        </w:rPr>
        <w:t xml:space="preserve">4.7.2.В стаж работы для исчисления ежемесячной надбавки </w:t>
      </w:r>
      <w:r w:rsidR="00111568">
        <w:rPr>
          <w:sz w:val="28"/>
          <w:szCs w:val="28"/>
        </w:rPr>
        <w:t xml:space="preserve">                       </w:t>
      </w:r>
      <w:r w:rsidRPr="00B20F6D">
        <w:rPr>
          <w:sz w:val="28"/>
          <w:szCs w:val="28"/>
        </w:rPr>
        <w:t xml:space="preserve">за выслугу лет к должностному окладу включаются периоды службы </w:t>
      </w:r>
      <w:r w:rsidR="00111568">
        <w:rPr>
          <w:sz w:val="28"/>
          <w:szCs w:val="28"/>
        </w:rPr>
        <w:t xml:space="preserve">                    </w:t>
      </w:r>
      <w:r w:rsidRPr="00B20F6D">
        <w:rPr>
          <w:sz w:val="28"/>
          <w:szCs w:val="28"/>
        </w:rPr>
        <w:t>в Вооруженных Силах Р</w:t>
      </w:r>
      <w:r w:rsidR="00111568">
        <w:rPr>
          <w:sz w:val="28"/>
          <w:szCs w:val="28"/>
        </w:rPr>
        <w:t xml:space="preserve">оссийской </w:t>
      </w:r>
      <w:r w:rsidRPr="00B20F6D">
        <w:rPr>
          <w:sz w:val="28"/>
          <w:szCs w:val="28"/>
        </w:rPr>
        <w:t>Ф</w:t>
      </w:r>
      <w:r w:rsidR="00111568">
        <w:rPr>
          <w:sz w:val="28"/>
          <w:szCs w:val="28"/>
        </w:rPr>
        <w:t>едерации</w:t>
      </w:r>
      <w:r w:rsidRPr="00B20F6D">
        <w:rPr>
          <w:sz w:val="28"/>
          <w:szCs w:val="28"/>
        </w:rPr>
        <w:t xml:space="preserve">, периоды работы </w:t>
      </w:r>
      <w:r w:rsidR="00111568">
        <w:rPr>
          <w:sz w:val="28"/>
          <w:szCs w:val="28"/>
        </w:rPr>
        <w:t xml:space="preserve">                           </w:t>
      </w:r>
      <w:r w:rsidRPr="00B20F6D">
        <w:rPr>
          <w:sz w:val="28"/>
          <w:szCs w:val="28"/>
        </w:rPr>
        <w:t xml:space="preserve">в федеральных органах государственной власти, органах власти субъектов </w:t>
      </w:r>
      <w:r w:rsidR="00111568">
        <w:rPr>
          <w:sz w:val="28"/>
          <w:szCs w:val="28"/>
        </w:rPr>
        <w:t>Российской Федерации</w:t>
      </w:r>
      <w:r w:rsidRPr="00B20F6D">
        <w:rPr>
          <w:sz w:val="28"/>
          <w:szCs w:val="28"/>
        </w:rPr>
        <w:t xml:space="preserve">, органах местного самоуправления, </w:t>
      </w:r>
      <w:r w:rsidR="00111568">
        <w:rPr>
          <w:sz w:val="28"/>
          <w:szCs w:val="28"/>
        </w:rPr>
        <w:t xml:space="preserve">                                       </w:t>
      </w:r>
      <w:r w:rsidRPr="00B20F6D">
        <w:rPr>
          <w:sz w:val="28"/>
          <w:szCs w:val="28"/>
        </w:rPr>
        <w:t xml:space="preserve">а также в государственных, муниципальных предприятиях и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чреждениях, относящихся к отрасли, соответствующей профилю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чреждения, иные периоды работы (службы), опыт и знания по которой</w:t>
      </w:r>
      <w:proofErr w:type="gramEnd"/>
      <w:r w:rsidRPr="00B20F6D">
        <w:rPr>
          <w:sz w:val="28"/>
          <w:szCs w:val="28"/>
        </w:rPr>
        <w:t xml:space="preserve"> необходимы </w:t>
      </w:r>
      <w:r w:rsidR="00111568">
        <w:rPr>
          <w:sz w:val="28"/>
          <w:szCs w:val="28"/>
        </w:rPr>
        <w:t xml:space="preserve">                      </w:t>
      </w:r>
      <w:r w:rsidRPr="00B20F6D">
        <w:rPr>
          <w:sz w:val="28"/>
          <w:szCs w:val="28"/>
        </w:rPr>
        <w:t xml:space="preserve">для выполнения должностных обязанностей по занимаемой должности, </w:t>
      </w:r>
      <w:r w:rsidR="00111568">
        <w:rPr>
          <w:sz w:val="28"/>
          <w:szCs w:val="28"/>
        </w:rPr>
        <w:t xml:space="preserve">                 </w:t>
      </w:r>
      <w:r w:rsidRPr="00B20F6D">
        <w:rPr>
          <w:sz w:val="28"/>
          <w:szCs w:val="28"/>
        </w:rPr>
        <w:t>на основа</w:t>
      </w:r>
      <w:r w:rsidR="00A442DF">
        <w:rPr>
          <w:sz w:val="28"/>
          <w:szCs w:val="28"/>
        </w:rPr>
        <w:t>нии решения комиссии У</w:t>
      </w:r>
      <w:r w:rsidRPr="00B20F6D">
        <w:rPr>
          <w:sz w:val="28"/>
          <w:szCs w:val="28"/>
        </w:rPr>
        <w:t>чреждения по установлению трудового стажа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4.8.Премирование за выполнение</w:t>
      </w:r>
      <w:r w:rsidR="00111568">
        <w:rPr>
          <w:sz w:val="28"/>
          <w:szCs w:val="28"/>
        </w:rPr>
        <w:t xml:space="preserve"> особо важных и сложных заданий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048"/>
      <w:r w:rsidRPr="00B20F6D">
        <w:rPr>
          <w:sz w:val="28"/>
          <w:szCs w:val="28"/>
        </w:rPr>
        <w:t>4.8.1</w:t>
      </w:r>
      <w:r w:rsidR="00C12F8A" w:rsidRPr="00B20F6D">
        <w:rPr>
          <w:sz w:val="28"/>
          <w:szCs w:val="28"/>
        </w:rPr>
        <w:t>.</w:t>
      </w:r>
      <w:r w:rsidR="00111568">
        <w:rPr>
          <w:sz w:val="28"/>
          <w:szCs w:val="28"/>
        </w:rPr>
        <w:t>Работник У</w:t>
      </w:r>
      <w:r w:rsidRPr="00B20F6D">
        <w:rPr>
          <w:sz w:val="28"/>
          <w:szCs w:val="28"/>
        </w:rPr>
        <w:t xml:space="preserve">чреждения может быть премирован за выполнение особо важных и сложных заданий. Премия за выполнение особо важных </w:t>
      </w:r>
      <w:r w:rsidR="00111568">
        <w:rPr>
          <w:sz w:val="28"/>
          <w:szCs w:val="28"/>
        </w:rPr>
        <w:t xml:space="preserve">              </w:t>
      </w:r>
      <w:r w:rsidRPr="00B20F6D">
        <w:rPr>
          <w:sz w:val="28"/>
          <w:szCs w:val="28"/>
        </w:rPr>
        <w:t>и сложных заданий носит разовый характер.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4.8.2.Премирование за выполнение особо важных и сложных заданий работникам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устанавливается: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за участие в выполнении важных мероприятий, работ;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за интенсивность, высокие результаты и напряженность в работе;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за организацию и проведение мероприятий, направленных </w:t>
      </w:r>
      <w:r w:rsidR="00111568">
        <w:rPr>
          <w:sz w:val="28"/>
          <w:szCs w:val="28"/>
        </w:rPr>
        <w:t xml:space="preserve">                         </w:t>
      </w:r>
      <w:r w:rsidRPr="00B20F6D">
        <w:rPr>
          <w:sz w:val="28"/>
          <w:szCs w:val="28"/>
        </w:rPr>
        <w:t xml:space="preserve">на повышение значимости и имиджа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среди населения;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иные условия, предусмотренные локальными нормативными актами Учреждения, с учетом специфики деятельности.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041"/>
      <w:bookmarkEnd w:id="25"/>
      <w:proofErr w:type="gramStart"/>
      <w:r w:rsidRPr="00B20F6D">
        <w:rPr>
          <w:sz w:val="28"/>
          <w:szCs w:val="28"/>
        </w:rPr>
        <w:t xml:space="preserve">4.8.3.Премия за выполнение особо важных и сложных заданий </w:t>
      </w:r>
      <w:r w:rsidRPr="00B20F6D">
        <w:rPr>
          <w:sz w:val="28"/>
          <w:szCs w:val="28"/>
        </w:rPr>
        <w:lastRenderedPageBreak/>
        <w:t xml:space="preserve">выплачивается работнику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чреждения, с</w:t>
      </w:r>
      <w:r w:rsidR="00111568">
        <w:rPr>
          <w:sz w:val="28"/>
          <w:szCs w:val="28"/>
        </w:rPr>
        <w:t>остоявшему в списочном составе У</w:t>
      </w:r>
      <w:r w:rsidRPr="00B20F6D">
        <w:rPr>
          <w:sz w:val="28"/>
          <w:szCs w:val="28"/>
        </w:rPr>
        <w:t>чреждения на дату издания правового</w:t>
      </w:r>
      <w:r w:rsidR="00111568">
        <w:rPr>
          <w:sz w:val="28"/>
          <w:szCs w:val="28"/>
        </w:rPr>
        <w:t xml:space="preserve"> (</w:t>
      </w:r>
      <w:r w:rsidRPr="00B20F6D">
        <w:rPr>
          <w:sz w:val="28"/>
          <w:szCs w:val="28"/>
        </w:rPr>
        <w:t>локального</w:t>
      </w:r>
      <w:r w:rsidR="00111568">
        <w:rPr>
          <w:sz w:val="28"/>
          <w:szCs w:val="28"/>
        </w:rPr>
        <w:t>)</w:t>
      </w:r>
      <w:r w:rsidRPr="00B20F6D">
        <w:rPr>
          <w:sz w:val="28"/>
          <w:szCs w:val="28"/>
        </w:rPr>
        <w:t xml:space="preserve"> акта работодателя, </w:t>
      </w:r>
      <w:r w:rsidR="00111568">
        <w:rPr>
          <w:sz w:val="28"/>
          <w:szCs w:val="28"/>
        </w:rPr>
        <w:t xml:space="preserve">              </w:t>
      </w:r>
      <w:r w:rsidRPr="00B20F6D">
        <w:rPr>
          <w:sz w:val="28"/>
          <w:szCs w:val="28"/>
        </w:rPr>
        <w:t xml:space="preserve">за исключением работника </w:t>
      </w:r>
      <w:r w:rsidR="00A442DF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чреждения, находящегося в отпуске </w:t>
      </w:r>
      <w:r w:rsidR="00111568">
        <w:rPr>
          <w:sz w:val="28"/>
          <w:szCs w:val="28"/>
        </w:rPr>
        <w:t xml:space="preserve">                      </w:t>
      </w:r>
      <w:r w:rsidRPr="00B20F6D">
        <w:rPr>
          <w:sz w:val="28"/>
          <w:szCs w:val="28"/>
        </w:rPr>
        <w:t xml:space="preserve">без сохранения заработной платы, в том числе в отпуске по уходу </w:t>
      </w:r>
      <w:r w:rsidR="00111568">
        <w:rPr>
          <w:sz w:val="28"/>
          <w:szCs w:val="28"/>
        </w:rPr>
        <w:t xml:space="preserve">                      </w:t>
      </w:r>
      <w:r w:rsidRPr="00B20F6D">
        <w:rPr>
          <w:sz w:val="28"/>
          <w:szCs w:val="28"/>
        </w:rPr>
        <w:t xml:space="preserve">за ребенком (кроме кратковременного отпуска до 7 календарных дней). </w:t>
      </w:r>
      <w:proofErr w:type="gramEnd"/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042"/>
      <w:bookmarkEnd w:id="26"/>
      <w:r w:rsidRPr="00B20F6D">
        <w:rPr>
          <w:sz w:val="28"/>
          <w:szCs w:val="28"/>
        </w:rPr>
        <w:t xml:space="preserve">4.8.4.Премия за выполнение особо важных и сложных заданий </w:t>
      </w:r>
      <w:r w:rsidR="00111568">
        <w:rPr>
          <w:sz w:val="28"/>
          <w:szCs w:val="28"/>
        </w:rPr>
        <w:t xml:space="preserve">                </w:t>
      </w:r>
      <w:r w:rsidRPr="00B20F6D">
        <w:rPr>
          <w:sz w:val="28"/>
          <w:szCs w:val="28"/>
        </w:rPr>
        <w:t xml:space="preserve">не выплачивается работнику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чреждения, работающему в должности менее одного месяца.</w:t>
      </w:r>
    </w:p>
    <w:p w:rsidR="004955CD" w:rsidRPr="00B20F6D" w:rsidRDefault="00C12F8A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043"/>
      <w:bookmarkEnd w:id="27"/>
      <w:r w:rsidRPr="00B20F6D">
        <w:rPr>
          <w:sz w:val="28"/>
          <w:szCs w:val="28"/>
        </w:rPr>
        <w:t>4.8.5.</w:t>
      </w:r>
      <w:r w:rsidR="004955CD" w:rsidRPr="00B20F6D">
        <w:rPr>
          <w:sz w:val="28"/>
          <w:szCs w:val="28"/>
        </w:rPr>
        <w:t xml:space="preserve">Конкретный размер премии за выполнение особо важных </w:t>
      </w:r>
      <w:r w:rsidR="00111568">
        <w:rPr>
          <w:sz w:val="28"/>
          <w:szCs w:val="28"/>
        </w:rPr>
        <w:t xml:space="preserve">                  </w:t>
      </w:r>
      <w:r w:rsidR="004955CD" w:rsidRPr="00B20F6D">
        <w:rPr>
          <w:sz w:val="28"/>
          <w:szCs w:val="28"/>
        </w:rPr>
        <w:t>и сложных заданий определяется правовым</w:t>
      </w:r>
      <w:r w:rsidR="00111568">
        <w:rPr>
          <w:sz w:val="28"/>
          <w:szCs w:val="28"/>
        </w:rPr>
        <w:t xml:space="preserve"> (</w:t>
      </w:r>
      <w:r w:rsidR="004955CD" w:rsidRPr="00B20F6D">
        <w:rPr>
          <w:sz w:val="28"/>
          <w:szCs w:val="28"/>
        </w:rPr>
        <w:t>локальным</w:t>
      </w:r>
      <w:r w:rsidR="00111568">
        <w:rPr>
          <w:sz w:val="28"/>
          <w:szCs w:val="28"/>
        </w:rPr>
        <w:t>)</w:t>
      </w:r>
      <w:r w:rsidR="004955CD" w:rsidRPr="00B20F6D">
        <w:rPr>
          <w:sz w:val="28"/>
          <w:szCs w:val="28"/>
        </w:rPr>
        <w:t xml:space="preserve"> актом работодателя, но не более одного месячного фонда оплаты труда. </w:t>
      </w:r>
      <w:bookmarkStart w:id="29" w:name="sub_1044"/>
      <w:bookmarkEnd w:id="28"/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4.8.6.Порядок и условия, методика расчета выплаты премии </w:t>
      </w:r>
      <w:r w:rsidR="00111568">
        <w:rPr>
          <w:sz w:val="28"/>
          <w:szCs w:val="28"/>
        </w:rPr>
        <w:t xml:space="preserve">                         </w:t>
      </w:r>
      <w:r w:rsidRPr="00B20F6D">
        <w:rPr>
          <w:sz w:val="28"/>
          <w:szCs w:val="28"/>
        </w:rPr>
        <w:t xml:space="preserve">за выполнение особо важных и сложных заданий работникам </w:t>
      </w:r>
      <w:r w:rsidR="00111568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чреждения, устанавливаются локальным нормативным актом </w:t>
      </w:r>
      <w:r w:rsidR="00A442DF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чреждения.</w:t>
      </w:r>
    </w:p>
    <w:bookmarkEnd w:id="29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4.</w:t>
      </w:r>
      <w:r w:rsidR="00111568">
        <w:rPr>
          <w:sz w:val="28"/>
          <w:szCs w:val="28"/>
        </w:rPr>
        <w:t>9.Премирование по итогам работы</w:t>
      </w:r>
    </w:p>
    <w:bookmarkEnd w:id="20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4.9.1.Премирование по итогам работы для работн</w:t>
      </w:r>
      <w:r w:rsidR="00111568">
        <w:rPr>
          <w:sz w:val="28"/>
          <w:szCs w:val="28"/>
        </w:rPr>
        <w:t>иков У</w:t>
      </w:r>
      <w:r w:rsidRPr="00B20F6D">
        <w:rPr>
          <w:sz w:val="28"/>
          <w:szCs w:val="28"/>
        </w:rPr>
        <w:t>чреждения устанавливается за периоды: календарный месяц, квартал, календарный год.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4.9.2.Перечень видов премирования работников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</w:t>
      </w:r>
      <w:r w:rsidR="00F60D87">
        <w:rPr>
          <w:sz w:val="28"/>
          <w:szCs w:val="28"/>
        </w:rPr>
        <w:t xml:space="preserve">                              </w:t>
      </w:r>
      <w:r w:rsidRPr="00B20F6D">
        <w:rPr>
          <w:sz w:val="28"/>
          <w:szCs w:val="28"/>
        </w:rPr>
        <w:t>по итогам работы, периодичность, порядок, условия их осуществления, методика расчета, устанавливаются локальным нормативным актом учреждения.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091"/>
      <w:r w:rsidRPr="00B20F6D">
        <w:rPr>
          <w:sz w:val="28"/>
          <w:szCs w:val="28"/>
        </w:rPr>
        <w:t xml:space="preserve">4.9.3.Руководителю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премирование по итогам </w:t>
      </w:r>
      <w:r w:rsidR="00F60D87">
        <w:rPr>
          <w:sz w:val="28"/>
          <w:szCs w:val="28"/>
        </w:rPr>
        <w:t xml:space="preserve">                      </w:t>
      </w:r>
      <w:r w:rsidRPr="00B20F6D">
        <w:rPr>
          <w:sz w:val="28"/>
          <w:szCs w:val="28"/>
        </w:rPr>
        <w:t xml:space="preserve">работы за месяц (далее </w:t>
      </w:r>
      <w:r w:rsidR="00F60D87">
        <w:rPr>
          <w:sz w:val="28"/>
          <w:szCs w:val="28"/>
        </w:rPr>
        <w:t>–</w:t>
      </w:r>
      <w:r w:rsidRPr="00B20F6D">
        <w:rPr>
          <w:sz w:val="28"/>
          <w:szCs w:val="28"/>
        </w:rPr>
        <w:t xml:space="preserve"> ежемесячная премия) устанавливается </w:t>
      </w:r>
      <w:r w:rsidR="00F60D87">
        <w:rPr>
          <w:sz w:val="28"/>
          <w:szCs w:val="28"/>
        </w:rPr>
        <w:t xml:space="preserve">                                </w:t>
      </w:r>
      <w:r w:rsidRPr="00B20F6D">
        <w:rPr>
          <w:sz w:val="28"/>
          <w:szCs w:val="28"/>
        </w:rPr>
        <w:t>в размере 50 процентов от должностного оклада.</w:t>
      </w:r>
    </w:p>
    <w:bookmarkEnd w:id="30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Критериями оценки работы руководителя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являются: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084"/>
      <w:r w:rsidRPr="00B20F6D">
        <w:rPr>
          <w:sz w:val="28"/>
          <w:szCs w:val="28"/>
        </w:rPr>
        <w:t>а</w:t>
      </w:r>
      <w:proofErr w:type="gramStart"/>
      <w:r w:rsidRPr="00B20F6D">
        <w:rPr>
          <w:sz w:val="28"/>
          <w:szCs w:val="28"/>
        </w:rPr>
        <w:t>)о</w:t>
      </w:r>
      <w:proofErr w:type="gramEnd"/>
      <w:r w:rsidRPr="00B20F6D">
        <w:rPr>
          <w:sz w:val="28"/>
          <w:szCs w:val="28"/>
        </w:rPr>
        <w:t xml:space="preserve">беспечение деятельности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 и реализация мероприятий муниципальных программ;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085"/>
      <w:bookmarkEnd w:id="31"/>
      <w:r w:rsidRPr="00B20F6D">
        <w:rPr>
          <w:sz w:val="28"/>
          <w:szCs w:val="28"/>
        </w:rPr>
        <w:t>б</w:t>
      </w:r>
      <w:proofErr w:type="gramStart"/>
      <w:r w:rsidRPr="00B20F6D">
        <w:rPr>
          <w:sz w:val="28"/>
          <w:szCs w:val="28"/>
        </w:rPr>
        <w:t>)с</w:t>
      </w:r>
      <w:proofErr w:type="gramEnd"/>
      <w:r w:rsidRPr="00B20F6D">
        <w:rPr>
          <w:sz w:val="28"/>
          <w:szCs w:val="28"/>
        </w:rPr>
        <w:t xml:space="preserve">облюдение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чреждением финансовой дисциплины (в том числе соблюдение финансовых нормативов бюджетных средств, своевременность уплаты налогов, сборов и иных обязательных платежей, предусмотренных законодательством </w:t>
      </w:r>
      <w:r w:rsidR="00F60D87">
        <w:rPr>
          <w:sz w:val="28"/>
          <w:szCs w:val="28"/>
        </w:rPr>
        <w:t>Российской Федерации</w:t>
      </w:r>
      <w:r w:rsidRPr="00B20F6D">
        <w:rPr>
          <w:sz w:val="28"/>
          <w:szCs w:val="28"/>
        </w:rPr>
        <w:t>);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086"/>
      <w:bookmarkEnd w:id="32"/>
      <w:r w:rsidRPr="00B20F6D">
        <w:rPr>
          <w:sz w:val="28"/>
          <w:szCs w:val="28"/>
        </w:rPr>
        <w:t>в</w:t>
      </w:r>
      <w:proofErr w:type="gramStart"/>
      <w:r w:rsidRPr="00B20F6D">
        <w:rPr>
          <w:sz w:val="28"/>
          <w:szCs w:val="28"/>
        </w:rPr>
        <w:t>)ц</w:t>
      </w:r>
      <w:proofErr w:type="gramEnd"/>
      <w:r w:rsidRPr="00B20F6D">
        <w:rPr>
          <w:sz w:val="28"/>
          <w:szCs w:val="28"/>
        </w:rPr>
        <w:t xml:space="preserve">елевое и эффективное использование доведенных бюджетных ассигнований, направленных на финансовое обеспечение выполнения муниципального задания на оказание муниципальных услуг, </w:t>
      </w:r>
      <w:r w:rsidR="00F60D87">
        <w:rPr>
          <w:sz w:val="28"/>
          <w:szCs w:val="28"/>
        </w:rPr>
        <w:t xml:space="preserve">                                  </w:t>
      </w:r>
      <w:r w:rsidRPr="00B20F6D">
        <w:rPr>
          <w:sz w:val="28"/>
          <w:szCs w:val="28"/>
        </w:rPr>
        <w:t>а также средств, полученных от приносящей доход деятельности;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087"/>
      <w:bookmarkEnd w:id="33"/>
      <w:r w:rsidRPr="00B20F6D">
        <w:rPr>
          <w:sz w:val="28"/>
          <w:szCs w:val="28"/>
        </w:rPr>
        <w:t>г</w:t>
      </w:r>
      <w:proofErr w:type="gramStart"/>
      <w:r w:rsidRPr="00B20F6D">
        <w:rPr>
          <w:sz w:val="28"/>
          <w:szCs w:val="28"/>
        </w:rPr>
        <w:t>)с</w:t>
      </w:r>
      <w:proofErr w:type="gramEnd"/>
      <w:r w:rsidRPr="00B20F6D">
        <w:rPr>
          <w:sz w:val="28"/>
          <w:szCs w:val="28"/>
        </w:rPr>
        <w:t>воевременное предоставление месячной, квартальной, годовой отчетности;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088"/>
      <w:bookmarkEnd w:id="34"/>
      <w:r w:rsidRPr="00B20F6D">
        <w:rPr>
          <w:sz w:val="28"/>
          <w:szCs w:val="28"/>
        </w:rPr>
        <w:t>д</w:t>
      </w:r>
      <w:proofErr w:type="gramStart"/>
      <w:r w:rsidRPr="00B20F6D">
        <w:rPr>
          <w:sz w:val="28"/>
          <w:szCs w:val="28"/>
        </w:rPr>
        <w:t>)в</w:t>
      </w:r>
      <w:proofErr w:type="gramEnd"/>
      <w:r w:rsidRPr="00B20F6D">
        <w:rPr>
          <w:sz w:val="28"/>
          <w:szCs w:val="28"/>
        </w:rPr>
        <w:t xml:space="preserve">ыполнение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чреждением дополнительных к плановой деятельности видов работ (функций) по поручению учредителя;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1089"/>
      <w:bookmarkEnd w:id="35"/>
      <w:r w:rsidRPr="00B20F6D">
        <w:rPr>
          <w:sz w:val="28"/>
          <w:szCs w:val="28"/>
        </w:rPr>
        <w:t>е</w:t>
      </w:r>
      <w:proofErr w:type="gramStart"/>
      <w:r w:rsidRPr="00B20F6D">
        <w:rPr>
          <w:sz w:val="28"/>
          <w:szCs w:val="28"/>
        </w:rPr>
        <w:t>)о</w:t>
      </w:r>
      <w:proofErr w:type="gramEnd"/>
      <w:r w:rsidRPr="00B20F6D">
        <w:rPr>
          <w:sz w:val="28"/>
          <w:szCs w:val="28"/>
        </w:rPr>
        <w:t xml:space="preserve">тсутствие просроченной и необоснованной дебиторской </w:t>
      </w:r>
      <w:r w:rsidR="00F60D87">
        <w:rPr>
          <w:sz w:val="28"/>
          <w:szCs w:val="28"/>
        </w:rPr>
        <w:t xml:space="preserve">                        </w:t>
      </w:r>
      <w:r w:rsidRPr="00B20F6D">
        <w:rPr>
          <w:sz w:val="28"/>
          <w:szCs w:val="28"/>
        </w:rPr>
        <w:t>и кредиторской задолженности</w:t>
      </w:r>
      <w:r w:rsidR="00F60D87">
        <w:rPr>
          <w:sz w:val="28"/>
          <w:szCs w:val="28"/>
        </w:rPr>
        <w:t>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090"/>
      <w:bookmarkEnd w:id="36"/>
      <w:r w:rsidRPr="00B20F6D">
        <w:rPr>
          <w:sz w:val="28"/>
          <w:szCs w:val="28"/>
        </w:rPr>
        <w:t>ж</w:t>
      </w:r>
      <w:proofErr w:type="gramStart"/>
      <w:r w:rsidRPr="00B20F6D">
        <w:rPr>
          <w:sz w:val="28"/>
          <w:szCs w:val="28"/>
        </w:rPr>
        <w:t>)в</w:t>
      </w:r>
      <w:proofErr w:type="gramEnd"/>
      <w:r w:rsidRPr="00B20F6D">
        <w:rPr>
          <w:sz w:val="28"/>
          <w:szCs w:val="28"/>
        </w:rPr>
        <w:t xml:space="preserve">ыполнение </w:t>
      </w:r>
      <w:r w:rsidR="00A442DF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чреждением муниципального задания на оказание услуг (выполнение работ) с учетом показателей, характеризующих объем </w:t>
      </w:r>
      <w:r w:rsidRPr="00B20F6D">
        <w:rPr>
          <w:sz w:val="28"/>
          <w:szCs w:val="28"/>
        </w:rPr>
        <w:lastRenderedPageBreak/>
        <w:t>(состав) и качество оказания муниципальных услуг (выполнения работ).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093"/>
      <w:bookmarkEnd w:id="37"/>
      <w:r w:rsidRPr="00B20F6D">
        <w:rPr>
          <w:sz w:val="28"/>
          <w:szCs w:val="28"/>
        </w:rPr>
        <w:t xml:space="preserve">Работнику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чреждения, с которым трудовой </w:t>
      </w:r>
      <w:proofErr w:type="gramStart"/>
      <w:r w:rsidRPr="00B20F6D">
        <w:rPr>
          <w:sz w:val="28"/>
          <w:szCs w:val="28"/>
        </w:rPr>
        <w:t>договор</w:t>
      </w:r>
      <w:proofErr w:type="gramEnd"/>
      <w:r w:rsidRPr="00B20F6D">
        <w:rPr>
          <w:sz w:val="28"/>
          <w:szCs w:val="28"/>
        </w:rPr>
        <w:t xml:space="preserve">  расторгнут или прекращен в течение календарного года, выплата ежемесячной премии производится за фактически отработанное время. 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1036"/>
      <w:r w:rsidRPr="00B20F6D">
        <w:rPr>
          <w:sz w:val="28"/>
          <w:szCs w:val="28"/>
        </w:rPr>
        <w:t>Снижение размера премии ли</w:t>
      </w:r>
      <w:r w:rsidR="00F60D87">
        <w:rPr>
          <w:sz w:val="28"/>
          <w:szCs w:val="28"/>
        </w:rPr>
        <w:t>бо невыплата премии работникам У</w:t>
      </w:r>
      <w:r w:rsidRPr="00B20F6D">
        <w:rPr>
          <w:sz w:val="28"/>
          <w:szCs w:val="28"/>
        </w:rPr>
        <w:t>чрежд</w:t>
      </w:r>
      <w:r w:rsidR="00F60D87">
        <w:rPr>
          <w:sz w:val="28"/>
          <w:szCs w:val="28"/>
        </w:rPr>
        <w:t xml:space="preserve">ения  за допущенные нарушения </w:t>
      </w:r>
      <w:proofErr w:type="gramStart"/>
      <w:r w:rsidR="00F60D87">
        <w:rPr>
          <w:sz w:val="28"/>
          <w:szCs w:val="28"/>
        </w:rPr>
        <w:t>и(</w:t>
      </w:r>
      <w:proofErr w:type="gramEnd"/>
      <w:r w:rsidRPr="00B20F6D">
        <w:rPr>
          <w:sz w:val="28"/>
          <w:szCs w:val="28"/>
        </w:rPr>
        <w:t>или</w:t>
      </w:r>
      <w:r w:rsidR="00F60D87">
        <w:rPr>
          <w:sz w:val="28"/>
          <w:szCs w:val="28"/>
        </w:rPr>
        <w:t>)</w:t>
      </w:r>
      <w:r w:rsidRPr="00B20F6D">
        <w:rPr>
          <w:sz w:val="28"/>
          <w:szCs w:val="28"/>
        </w:rPr>
        <w:t xml:space="preserve"> упущения в работе регулируется в порядке и на условиях, установленных локальным нормативным актом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чреждения, а в отношении руководителя </w:t>
      </w:r>
      <w:r w:rsidR="00F60D87">
        <w:rPr>
          <w:sz w:val="28"/>
          <w:szCs w:val="28"/>
        </w:rPr>
        <w:t xml:space="preserve"> У</w:t>
      </w:r>
      <w:r w:rsidRPr="00B20F6D">
        <w:rPr>
          <w:sz w:val="28"/>
          <w:szCs w:val="28"/>
        </w:rPr>
        <w:t xml:space="preserve">чреждения </w:t>
      </w:r>
      <w:r w:rsidR="00F60D87">
        <w:rPr>
          <w:sz w:val="28"/>
          <w:szCs w:val="28"/>
        </w:rPr>
        <w:t>–</w:t>
      </w:r>
      <w:r w:rsidRPr="00B20F6D">
        <w:rPr>
          <w:sz w:val="28"/>
          <w:szCs w:val="28"/>
        </w:rPr>
        <w:t xml:space="preserve"> в</w:t>
      </w:r>
      <w:r w:rsidR="00F60D87">
        <w:rPr>
          <w:sz w:val="28"/>
          <w:szCs w:val="28"/>
        </w:rPr>
        <w:t xml:space="preserve"> </w:t>
      </w:r>
      <w:r w:rsidRPr="00B20F6D">
        <w:rPr>
          <w:sz w:val="28"/>
          <w:szCs w:val="28"/>
        </w:rPr>
        <w:t xml:space="preserve">соответствии с приложением к настоящему Положению. Решение оформляется правовым актом работодателя с указанием причин невыплаты (снижения размера) премии. </w:t>
      </w:r>
      <w:bookmarkEnd w:id="39"/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Снижение размера премии производится в тот расчетный период, </w:t>
      </w:r>
      <w:r w:rsidR="00F60D87">
        <w:rPr>
          <w:sz w:val="28"/>
          <w:szCs w:val="28"/>
        </w:rPr>
        <w:t xml:space="preserve">              </w:t>
      </w:r>
      <w:r w:rsidRPr="00B20F6D">
        <w:rPr>
          <w:sz w:val="28"/>
          <w:szCs w:val="28"/>
        </w:rPr>
        <w:t>в котором работодателю стало известно о допущении нарушения.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Ежемесячная премия не выплачивается или выплачивается </w:t>
      </w:r>
      <w:r w:rsidR="00F60D87">
        <w:rPr>
          <w:sz w:val="28"/>
          <w:szCs w:val="28"/>
        </w:rPr>
        <w:t xml:space="preserve">                         </w:t>
      </w:r>
      <w:r w:rsidRPr="00B20F6D">
        <w:rPr>
          <w:sz w:val="28"/>
          <w:szCs w:val="28"/>
        </w:rPr>
        <w:t xml:space="preserve">в меньшем размере в случае допущения нарушения руководителем </w:t>
      </w:r>
      <w:r w:rsidR="00A442DF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возложенных на него должностных обязанностей, </w:t>
      </w:r>
      <w:r w:rsidR="00F60D87">
        <w:rPr>
          <w:sz w:val="28"/>
          <w:szCs w:val="28"/>
        </w:rPr>
        <w:t xml:space="preserve">                              </w:t>
      </w:r>
      <w:r w:rsidRPr="00B20F6D">
        <w:rPr>
          <w:sz w:val="28"/>
          <w:szCs w:val="28"/>
        </w:rPr>
        <w:t xml:space="preserve">а также допущения руководителем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нарушения </w:t>
      </w:r>
      <w:r w:rsidR="00F60D87">
        <w:rPr>
          <w:sz w:val="28"/>
          <w:szCs w:val="28"/>
        </w:rPr>
        <w:t xml:space="preserve">                               </w:t>
      </w:r>
      <w:proofErr w:type="gramStart"/>
      <w:r w:rsidRPr="00B20F6D">
        <w:rPr>
          <w:sz w:val="28"/>
          <w:szCs w:val="28"/>
        </w:rPr>
        <w:t>и</w:t>
      </w:r>
      <w:r w:rsidR="00F60D87">
        <w:rPr>
          <w:sz w:val="28"/>
          <w:szCs w:val="28"/>
        </w:rPr>
        <w:t>(</w:t>
      </w:r>
      <w:proofErr w:type="gramEnd"/>
      <w:r w:rsidRPr="00B20F6D">
        <w:rPr>
          <w:sz w:val="28"/>
          <w:szCs w:val="28"/>
        </w:rPr>
        <w:t>или</w:t>
      </w:r>
      <w:r w:rsidR="00F60D87">
        <w:rPr>
          <w:sz w:val="28"/>
          <w:szCs w:val="28"/>
        </w:rPr>
        <w:t>)</w:t>
      </w:r>
      <w:r w:rsidRPr="00B20F6D">
        <w:rPr>
          <w:sz w:val="28"/>
          <w:szCs w:val="28"/>
        </w:rPr>
        <w:t xml:space="preserve"> упущения, указанных в приложении к настоящему Положению.</w:t>
      </w:r>
    </w:p>
    <w:p w:rsidR="004955CD" w:rsidRPr="00B20F6D" w:rsidRDefault="00F60D87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4.9.4.Работникам У</w:t>
      </w:r>
      <w:r w:rsidR="004955CD" w:rsidRPr="00B20F6D">
        <w:rPr>
          <w:sz w:val="28"/>
          <w:szCs w:val="28"/>
        </w:rPr>
        <w:t xml:space="preserve">чреждения могут быть выплачены премии </w:t>
      </w:r>
      <w:r>
        <w:rPr>
          <w:sz w:val="28"/>
          <w:szCs w:val="28"/>
        </w:rPr>
        <w:t xml:space="preserve">                  </w:t>
      </w:r>
      <w:r w:rsidR="004955CD" w:rsidRPr="00B20F6D">
        <w:rPr>
          <w:sz w:val="28"/>
          <w:szCs w:val="28"/>
        </w:rPr>
        <w:t>по результатам работы за квартал</w:t>
      </w:r>
      <w:bookmarkEnd w:id="38"/>
      <w:r w:rsidR="004955CD" w:rsidRPr="00B20F6D">
        <w:rPr>
          <w:sz w:val="28"/>
          <w:szCs w:val="28"/>
        </w:rPr>
        <w:t>, год.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Премирование по результатам работы за квартал, год работникам </w:t>
      </w:r>
      <w:r w:rsidR="00F60D87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может быть выплачено </w:t>
      </w:r>
      <w:proofErr w:type="gramStart"/>
      <w:r w:rsidRPr="00B20F6D">
        <w:rPr>
          <w:sz w:val="28"/>
          <w:szCs w:val="28"/>
        </w:rPr>
        <w:t>за</w:t>
      </w:r>
      <w:proofErr w:type="gramEnd"/>
      <w:r w:rsidRPr="00B20F6D">
        <w:rPr>
          <w:sz w:val="28"/>
          <w:szCs w:val="28"/>
        </w:rPr>
        <w:t>: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добросовестное и эффективное исполнение должностных обязанностей, подтвержденное отсутствием дисциплинарных взысканий;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достижение значимых результатов при выполнении должностных обязанностей;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соблюдение установленных сроков подготовки документов, выполнения поручений, своевременность принятия решений </w:t>
      </w:r>
      <w:r w:rsidR="00F60D87">
        <w:rPr>
          <w:sz w:val="28"/>
          <w:szCs w:val="28"/>
        </w:rPr>
        <w:t xml:space="preserve">                                   </w:t>
      </w:r>
      <w:r w:rsidRPr="00B20F6D">
        <w:rPr>
          <w:sz w:val="28"/>
          <w:szCs w:val="28"/>
        </w:rPr>
        <w:t>и представления необходимой информации;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внедрение новых форм и методов работы, положительн</w:t>
      </w:r>
      <w:r w:rsidR="00F60D87">
        <w:rPr>
          <w:sz w:val="28"/>
          <w:szCs w:val="28"/>
        </w:rPr>
        <w:t>о отразившихся на деятельности У</w:t>
      </w:r>
      <w:r w:rsidRPr="00B20F6D">
        <w:rPr>
          <w:sz w:val="28"/>
          <w:szCs w:val="28"/>
        </w:rPr>
        <w:t>чреждения;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выполнение с надлежащим качеством дополнительных, помимо указанных в должностной инструкции, обязанностей или обязанностей временно отсутствующего работника;</w:t>
      </w:r>
    </w:p>
    <w:p w:rsidR="004955CD" w:rsidRPr="00B20F6D" w:rsidRDefault="00F60D87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</w:t>
      </w:r>
      <w:r w:rsidR="004955CD" w:rsidRPr="00B20F6D">
        <w:rPr>
          <w:sz w:val="28"/>
          <w:szCs w:val="28"/>
        </w:rPr>
        <w:t>чреждением муниципального задания на оказание муниципальных услуг (выполнение работ);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оказание помощи молодым специалистам (наставничество).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Премия по результатам работы за квартал выплачивается </w:t>
      </w:r>
      <w:r w:rsidR="00F60D87">
        <w:rPr>
          <w:sz w:val="28"/>
          <w:szCs w:val="28"/>
        </w:rPr>
        <w:t xml:space="preserve">                         </w:t>
      </w:r>
      <w:r w:rsidRPr="00B20F6D">
        <w:rPr>
          <w:sz w:val="28"/>
          <w:szCs w:val="28"/>
        </w:rPr>
        <w:t>на основании правового</w:t>
      </w:r>
      <w:r w:rsidR="00F60D87">
        <w:rPr>
          <w:sz w:val="28"/>
          <w:szCs w:val="28"/>
        </w:rPr>
        <w:t xml:space="preserve"> (</w:t>
      </w:r>
      <w:r w:rsidRPr="00B20F6D">
        <w:rPr>
          <w:sz w:val="28"/>
          <w:szCs w:val="28"/>
        </w:rPr>
        <w:t>локального</w:t>
      </w:r>
      <w:r w:rsidR="00F60D87">
        <w:rPr>
          <w:sz w:val="28"/>
          <w:szCs w:val="28"/>
        </w:rPr>
        <w:t>)</w:t>
      </w:r>
      <w:r w:rsidRPr="00B20F6D">
        <w:rPr>
          <w:sz w:val="28"/>
          <w:szCs w:val="28"/>
        </w:rPr>
        <w:t xml:space="preserve"> акта работодателя не позднее квартала, следующего за отчетным кварталом. Премирование по итогам работы за год выплачивается не позднее последнего рабочего дня года.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Премирование по итогам работы за год производится </w:t>
      </w:r>
      <w:r w:rsidR="007B0694">
        <w:rPr>
          <w:sz w:val="28"/>
          <w:szCs w:val="28"/>
        </w:rPr>
        <w:t xml:space="preserve">                               </w:t>
      </w:r>
      <w:r w:rsidRPr="00B20F6D">
        <w:rPr>
          <w:sz w:val="28"/>
          <w:szCs w:val="28"/>
        </w:rPr>
        <w:t xml:space="preserve">по согласованию с </w:t>
      </w:r>
      <w:r w:rsidR="007B0694">
        <w:rPr>
          <w:sz w:val="28"/>
          <w:szCs w:val="28"/>
        </w:rPr>
        <w:t>у</w:t>
      </w:r>
      <w:r w:rsidRPr="00B20F6D">
        <w:rPr>
          <w:sz w:val="28"/>
          <w:szCs w:val="28"/>
        </w:rPr>
        <w:t>чредителем</w:t>
      </w:r>
      <w:bookmarkStart w:id="40" w:name="sub_1033"/>
      <w:r w:rsidRPr="00B20F6D">
        <w:rPr>
          <w:sz w:val="28"/>
          <w:szCs w:val="28"/>
        </w:rPr>
        <w:t xml:space="preserve">, осуществляющим финансовое обеспечение выполнения муниципального задания, органом </w:t>
      </w:r>
      <w:r w:rsidRPr="00B20F6D">
        <w:rPr>
          <w:sz w:val="28"/>
          <w:szCs w:val="28"/>
        </w:rPr>
        <w:lastRenderedPageBreak/>
        <w:t>Администрации города Ханты-Мансийска</w:t>
      </w:r>
      <w:r w:rsidR="007B0694">
        <w:rPr>
          <w:sz w:val="28"/>
          <w:szCs w:val="28"/>
        </w:rPr>
        <w:t>,</w:t>
      </w:r>
      <w:r w:rsidRPr="00B20F6D">
        <w:rPr>
          <w:sz w:val="28"/>
          <w:szCs w:val="28"/>
        </w:rPr>
        <w:t xml:space="preserve"> координирующим деятельность </w:t>
      </w:r>
      <w:r w:rsidR="00A442DF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чреждения.</w:t>
      </w:r>
    </w:p>
    <w:bookmarkEnd w:id="40"/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Конкретный размер премии по результатам работы за квар</w:t>
      </w:r>
      <w:r w:rsidR="007B0694">
        <w:rPr>
          <w:sz w:val="28"/>
          <w:szCs w:val="28"/>
        </w:rPr>
        <w:t>тал, год определяется правовым (</w:t>
      </w:r>
      <w:r w:rsidRPr="00B20F6D">
        <w:rPr>
          <w:sz w:val="28"/>
          <w:szCs w:val="28"/>
        </w:rPr>
        <w:t>локальным</w:t>
      </w:r>
      <w:r w:rsidR="007B0694">
        <w:rPr>
          <w:sz w:val="28"/>
          <w:szCs w:val="28"/>
        </w:rPr>
        <w:t>)</w:t>
      </w:r>
      <w:r w:rsidRPr="00B20F6D">
        <w:rPr>
          <w:sz w:val="28"/>
          <w:szCs w:val="28"/>
        </w:rPr>
        <w:t xml:space="preserve"> актом работодателя, при этом размер годовой премии должен составлять не более 3 фондов оплаты труда.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1035"/>
      <w:r w:rsidRPr="00B20F6D">
        <w:rPr>
          <w:sz w:val="28"/>
          <w:szCs w:val="28"/>
        </w:rPr>
        <w:t>4.9.5.Премирование по итогам работы за год не выплачивается:</w:t>
      </w:r>
    </w:p>
    <w:bookmarkEnd w:id="41"/>
    <w:p w:rsidR="004955CD" w:rsidRPr="00B20F6D" w:rsidRDefault="007B0694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У</w:t>
      </w:r>
      <w:r w:rsidR="004955CD" w:rsidRPr="00B20F6D">
        <w:rPr>
          <w:sz w:val="28"/>
          <w:szCs w:val="28"/>
        </w:rPr>
        <w:t xml:space="preserve">чреждения, с которым трудовой </w:t>
      </w:r>
      <w:proofErr w:type="gramStart"/>
      <w:r w:rsidR="004955CD" w:rsidRPr="00B20F6D">
        <w:rPr>
          <w:sz w:val="28"/>
          <w:szCs w:val="28"/>
        </w:rPr>
        <w:t>договор</w:t>
      </w:r>
      <w:proofErr w:type="gramEnd"/>
      <w:r w:rsidR="004955CD" w:rsidRPr="00B20F6D">
        <w:rPr>
          <w:sz w:val="28"/>
          <w:szCs w:val="28"/>
        </w:rPr>
        <w:t xml:space="preserve"> расторгнут </w:t>
      </w:r>
      <w:r>
        <w:rPr>
          <w:sz w:val="28"/>
          <w:szCs w:val="28"/>
        </w:rPr>
        <w:t xml:space="preserve">             </w:t>
      </w:r>
      <w:r w:rsidR="004955CD" w:rsidRPr="00B20F6D">
        <w:rPr>
          <w:sz w:val="28"/>
          <w:szCs w:val="28"/>
        </w:rPr>
        <w:t>по инициативе работодателя за совершение виновных действий;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работнику </w:t>
      </w:r>
      <w:r w:rsidR="007B0694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чреждения, расторгнувшему трудовой договор в течение календарного года по собственному желанию.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>4.9.6.Для расч</w:t>
      </w:r>
      <w:r w:rsidR="00C12F8A" w:rsidRPr="00B20F6D">
        <w:rPr>
          <w:sz w:val="28"/>
          <w:szCs w:val="28"/>
        </w:rPr>
        <w:t>е</w:t>
      </w:r>
      <w:r w:rsidRPr="00B20F6D">
        <w:rPr>
          <w:sz w:val="28"/>
          <w:szCs w:val="28"/>
        </w:rPr>
        <w:t xml:space="preserve">та премии по итогам работы принимается фактически отработанное время согласно табелю учета рабочего времени </w:t>
      </w:r>
      <w:r w:rsidR="007B0694">
        <w:rPr>
          <w:sz w:val="28"/>
          <w:szCs w:val="28"/>
        </w:rPr>
        <w:t xml:space="preserve">                               </w:t>
      </w:r>
      <w:r w:rsidRPr="00B20F6D">
        <w:rPr>
          <w:sz w:val="28"/>
          <w:szCs w:val="28"/>
        </w:rPr>
        <w:t xml:space="preserve">и учитываемое во всех случаях исчисления среднего заработка. </w:t>
      </w:r>
      <w:r w:rsidR="007B0694">
        <w:rPr>
          <w:sz w:val="28"/>
          <w:szCs w:val="28"/>
        </w:rPr>
        <w:t xml:space="preserve">                             </w:t>
      </w:r>
      <w:r w:rsidRPr="00B20F6D">
        <w:rPr>
          <w:sz w:val="28"/>
          <w:szCs w:val="28"/>
        </w:rPr>
        <w:t>В отработанное время включается время работы по табелю учета рабочего времени, когда за работником сохранялось место работы и средняя заработная плата, за исключением случаев временной нетрудоспособности, отпуска без сохранения заработной платы, отпуска по уходу за ребенком.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1038"/>
      <w:r w:rsidRPr="00B20F6D">
        <w:rPr>
          <w:sz w:val="28"/>
          <w:szCs w:val="28"/>
        </w:rPr>
        <w:t xml:space="preserve">4.9.7.Премирование по итогам работы за год для руководителя </w:t>
      </w:r>
      <w:r w:rsidR="007B0694">
        <w:rPr>
          <w:sz w:val="28"/>
          <w:szCs w:val="28"/>
        </w:rPr>
        <w:t>У</w:t>
      </w:r>
      <w:r w:rsidRPr="00B20F6D">
        <w:rPr>
          <w:sz w:val="28"/>
          <w:szCs w:val="28"/>
        </w:rPr>
        <w:t xml:space="preserve">чреждения исчисляется как сумма средств месячного фонда оплаты труда из расчета за календарный год, премий по итогам работы </w:t>
      </w:r>
      <w:r w:rsidR="007B0694">
        <w:rPr>
          <w:sz w:val="28"/>
          <w:szCs w:val="28"/>
        </w:rPr>
        <w:t xml:space="preserve">за </w:t>
      </w:r>
      <w:r w:rsidRPr="00B20F6D">
        <w:rPr>
          <w:sz w:val="28"/>
          <w:szCs w:val="28"/>
        </w:rPr>
        <w:t xml:space="preserve">квартал, </w:t>
      </w:r>
      <w:r w:rsidR="007B0694">
        <w:rPr>
          <w:sz w:val="28"/>
          <w:szCs w:val="28"/>
        </w:rPr>
        <w:t xml:space="preserve">                    </w:t>
      </w:r>
      <w:r w:rsidRPr="00B20F6D">
        <w:rPr>
          <w:sz w:val="28"/>
          <w:szCs w:val="28"/>
        </w:rPr>
        <w:t xml:space="preserve">за выполнение особо важных и сложных заданий, деленных </w:t>
      </w:r>
      <w:r w:rsidR="007B0694">
        <w:rPr>
          <w:sz w:val="28"/>
          <w:szCs w:val="28"/>
        </w:rPr>
        <w:t xml:space="preserve">                                 </w:t>
      </w:r>
      <w:r w:rsidRPr="00B20F6D">
        <w:rPr>
          <w:sz w:val="28"/>
          <w:szCs w:val="28"/>
        </w:rPr>
        <w:t>на 12 и умноженных на количество фондов оплаты труда, определенных  правовым актом работодателя.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1047"/>
      <w:bookmarkEnd w:id="42"/>
      <w:r w:rsidRPr="00B20F6D">
        <w:rPr>
          <w:sz w:val="28"/>
          <w:szCs w:val="28"/>
        </w:rPr>
        <w:t xml:space="preserve">4.10.Премирование работников за выполнение особо важных </w:t>
      </w:r>
      <w:r w:rsidR="007B0694">
        <w:rPr>
          <w:sz w:val="28"/>
          <w:szCs w:val="28"/>
        </w:rPr>
        <w:t xml:space="preserve">                        </w:t>
      </w:r>
      <w:r w:rsidRPr="00B20F6D">
        <w:rPr>
          <w:sz w:val="28"/>
          <w:szCs w:val="28"/>
        </w:rPr>
        <w:t xml:space="preserve">и сложных заданий и по итогам работы за квартал, год производится </w:t>
      </w:r>
      <w:r w:rsidR="007B0694">
        <w:rPr>
          <w:sz w:val="28"/>
          <w:szCs w:val="28"/>
        </w:rPr>
        <w:t xml:space="preserve">             </w:t>
      </w:r>
      <w:r w:rsidRPr="00B20F6D">
        <w:rPr>
          <w:sz w:val="28"/>
          <w:szCs w:val="28"/>
        </w:rPr>
        <w:t xml:space="preserve">при наличии обоснованной экономии субсидии, в том числе за счет остатков субсидии на финансовое обеспечение выполнения муниципального задания за предшествующий календарный год, </w:t>
      </w:r>
      <w:r w:rsidR="007B0694">
        <w:rPr>
          <w:sz w:val="28"/>
          <w:szCs w:val="28"/>
        </w:rPr>
        <w:t xml:space="preserve">                            </w:t>
      </w:r>
      <w:r w:rsidRPr="00B20F6D">
        <w:rPr>
          <w:sz w:val="28"/>
          <w:szCs w:val="28"/>
        </w:rPr>
        <w:t xml:space="preserve">а также средств от приносящей доход деятельности. </w:t>
      </w:r>
      <w:bookmarkStart w:id="44" w:name="sub_1051"/>
      <w:bookmarkEnd w:id="43"/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4.11.На стимулирующие выплаты не может быть использована экономия фонда оплаты труда, сложившаяся в результате невыполнения планируемых муниципальных заданий или объема предоставляемых услуг, а также </w:t>
      </w:r>
      <w:proofErr w:type="spellStart"/>
      <w:r w:rsidRPr="00B20F6D">
        <w:rPr>
          <w:sz w:val="28"/>
          <w:szCs w:val="28"/>
        </w:rPr>
        <w:t>неукомплектования</w:t>
      </w:r>
      <w:proofErr w:type="spellEnd"/>
      <w:r w:rsidRPr="00B20F6D">
        <w:rPr>
          <w:sz w:val="28"/>
          <w:szCs w:val="28"/>
        </w:rPr>
        <w:t xml:space="preserve"> штатного состава </w:t>
      </w:r>
      <w:r w:rsidR="007B0694">
        <w:rPr>
          <w:sz w:val="28"/>
          <w:szCs w:val="28"/>
        </w:rPr>
        <w:t>У</w:t>
      </w:r>
      <w:r w:rsidRPr="00B20F6D">
        <w:rPr>
          <w:sz w:val="28"/>
          <w:szCs w:val="28"/>
        </w:rPr>
        <w:t>чреждения.</w:t>
      </w:r>
    </w:p>
    <w:p w:rsidR="004955CD" w:rsidRPr="00B20F6D" w:rsidRDefault="004955CD" w:rsidP="00B20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6D">
        <w:rPr>
          <w:sz w:val="28"/>
          <w:szCs w:val="28"/>
        </w:rPr>
        <w:t xml:space="preserve">4.12.Стимулирующие выплаты учитываются в составе средней заработной платы для отпускных, пособий по временной нетрудоспособности, командировочных. </w:t>
      </w:r>
    </w:p>
    <w:p w:rsidR="00CC7946" w:rsidRDefault="00CC7946" w:rsidP="00CC794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955CD" w:rsidRDefault="00CC7946" w:rsidP="00CC794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V.</w:t>
      </w:r>
      <w:r w:rsidR="004955CD" w:rsidRPr="007B0694">
        <w:rPr>
          <w:rFonts w:ascii="Times New Roman" w:hAnsi="Times New Roman"/>
          <w:b w:val="0"/>
          <w:sz w:val="28"/>
          <w:szCs w:val="28"/>
        </w:rPr>
        <w:t>Иные</w:t>
      </w:r>
      <w:proofErr w:type="spellEnd"/>
      <w:r w:rsidR="004955CD" w:rsidRPr="007B0694">
        <w:rPr>
          <w:rFonts w:ascii="Times New Roman" w:hAnsi="Times New Roman"/>
          <w:b w:val="0"/>
          <w:sz w:val="28"/>
          <w:szCs w:val="28"/>
        </w:rPr>
        <w:t xml:space="preserve"> выплаты</w:t>
      </w:r>
    </w:p>
    <w:p w:rsidR="00CC7946" w:rsidRPr="00CC7946" w:rsidRDefault="00CC7946" w:rsidP="00CC7946"/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sub_1021"/>
      <w:r w:rsidRPr="004955CD">
        <w:rPr>
          <w:rFonts w:ascii="Times New Roman CYR" w:hAnsi="Times New Roman CYR" w:cs="Times New Roman CYR"/>
          <w:sz w:val="28"/>
          <w:szCs w:val="28"/>
        </w:rPr>
        <w:t>5.1.</w:t>
      </w:r>
      <w:r w:rsidR="00CC7946">
        <w:rPr>
          <w:rFonts w:ascii="Times New Roman CYR" w:hAnsi="Times New Roman CYR" w:cs="Times New Roman CYR"/>
          <w:sz w:val="28"/>
          <w:szCs w:val="28"/>
        </w:rPr>
        <w:t>Работникам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устанавливаются следующие виды иных выплат:</w:t>
      </w:r>
    </w:p>
    <w:bookmarkEnd w:id="45"/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единовременное премирование к юбилейным, праздничным датам </w:t>
      </w:r>
      <w:r w:rsidR="00A55EF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lastRenderedPageBreak/>
        <w:t>и профессиональным праздникам;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единовременное премирование по случаю персональных юбилейных дат работников (50, 55, 60, 65, 70 лет);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материальная помощь;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единовременное пособие при выходе на пенсию;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единовременная выплата молодым специалистам.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6" w:name="sub_1058"/>
      <w:r w:rsidRPr="004955CD">
        <w:rPr>
          <w:rFonts w:ascii="Times New Roman CYR" w:hAnsi="Times New Roman CYR" w:cs="Times New Roman CYR"/>
          <w:sz w:val="28"/>
          <w:szCs w:val="28"/>
        </w:rPr>
        <w:t>Иные выплаты  не зависят от итогов оценки труда работника.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7" w:name="sub_1063"/>
      <w:bookmarkEnd w:id="46"/>
      <w:r w:rsidRPr="004955CD">
        <w:rPr>
          <w:rFonts w:ascii="Times New Roman CYR" w:hAnsi="Times New Roman CYR" w:cs="Times New Roman CYR"/>
          <w:sz w:val="28"/>
          <w:szCs w:val="28"/>
        </w:rPr>
        <w:t>5.2.Единовременная выплата при предоставлении ежегодного оплачиваемого отпуска</w:t>
      </w:r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5.2.1.Работникам </w:t>
      </w:r>
      <w:r w:rsidR="00CC7946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при уходе в ежегодный оплачиваемый отпуск один раз в календарном году выплачивается единовременная выплата.</w:t>
      </w:r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Работники, вновь принятые на работу в календарном году </w:t>
      </w:r>
      <w:r w:rsidR="00871E15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и отрабо</w:t>
      </w:r>
      <w:r w:rsidR="00CC7946">
        <w:rPr>
          <w:rFonts w:ascii="Times New Roman CYR" w:hAnsi="Times New Roman CYR" w:cs="Times New Roman CYR"/>
          <w:sz w:val="28"/>
          <w:szCs w:val="28"/>
        </w:rPr>
        <w:t>тавшие шесть и более месяцев в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чреждении</w:t>
      </w:r>
      <w:r w:rsidR="00CC7946">
        <w:rPr>
          <w:rFonts w:ascii="Times New Roman CYR" w:hAnsi="Times New Roman CYR" w:cs="Times New Roman CYR"/>
          <w:sz w:val="28"/>
          <w:szCs w:val="28"/>
        </w:rPr>
        <w:t>,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имеют право </w:t>
      </w:r>
      <w:r w:rsidR="00871E15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на единовременную выплату к отпуску. </w:t>
      </w:r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Единовременная выплата к отпуску выплачивается по основному месту работы и основной занимаемой должности.</w:t>
      </w:r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Единовременная выплата к отпуску ос</w:t>
      </w:r>
      <w:r w:rsidR="00CC7946">
        <w:rPr>
          <w:rFonts w:ascii="Times New Roman CYR" w:hAnsi="Times New Roman CYR" w:cs="Times New Roman CYR"/>
          <w:sz w:val="28"/>
          <w:szCs w:val="28"/>
        </w:rPr>
        <w:t>уществляется согласно правовому (</w:t>
      </w:r>
      <w:r w:rsidRPr="004955CD">
        <w:rPr>
          <w:rFonts w:ascii="Times New Roman CYR" w:hAnsi="Times New Roman CYR" w:cs="Times New Roman CYR"/>
          <w:sz w:val="28"/>
          <w:szCs w:val="28"/>
        </w:rPr>
        <w:t>локальному</w:t>
      </w:r>
      <w:r w:rsidR="00CC7946">
        <w:rPr>
          <w:rFonts w:ascii="Times New Roman CYR" w:hAnsi="Times New Roman CYR" w:cs="Times New Roman CYR"/>
          <w:sz w:val="28"/>
          <w:szCs w:val="28"/>
        </w:rPr>
        <w:t>)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акту работодателя, изданному на основании п</w:t>
      </w:r>
      <w:r w:rsidR="00A442DF">
        <w:rPr>
          <w:rFonts w:ascii="Times New Roman CYR" w:hAnsi="Times New Roman CYR" w:cs="Times New Roman CYR"/>
          <w:sz w:val="28"/>
          <w:szCs w:val="28"/>
        </w:rPr>
        <w:t>исьменного заявления работника 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о предоставлении отпуска </w:t>
      </w:r>
      <w:r w:rsidR="00871E1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955CD">
        <w:rPr>
          <w:rFonts w:ascii="Times New Roman CYR" w:hAnsi="Times New Roman CYR" w:cs="Times New Roman CYR"/>
          <w:sz w:val="28"/>
          <w:szCs w:val="28"/>
        </w:rPr>
        <w:t>и выплате единовременной выплаты.</w:t>
      </w:r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В случае разделения в установленном порядке ежегодного оплачиваемого отпуска на части в течение календарного года, единовременная выплата к отпуску выплачивается при предоставлении любой из указанных частей отпуска продолжительностью не менее 14 дней календарных дней.</w:t>
      </w:r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5.2.2. При наличии обоснованной экономии средств по фонду оплаты труда, а также средств от приносящей до</w:t>
      </w:r>
      <w:r w:rsidR="00871E15">
        <w:rPr>
          <w:rFonts w:ascii="Times New Roman CYR" w:hAnsi="Times New Roman CYR" w:cs="Times New Roman CYR"/>
          <w:sz w:val="28"/>
          <w:szCs w:val="28"/>
        </w:rPr>
        <w:t>ход деятельности, направляемых 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чреждением на оплату труда работников </w:t>
      </w:r>
      <w:r w:rsidR="00871E15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в порядке </w:t>
      </w:r>
      <w:r w:rsidR="00871E15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и на условиях, установленных локальным нормативным актом </w:t>
      </w:r>
      <w:r w:rsidR="00871E15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чреждения, единовременная выплата  к отпуску выплачивается в размере до двух месячных фондов оплаты труда.</w:t>
      </w:r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8" w:name="sub_1062"/>
      <w:r w:rsidRPr="004955CD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49" w:name="sub_1055"/>
      <w:bookmarkEnd w:id="47"/>
      <w:bookmarkEnd w:id="48"/>
      <w:proofErr w:type="gramStart"/>
      <w:r w:rsidRPr="004955CD">
        <w:rPr>
          <w:rFonts w:ascii="Times New Roman CYR" w:hAnsi="Times New Roman CYR" w:cs="Times New Roman CYR"/>
          <w:sz w:val="28"/>
          <w:szCs w:val="28"/>
        </w:rPr>
        <w:t xml:space="preserve">5.2.3.Единовременная выплата к отпуску для руководителя </w:t>
      </w:r>
      <w:r w:rsidR="00871E15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исчисляется как размер месячного фонда оплаты труда, премий по итогам работы за квартал, год, за выполнение особо важных </w:t>
      </w:r>
      <w:r w:rsidR="00871E15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и сложных заданий, фактически начисленных за 12 календарных месяцев, предшествующих месяцу ухода в ежегодный оплачиваемый отпуск,  деленных на 12 и умноженных на количество фондов оплаты труда</w:t>
      </w:r>
      <w:r w:rsidR="00A55EF9">
        <w:rPr>
          <w:rFonts w:ascii="Times New Roman CYR" w:hAnsi="Times New Roman CYR" w:cs="Times New Roman CYR"/>
          <w:sz w:val="28"/>
          <w:szCs w:val="28"/>
        </w:rPr>
        <w:t>,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определенных  правовым актом работодателя.</w:t>
      </w:r>
      <w:proofErr w:type="gramEnd"/>
    </w:p>
    <w:p w:rsidR="004955CD" w:rsidRPr="004955CD" w:rsidRDefault="004955CD" w:rsidP="00871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5.2.4.Порядок и условия выплаты, методика расчета единовременной выплаты к отпуску работникам </w:t>
      </w:r>
      <w:r w:rsidR="00871E15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определяют</w:t>
      </w:r>
      <w:r w:rsidR="00871E15">
        <w:rPr>
          <w:rFonts w:ascii="Times New Roman CYR" w:hAnsi="Times New Roman CYR" w:cs="Times New Roman CYR"/>
          <w:sz w:val="28"/>
          <w:szCs w:val="28"/>
        </w:rPr>
        <w:t>ся локальным нормативным актом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sub_1061"/>
      <w:bookmarkEnd w:id="49"/>
      <w:r w:rsidRPr="004955CD">
        <w:rPr>
          <w:rFonts w:ascii="Times New Roman CYR" w:hAnsi="Times New Roman CYR" w:cs="Times New Roman CYR"/>
          <w:sz w:val="28"/>
          <w:szCs w:val="28"/>
        </w:rPr>
        <w:t>5.2.5.Единовременная выплата к отпуску не выплачивается:</w:t>
      </w:r>
    </w:p>
    <w:bookmarkEnd w:id="50"/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работнику, принятому на работу по совместительству;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работнику, принятому из другого муниципального учреждения города Ханты-Мансийска, который получил в текущем календарном году единовременную выплату  к отпуску на предыдущем месте работы, 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с подтверждением факта выплаты соответствующей справкой.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5.3.Единовременное премирование к юбилейным, праздничным датам и профессиональным праздникам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1" w:name="sub_1054"/>
      <w:bookmarkEnd w:id="44"/>
      <w:proofErr w:type="gramStart"/>
      <w:r w:rsidRPr="004955CD">
        <w:rPr>
          <w:rFonts w:ascii="Times New Roman CYR" w:hAnsi="Times New Roman CYR" w:cs="Times New Roman CYR"/>
          <w:sz w:val="28"/>
          <w:szCs w:val="28"/>
        </w:rPr>
        <w:t xml:space="preserve">5.3.1.Работникам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премии к юбилейным датам, праздничным дням, а также в связи с профессиональными праздниками выплачиваются в размере не более одного месячного фонда оплаты труда на основании правового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4955CD">
        <w:rPr>
          <w:rFonts w:ascii="Times New Roman CYR" w:hAnsi="Times New Roman CYR" w:cs="Times New Roman CYR"/>
          <w:sz w:val="28"/>
          <w:szCs w:val="28"/>
        </w:rPr>
        <w:t>локального</w:t>
      </w:r>
      <w:r w:rsidR="00FE3349">
        <w:rPr>
          <w:rFonts w:ascii="Times New Roman CYR" w:hAnsi="Times New Roman CYR" w:cs="Times New Roman CYR"/>
          <w:sz w:val="28"/>
          <w:szCs w:val="28"/>
        </w:rPr>
        <w:t>)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акта работодателя, при наличии обоснованной экономии субсидии, а также средств от приносящей доход деятельности по согласованию с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чредителем, осуществляющим финансовое обеспечение выполнения муниципального задания, органом Администрации города Ханты-Мансийска</w:t>
      </w:r>
      <w:r w:rsidR="00FE3349">
        <w:rPr>
          <w:rFonts w:ascii="Times New Roman CYR" w:hAnsi="Times New Roman CYR" w:cs="Times New Roman CYR"/>
          <w:sz w:val="28"/>
          <w:szCs w:val="28"/>
        </w:rPr>
        <w:t>,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координирующим деятельность</w:t>
      </w:r>
      <w:proofErr w:type="gramEnd"/>
      <w:r w:rsidRPr="004955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2DF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2" w:name="sub_1053"/>
      <w:bookmarkEnd w:id="51"/>
      <w:r w:rsidRPr="004955CD">
        <w:rPr>
          <w:rFonts w:ascii="Times New Roman CYR" w:hAnsi="Times New Roman CYR" w:cs="Times New Roman CYR"/>
          <w:sz w:val="28"/>
          <w:szCs w:val="28"/>
        </w:rPr>
        <w:t>5.3.2.Порядок, условия выплаты, размер премии к юбилейным датам, праздничным дням, а также в связи с профессиональными праздниками</w:t>
      </w:r>
      <w:r w:rsidR="00FE3349">
        <w:rPr>
          <w:rFonts w:ascii="Times New Roman CYR" w:hAnsi="Times New Roman CYR" w:cs="Times New Roman CYR"/>
          <w:sz w:val="28"/>
          <w:szCs w:val="28"/>
        </w:rPr>
        <w:t>, для работников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 устанавливают</w:t>
      </w:r>
      <w:r w:rsidR="00FE3349">
        <w:rPr>
          <w:rFonts w:ascii="Times New Roman CYR" w:hAnsi="Times New Roman CYR" w:cs="Times New Roman CYR"/>
          <w:sz w:val="28"/>
          <w:szCs w:val="28"/>
        </w:rPr>
        <w:t>ся локальным нормативным актом 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чреждения. 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5.4.Единовременное премирование по случаю персональных юбилейных дат работников (50, 55, 60, 65, 70 лет) (далее –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55CD">
        <w:rPr>
          <w:rFonts w:ascii="Times New Roman CYR" w:hAnsi="Times New Roman CYR" w:cs="Times New Roman CYR"/>
          <w:sz w:val="28"/>
          <w:szCs w:val="28"/>
        </w:rPr>
        <w:t>персональные юбилейные даты).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955CD">
        <w:rPr>
          <w:rFonts w:ascii="Times New Roman CYR" w:hAnsi="Times New Roman CYR" w:cs="Times New Roman CYR"/>
          <w:sz w:val="28"/>
          <w:szCs w:val="28"/>
        </w:rPr>
        <w:t xml:space="preserve">5.4.1.Работникам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премия по случаю персональных юбилейных дат выплачивается в размере не более одного месячного фонда опла</w:t>
      </w:r>
      <w:r w:rsidR="00FE3349">
        <w:rPr>
          <w:rFonts w:ascii="Times New Roman CYR" w:hAnsi="Times New Roman CYR" w:cs="Times New Roman CYR"/>
          <w:sz w:val="28"/>
          <w:szCs w:val="28"/>
        </w:rPr>
        <w:t>ты труда на основании правового (</w:t>
      </w:r>
      <w:r w:rsidRPr="004955CD">
        <w:rPr>
          <w:rFonts w:ascii="Times New Roman CYR" w:hAnsi="Times New Roman CYR" w:cs="Times New Roman CYR"/>
          <w:sz w:val="28"/>
          <w:szCs w:val="28"/>
        </w:rPr>
        <w:t>локального</w:t>
      </w:r>
      <w:r w:rsidR="00FE3349">
        <w:rPr>
          <w:rFonts w:ascii="Times New Roman CYR" w:hAnsi="Times New Roman CYR" w:cs="Times New Roman CYR"/>
          <w:sz w:val="28"/>
          <w:szCs w:val="28"/>
        </w:rPr>
        <w:t>)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акта работодателя, 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при наличии обоснованной экономии субсидии, а также средств 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от приносящей доход </w:t>
      </w:r>
      <w:r w:rsidR="00FE3349">
        <w:rPr>
          <w:rFonts w:ascii="Times New Roman CYR" w:hAnsi="Times New Roman CYR" w:cs="Times New Roman CYR"/>
          <w:sz w:val="28"/>
          <w:szCs w:val="28"/>
        </w:rPr>
        <w:t>деятельности, по согласованию с у</w:t>
      </w:r>
      <w:r w:rsidRPr="004955CD">
        <w:rPr>
          <w:rFonts w:ascii="Times New Roman CYR" w:hAnsi="Times New Roman CYR" w:cs="Times New Roman CYR"/>
          <w:sz w:val="28"/>
          <w:szCs w:val="28"/>
        </w:rPr>
        <w:t>чредителем, осуществляющим финансовое обеспечение выполнения муниципального задания, органом Администрации города Ханты-Мансийска</w:t>
      </w:r>
      <w:r w:rsidR="00FE3349">
        <w:rPr>
          <w:rFonts w:ascii="Times New Roman CYR" w:hAnsi="Times New Roman CYR" w:cs="Times New Roman CYR"/>
          <w:sz w:val="28"/>
          <w:szCs w:val="28"/>
        </w:rPr>
        <w:t>,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курирующим деятельность </w:t>
      </w:r>
      <w:r w:rsidR="00A442DF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чреждения.</w:t>
      </w:r>
      <w:proofErr w:type="gramEnd"/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5.4.2.Порядок, условия выплаты, размер единовременной премии 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по случаю персональных юбилейных дат для работников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 устанавливаются локальным нормативным актом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чреждения. 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5.5.Материальная помощь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3" w:name="sub_1067"/>
      <w:bookmarkEnd w:id="52"/>
      <w:r w:rsidRPr="004955CD">
        <w:rPr>
          <w:rFonts w:ascii="Times New Roman CYR" w:hAnsi="Times New Roman CYR" w:cs="Times New Roman CYR"/>
          <w:sz w:val="28"/>
          <w:szCs w:val="28"/>
        </w:rPr>
        <w:t>5.5.1</w:t>
      </w:r>
      <w:r w:rsidR="00A55EF9">
        <w:rPr>
          <w:rFonts w:ascii="Times New Roman CYR" w:hAnsi="Times New Roman CYR" w:cs="Times New Roman CYR"/>
          <w:sz w:val="28"/>
          <w:szCs w:val="28"/>
        </w:rPr>
        <w:t>.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Работникам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выплачивается материальная помощь в размере не более одного месячного фонда оплаты труда 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по их письменному заявлению</w:t>
      </w:r>
      <w:r w:rsidR="00FE3349">
        <w:rPr>
          <w:rFonts w:ascii="Times New Roman CYR" w:hAnsi="Times New Roman CYR" w:cs="Times New Roman CYR"/>
          <w:sz w:val="28"/>
          <w:szCs w:val="28"/>
        </w:rPr>
        <w:t>,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с приложением подтверждающих док</w:t>
      </w:r>
      <w:r w:rsidR="00FE3349">
        <w:rPr>
          <w:rFonts w:ascii="Times New Roman CYR" w:hAnsi="Times New Roman CYR" w:cs="Times New Roman CYR"/>
          <w:sz w:val="28"/>
          <w:szCs w:val="28"/>
        </w:rPr>
        <w:t>ументов, на основании правового (</w:t>
      </w:r>
      <w:r w:rsidRPr="004955CD">
        <w:rPr>
          <w:rFonts w:ascii="Times New Roman CYR" w:hAnsi="Times New Roman CYR" w:cs="Times New Roman CYR"/>
          <w:sz w:val="28"/>
          <w:szCs w:val="28"/>
        </w:rPr>
        <w:t>локального</w:t>
      </w:r>
      <w:r w:rsidR="00FE3349">
        <w:rPr>
          <w:rFonts w:ascii="Times New Roman CYR" w:hAnsi="Times New Roman CYR" w:cs="Times New Roman CYR"/>
          <w:sz w:val="28"/>
          <w:szCs w:val="28"/>
        </w:rPr>
        <w:t>)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акта работодателя 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в следующих случаях:</w:t>
      </w:r>
    </w:p>
    <w:bookmarkEnd w:id="53"/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вступления в брак впервые;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рождения ребенка;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утраты лич</w:t>
      </w:r>
      <w:r w:rsidR="00FE3349">
        <w:rPr>
          <w:rFonts w:ascii="Times New Roman CYR" w:hAnsi="Times New Roman CYR" w:cs="Times New Roman CYR"/>
          <w:sz w:val="28"/>
          <w:szCs w:val="28"/>
        </w:rPr>
        <w:t>ного имущества работника 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чреждения, находящегося 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на территории город</w:t>
      </w:r>
      <w:r w:rsidR="00FE3349">
        <w:rPr>
          <w:rFonts w:ascii="Times New Roman CYR" w:hAnsi="Times New Roman CYR" w:cs="Times New Roman CYR"/>
          <w:sz w:val="28"/>
          <w:szCs w:val="28"/>
        </w:rPr>
        <w:t>ского округа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Ханты-Мансийск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 – Югры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, в результате пожара, стихийного бедствия; 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lastRenderedPageBreak/>
        <w:t xml:space="preserve">смерти работника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или его близких родственников (родители, дети), а также </w:t>
      </w:r>
      <w:r w:rsidR="00FE3349">
        <w:rPr>
          <w:rFonts w:ascii="Times New Roman CYR" w:hAnsi="Times New Roman CYR" w:cs="Times New Roman CYR"/>
          <w:sz w:val="28"/>
          <w:szCs w:val="28"/>
        </w:rPr>
        <w:t>супруг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E3349">
        <w:rPr>
          <w:rFonts w:ascii="Times New Roman CYR" w:hAnsi="Times New Roman CYR" w:cs="Times New Roman CYR"/>
          <w:sz w:val="28"/>
          <w:szCs w:val="28"/>
        </w:rPr>
        <w:t>супруга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). В случае смерти работника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выплаты производятся одному из его близких родственников, </w:t>
      </w:r>
      <w:r w:rsidR="00FE3349">
        <w:rPr>
          <w:rFonts w:ascii="Times New Roman CYR" w:hAnsi="Times New Roman CYR" w:cs="Times New Roman CYR"/>
          <w:sz w:val="28"/>
          <w:szCs w:val="28"/>
        </w:rPr>
        <w:t>супругу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E3349">
        <w:rPr>
          <w:rFonts w:ascii="Times New Roman CYR" w:hAnsi="Times New Roman CYR" w:cs="Times New Roman CYR"/>
          <w:sz w:val="28"/>
          <w:szCs w:val="28"/>
        </w:rPr>
        <w:t>супруге</w:t>
      </w:r>
      <w:r w:rsidRPr="004955CD">
        <w:rPr>
          <w:rFonts w:ascii="Times New Roman CYR" w:hAnsi="Times New Roman CYR" w:cs="Times New Roman CYR"/>
          <w:sz w:val="28"/>
          <w:szCs w:val="28"/>
        </w:rPr>
        <w:t>).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4" w:name="sub_1065"/>
      <w:r w:rsidRPr="004955CD">
        <w:rPr>
          <w:rFonts w:ascii="Times New Roman CYR" w:hAnsi="Times New Roman CYR" w:cs="Times New Roman CYR"/>
          <w:sz w:val="28"/>
          <w:szCs w:val="28"/>
        </w:rPr>
        <w:t xml:space="preserve">5.5.2.Порядок и условия выплаты, конкретный размер </w:t>
      </w:r>
      <w:r w:rsidR="00FE3349">
        <w:rPr>
          <w:rFonts w:ascii="Times New Roman CYR" w:hAnsi="Times New Roman CYR" w:cs="Times New Roman CYR"/>
          <w:sz w:val="28"/>
          <w:szCs w:val="28"/>
        </w:rPr>
        <w:t>материальной помощи работникам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определяют</w:t>
      </w:r>
      <w:r w:rsidR="00FE3349">
        <w:rPr>
          <w:rFonts w:ascii="Times New Roman CYR" w:hAnsi="Times New Roman CYR" w:cs="Times New Roman CYR"/>
          <w:sz w:val="28"/>
          <w:szCs w:val="28"/>
        </w:rPr>
        <w:t>ся локальным нормативным актом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чреждения.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5.6.Единовременное пособие при выходе на пенсию</w:t>
      </w:r>
    </w:p>
    <w:p w:rsidR="004955CD" w:rsidRPr="004955CD" w:rsidRDefault="004955CD" w:rsidP="00A55E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5" w:name="sub_1066"/>
      <w:bookmarkEnd w:id="54"/>
      <w:r w:rsidRPr="004955CD">
        <w:rPr>
          <w:rFonts w:ascii="Times New Roman CYR" w:hAnsi="Times New Roman CYR" w:cs="Times New Roman CYR"/>
          <w:sz w:val="28"/>
          <w:szCs w:val="28"/>
        </w:rPr>
        <w:t xml:space="preserve"> Работнику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при выходе на пенсию при наличии обоснованной экономии субсидии, а также средств от приносящей доход деятельности, на основании правового</w:t>
      </w:r>
      <w:r w:rsidR="00FE3349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4955CD">
        <w:rPr>
          <w:rFonts w:ascii="Times New Roman CYR" w:hAnsi="Times New Roman CYR" w:cs="Times New Roman CYR"/>
          <w:sz w:val="28"/>
          <w:szCs w:val="28"/>
        </w:rPr>
        <w:t>локального</w:t>
      </w:r>
      <w:r w:rsidR="00FE3349">
        <w:rPr>
          <w:rFonts w:ascii="Times New Roman CYR" w:hAnsi="Times New Roman CYR" w:cs="Times New Roman CYR"/>
          <w:sz w:val="28"/>
          <w:szCs w:val="28"/>
        </w:rPr>
        <w:t>)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акта работодателя выплачивается единовременное пособие (выплата) в зависимости от стажа работы в </w:t>
      </w:r>
      <w:r w:rsidR="00FE3349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чреждении в следующих размерах:</w:t>
      </w:r>
    </w:p>
    <w:p w:rsidR="004955CD" w:rsidRPr="004955CD" w:rsidRDefault="004955CD" w:rsidP="004955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11"/>
        <w:gridCol w:w="4961"/>
      </w:tblGrid>
      <w:tr w:rsidR="004955CD" w:rsidTr="00FE33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5"/>
          <w:p w:rsidR="004955CD" w:rsidRDefault="004955CD" w:rsidP="00A50BA1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единовременного пособия</w:t>
            </w:r>
          </w:p>
          <w:p w:rsidR="004955CD" w:rsidRDefault="004955CD" w:rsidP="00A50BA1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(средних месячных заработных плат)</w:t>
            </w:r>
          </w:p>
        </w:tc>
      </w:tr>
      <w:tr w:rsidR="004955CD" w:rsidTr="00FE33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4955CD" w:rsidTr="00FE33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4955CD" w:rsidTr="00FE33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 до 20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4955CD" w:rsidTr="00FE33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20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CD" w:rsidRDefault="004955CD" w:rsidP="00A50BA1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 w:rsidR="00A50BA1" w:rsidRDefault="00A50BA1" w:rsidP="004955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Порядок и условия выплаты, методика расчета единовременного пособия пр</w:t>
      </w:r>
      <w:r w:rsidR="00A50BA1">
        <w:rPr>
          <w:rFonts w:ascii="Times New Roman CYR" w:hAnsi="Times New Roman CYR" w:cs="Times New Roman CYR"/>
          <w:sz w:val="28"/>
          <w:szCs w:val="28"/>
        </w:rPr>
        <w:t>и выходе на пенсию  работникам 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определяются локальным нормативным актом </w:t>
      </w:r>
      <w:r w:rsidR="00A50BA1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чреждения.</w:t>
      </w: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5.7.Единовременная выплата молодым специалистам</w:t>
      </w: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Молодым специалистом считается выпускник учреждения среднего и высшего профессионального образования в течение года после получения диплома (иного документа), впервые вступающий в трудовые отношения и заключивший трудовой договор, а в случае призыва </w:t>
      </w:r>
      <w:r w:rsidR="00A50BA1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на срочную военную службу в армию после окончания учебного </w:t>
      </w:r>
      <w:r w:rsidR="00A50BA1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заведения </w:t>
      </w:r>
      <w:r w:rsidR="00A50BA1">
        <w:rPr>
          <w:rFonts w:ascii="Times New Roman CYR" w:hAnsi="Times New Roman CYR" w:cs="Times New Roman CYR"/>
          <w:sz w:val="28"/>
          <w:szCs w:val="28"/>
        </w:rPr>
        <w:t>–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A50B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55CD">
        <w:rPr>
          <w:rFonts w:ascii="Times New Roman CYR" w:hAnsi="Times New Roman CYR" w:cs="Times New Roman CYR"/>
          <w:sz w:val="28"/>
          <w:szCs w:val="28"/>
        </w:rPr>
        <w:t>течение года после службы в армии.</w:t>
      </w: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5.7.1.Размер единовременной выплаты молодым специалистам составляет до двух месячных фондов оплаты труда по занимаемой должности.</w:t>
      </w: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Единовременная выплата молодым специалистам выплачивается один раз по основному месту работы в течени</w:t>
      </w:r>
      <w:r w:rsidR="00A50BA1">
        <w:rPr>
          <w:rFonts w:ascii="Times New Roman CYR" w:hAnsi="Times New Roman CYR" w:cs="Times New Roman CYR"/>
          <w:sz w:val="28"/>
          <w:szCs w:val="28"/>
        </w:rPr>
        <w:t>е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 двух месяцев после поступления на работу.</w:t>
      </w: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>Порядок и условия выплаты, методика расчета единовременной выплаты молодым специалистам определяют</w:t>
      </w:r>
      <w:r w:rsidR="00A50BA1">
        <w:rPr>
          <w:rFonts w:ascii="Times New Roman CYR" w:hAnsi="Times New Roman CYR" w:cs="Times New Roman CYR"/>
          <w:sz w:val="28"/>
          <w:szCs w:val="28"/>
        </w:rPr>
        <w:t>ся локальным нормативным актом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чреждения.</w:t>
      </w:r>
    </w:p>
    <w:p w:rsidR="004955CD" w:rsidRPr="004955CD" w:rsidRDefault="00A50BA1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5.7.2.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>При оплате труда молодым специалистам в течение первых двух лет работы по специальности, с момента вступления в трудовые отношения и заключения трудового договора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 xml:space="preserve"> устанавливается доплата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 xml:space="preserve">в размере 500 рублей. </w:t>
      </w: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lastRenderedPageBreak/>
        <w:t xml:space="preserve">Выплата начисляется к должностному окладу и не образует </w:t>
      </w:r>
      <w:r w:rsidR="00A50BA1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его увеличение для исчисления других выплат, надбавок, доплат, кроме районного коэффициента и процентной надбавки к заработной плате </w:t>
      </w:r>
      <w:r w:rsidR="00A50BA1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за работу в районах Крайнего Севера и приравненных к ним местностям.</w:t>
      </w:r>
    </w:p>
    <w:p w:rsidR="004955CD" w:rsidRPr="004955CD" w:rsidRDefault="004955CD" w:rsidP="00A50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Выплаты молодым специалистам производятся за счет субсидии, </w:t>
      </w:r>
      <w:r w:rsidR="00A50BA1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а также за счет экономии средств </w:t>
      </w:r>
      <w:r w:rsidR="00A50BA1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 xml:space="preserve">чреждения по фонду оплаты труда </w:t>
      </w:r>
      <w:r w:rsidR="00A50BA1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4955CD">
        <w:rPr>
          <w:rFonts w:ascii="Times New Roman CYR" w:hAnsi="Times New Roman CYR" w:cs="Times New Roman CYR"/>
          <w:sz w:val="28"/>
          <w:szCs w:val="28"/>
        </w:rPr>
        <w:t>и средств, полученных от приносящей доход деятельности.</w:t>
      </w:r>
    </w:p>
    <w:p w:rsidR="008E6760" w:rsidRDefault="00A50BA1" w:rsidP="008E67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6" w:name="sub_1064"/>
      <w:r w:rsidRPr="00B1310E">
        <w:rPr>
          <w:sz w:val="28"/>
          <w:szCs w:val="28"/>
        </w:rPr>
        <w:t>5.8.</w:t>
      </w:r>
      <w:r w:rsidR="004955CD" w:rsidRPr="00B1310E">
        <w:rPr>
          <w:sz w:val="28"/>
          <w:szCs w:val="28"/>
        </w:rPr>
        <w:t>Выплаты, указанные в пунктах 5.3, 5.4, 5.5, 5.6, 5.7 настоящего Положения</w:t>
      </w:r>
      <w:r w:rsidR="0089510D">
        <w:rPr>
          <w:sz w:val="28"/>
          <w:szCs w:val="28"/>
        </w:rPr>
        <w:t>,</w:t>
      </w:r>
      <w:r w:rsidR="004955CD" w:rsidRPr="00B1310E">
        <w:rPr>
          <w:sz w:val="28"/>
          <w:szCs w:val="28"/>
        </w:rPr>
        <w:t xml:space="preserve"> не учитываются при исчислении средней заработной платы </w:t>
      </w:r>
      <w:r w:rsidR="00B1310E">
        <w:rPr>
          <w:sz w:val="28"/>
          <w:szCs w:val="28"/>
        </w:rPr>
        <w:t xml:space="preserve"> </w:t>
      </w:r>
      <w:r w:rsidR="004955CD" w:rsidRPr="00B1310E">
        <w:rPr>
          <w:sz w:val="28"/>
          <w:szCs w:val="28"/>
        </w:rPr>
        <w:t>для расчета отпускных, больничных, командировочных, премий по итогам работы за квартал, год.</w:t>
      </w:r>
      <w:bookmarkStart w:id="57" w:name="sub_500"/>
      <w:bookmarkEnd w:id="56"/>
    </w:p>
    <w:p w:rsidR="008E6760" w:rsidRDefault="008E6760" w:rsidP="008E67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5CD" w:rsidRPr="00B1310E" w:rsidRDefault="004955CD" w:rsidP="008E67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310E">
        <w:rPr>
          <w:sz w:val="28"/>
          <w:szCs w:val="28"/>
        </w:rPr>
        <w:t xml:space="preserve">Раздел </w:t>
      </w:r>
      <w:proofErr w:type="spellStart"/>
      <w:r w:rsidRPr="00B1310E">
        <w:rPr>
          <w:sz w:val="28"/>
          <w:szCs w:val="28"/>
        </w:rPr>
        <w:t>VI.</w:t>
      </w:r>
      <w:bookmarkStart w:id="58" w:name="sub_600"/>
      <w:bookmarkEnd w:id="57"/>
      <w:r w:rsidRPr="00B1310E">
        <w:rPr>
          <w:sz w:val="28"/>
          <w:szCs w:val="28"/>
        </w:rPr>
        <w:t>Планирование</w:t>
      </w:r>
      <w:proofErr w:type="spellEnd"/>
      <w:r w:rsidRPr="00B1310E">
        <w:rPr>
          <w:sz w:val="28"/>
          <w:szCs w:val="28"/>
        </w:rPr>
        <w:t xml:space="preserve"> фонда оплаты труда</w:t>
      </w:r>
    </w:p>
    <w:bookmarkEnd w:id="58"/>
    <w:p w:rsidR="004955CD" w:rsidRPr="00B1310E" w:rsidRDefault="004955CD" w:rsidP="00B131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CD" w:rsidRPr="004955CD" w:rsidRDefault="008E6760" w:rsidP="008E6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 xml:space="preserve">Фонд оплаты труда работников Учреждения планируется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>на календарный год расчетным путем на основании утвержденной штатной численности и настоящего Положения.</w:t>
      </w:r>
    </w:p>
    <w:p w:rsidR="004955CD" w:rsidRPr="004955CD" w:rsidRDefault="008E6760" w:rsidP="008E6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 xml:space="preserve">При планировании фонда оплаты труда на стимулирующие выплаты (премиальные выплаты по итогам работы за месяц)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 xml:space="preserve">для работников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>чреждения, за исключением руководителя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 xml:space="preserve">  предусматривается 26 процентов от годового расчетного фонда оплаты труда.</w:t>
      </w:r>
    </w:p>
    <w:p w:rsidR="004955CD" w:rsidRPr="004955CD" w:rsidRDefault="004955CD" w:rsidP="008E6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При планировании фонда оплаты труда на стимулирующие выплаты (премирование по итогам работы за год) для руководителя </w:t>
      </w:r>
      <w:r w:rsidR="008E6760">
        <w:rPr>
          <w:rFonts w:ascii="Times New Roman CYR" w:hAnsi="Times New Roman CYR" w:cs="Times New Roman CYR"/>
          <w:sz w:val="28"/>
          <w:szCs w:val="28"/>
        </w:rPr>
        <w:t>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предусматривается 3 месячных фонда оплаты труда.</w:t>
      </w:r>
    </w:p>
    <w:p w:rsidR="004955CD" w:rsidRPr="004955CD" w:rsidRDefault="008E6760" w:rsidP="008E6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 xml:space="preserve">При планировании фонда оплаты труда на иные выплаты (единовременную выплату при предоставлении ежегодного оплачиваемого отпуска) для работников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4955CD" w:rsidRPr="004955CD">
        <w:rPr>
          <w:rFonts w:ascii="Times New Roman CYR" w:hAnsi="Times New Roman CYR" w:cs="Times New Roman CYR"/>
          <w:sz w:val="28"/>
          <w:szCs w:val="28"/>
        </w:rPr>
        <w:t>чреждения, за исключением руководителя, предусматривается 10 процентов от годового расчетного фонда оплаты труда.</w:t>
      </w:r>
    </w:p>
    <w:p w:rsidR="004955CD" w:rsidRPr="004955CD" w:rsidRDefault="004955CD" w:rsidP="008E6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55CD">
        <w:rPr>
          <w:rFonts w:ascii="Times New Roman CYR" w:hAnsi="Times New Roman CYR" w:cs="Times New Roman CYR"/>
          <w:sz w:val="28"/>
          <w:szCs w:val="28"/>
        </w:rPr>
        <w:t xml:space="preserve"> При планировании фонда оплаты труда на иные выплаты (единовременную выплату при предоставлении ежегодного оплачивае</w:t>
      </w:r>
      <w:r w:rsidR="008E6760">
        <w:rPr>
          <w:rFonts w:ascii="Times New Roman CYR" w:hAnsi="Times New Roman CYR" w:cs="Times New Roman CYR"/>
          <w:sz w:val="28"/>
          <w:szCs w:val="28"/>
        </w:rPr>
        <w:t>мого отпуска) для руководителя У</w:t>
      </w:r>
      <w:r w:rsidRPr="004955CD">
        <w:rPr>
          <w:rFonts w:ascii="Times New Roman CYR" w:hAnsi="Times New Roman CYR" w:cs="Times New Roman CYR"/>
          <w:sz w:val="28"/>
          <w:szCs w:val="28"/>
        </w:rPr>
        <w:t>чреждения предусматривается 2 месячных фонда оплаты труда.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  <w:bookmarkStart w:id="59" w:name="sub_1001"/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C4356D" w:rsidRDefault="00C4356D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</w:p>
    <w:p w:rsidR="00021F24" w:rsidRDefault="00021F24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  <w:r w:rsidRPr="00021F24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proofErr w:type="gramStart"/>
      <w:r w:rsidRPr="00021F24">
        <w:rPr>
          <w:rStyle w:val="a8"/>
          <w:b w:val="0"/>
          <w:bCs/>
          <w:color w:val="auto"/>
          <w:sz w:val="28"/>
          <w:szCs w:val="28"/>
        </w:rPr>
        <w:t>к</w:t>
      </w:r>
      <w:proofErr w:type="gramEnd"/>
      <w:r w:rsidRPr="00021F24">
        <w:rPr>
          <w:rStyle w:val="a8"/>
          <w:b w:val="0"/>
          <w:bCs/>
          <w:color w:val="auto"/>
          <w:sz w:val="28"/>
          <w:szCs w:val="28"/>
        </w:rPr>
        <w:t xml:space="preserve"> Положения о размерах </w:t>
      </w:r>
    </w:p>
    <w:p w:rsidR="00021F24" w:rsidRDefault="00021F24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  <w:r w:rsidRPr="00021F24">
        <w:rPr>
          <w:rStyle w:val="a8"/>
          <w:b w:val="0"/>
          <w:bCs/>
          <w:color w:val="auto"/>
          <w:sz w:val="28"/>
          <w:szCs w:val="28"/>
        </w:rPr>
        <w:t xml:space="preserve">и </w:t>
      </w:r>
      <w:proofErr w:type="gramStart"/>
      <w:r w:rsidRPr="00021F24">
        <w:rPr>
          <w:rStyle w:val="a8"/>
          <w:b w:val="0"/>
          <w:bCs/>
          <w:color w:val="auto"/>
          <w:sz w:val="28"/>
          <w:szCs w:val="28"/>
        </w:rPr>
        <w:t>условиях</w:t>
      </w:r>
      <w:proofErr w:type="gramEnd"/>
      <w:r w:rsidRPr="00021F24">
        <w:rPr>
          <w:rStyle w:val="a8"/>
          <w:b w:val="0"/>
          <w:bCs/>
          <w:color w:val="auto"/>
          <w:sz w:val="28"/>
          <w:szCs w:val="28"/>
        </w:rPr>
        <w:t xml:space="preserve"> оплаты труда и иных  </w:t>
      </w:r>
    </w:p>
    <w:p w:rsidR="00021F24" w:rsidRDefault="00021F24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  <w:r w:rsidRPr="00021F24">
        <w:rPr>
          <w:rStyle w:val="a8"/>
          <w:b w:val="0"/>
          <w:bCs/>
          <w:color w:val="auto"/>
          <w:sz w:val="28"/>
          <w:szCs w:val="28"/>
        </w:rPr>
        <w:t xml:space="preserve">выплат работникам </w:t>
      </w:r>
      <w:proofErr w:type="gramStart"/>
      <w:r w:rsidRPr="00021F24">
        <w:rPr>
          <w:rStyle w:val="a8"/>
          <w:b w:val="0"/>
          <w:bCs/>
          <w:color w:val="auto"/>
          <w:sz w:val="28"/>
          <w:szCs w:val="28"/>
        </w:rPr>
        <w:t>муниципального</w:t>
      </w:r>
      <w:proofErr w:type="gramEnd"/>
      <w:r w:rsidRPr="00021F24">
        <w:rPr>
          <w:rStyle w:val="a8"/>
          <w:b w:val="0"/>
          <w:bCs/>
          <w:color w:val="auto"/>
          <w:sz w:val="28"/>
          <w:szCs w:val="28"/>
        </w:rPr>
        <w:t xml:space="preserve"> </w:t>
      </w:r>
    </w:p>
    <w:p w:rsidR="00021F24" w:rsidRPr="00021F24" w:rsidRDefault="00021F24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color w:val="auto"/>
          <w:sz w:val="28"/>
          <w:szCs w:val="28"/>
        </w:rPr>
      </w:pPr>
      <w:r w:rsidRPr="00021F24">
        <w:rPr>
          <w:rStyle w:val="a8"/>
          <w:b w:val="0"/>
          <w:bCs/>
          <w:color w:val="auto"/>
          <w:sz w:val="28"/>
          <w:szCs w:val="28"/>
        </w:rPr>
        <w:t xml:space="preserve">бюджетного учреждения «Управление </w:t>
      </w:r>
    </w:p>
    <w:p w:rsidR="00021F24" w:rsidRPr="00021F24" w:rsidRDefault="00021F24" w:rsidP="00021F24">
      <w:pPr>
        <w:widowControl w:val="0"/>
        <w:autoSpaceDE w:val="0"/>
        <w:autoSpaceDN w:val="0"/>
        <w:adjustRightInd w:val="0"/>
        <w:jc w:val="right"/>
        <w:rPr>
          <w:rStyle w:val="a8"/>
          <w:b w:val="0"/>
          <w:bCs/>
          <w:sz w:val="28"/>
          <w:szCs w:val="28"/>
        </w:rPr>
      </w:pPr>
      <w:r w:rsidRPr="00021F24">
        <w:rPr>
          <w:rStyle w:val="a8"/>
          <w:b w:val="0"/>
          <w:bCs/>
          <w:color w:val="auto"/>
          <w:sz w:val="28"/>
          <w:szCs w:val="28"/>
        </w:rPr>
        <w:t>по развитию туризма  и внешних связей»</w:t>
      </w:r>
      <w:r w:rsidRPr="00021F24">
        <w:rPr>
          <w:rStyle w:val="a8"/>
          <w:b w:val="0"/>
          <w:bCs/>
          <w:sz w:val="28"/>
          <w:szCs w:val="28"/>
        </w:rPr>
        <w:br/>
      </w:r>
    </w:p>
    <w:bookmarkEnd w:id="59"/>
    <w:p w:rsidR="00021F24" w:rsidRPr="00021F24" w:rsidRDefault="00021F24" w:rsidP="00021F24">
      <w:pPr>
        <w:rPr>
          <w:rFonts w:eastAsia="Calibri"/>
          <w:lang w:eastAsia="en-US"/>
        </w:rPr>
      </w:pPr>
    </w:p>
    <w:p w:rsidR="00021F24" w:rsidRPr="00021F24" w:rsidRDefault="00021F24" w:rsidP="00021F2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21F24">
        <w:rPr>
          <w:rFonts w:ascii="Times New Roman" w:hAnsi="Times New Roman"/>
          <w:b w:val="0"/>
          <w:sz w:val="28"/>
          <w:szCs w:val="28"/>
        </w:rPr>
        <w:t>Перечень нарушений и упущений, за которые производится снижение размера ежемесячного премирования</w:t>
      </w:r>
    </w:p>
    <w:p w:rsidR="00021F24" w:rsidRDefault="00021F24" w:rsidP="00021F24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729"/>
        <w:gridCol w:w="2634"/>
      </w:tblGrid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Нарушения и упущения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Процент снижения (за каждый случай нарушения </w:t>
            </w:r>
            <w:proofErr w:type="gramEnd"/>
          </w:p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упущения </w:t>
            </w:r>
          </w:p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процентах </w:t>
            </w:r>
          </w:p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максимального размера ежемесячного премирования)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Неисполнение или ненадлежащее исполнение должностных обязанностей, установленных должностной инструкцией работника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Некачественное, несвоевременное выполнение функциональных обязанностей, неквалифицированная подготовка </w:t>
            </w:r>
          </w:p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оформление документов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Неквалифицированное рассмотрение заявлений, писем, жалоб от организаций </w:t>
            </w:r>
          </w:p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граждан, нарушение сроков рассмотрения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Невыполнение поручения вышестоящего руководства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работой подчиненных служб, работников, подведомственных учреждений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Несоблюдение служебной дисциплины, нарушение правил внутреннего трудового распорядка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Нарушение в учете материальных ценностей, допущение недостач, хищений, порчи имущества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  <w:tr w:rsidR="00021F24" w:rsidTr="00021F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Невыполнение муниципального задания </w:t>
            </w:r>
          </w:p>
          <w:p w:rsidR="00021F24" w:rsidRDefault="00021F24" w:rsidP="00DF5389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части показателей, характеризующих качество, объем (состав) оказания муниципальных услуг (выполнения работ)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4" w:rsidRDefault="00021F24" w:rsidP="00DF5389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100 %</w:t>
            </w:r>
          </w:p>
        </w:tc>
      </w:tr>
    </w:tbl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/>
    <w:sectPr w:rsidR="002B3F0C" w:rsidSect="00BC376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08" w:rsidRDefault="00F91C08" w:rsidP="00BC3760">
      <w:r>
        <w:separator/>
      </w:r>
    </w:p>
  </w:endnote>
  <w:endnote w:type="continuationSeparator" w:id="0">
    <w:p w:rsidR="00F91C08" w:rsidRDefault="00F91C08" w:rsidP="00BC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08" w:rsidRDefault="00F91C08" w:rsidP="00BC3760">
      <w:r>
        <w:separator/>
      </w:r>
    </w:p>
  </w:footnote>
  <w:footnote w:type="continuationSeparator" w:id="0">
    <w:p w:rsidR="00F91C08" w:rsidRDefault="00F91C08" w:rsidP="00BC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60" w:rsidRDefault="00BC3760">
    <w:pPr>
      <w:pStyle w:val="a9"/>
      <w:jc w:val="center"/>
    </w:pPr>
    <w:fldSimple w:instr="PAGE   \* MERGEFORMAT">
      <w:r w:rsidR="00657F63">
        <w:rPr>
          <w:noProof/>
        </w:rPr>
        <w:t>16</w:t>
      </w:r>
    </w:fldSimple>
  </w:p>
  <w:p w:rsidR="00BC3760" w:rsidRDefault="00BC376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09"/>
    <w:rsid w:val="00021F24"/>
    <w:rsid w:val="000A0938"/>
    <w:rsid w:val="000D3236"/>
    <w:rsid w:val="00111568"/>
    <w:rsid w:val="001957BA"/>
    <w:rsid w:val="001B0009"/>
    <w:rsid w:val="00252894"/>
    <w:rsid w:val="00257C82"/>
    <w:rsid w:val="002849BC"/>
    <w:rsid w:val="002B3F0C"/>
    <w:rsid w:val="002E1F12"/>
    <w:rsid w:val="003B477A"/>
    <w:rsid w:val="004774A3"/>
    <w:rsid w:val="004955CD"/>
    <w:rsid w:val="004B6D65"/>
    <w:rsid w:val="00575730"/>
    <w:rsid w:val="00597874"/>
    <w:rsid w:val="005D5A2A"/>
    <w:rsid w:val="00631445"/>
    <w:rsid w:val="00657F63"/>
    <w:rsid w:val="007B0694"/>
    <w:rsid w:val="007F0A68"/>
    <w:rsid w:val="00802CF4"/>
    <w:rsid w:val="008203A8"/>
    <w:rsid w:val="00824631"/>
    <w:rsid w:val="00871E15"/>
    <w:rsid w:val="0089510D"/>
    <w:rsid w:val="008E6760"/>
    <w:rsid w:val="00917300"/>
    <w:rsid w:val="009B1CEE"/>
    <w:rsid w:val="009B7D51"/>
    <w:rsid w:val="00A442DF"/>
    <w:rsid w:val="00A50BA1"/>
    <w:rsid w:val="00A55EF9"/>
    <w:rsid w:val="00A90382"/>
    <w:rsid w:val="00A91851"/>
    <w:rsid w:val="00B1310E"/>
    <w:rsid w:val="00B20F6D"/>
    <w:rsid w:val="00B24EF4"/>
    <w:rsid w:val="00B465C6"/>
    <w:rsid w:val="00B635F3"/>
    <w:rsid w:val="00BC3760"/>
    <w:rsid w:val="00BF5B3B"/>
    <w:rsid w:val="00C12F8A"/>
    <w:rsid w:val="00C4356D"/>
    <w:rsid w:val="00CB3B29"/>
    <w:rsid w:val="00CB511D"/>
    <w:rsid w:val="00CC7946"/>
    <w:rsid w:val="00CD76BE"/>
    <w:rsid w:val="00D26668"/>
    <w:rsid w:val="00D2767A"/>
    <w:rsid w:val="00D56626"/>
    <w:rsid w:val="00DF5389"/>
    <w:rsid w:val="00F60D87"/>
    <w:rsid w:val="00F91C08"/>
    <w:rsid w:val="00FA4E55"/>
    <w:rsid w:val="00FE3349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4955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F0A68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F0A68"/>
    <w:rPr>
      <w:b/>
      <w:spacing w:val="-5"/>
      <w:sz w:val="16"/>
    </w:rPr>
  </w:style>
  <w:style w:type="character" w:styleId="a5">
    <w:name w:val="Hyperlink"/>
    <w:uiPriority w:val="99"/>
    <w:unhideWhenUsed/>
    <w:rsid w:val="001B0009"/>
    <w:rPr>
      <w:color w:val="0000FF"/>
      <w:u w:val="single"/>
    </w:rPr>
  </w:style>
  <w:style w:type="paragraph" w:customStyle="1" w:styleId="ConsPlusNormal">
    <w:name w:val="ConsPlusNormal"/>
    <w:rsid w:val="001B00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00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955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4955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955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4955CD"/>
    <w:rPr>
      <w:b/>
      <w:bCs w:val="0"/>
      <w:color w:val="26282F"/>
    </w:rPr>
  </w:style>
  <w:style w:type="paragraph" w:styleId="a9">
    <w:name w:val="header"/>
    <w:basedOn w:val="a"/>
    <w:link w:val="aa"/>
    <w:uiPriority w:val="99"/>
    <w:rsid w:val="00BC37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3760"/>
  </w:style>
  <w:style w:type="paragraph" w:styleId="ab">
    <w:name w:val="footer"/>
    <w:basedOn w:val="a"/>
    <w:link w:val="ac"/>
    <w:rsid w:val="00BC37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C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3;&#1083;&#1072;&#1074;&#1099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3E43-909C-4CD2-82DE-250B4065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Пост.Главы-20</Template>
  <TotalTime>4</TotalTime>
  <Pages>16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Евгешка</cp:lastModifiedBy>
  <cp:revision>2</cp:revision>
  <cp:lastPrinted>2020-04-02T07:35:00Z</cp:lastPrinted>
  <dcterms:created xsi:type="dcterms:W3CDTF">2020-04-06T10:49:00Z</dcterms:created>
  <dcterms:modified xsi:type="dcterms:W3CDTF">2020-04-06T10:49:00Z</dcterms:modified>
</cp:coreProperties>
</file>