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C04" w:rsidRDefault="00EB3C04" w:rsidP="00EB3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C04" w:rsidRDefault="00EB3C04" w:rsidP="00EB3C0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EB3C04" w:rsidRDefault="00EB3C04" w:rsidP="00EB3C0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EB3C04" w:rsidRDefault="00EB3C04" w:rsidP="00EB3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B3C04" w:rsidRDefault="00EB3C04" w:rsidP="00EB3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EB3C04" w:rsidRDefault="00EB3C04" w:rsidP="00EB3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B3C04" w:rsidRDefault="00EB3C04" w:rsidP="00EB3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EB3C04" w:rsidRDefault="00EB3C04" w:rsidP="00EB3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:rsidR="00EB3C04" w:rsidRDefault="00AC3631" w:rsidP="00EB3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58</w:t>
      </w:r>
      <w:r w:rsidR="00EB3C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EB3C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VII</w:t>
      </w:r>
      <w:r w:rsidR="00EB3C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EB3C04" w:rsidRDefault="00EB3C04" w:rsidP="00EB3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B3C04" w:rsidRDefault="00EB3C04" w:rsidP="00EB3C04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EB3C04" w:rsidRDefault="00EB3C04" w:rsidP="00EB3C04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25 февраля 2022 года</w:t>
      </w:r>
    </w:p>
    <w:p w:rsidR="00CB1097" w:rsidRDefault="00CB1097" w:rsidP="00F41442">
      <w:pPr>
        <w:spacing w:after="0"/>
        <w:ind w:right="1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C04" w:rsidRDefault="00EB3C04" w:rsidP="00F41442">
      <w:pPr>
        <w:spacing w:after="0"/>
        <w:ind w:right="1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EBB" w:rsidRPr="009F6ACA" w:rsidRDefault="000C5EBB" w:rsidP="00F41442">
      <w:pPr>
        <w:spacing w:after="0"/>
        <w:ind w:right="1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6C3" w:rsidRPr="009F6ACA" w:rsidRDefault="00D836C3" w:rsidP="00EB3C04">
      <w:pPr>
        <w:tabs>
          <w:tab w:val="left" w:pos="3544"/>
          <w:tab w:val="left" w:pos="4536"/>
          <w:tab w:val="left" w:pos="5245"/>
          <w:tab w:val="left" w:pos="6096"/>
        </w:tabs>
        <w:spacing w:after="0"/>
        <w:ind w:right="38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AC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Счетной палате города Ханты-Мансийска</w:t>
      </w:r>
    </w:p>
    <w:p w:rsidR="00D836C3" w:rsidRPr="00CB1097" w:rsidRDefault="00D836C3" w:rsidP="00F41442">
      <w:pPr>
        <w:spacing w:after="0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EBB" w:rsidRDefault="000C5EBB" w:rsidP="00F41442">
      <w:pPr>
        <w:spacing w:after="0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6C3" w:rsidRPr="009F6ACA" w:rsidRDefault="00EB3C04" w:rsidP="0080285D">
      <w:pPr>
        <w:spacing w:after="0" w:line="276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проект р</w:t>
      </w:r>
      <w:r w:rsidR="00D836C3" w:rsidRPr="009F6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ешения Думы города Ханты-Мансийска </w:t>
      </w:r>
      <w:r w:rsidR="005D41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836C3" w:rsidRPr="009F6AC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Счетной палате города Ханты-Мансийска»,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</w:t>
      </w:r>
      <w:r w:rsidR="00D836C3" w:rsidRPr="009F6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</w:t>
      </w:r>
      <w:r w:rsidR="00D836C3" w:rsidRPr="004A0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Федеральных законов</w:t>
      </w:r>
      <w:r w:rsidR="00D83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</w:t>
      </w:r>
      <w:r w:rsidR="00D836C3" w:rsidRPr="004A0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0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6C3" w:rsidRPr="004A0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«Об общих принципах организации местного самоуправления в </w:t>
      </w:r>
      <w:r w:rsidR="00D83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Федерации», от 07.02.2011 </w:t>
      </w:r>
      <w:r w:rsidR="00D836C3" w:rsidRPr="004A04E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0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6C3" w:rsidRPr="004A0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6-ФЗ «Об общих принципах организации </w:t>
      </w:r>
      <w:r w:rsidR="0080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D836C3" w:rsidRPr="004A0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деятельности контрольно-счетных органов субъектов Российской Федерации </w:t>
      </w:r>
      <w:r w:rsidR="005D41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836C3" w:rsidRPr="004A0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образований», </w:t>
      </w:r>
      <w:r w:rsidRPr="004A0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D836C3" w:rsidRPr="009F6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1 статьи 69 Устава города Ханты-Мансийска, </w:t>
      </w:r>
    </w:p>
    <w:p w:rsidR="00D836C3" w:rsidRDefault="00D836C3" w:rsidP="0080285D">
      <w:pPr>
        <w:spacing w:after="0" w:line="276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C04" w:rsidRPr="00CB1097" w:rsidRDefault="00EB3C04" w:rsidP="0080285D">
      <w:pPr>
        <w:spacing w:after="0" w:line="276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6C3" w:rsidRPr="009F6ACA" w:rsidRDefault="00D836C3" w:rsidP="0080285D">
      <w:pPr>
        <w:spacing w:after="0" w:line="276" w:lineRule="auto"/>
        <w:ind w:right="14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9F6ACA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Дума города </w:t>
      </w:r>
      <w:r w:rsidRPr="009F6AC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Pr="009F6ACA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РЕШИЛА:</w:t>
      </w:r>
    </w:p>
    <w:p w:rsidR="00D836C3" w:rsidRPr="00CB1097" w:rsidRDefault="00D836C3" w:rsidP="0080285D">
      <w:pPr>
        <w:spacing w:after="0" w:line="276" w:lineRule="auto"/>
        <w:ind w:right="14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D836C3" w:rsidRPr="009F6ACA" w:rsidRDefault="00CB1097" w:rsidP="0080285D">
      <w:pPr>
        <w:autoSpaceDE w:val="0"/>
        <w:autoSpaceDN w:val="0"/>
        <w:adjustRightInd w:val="0"/>
        <w:spacing w:after="0" w:line="276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0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1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Учредить </w:t>
      </w:r>
      <w:r w:rsidR="00D836C3" w:rsidRPr="009F6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Счетную палату города Ханты-Мансийска </w:t>
      </w:r>
      <w:r w:rsidR="009E19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836C3" w:rsidRPr="009F6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правами юридического лица в форме муниципального казенного учреждения. </w:t>
      </w:r>
    </w:p>
    <w:p w:rsidR="00D836C3" w:rsidRPr="009F6ACA" w:rsidRDefault="00CB1097" w:rsidP="0080285D">
      <w:pPr>
        <w:autoSpaceDE w:val="0"/>
        <w:autoSpaceDN w:val="0"/>
        <w:adjustRightInd w:val="0"/>
        <w:spacing w:after="0" w:line="276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0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6C3" w:rsidRPr="009F6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</w:t>
      </w:r>
      <w:r w:rsidR="00D836C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836C3" w:rsidRPr="009F6AC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четной палате города Ханты-Мансийска со</w:t>
      </w:r>
      <w:r w:rsidR="00EB3C0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гласно приложению к настоящему Р</w:t>
      </w:r>
      <w:r w:rsidR="00D836C3" w:rsidRPr="009F6ACA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ешению.</w:t>
      </w:r>
    </w:p>
    <w:p w:rsidR="00D836C3" w:rsidRPr="009F6ACA" w:rsidRDefault="00CB1097" w:rsidP="0080285D">
      <w:pPr>
        <w:autoSpaceDE w:val="0"/>
        <w:autoSpaceDN w:val="0"/>
        <w:adjustRightInd w:val="0"/>
        <w:spacing w:after="0" w:line="276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0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6C3" w:rsidRPr="009F6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штатную численность Счетной палаты города </w:t>
      </w:r>
      <w:r w:rsidR="00A92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836C3" w:rsidRPr="009F6AC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="00A92CFF" w:rsidRPr="00A92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6C3" w:rsidRPr="009F6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836C3" w:rsidRPr="00EA3F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 6 штатных единиц</w:t>
      </w:r>
      <w:r w:rsidR="00D836C3" w:rsidRPr="009F6A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36C3" w:rsidRPr="009F6ACA" w:rsidRDefault="00CB1097" w:rsidP="0080285D">
      <w:pPr>
        <w:autoSpaceDE w:val="0"/>
        <w:autoSpaceDN w:val="0"/>
        <w:adjustRightInd w:val="0"/>
        <w:spacing w:after="0" w:line="276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0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6C3" w:rsidRPr="009F6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Департаменту управления финансами Администрации города </w:t>
      </w:r>
      <w:r w:rsidR="007A62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836C3" w:rsidRPr="009F6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предусмотреть в бюджете города денежные средства, </w:t>
      </w:r>
      <w:r w:rsidR="00D836C3" w:rsidRPr="009F6A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необходимые для обеспечения деятельности Счетной палаты города </w:t>
      </w:r>
      <w:r w:rsidR="00A92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836C3" w:rsidRPr="009F6AC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Ханты-Мансийска.</w:t>
      </w:r>
    </w:p>
    <w:p w:rsidR="00CB1097" w:rsidRDefault="00CB1097" w:rsidP="00EB3C04">
      <w:pPr>
        <w:autoSpaceDE w:val="0"/>
        <w:autoSpaceDN w:val="0"/>
        <w:adjustRightInd w:val="0"/>
        <w:spacing w:after="0" w:line="276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80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организационно-штатных мероприятий:</w:t>
      </w:r>
    </w:p>
    <w:p w:rsidR="00CB1097" w:rsidRDefault="00CB1097" w:rsidP="00EB3C04">
      <w:pPr>
        <w:autoSpaceDE w:val="0"/>
        <w:autoSpaceDN w:val="0"/>
        <w:adjustRightInd w:val="0"/>
        <w:spacing w:after="0" w:line="276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80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6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председателя Счетной палаты города Ханты-Мансийска </w:t>
      </w:r>
      <w:r w:rsidRPr="00161DDF">
        <w:rPr>
          <w:rFonts w:ascii="Times New Roman" w:hAnsi="Times New Roman" w:cs="Times New Roman"/>
          <w:sz w:val="28"/>
          <w:szCs w:val="28"/>
        </w:rPr>
        <w:t>Игушев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61DDF">
        <w:rPr>
          <w:rFonts w:ascii="Times New Roman" w:hAnsi="Times New Roman" w:cs="Times New Roman"/>
          <w:sz w:val="28"/>
          <w:szCs w:val="28"/>
        </w:rPr>
        <w:t xml:space="preserve"> Евгени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61DDF">
        <w:rPr>
          <w:rFonts w:ascii="Times New Roman" w:hAnsi="Times New Roman" w:cs="Times New Roman"/>
          <w:sz w:val="28"/>
          <w:szCs w:val="28"/>
        </w:rPr>
        <w:t xml:space="preserve"> Юрьевич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6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заявителем, действующим без доверенности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6A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Счетной палаты города Ханты-Мансийска при осуществлении необходимых действий, связанных с осуществлением государственной регистрации органа местного самоуправления в качестве юридиче</w:t>
      </w:r>
      <w:r w:rsidR="00A875C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лица, для чего наделить его</w:t>
      </w:r>
      <w:r w:rsidRPr="009F6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правом подписывать все необходимые документы, связанные с осуществлением государственной регистрации органа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F6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Счетной палаты города Ханты-Мансийска в качестве юридического лица в форме </w:t>
      </w:r>
      <w:r w:rsidR="00A8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9F6A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 учреждения.</w:t>
      </w:r>
    </w:p>
    <w:p w:rsidR="00CB1097" w:rsidRDefault="00CB1097" w:rsidP="00EB3C04">
      <w:pPr>
        <w:autoSpaceDE w:val="0"/>
        <w:autoSpaceDN w:val="0"/>
        <w:adjustRightInd w:val="0"/>
        <w:spacing w:after="0" w:line="276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80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</w:t>
      </w:r>
      <w:r w:rsidR="003A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придание статуса юридического лица Счетной палате города Ханты-Мансийска осуществляется без переназначения председателя Счетной палаты города Ханты-Мансийска.</w:t>
      </w:r>
    </w:p>
    <w:p w:rsidR="00CB1097" w:rsidRPr="009F6ACA" w:rsidRDefault="00CB1097" w:rsidP="00EB3C04">
      <w:pPr>
        <w:autoSpaceDE w:val="0"/>
        <w:autoSpaceDN w:val="0"/>
        <w:adjustRightInd w:val="0"/>
        <w:spacing w:after="0" w:line="276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="0080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момента регистрации Счетной палаты города Ханты-Мансийска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качестве юридического лица исключить из штатного расписания Думы города Ханты-Мансийска должность председателя Счетной палаты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Ханты-Мансийска.</w:t>
      </w:r>
    </w:p>
    <w:p w:rsidR="00D836C3" w:rsidRPr="009F6ACA" w:rsidRDefault="00D836C3" w:rsidP="00EB3C04">
      <w:pPr>
        <w:autoSpaceDE w:val="0"/>
        <w:autoSpaceDN w:val="0"/>
        <w:adjustRightInd w:val="0"/>
        <w:spacing w:after="0" w:line="276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B10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6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утратившими силу Решения Думы города </w:t>
      </w:r>
      <w:r w:rsidR="00A92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6AC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Ханты-Мансийска:</w:t>
      </w:r>
    </w:p>
    <w:p w:rsidR="00EB3C04" w:rsidRPr="009F6ACA" w:rsidRDefault="00EB3C04" w:rsidP="00EB3C04">
      <w:pPr>
        <w:autoSpaceDE w:val="0"/>
        <w:autoSpaceDN w:val="0"/>
        <w:adjustRightInd w:val="0"/>
        <w:spacing w:after="0" w:line="276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A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.02.</w:t>
      </w:r>
      <w:r w:rsidRPr="009F6ACA">
        <w:rPr>
          <w:rFonts w:ascii="Times New Roman" w:eastAsia="Times New Roman" w:hAnsi="Times New Roman" w:cs="Times New Roman"/>
          <w:sz w:val="28"/>
          <w:szCs w:val="28"/>
          <w:lang w:eastAsia="ru-RU"/>
        </w:rPr>
        <w:t>2012 №</w:t>
      </w:r>
      <w:r w:rsidR="0080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6ACA">
        <w:rPr>
          <w:rFonts w:ascii="Times New Roman" w:eastAsia="Times New Roman" w:hAnsi="Times New Roman" w:cs="Times New Roman"/>
          <w:sz w:val="28"/>
          <w:szCs w:val="28"/>
          <w:lang w:eastAsia="ru-RU"/>
        </w:rPr>
        <w:t>174 «О штатной численности Счетной палаты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D3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Ханты-Мансийска»;</w:t>
      </w:r>
    </w:p>
    <w:p w:rsidR="00D836C3" w:rsidRPr="009F6ACA" w:rsidRDefault="00D836C3" w:rsidP="00EB3C04">
      <w:pPr>
        <w:autoSpaceDE w:val="0"/>
        <w:autoSpaceDN w:val="0"/>
        <w:adjustRightInd w:val="0"/>
        <w:spacing w:after="0" w:line="276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A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.03.</w:t>
      </w:r>
      <w:r w:rsidRPr="009F6ACA">
        <w:rPr>
          <w:rFonts w:ascii="Times New Roman" w:eastAsia="Times New Roman" w:hAnsi="Times New Roman" w:cs="Times New Roman"/>
          <w:sz w:val="28"/>
          <w:szCs w:val="28"/>
          <w:lang w:eastAsia="ru-RU"/>
        </w:rPr>
        <w:t>2012 №</w:t>
      </w:r>
      <w:r w:rsidR="0080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6ACA">
        <w:rPr>
          <w:rFonts w:ascii="Times New Roman" w:eastAsia="Times New Roman" w:hAnsi="Times New Roman" w:cs="Times New Roman"/>
          <w:sz w:val="28"/>
          <w:szCs w:val="28"/>
          <w:lang w:eastAsia="ru-RU"/>
        </w:rPr>
        <w:t>207 «О Регламенте Счетной палаты города</w:t>
      </w:r>
      <w:r w:rsidR="00EB3C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6AC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Ханты-Мансийска»;</w:t>
      </w:r>
    </w:p>
    <w:p w:rsidR="00D836C3" w:rsidRPr="009F6ACA" w:rsidRDefault="00D836C3" w:rsidP="00EB3C04">
      <w:pPr>
        <w:autoSpaceDE w:val="0"/>
        <w:autoSpaceDN w:val="0"/>
        <w:adjustRightInd w:val="0"/>
        <w:spacing w:after="0" w:line="276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A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.02.</w:t>
      </w:r>
      <w:r w:rsidRPr="009F6ACA">
        <w:rPr>
          <w:rFonts w:ascii="Times New Roman" w:eastAsia="Times New Roman" w:hAnsi="Times New Roman" w:cs="Times New Roman"/>
          <w:sz w:val="28"/>
          <w:szCs w:val="28"/>
          <w:lang w:eastAsia="ru-RU"/>
        </w:rPr>
        <w:t>2014 № 482-V РД «О внесении изменений в Решение Думы города Ханты-Мансийска от 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.03.</w:t>
      </w:r>
      <w:r w:rsidRPr="009F6ACA"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9F6ACA">
        <w:rPr>
          <w:rFonts w:ascii="Times New Roman" w:eastAsia="Times New Roman" w:hAnsi="Times New Roman" w:cs="Times New Roman"/>
          <w:sz w:val="28"/>
          <w:szCs w:val="28"/>
          <w:lang w:eastAsia="ru-RU"/>
        </w:rPr>
        <w:t>207 «О Регламенте Счетной палаты города Ханты-Мансийска»;</w:t>
      </w:r>
    </w:p>
    <w:p w:rsidR="00D836C3" w:rsidRPr="009F6ACA" w:rsidRDefault="00D836C3" w:rsidP="00EB3C04">
      <w:pPr>
        <w:autoSpaceDE w:val="0"/>
        <w:autoSpaceDN w:val="0"/>
        <w:adjustRightInd w:val="0"/>
        <w:spacing w:after="0" w:line="276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A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Pr="009F6ACA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0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6ACA">
        <w:rPr>
          <w:rFonts w:ascii="Times New Roman" w:eastAsia="Times New Roman" w:hAnsi="Times New Roman" w:cs="Times New Roman"/>
          <w:sz w:val="28"/>
          <w:szCs w:val="28"/>
          <w:lang w:eastAsia="ru-RU"/>
        </w:rPr>
        <w:t>55-VI РД «О внесении изменений в Решение Думы города Ханты-Мансийска от 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.03.</w:t>
      </w:r>
      <w:r w:rsidRPr="009F6ACA">
        <w:rPr>
          <w:rFonts w:ascii="Times New Roman" w:eastAsia="Times New Roman" w:hAnsi="Times New Roman" w:cs="Times New Roman"/>
          <w:sz w:val="28"/>
          <w:szCs w:val="28"/>
          <w:lang w:eastAsia="ru-RU"/>
        </w:rPr>
        <w:t>2012 №207 «О Регламенте Счетной палаты города Ханты-Мансийска»;</w:t>
      </w:r>
    </w:p>
    <w:p w:rsidR="00EB3C04" w:rsidRDefault="00D836C3" w:rsidP="00EB3C04">
      <w:pPr>
        <w:autoSpaceDE w:val="0"/>
        <w:autoSpaceDN w:val="0"/>
        <w:adjustRightInd w:val="0"/>
        <w:spacing w:after="0" w:line="276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A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.06.</w:t>
      </w:r>
      <w:r w:rsidRPr="009F6ACA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0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6ACA">
        <w:rPr>
          <w:rFonts w:ascii="Times New Roman" w:eastAsia="Times New Roman" w:hAnsi="Times New Roman" w:cs="Times New Roman"/>
          <w:sz w:val="28"/>
          <w:szCs w:val="28"/>
          <w:lang w:eastAsia="ru-RU"/>
        </w:rPr>
        <w:t>146-VI РД «О внесении изменений в Решение Думы города Ханты-Мансийска от 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.03.</w:t>
      </w:r>
      <w:r w:rsidRPr="009F6ACA"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9F6ACA">
        <w:rPr>
          <w:rFonts w:ascii="Times New Roman" w:eastAsia="Times New Roman" w:hAnsi="Times New Roman" w:cs="Times New Roman"/>
          <w:sz w:val="28"/>
          <w:szCs w:val="28"/>
          <w:lang w:eastAsia="ru-RU"/>
        </w:rPr>
        <w:t>207 «О Регламенте Счетной палаты города Ханты-Мансийска»;</w:t>
      </w:r>
    </w:p>
    <w:p w:rsidR="00EB3C04" w:rsidRPr="009F6ACA" w:rsidRDefault="00EB3C04" w:rsidP="00EB3C04">
      <w:pPr>
        <w:autoSpaceDE w:val="0"/>
        <w:autoSpaceDN w:val="0"/>
        <w:adjustRightInd w:val="0"/>
        <w:spacing w:after="0" w:line="276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AC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30.06.2017 №</w:t>
      </w:r>
      <w:r w:rsidR="0080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145-VI РД</w:t>
      </w:r>
      <w:r w:rsidRPr="009F6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Положении о Счетной палате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Pr="009F6A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Ханты-Мансийска»;</w:t>
      </w:r>
    </w:p>
    <w:p w:rsidR="00EB3C04" w:rsidRPr="009F6ACA" w:rsidRDefault="00EB3C04" w:rsidP="00EB3C04">
      <w:pPr>
        <w:autoSpaceDE w:val="0"/>
        <w:autoSpaceDN w:val="0"/>
        <w:adjustRightInd w:val="0"/>
        <w:spacing w:after="0" w:line="276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A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20.12.2019 №</w:t>
      </w:r>
      <w:r w:rsidR="0080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6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394-VI РД «О внесении изменения в Решение Думы города Ханты-Мансийска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30.06.2017</w:t>
      </w:r>
      <w:r w:rsidRPr="009F6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№145-VI РД «О Положении о Счетной</w:t>
      </w:r>
      <w:r w:rsidR="0073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палате города Ханты-Мансийска».</w:t>
      </w:r>
    </w:p>
    <w:p w:rsidR="00D836C3" w:rsidRPr="009F6ACA" w:rsidRDefault="00D836C3" w:rsidP="00EB3C04">
      <w:pPr>
        <w:autoSpaceDE w:val="0"/>
        <w:autoSpaceDN w:val="0"/>
        <w:adjustRightInd w:val="0"/>
        <w:spacing w:after="0" w:line="276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B10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6A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</w:t>
      </w:r>
      <w:r w:rsidR="00A92C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36C3" w:rsidRDefault="00D836C3" w:rsidP="00EB3C04">
      <w:pPr>
        <w:autoSpaceDE w:val="0"/>
        <w:autoSpaceDN w:val="0"/>
        <w:adjustRightInd w:val="0"/>
        <w:spacing w:after="0" w:line="276" w:lineRule="auto"/>
        <w:ind w:right="14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3C04" w:rsidRDefault="00EB3C04" w:rsidP="00F41442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285D" w:rsidRPr="009F6ACA" w:rsidRDefault="0080285D" w:rsidP="00F41442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3C04" w:rsidRDefault="00EB3C04" w:rsidP="00EB3C04">
      <w:pPr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0" w:name="Par1"/>
      <w:bookmarkEnd w:id="0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                                                                 Глава</w:t>
      </w:r>
    </w:p>
    <w:p w:rsidR="00EB3C04" w:rsidRDefault="00EB3C04" w:rsidP="00EB3C04">
      <w:pPr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Думы города Ханты-Мансийска                               города Ханты-Мансийска</w:t>
      </w:r>
    </w:p>
    <w:p w:rsidR="00EB3C04" w:rsidRDefault="00EB3C04" w:rsidP="00EB3C04">
      <w:pPr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B3C04" w:rsidRDefault="00EB3C04" w:rsidP="00EB3C04">
      <w:pPr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_______________К.Л. Пенчуков                                  ____________М.П. Ряшин</w:t>
      </w:r>
    </w:p>
    <w:p w:rsidR="00EB3C04" w:rsidRDefault="00EB3C04" w:rsidP="00EB3C0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</w:p>
    <w:p w:rsidR="00EB3C04" w:rsidRDefault="00EB3C04" w:rsidP="00EB3C04">
      <w:pPr>
        <w:spacing w:after="0" w:line="276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                                                                        Подписано</w:t>
      </w:r>
    </w:p>
    <w:p w:rsidR="00EB3C04" w:rsidRDefault="00AC3631" w:rsidP="00EB3C04">
      <w:pPr>
        <w:spacing w:after="0" w:line="276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25 </w:t>
      </w:r>
      <w:r w:rsidR="00EB3C0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февраля  2022  года                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</w:t>
      </w:r>
      <w:r w:rsidR="002B120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25 </w:t>
      </w:r>
      <w:r w:rsidR="00EB3C0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февраля 2022 года</w:t>
      </w:r>
    </w:p>
    <w:p w:rsidR="00D836C3" w:rsidRDefault="00D836C3" w:rsidP="00F41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45" w:right="1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097" w:rsidRDefault="00CB1097" w:rsidP="00F41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45" w:right="1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C04" w:rsidRDefault="00EB3C04" w:rsidP="00F41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45" w:right="1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0285D" w:rsidRDefault="0080285D" w:rsidP="0080285D">
      <w:pPr>
        <w:spacing w:after="0" w:line="276" w:lineRule="auto"/>
        <w:ind w:left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80285D" w:rsidRDefault="0080285D" w:rsidP="0080285D">
      <w:pPr>
        <w:spacing w:after="0" w:line="276" w:lineRule="auto"/>
        <w:ind w:left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Думы города Ханты-Мансийска</w:t>
      </w:r>
    </w:p>
    <w:p w:rsidR="0080285D" w:rsidRDefault="0080285D" w:rsidP="0080285D">
      <w:pPr>
        <w:spacing w:after="0" w:line="276" w:lineRule="auto"/>
        <w:ind w:left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AC3631">
        <w:rPr>
          <w:rFonts w:ascii="Times New Roman" w:hAnsi="Times New Roman"/>
          <w:sz w:val="28"/>
          <w:szCs w:val="28"/>
        </w:rPr>
        <w:t xml:space="preserve">                          от 25 февраля 2022 года  № 58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</w:rPr>
        <w:t xml:space="preserve"> РД</w:t>
      </w:r>
    </w:p>
    <w:p w:rsidR="00D04B89" w:rsidRPr="00222DE9" w:rsidRDefault="00D04B89" w:rsidP="00802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5670" w:right="1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B89" w:rsidRPr="00222DE9" w:rsidRDefault="00D04B89" w:rsidP="00802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140"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D6308" w:rsidRPr="000D5D2A" w:rsidRDefault="008D6308" w:rsidP="0080285D">
      <w:pPr>
        <w:pStyle w:val="ab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D5D2A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8D6308" w:rsidRPr="000D5D2A" w:rsidRDefault="008D6308" w:rsidP="0080285D">
      <w:pPr>
        <w:pStyle w:val="ab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D5D2A">
        <w:rPr>
          <w:rFonts w:ascii="Times New Roman" w:hAnsi="Times New Roman" w:cs="Times New Roman"/>
          <w:b/>
          <w:sz w:val="28"/>
          <w:szCs w:val="28"/>
          <w:lang w:eastAsia="ru-RU"/>
        </w:rPr>
        <w:t>О СЧЕТНОЙ ПАЛАТЕ ГОРОДА ХАНТЫ-МАНСИЙСКА</w:t>
      </w:r>
    </w:p>
    <w:p w:rsidR="00D04B89" w:rsidRPr="000D5D2A" w:rsidRDefault="00D04B89" w:rsidP="0080285D">
      <w:pPr>
        <w:pStyle w:val="ab"/>
        <w:spacing w:line="276" w:lineRule="auto"/>
        <w:ind w:right="1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4B89" w:rsidRPr="007C68F5" w:rsidRDefault="00D04B89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b/>
          <w:sz w:val="28"/>
          <w:szCs w:val="28"/>
          <w:lang w:eastAsia="ru-RU"/>
        </w:rPr>
        <w:t>Статья 1. Статус Счетной палаты города</w:t>
      </w:r>
    </w:p>
    <w:p w:rsidR="00D04B89" w:rsidRPr="007C68F5" w:rsidRDefault="00D04B89" w:rsidP="0080285D">
      <w:pPr>
        <w:pStyle w:val="ab"/>
        <w:spacing w:line="276" w:lineRule="auto"/>
        <w:ind w:right="1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04B89" w:rsidRPr="007C68F5" w:rsidRDefault="00D04B89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sz w:val="28"/>
          <w:szCs w:val="28"/>
          <w:lang w:eastAsia="ru-RU"/>
        </w:rPr>
        <w:t>1. Контрольно-счетный орга</w:t>
      </w:r>
      <w:r w:rsidR="007334D0"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н муниципального образования </w:t>
      </w:r>
      <w:r w:rsidR="001700FB"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города Ханты-Мансийска </w:t>
      </w:r>
      <w:r w:rsidR="007334D0" w:rsidRPr="007C68F5">
        <w:rPr>
          <w:rFonts w:ascii="Times New Roman" w:hAnsi="Times New Roman" w:cs="Times New Roman"/>
          <w:sz w:val="28"/>
          <w:szCs w:val="28"/>
          <w:lang w:eastAsia="ru-RU"/>
        </w:rPr>
        <w:t>- С</w:t>
      </w:r>
      <w:r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четная палата города </w:t>
      </w:r>
      <w:r w:rsidR="00222DE9" w:rsidRPr="007C68F5">
        <w:rPr>
          <w:rFonts w:ascii="Times New Roman" w:hAnsi="Times New Roman" w:cs="Times New Roman"/>
          <w:sz w:val="28"/>
          <w:szCs w:val="28"/>
          <w:lang w:eastAsia="ru-RU"/>
        </w:rPr>
        <w:t>Ханты-Мансийска</w:t>
      </w:r>
      <w:r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Счетная палата) является постоянно действующим органом внешнего муниципального финансового контроля, образуемым Думой города </w:t>
      </w:r>
      <w:r w:rsidR="00222DE9" w:rsidRPr="007C68F5">
        <w:rPr>
          <w:rFonts w:ascii="Times New Roman" w:hAnsi="Times New Roman" w:cs="Times New Roman"/>
          <w:sz w:val="28"/>
          <w:szCs w:val="28"/>
          <w:lang w:eastAsia="ru-RU"/>
        </w:rPr>
        <w:t>Ханты-Мансийска</w:t>
      </w:r>
      <w:r w:rsidR="0020408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C68F5">
        <w:rPr>
          <w:rFonts w:ascii="Times New Roman" w:hAnsi="Times New Roman" w:cs="Times New Roman"/>
          <w:sz w:val="28"/>
          <w:szCs w:val="28"/>
          <w:lang w:eastAsia="ru-RU"/>
        </w:rPr>
        <w:t>(далее - Дума города) и подотчетным ей.</w:t>
      </w:r>
    </w:p>
    <w:p w:rsidR="00D04B89" w:rsidRPr="007C68F5" w:rsidRDefault="00D04B89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sz w:val="28"/>
          <w:szCs w:val="28"/>
          <w:lang w:eastAsia="ru-RU"/>
        </w:rPr>
        <w:t>2. Счетная палата обладает организационной и функциональной независимостью и осуществляет свою деятельность самостоятельно.</w:t>
      </w:r>
    </w:p>
    <w:p w:rsidR="00D04B89" w:rsidRPr="007C68F5" w:rsidRDefault="00D04B89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3. Деятельность Счетной палаты не может быть приостановлена, в том числе в связи </w:t>
      </w:r>
      <w:r w:rsidR="009548C4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Pr="007C68F5">
        <w:rPr>
          <w:rFonts w:ascii="Times New Roman" w:hAnsi="Times New Roman" w:cs="Times New Roman"/>
          <w:sz w:val="28"/>
          <w:szCs w:val="28"/>
          <w:lang w:eastAsia="ru-RU"/>
        </w:rPr>
        <w:t>досрочным прекращением полномочий Думы города.</w:t>
      </w:r>
    </w:p>
    <w:p w:rsidR="00D04B89" w:rsidRPr="007C68F5" w:rsidRDefault="00D04B89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sz w:val="28"/>
          <w:szCs w:val="28"/>
          <w:lang w:eastAsia="ru-RU"/>
        </w:rPr>
        <w:t>4. Счетная палата является органом местного самоуправления</w:t>
      </w:r>
      <w:r w:rsidR="00355976"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 города Ханты-Мансийска</w:t>
      </w:r>
      <w:r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, обладает правами юридического лица, имеет гербовую печать и бланки со своим наименованием и с изображением герба города </w:t>
      </w:r>
      <w:r w:rsidR="00222DE9" w:rsidRPr="007C68F5">
        <w:rPr>
          <w:rFonts w:ascii="Times New Roman" w:hAnsi="Times New Roman" w:cs="Times New Roman"/>
          <w:sz w:val="28"/>
          <w:szCs w:val="28"/>
          <w:lang w:eastAsia="ru-RU"/>
        </w:rPr>
        <w:t>Ханты-Мансийска</w:t>
      </w:r>
      <w:r w:rsidRPr="007C68F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04B89" w:rsidRPr="007C68F5" w:rsidRDefault="00D04B89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5. Наименование Счетной палаты: </w:t>
      </w:r>
      <w:r w:rsidR="007334D0" w:rsidRPr="007C68F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C68F5">
        <w:rPr>
          <w:rFonts w:ascii="Times New Roman" w:hAnsi="Times New Roman" w:cs="Times New Roman"/>
          <w:sz w:val="28"/>
          <w:szCs w:val="28"/>
          <w:lang w:eastAsia="ru-RU"/>
        </w:rPr>
        <w:t>четная палата города</w:t>
      </w:r>
      <w:r w:rsidR="008D630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22DE9" w:rsidRPr="007C68F5">
        <w:rPr>
          <w:rFonts w:ascii="Times New Roman" w:hAnsi="Times New Roman" w:cs="Times New Roman"/>
          <w:sz w:val="28"/>
          <w:szCs w:val="28"/>
          <w:lang w:eastAsia="ru-RU"/>
        </w:rPr>
        <w:t>Ханты-Мансийска</w:t>
      </w:r>
      <w:r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. Краткое наименование: Счетная палата города </w:t>
      </w:r>
      <w:r w:rsidR="008D630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22DE9" w:rsidRPr="007C68F5">
        <w:rPr>
          <w:rFonts w:ascii="Times New Roman" w:hAnsi="Times New Roman" w:cs="Times New Roman"/>
          <w:sz w:val="28"/>
          <w:szCs w:val="28"/>
          <w:lang w:eastAsia="ru-RU"/>
        </w:rPr>
        <w:t>Ханты-Мансийска</w:t>
      </w:r>
      <w:r w:rsidRPr="007C68F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04B89" w:rsidRPr="007C68F5" w:rsidRDefault="00D04B89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sz w:val="28"/>
          <w:szCs w:val="28"/>
          <w:lang w:eastAsia="ru-RU"/>
        </w:rPr>
        <w:t>Место нахождения, фактический и юридический адрес: 628</w:t>
      </w:r>
      <w:r w:rsidR="00222DE9" w:rsidRPr="007C68F5">
        <w:rPr>
          <w:rFonts w:ascii="Times New Roman" w:hAnsi="Times New Roman" w:cs="Times New Roman"/>
          <w:sz w:val="28"/>
          <w:szCs w:val="28"/>
          <w:lang w:eastAsia="ru-RU"/>
        </w:rPr>
        <w:t>012</w:t>
      </w:r>
      <w:r w:rsidRPr="007C68F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0408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Ханты-Мансийский автономный округ – Югра, город </w:t>
      </w:r>
      <w:r w:rsidR="00222DE9" w:rsidRPr="007C68F5">
        <w:rPr>
          <w:rFonts w:ascii="Times New Roman" w:hAnsi="Times New Roman" w:cs="Times New Roman"/>
          <w:sz w:val="28"/>
          <w:szCs w:val="28"/>
          <w:lang w:eastAsia="ru-RU"/>
        </w:rPr>
        <w:t>Ханты-Мансийск</w:t>
      </w:r>
      <w:r w:rsidRPr="007C68F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0408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улица </w:t>
      </w:r>
      <w:r w:rsidR="00222DE9" w:rsidRPr="007C68F5">
        <w:rPr>
          <w:rFonts w:ascii="Times New Roman" w:hAnsi="Times New Roman" w:cs="Times New Roman"/>
          <w:sz w:val="28"/>
          <w:szCs w:val="28"/>
          <w:lang w:eastAsia="ru-RU"/>
        </w:rPr>
        <w:t>Мира</w:t>
      </w:r>
      <w:r w:rsidRPr="007C68F5">
        <w:rPr>
          <w:rFonts w:ascii="Times New Roman" w:hAnsi="Times New Roman" w:cs="Times New Roman"/>
          <w:sz w:val="28"/>
          <w:szCs w:val="28"/>
          <w:lang w:eastAsia="ru-RU"/>
        </w:rPr>
        <w:t>, дом 13.</w:t>
      </w:r>
    </w:p>
    <w:p w:rsidR="00D04B89" w:rsidRPr="007C68F5" w:rsidRDefault="00D04B89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sz w:val="28"/>
          <w:szCs w:val="28"/>
          <w:lang w:eastAsia="ru-RU"/>
        </w:rPr>
        <w:t>6. Счетная палата может учреждать ведомственные награды и знаки отличия, утверждать положения об этих наградах и знаках, их описания</w:t>
      </w:r>
      <w:r w:rsidR="0020408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C68F5">
        <w:rPr>
          <w:rFonts w:ascii="Times New Roman" w:hAnsi="Times New Roman" w:cs="Times New Roman"/>
          <w:sz w:val="28"/>
          <w:szCs w:val="28"/>
          <w:lang w:eastAsia="ru-RU"/>
        </w:rPr>
        <w:t>и рисунки, порядок награждения.</w:t>
      </w:r>
    </w:p>
    <w:p w:rsidR="00092A26" w:rsidRPr="007C68F5" w:rsidRDefault="00D04B89" w:rsidP="0080285D">
      <w:pPr>
        <w:pStyle w:val="ab"/>
        <w:spacing w:line="276" w:lineRule="auto"/>
        <w:ind w:right="1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03EBE" w:rsidRPr="007C68F5" w:rsidRDefault="00B03EBE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8F5">
        <w:rPr>
          <w:rFonts w:ascii="Times New Roman" w:hAnsi="Times New Roman" w:cs="Times New Roman"/>
          <w:b/>
          <w:sz w:val="28"/>
          <w:szCs w:val="28"/>
        </w:rPr>
        <w:t>Статья 2. Правовые основы деятельности Счетной палаты</w:t>
      </w:r>
      <w:r w:rsidR="000D5D2A" w:rsidRPr="007C68F5">
        <w:rPr>
          <w:rFonts w:ascii="Times New Roman" w:hAnsi="Times New Roman" w:cs="Times New Roman"/>
          <w:b/>
          <w:sz w:val="28"/>
          <w:szCs w:val="28"/>
        </w:rPr>
        <w:tab/>
      </w:r>
    </w:p>
    <w:p w:rsidR="000D5D2A" w:rsidRPr="007C68F5" w:rsidRDefault="000D5D2A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2A4" w:rsidRPr="007C68F5" w:rsidRDefault="00B03EBE" w:rsidP="0080285D">
      <w:pPr>
        <w:pStyle w:val="ab"/>
        <w:spacing w:line="276" w:lineRule="auto"/>
        <w:ind w:right="14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8F5">
        <w:rPr>
          <w:rFonts w:ascii="Times New Roman" w:hAnsi="Times New Roman" w:cs="Times New Roman"/>
          <w:sz w:val="28"/>
          <w:szCs w:val="28"/>
        </w:rPr>
        <w:t xml:space="preserve">Правовое регулирование организации и деятельности </w:t>
      </w:r>
      <w:r w:rsidR="000A42A4" w:rsidRPr="007C68F5">
        <w:rPr>
          <w:rFonts w:ascii="Times New Roman" w:hAnsi="Times New Roman" w:cs="Times New Roman"/>
          <w:sz w:val="28"/>
          <w:szCs w:val="28"/>
        </w:rPr>
        <w:t>Счетной палаты</w:t>
      </w:r>
      <w:r w:rsidRPr="007C68F5">
        <w:rPr>
          <w:rFonts w:ascii="Times New Roman" w:hAnsi="Times New Roman" w:cs="Times New Roman"/>
          <w:sz w:val="28"/>
          <w:szCs w:val="28"/>
        </w:rPr>
        <w:t xml:space="preserve"> основывается на </w:t>
      </w:r>
      <w:hyperlink r:id="rId10" w:history="1">
        <w:r w:rsidRPr="007C68F5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7C68F5">
        <w:rPr>
          <w:rFonts w:ascii="Times New Roman" w:hAnsi="Times New Roman" w:cs="Times New Roman"/>
          <w:sz w:val="28"/>
          <w:szCs w:val="28"/>
        </w:rPr>
        <w:t xml:space="preserve"> Российской Федерации и осуществляется Федеральным </w:t>
      </w:r>
      <w:hyperlink r:id="rId11" w:history="1">
        <w:r w:rsidRPr="007C68F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C68F5">
        <w:rPr>
          <w:rFonts w:ascii="Times New Roman" w:hAnsi="Times New Roman" w:cs="Times New Roman"/>
          <w:sz w:val="28"/>
          <w:szCs w:val="28"/>
        </w:rPr>
        <w:t xml:space="preserve"> от </w:t>
      </w:r>
      <w:r w:rsidR="00A67E5C">
        <w:rPr>
          <w:rFonts w:ascii="Times New Roman" w:hAnsi="Times New Roman" w:cs="Times New Roman"/>
          <w:sz w:val="28"/>
          <w:szCs w:val="28"/>
        </w:rPr>
        <w:t>0</w:t>
      </w:r>
      <w:r w:rsidRPr="007C68F5">
        <w:rPr>
          <w:rFonts w:ascii="Times New Roman" w:hAnsi="Times New Roman" w:cs="Times New Roman"/>
          <w:sz w:val="28"/>
          <w:szCs w:val="28"/>
        </w:rPr>
        <w:t>6</w:t>
      </w:r>
      <w:r w:rsidR="00A67E5C">
        <w:rPr>
          <w:rFonts w:ascii="Times New Roman" w:hAnsi="Times New Roman" w:cs="Times New Roman"/>
          <w:sz w:val="28"/>
          <w:szCs w:val="28"/>
        </w:rPr>
        <w:t>.10.</w:t>
      </w:r>
      <w:r w:rsidRPr="007C68F5">
        <w:rPr>
          <w:rFonts w:ascii="Times New Roman" w:hAnsi="Times New Roman" w:cs="Times New Roman"/>
          <w:sz w:val="28"/>
          <w:szCs w:val="28"/>
        </w:rPr>
        <w:t xml:space="preserve">2003 </w:t>
      </w:r>
      <w:r w:rsidR="000A42A4" w:rsidRPr="007C68F5">
        <w:rPr>
          <w:rFonts w:ascii="Times New Roman" w:hAnsi="Times New Roman" w:cs="Times New Roman"/>
          <w:sz w:val="28"/>
          <w:szCs w:val="28"/>
        </w:rPr>
        <w:t>№</w:t>
      </w:r>
      <w:r w:rsidR="00A23E50">
        <w:rPr>
          <w:rFonts w:ascii="Times New Roman" w:hAnsi="Times New Roman" w:cs="Times New Roman"/>
          <w:sz w:val="28"/>
          <w:szCs w:val="28"/>
        </w:rPr>
        <w:t xml:space="preserve"> </w:t>
      </w:r>
      <w:r w:rsidRPr="007C68F5">
        <w:rPr>
          <w:rFonts w:ascii="Times New Roman" w:hAnsi="Times New Roman" w:cs="Times New Roman"/>
          <w:sz w:val="28"/>
          <w:szCs w:val="28"/>
        </w:rPr>
        <w:t xml:space="preserve">131-ФЗ «Об общих принципах </w:t>
      </w:r>
      <w:r w:rsidRPr="007C68F5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местного самоуправления в Российской Федерации», Бюджетным </w:t>
      </w:r>
      <w:hyperlink r:id="rId12" w:history="1">
        <w:r w:rsidRPr="007C68F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C68F5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2C7D2D" w:rsidRPr="007524DD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</w:t>
      </w:r>
      <w:r w:rsidR="0020408B" w:rsidRPr="007524D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C7D2D" w:rsidRPr="007524DD">
        <w:rPr>
          <w:rFonts w:ascii="Times New Roman" w:hAnsi="Times New Roman" w:cs="Times New Roman"/>
          <w:color w:val="000000" w:themeColor="text1"/>
          <w:sz w:val="28"/>
          <w:szCs w:val="28"/>
        </w:rPr>
        <w:t>от 07.02.2011 №</w:t>
      </w:r>
      <w:r w:rsidR="00A23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7D2D" w:rsidRPr="007524DD">
        <w:rPr>
          <w:rFonts w:ascii="Times New Roman" w:hAnsi="Times New Roman" w:cs="Times New Roman"/>
          <w:color w:val="000000" w:themeColor="text1"/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</w:t>
      </w:r>
      <w:r w:rsidR="0020408B" w:rsidRPr="007524D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C7D2D" w:rsidRPr="007524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муниципальных образований» (далее </w:t>
      </w:r>
      <w:r w:rsidR="00692F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92CFF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</w:t>
      </w:r>
      <w:r w:rsidR="002C7D2D" w:rsidRPr="007524DD">
        <w:rPr>
          <w:rFonts w:ascii="Times New Roman" w:hAnsi="Times New Roman" w:cs="Times New Roman"/>
          <w:color w:val="000000" w:themeColor="text1"/>
          <w:sz w:val="28"/>
          <w:szCs w:val="28"/>
        </w:rPr>
        <w:t>акон №</w:t>
      </w:r>
      <w:r w:rsidR="00A23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7D2D" w:rsidRPr="007524DD">
        <w:rPr>
          <w:rFonts w:ascii="Times New Roman" w:hAnsi="Times New Roman" w:cs="Times New Roman"/>
          <w:color w:val="000000" w:themeColor="text1"/>
          <w:sz w:val="28"/>
          <w:szCs w:val="28"/>
        </w:rPr>
        <w:t>6-ФЗ)</w:t>
      </w:r>
      <w:r w:rsidRPr="007524DD">
        <w:rPr>
          <w:rFonts w:ascii="Times New Roman" w:hAnsi="Times New Roman" w:cs="Times New Roman"/>
          <w:sz w:val="28"/>
          <w:szCs w:val="28"/>
        </w:rPr>
        <w:t>,</w:t>
      </w:r>
      <w:r w:rsidRPr="007C68F5">
        <w:rPr>
          <w:rFonts w:ascii="Times New Roman" w:hAnsi="Times New Roman" w:cs="Times New Roman"/>
          <w:sz w:val="28"/>
          <w:szCs w:val="28"/>
        </w:rPr>
        <w:t xml:space="preserve"> другими федеральными законами и иными нормативными правовыми актами Российской Федерации, </w:t>
      </w:r>
      <w:r w:rsidR="00A92CFF">
        <w:rPr>
          <w:rFonts w:ascii="Times New Roman" w:hAnsi="Times New Roman" w:cs="Times New Roman"/>
          <w:sz w:val="28"/>
          <w:szCs w:val="28"/>
        </w:rPr>
        <w:t xml:space="preserve">Уставом города Ханты-Мансийска, иными </w:t>
      </w:r>
      <w:r w:rsidRPr="007C68F5">
        <w:rPr>
          <w:rFonts w:ascii="Times New Roman" w:hAnsi="Times New Roman" w:cs="Times New Roman"/>
          <w:sz w:val="28"/>
          <w:szCs w:val="28"/>
        </w:rPr>
        <w:t xml:space="preserve">муниципальными нормативными правовыми актами. В случаях и порядке, установленных федеральными законами, правовое регулирование организации и деятельности </w:t>
      </w:r>
      <w:r w:rsidR="000A42A4" w:rsidRPr="007C68F5">
        <w:rPr>
          <w:rFonts w:ascii="Times New Roman" w:eastAsia="Calibri" w:hAnsi="Times New Roman" w:cs="Times New Roman"/>
          <w:sz w:val="28"/>
          <w:szCs w:val="28"/>
        </w:rPr>
        <w:t xml:space="preserve">Счетной палаты осуществляется также </w:t>
      </w:r>
      <w:r w:rsidR="000A42A4" w:rsidRPr="007A62D2">
        <w:rPr>
          <w:rFonts w:ascii="Times New Roman" w:eastAsia="Calibri" w:hAnsi="Times New Roman" w:cs="Times New Roman"/>
          <w:sz w:val="28"/>
          <w:szCs w:val="28"/>
        </w:rPr>
        <w:t xml:space="preserve">законами </w:t>
      </w:r>
      <w:r w:rsidR="00BF4CE9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="002C7D2D" w:rsidRPr="007A62D2">
        <w:rPr>
          <w:rFonts w:ascii="Times New Roman" w:eastAsia="Calibri" w:hAnsi="Times New Roman" w:cs="Times New Roman"/>
          <w:sz w:val="28"/>
          <w:szCs w:val="28"/>
        </w:rPr>
        <w:t>Ханты-Мансийского автономного округа</w:t>
      </w:r>
      <w:r w:rsidR="00A23E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3E50" w:rsidRPr="007C68F5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A23E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7D2D" w:rsidRPr="007A62D2">
        <w:rPr>
          <w:rFonts w:ascii="Times New Roman" w:eastAsia="Calibri" w:hAnsi="Times New Roman" w:cs="Times New Roman"/>
          <w:sz w:val="28"/>
          <w:szCs w:val="28"/>
        </w:rPr>
        <w:t>Югры</w:t>
      </w:r>
      <w:r w:rsidR="000A42A4" w:rsidRPr="007A62D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156BA" w:rsidRPr="007C68F5" w:rsidRDefault="003156BA" w:rsidP="0080285D">
      <w:pPr>
        <w:pStyle w:val="ab"/>
        <w:spacing w:line="276" w:lineRule="auto"/>
        <w:ind w:right="1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56BA" w:rsidRPr="007C68F5" w:rsidRDefault="003156BA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b/>
          <w:sz w:val="28"/>
          <w:szCs w:val="28"/>
          <w:lang w:eastAsia="ru-RU"/>
        </w:rPr>
        <w:t>Статья 3. Принципы деятельности Счетной палаты</w:t>
      </w:r>
    </w:p>
    <w:p w:rsidR="003156BA" w:rsidRPr="007C68F5" w:rsidRDefault="003156BA" w:rsidP="0080285D">
      <w:pPr>
        <w:pStyle w:val="ab"/>
        <w:spacing w:line="276" w:lineRule="auto"/>
        <w:ind w:right="1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156BA" w:rsidRPr="007C68F5" w:rsidRDefault="003156BA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sz w:val="28"/>
          <w:szCs w:val="28"/>
          <w:lang w:eastAsia="ru-RU"/>
        </w:rPr>
        <w:t>Деятельность Счетной палаты основывается на принципах законности, объективности, эффективности, независимости, открытости и гласности.</w:t>
      </w:r>
    </w:p>
    <w:p w:rsidR="003156BA" w:rsidRPr="007C68F5" w:rsidRDefault="003156BA" w:rsidP="0080285D">
      <w:pPr>
        <w:pStyle w:val="ab"/>
        <w:spacing w:line="276" w:lineRule="auto"/>
        <w:ind w:right="1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04B89" w:rsidRPr="007C68F5" w:rsidRDefault="00531173" w:rsidP="0080285D">
      <w:pPr>
        <w:pStyle w:val="ab"/>
        <w:spacing w:line="276" w:lineRule="auto"/>
        <w:ind w:right="14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b/>
          <w:sz w:val="28"/>
          <w:szCs w:val="28"/>
        </w:rPr>
        <w:tab/>
      </w:r>
      <w:r w:rsidR="00011861" w:rsidRPr="007C68F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3156BA" w:rsidRPr="007C68F5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D04B89" w:rsidRPr="007C68F5">
        <w:rPr>
          <w:rFonts w:ascii="Times New Roman" w:hAnsi="Times New Roman" w:cs="Times New Roman"/>
          <w:b/>
          <w:sz w:val="28"/>
          <w:szCs w:val="28"/>
          <w:lang w:eastAsia="ru-RU"/>
        </w:rPr>
        <w:t>. Состав Счетной палаты</w:t>
      </w:r>
    </w:p>
    <w:p w:rsidR="00D04B89" w:rsidRPr="007C68F5" w:rsidRDefault="00D04B89" w:rsidP="0080285D">
      <w:pPr>
        <w:pStyle w:val="ab"/>
        <w:spacing w:line="276" w:lineRule="auto"/>
        <w:ind w:right="1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04B89" w:rsidRPr="007C68F5" w:rsidRDefault="00D04B89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sz w:val="28"/>
          <w:szCs w:val="28"/>
          <w:lang w:eastAsia="ru-RU"/>
        </w:rPr>
        <w:t>1. Счетная палата образуется в составе председателя Счетной палаты, заместителя председателя Счетной палаты, аудиторов и аппарата Счетной палаты.</w:t>
      </w:r>
    </w:p>
    <w:p w:rsidR="00D04B89" w:rsidRPr="007C68F5" w:rsidRDefault="00D04B89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sz w:val="28"/>
          <w:szCs w:val="28"/>
          <w:lang w:eastAsia="ru-RU"/>
        </w:rPr>
        <w:t>2. Председатель Счетной палаты, заместитель председателя Счетной палаты и аудиторы Счетной палаты замещают муниципальные должности.</w:t>
      </w:r>
    </w:p>
    <w:p w:rsidR="00D04B89" w:rsidRPr="007C68F5" w:rsidRDefault="00D04B89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sz w:val="28"/>
          <w:szCs w:val="28"/>
          <w:lang w:eastAsia="ru-RU"/>
        </w:rPr>
        <w:t>3. Срок полномочий председателя Счетной палаты, заместителя председателя Счетной палаты, аудиторов Счетной палаты составляет пять лет.</w:t>
      </w:r>
    </w:p>
    <w:p w:rsidR="00E80D67" w:rsidRPr="007A62D2" w:rsidRDefault="00D04B89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2D2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E80D67" w:rsidRPr="007A62D2">
        <w:rPr>
          <w:rFonts w:ascii="Times New Roman" w:hAnsi="Times New Roman" w:cs="Times New Roman"/>
          <w:sz w:val="28"/>
          <w:szCs w:val="28"/>
          <w:lang w:eastAsia="ru-RU"/>
        </w:rPr>
        <w:t xml:space="preserve">Права, обязанности и ответственность работников Счетной палаты, определяются </w:t>
      </w:r>
      <w:r w:rsidR="00A92CFF">
        <w:rPr>
          <w:rFonts w:ascii="Times New Roman" w:hAnsi="Times New Roman" w:cs="Times New Roman"/>
          <w:sz w:val="28"/>
          <w:szCs w:val="28"/>
          <w:lang w:eastAsia="ru-RU"/>
        </w:rPr>
        <w:t>Федеральным з</w:t>
      </w:r>
      <w:r w:rsidR="00E80D67" w:rsidRPr="007A62D2">
        <w:rPr>
          <w:rFonts w:ascii="Times New Roman" w:hAnsi="Times New Roman" w:cs="Times New Roman"/>
          <w:sz w:val="28"/>
          <w:szCs w:val="28"/>
          <w:lang w:eastAsia="ru-RU"/>
        </w:rPr>
        <w:t>аконом №</w:t>
      </w:r>
      <w:r w:rsidR="00A23E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80D67" w:rsidRPr="007A62D2">
        <w:rPr>
          <w:rFonts w:ascii="Times New Roman" w:hAnsi="Times New Roman" w:cs="Times New Roman"/>
          <w:sz w:val="28"/>
          <w:szCs w:val="28"/>
          <w:lang w:eastAsia="ru-RU"/>
        </w:rPr>
        <w:t xml:space="preserve">6-ФЗ, законодательством </w:t>
      </w:r>
      <w:r w:rsidR="00BF4CE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E80D67" w:rsidRPr="007A62D2">
        <w:rPr>
          <w:rFonts w:ascii="Times New Roman" w:hAnsi="Times New Roman" w:cs="Times New Roman"/>
          <w:sz w:val="28"/>
          <w:szCs w:val="28"/>
          <w:lang w:eastAsia="ru-RU"/>
        </w:rPr>
        <w:t xml:space="preserve">о муниципальной службе, </w:t>
      </w:r>
      <w:r w:rsidR="00BF4CE9">
        <w:rPr>
          <w:rFonts w:ascii="Times New Roman" w:hAnsi="Times New Roman" w:cs="Times New Roman"/>
          <w:sz w:val="28"/>
          <w:szCs w:val="28"/>
          <w:lang w:eastAsia="ru-RU"/>
        </w:rPr>
        <w:t>трудовым законодательством,</w:t>
      </w:r>
      <w:r w:rsidR="00E80D67" w:rsidRPr="007A62D2">
        <w:rPr>
          <w:rFonts w:ascii="Times New Roman" w:hAnsi="Times New Roman" w:cs="Times New Roman"/>
          <w:sz w:val="28"/>
          <w:szCs w:val="28"/>
          <w:lang w:eastAsia="ru-RU"/>
        </w:rPr>
        <w:t xml:space="preserve"> иными правовыми актами, содержащими нормы трудового права, и настоящим Положением.</w:t>
      </w:r>
    </w:p>
    <w:p w:rsidR="00D04B89" w:rsidRPr="007C68F5" w:rsidRDefault="00E80D67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D04B89"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. Штатная численность Счетной палаты определяется решением Думы города по представлению председателя Счетной палаты с учетом необходимости выполнения возложенных законодательством полномочий, обеспечения организационной и функциональной независимости </w:t>
      </w:r>
      <w:r w:rsidR="000A42A4" w:rsidRPr="007C68F5">
        <w:rPr>
          <w:rFonts w:ascii="Times New Roman" w:hAnsi="Times New Roman" w:cs="Times New Roman"/>
          <w:sz w:val="28"/>
          <w:szCs w:val="28"/>
          <w:lang w:eastAsia="ru-RU"/>
        </w:rPr>
        <w:t>Счетной палаты.</w:t>
      </w:r>
    </w:p>
    <w:p w:rsidR="000A2248" w:rsidRPr="007C68F5" w:rsidRDefault="00E80D67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0D67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0A2248" w:rsidRPr="00E80D6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0A2248" w:rsidRPr="00E80D67">
        <w:rPr>
          <w:rFonts w:ascii="Times New Roman" w:hAnsi="Times New Roman" w:cs="Times New Roman"/>
          <w:sz w:val="28"/>
          <w:szCs w:val="28"/>
        </w:rPr>
        <w:t xml:space="preserve">Структура Счетной палаты определяется в целях обеспечения организационной деятельности по выполнению возложенных на </w:t>
      </w:r>
      <w:r w:rsidR="0080590F" w:rsidRPr="00E80D67">
        <w:rPr>
          <w:rFonts w:ascii="Times New Roman" w:hAnsi="Times New Roman" w:cs="Times New Roman"/>
          <w:sz w:val="28"/>
          <w:szCs w:val="28"/>
        </w:rPr>
        <w:t xml:space="preserve">Счетную палату </w:t>
      </w:r>
      <w:r w:rsidR="000A2248" w:rsidRPr="00E80D67">
        <w:rPr>
          <w:rFonts w:ascii="Times New Roman" w:hAnsi="Times New Roman" w:cs="Times New Roman"/>
          <w:sz w:val="28"/>
          <w:szCs w:val="28"/>
        </w:rPr>
        <w:t xml:space="preserve">полномочий и эффективной </w:t>
      </w:r>
      <w:r w:rsidR="0080590F" w:rsidRPr="00E80D67">
        <w:rPr>
          <w:rFonts w:ascii="Times New Roman" w:hAnsi="Times New Roman" w:cs="Times New Roman"/>
          <w:sz w:val="28"/>
          <w:szCs w:val="28"/>
        </w:rPr>
        <w:t xml:space="preserve">ее </w:t>
      </w:r>
      <w:r w:rsidR="000A2248" w:rsidRPr="00E80D67">
        <w:rPr>
          <w:rFonts w:ascii="Times New Roman" w:hAnsi="Times New Roman" w:cs="Times New Roman"/>
          <w:sz w:val="28"/>
          <w:szCs w:val="28"/>
        </w:rPr>
        <w:t>работы.</w:t>
      </w:r>
      <w:r w:rsidR="000A2248" w:rsidRPr="00E80D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A2248" w:rsidRPr="00E80D67">
        <w:rPr>
          <w:rFonts w:ascii="Times New Roman" w:hAnsi="Times New Roman" w:cs="Times New Roman"/>
          <w:sz w:val="28"/>
          <w:szCs w:val="28"/>
        </w:rPr>
        <w:t xml:space="preserve">Структура Счетной палаты </w:t>
      </w:r>
      <w:r w:rsidR="000A2248" w:rsidRPr="00E80D67">
        <w:rPr>
          <w:rFonts w:ascii="Times New Roman" w:hAnsi="Times New Roman" w:cs="Times New Roman"/>
          <w:sz w:val="28"/>
          <w:szCs w:val="28"/>
        </w:rPr>
        <w:lastRenderedPageBreak/>
        <w:t xml:space="preserve">(далее - структура) </w:t>
      </w:r>
      <w:r w:rsidR="007A62D2">
        <w:rPr>
          <w:rFonts w:ascii="Times New Roman" w:hAnsi="Times New Roman" w:cs="Times New Roman"/>
          <w:sz w:val="28"/>
          <w:szCs w:val="28"/>
        </w:rPr>
        <w:t>утверждается председателем Счетной палаты, в пределах установленной штатной численности и средств, предусмотренных в бюджете города на обеспечение деятельности Счетной палаты.</w:t>
      </w:r>
      <w:r w:rsidR="000A2248"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92A26" w:rsidRPr="007C68F5" w:rsidRDefault="00011861" w:rsidP="0080285D">
      <w:pPr>
        <w:pStyle w:val="ab"/>
        <w:spacing w:line="276" w:lineRule="auto"/>
        <w:ind w:right="1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D04B89" w:rsidRPr="007C68F5" w:rsidRDefault="00092A26" w:rsidP="0080285D">
      <w:pPr>
        <w:pStyle w:val="ab"/>
        <w:spacing w:line="276" w:lineRule="auto"/>
        <w:ind w:right="14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04B89" w:rsidRPr="007C68F5">
        <w:rPr>
          <w:rFonts w:ascii="Times New Roman" w:hAnsi="Times New Roman" w:cs="Times New Roman"/>
          <w:b/>
          <w:sz w:val="28"/>
          <w:szCs w:val="28"/>
          <w:lang w:eastAsia="ru-RU"/>
        </w:rPr>
        <w:t>Статья 5. Требования к кандидатурам на должность председателя</w:t>
      </w:r>
      <w:r w:rsidR="00962E60" w:rsidRPr="007C68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2E60" w:rsidRPr="007C68F5">
        <w:rPr>
          <w:rFonts w:ascii="Times New Roman" w:hAnsi="Times New Roman" w:cs="Times New Roman"/>
          <w:b/>
          <w:sz w:val="28"/>
          <w:szCs w:val="28"/>
          <w:lang w:eastAsia="ru-RU"/>
        </w:rPr>
        <w:t>Счетной палаты</w:t>
      </w:r>
      <w:r w:rsidR="00D04B89" w:rsidRPr="007C68F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заместителя председателя </w:t>
      </w:r>
      <w:r w:rsidR="00962E60" w:rsidRPr="007C68F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Счетной палаты </w:t>
      </w:r>
      <w:r w:rsidR="00D04B89" w:rsidRPr="007C68F5">
        <w:rPr>
          <w:rFonts w:ascii="Times New Roman" w:hAnsi="Times New Roman" w:cs="Times New Roman"/>
          <w:b/>
          <w:sz w:val="28"/>
          <w:szCs w:val="28"/>
          <w:lang w:eastAsia="ru-RU"/>
        </w:rPr>
        <w:t>и аудиторов Счетной палаты</w:t>
      </w:r>
    </w:p>
    <w:p w:rsidR="00D04B89" w:rsidRPr="007C68F5" w:rsidRDefault="00D04B89" w:rsidP="0080285D">
      <w:pPr>
        <w:pStyle w:val="ab"/>
        <w:spacing w:line="276" w:lineRule="auto"/>
        <w:ind w:right="1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4B89" w:rsidRPr="007C68F5" w:rsidRDefault="00D04B89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1. На должность </w:t>
      </w:r>
      <w:r w:rsidR="000A42A4" w:rsidRPr="007C68F5">
        <w:rPr>
          <w:rFonts w:ascii="Times New Roman" w:hAnsi="Times New Roman" w:cs="Times New Roman"/>
          <w:sz w:val="28"/>
          <w:szCs w:val="28"/>
          <w:lang w:eastAsia="ru-RU"/>
        </w:rPr>
        <w:t>председателя, заместителя председателя и аудиторов Счетной палаты</w:t>
      </w:r>
      <w:r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 назначаются граждане Российской Федерации, соответствующие следующим квалификационным требованиям:</w:t>
      </w:r>
    </w:p>
    <w:p w:rsidR="00D04B89" w:rsidRPr="007C68F5" w:rsidRDefault="00D04B89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sz w:val="28"/>
          <w:szCs w:val="28"/>
          <w:lang w:eastAsia="ru-RU"/>
        </w:rPr>
        <w:t>1) наличие высшего образования;</w:t>
      </w:r>
    </w:p>
    <w:p w:rsidR="00D04B89" w:rsidRPr="007C68F5" w:rsidRDefault="00C672D8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="001A42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04B89" w:rsidRPr="007C68F5">
        <w:rPr>
          <w:rFonts w:ascii="Times New Roman" w:hAnsi="Times New Roman" w:cs="Times New Roman"/>
          <w:sz w:val="28"/>
          <w:szCs w:val="28"/>
          <w:lang w:eastAsia="ru-RU"/>
        </w:rPr>
        <w:t>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877A39" w:rsidRPr="007C68F5" w:rsidRDefault="00C2463F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r w:rsidR="00D04B89" w:rsidRPr="007C68F5">
        <w:rPr>
          <w:rFonts w:ascii="Times New Roman" w:hAnsi="Times New Roman" w:cs="Times New Roman"/>
          <w:sz w:val="28"/>
          <w:szCs w:val="28"/>
          <w:lang w:eastAsia="ru-RU"/>
        </w:rPr>
        <w:t>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Устава город</w:t>
      </w:r>
      <w:r w:rsidR="00806CD1" w:rsidRPr="007C68F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04B89"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06CD1" w:rsidRPr="007C68F5">
        <w:rPr>
          <w:rFonts w:ascii="Times New Roman" w:hAnsi="Times New Roman" w:cs="Times New Roman"/>
          <w:sz w:val="28"/>
          <w:szCs w:val="28"/>
          <w:lang w:eastAsia="ru-RU"/>
        </w:rPr>
        <w:t>Ханты-Мансийска</w:t>
      </w:r>
      <w:r w:rsidR="00D04B89"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 и иных муниципальных правовых актов города применительно к исполнению должностных обязанностей, а также общих требований к стандартам внешнего муниципального аудита (контроля) для проведения контрольных и экспертно-аналитических мероприятий контрольно-счетными органами </w:t>
      </w:r>
      <w:r w:rsidR="00877A39" w:rsidRPr="007C68F5">
        <w:rPr>
          <w:rFonts w:ascii="Times New Roman" w:hAnsi="Times New Roman" w:cs="Times New Roman"/>
          <w:sz w:val="28"/>
          <w:szCs w:val="28"/>
        </w:rPr>
        <w:t>субъектов Российской Федера</w:t>
      </w:r>
      <w:r w:rsidR="00E80D67">
        <w:rPr>
          <w:rFonts w:ascii="Times New Roman" w:hAnsi="Times New Roman" w:cs="Times New Roman"/>
          <w:sz w:val="28"/>
          <w:szCs w:val="28"/>
        </w:rPr>
        <w:t>ции и муниципальных образований, утвержденных Счетной палатой Российской Федерации.</w:t>
      </w:r>
    </w:p>
    <w:p w:rsidR="00D04B89" w:rsidRPr="007C68F5" w:rsidRDefault="00D04B89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sz w:val="28"/>
          <w:szCs w:val="28"/>
          <w:lang w:eastAsia="ru-RU"/>
        </w:rPr>
        <w:t>2. Гражданин Российской Федерации не может быть назначен на должность председателя, заместителя председателя или аудитора Счетной палаты в случае:</w:t>
      </w:r>
    </w:p>
    <w:p w:rsidR="00D04B89" w:rsidRPr="007C68F5" w:rsidRDefault="00D04B89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sz w:val="28"/>
          <w:szCs w:val="28"/>
          <w:lang w:eastAsia="ru-RU"/>
        </w:rPr>
        <w:t>1) наличия у него неснятой или непогашенной судимости;</w:t>
      </w:r>
    </w:p>
    <w:p w:rsidR="00D04B89" w:rsidRPr="007C68F5" w:rsidRDefault="00D04B89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sz w:val="28"/>
          <w:szCs w:val="28"/>
          <w:lang w:eastAsia="ru-RU"/>
        </w:rPr>
        <w:t>2) признания его недееспособным или ограниченно дееспособным решением суда, вступившим в законную силу;</w:t>
      </w:r>
    </w:p>
    <w:p w:rsidR="00D04B89" w:rsidRPr="007C68F5" w:rsidRDefault="00D04B89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sz w:val="28"/>
          <w:szCs w:val="28"/>
          <w:lang w:eastAsia="ru-RU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D04B89" w:rsidRPr="007C68F5" w:rsidRDefault="00D04B89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4) прекращения гражданства Российской Федерации или наличия гражданства (подданства) иностранного государства либо вида на жительство </w:t>
      </w:r>
      <w:r w:rsidRPr="007C68F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или иного документа, подтверждающего право на постоянное проживание гражданина Российской Федерации на терр</w:t>
      </w:r>
      <w:r w:rsidR="00132B5F">
        <w:rPr>
          <w:rFonts w:ascii="Times New Roman" w:hAnsi="Times New Roman" w:cs="Times New Roman"/>
          <w:sz w:val="28"/>
          <w:szCs w:val="28"/>
          <w:lang w:eastAsia="ru-RU"/>
        </w:rPr>
        <w:t>итории иностранного государства;</w:t>
      </w:r>
    </w:p>
    <w:p w:rsidR="00D04B89" w:rsidRPr="007C68F5" w:rsidRDefault="00D04B89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5) наличия оснований, предусмотренных </w:t>
      </w:r>
      <w:r w:rsidR="00877A39"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частью </w:t>
      </w:r>
      <w:r w:rsidRPr="007C68F5">
        <w:rPr>
          <w:rFonts w:ascii="Times New Roman" w:hAnsi="Times New Roman" w:cs="Times New Roman"/>
          <w:sz w:val="28"/>
          <w:szCs w:val="28"/>
          <w:lang w:eastAsia="ru-RU"/>
        </w:rPr>
        <w:t>3 настоящей статьи.</w:t>
      </w:r>
    </w:p>
    <w:p w:rsidR="00D04B89" w:rsidRPr="007C68F5" w:rsidRDefault="00D04B89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sz w:val="28"/>
          <w:szCs w:val="28"/>
          <w:lang w:eastAsia="ru-RU"/>
        </w:rPr>
        <w:t>3. Председатель, заместитель председателя, аудиторы Счетной палаты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Думы города</w:t>
      </w:r>
      <w:r w:rsidR="00EC24F3" w:rsidRPr="007C68F5">
        <w:rPr>
          <w:rFonts w:ascii="Times New Roman" w:hAnsi="Times New Roman" w:cs="Times New Roman"/>
          <w:sz w:val="28"/>
          <w:szCs w:val="28"/>
          <w:lang w:eastAsia="ru-RU"/>
        </w:rPr>
        <w:t>, Г</w:t>
      </w:r>
      <w:r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лавой города </w:t>
      </w:r>
      <w:r w:rsidR="00806CD1" w:rsidRPr="007C68F5">
        <w:rPr>
          <w:rFonts w:ascii="Times New Roman" w:hAnsi="Times New Roman" w:cs="Times New Roman"/>
          <w:sz w:val="28"/>
          <w:szCs w:val="28"/>
          <w:lang w:eastAsia="ru-RU"/>
        </w:rPr>
        <w:t>Ханты-Мансийска</w:t>
      </w:r>
      <w:r w:rsidR="000A42A4"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2CF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77A39" w:rsidRPr="007C68F5">
        <w:rPr>
          <w:rFonts w:ascii="Times New Roman" w:hAnsi="Times New Roman" w:cs="Times New Roman"/>
          <w:sz w:val="28"/>
          <w:szCs w:val="28"/>
          <w:lang w:eastAsia="ru-RU"/>
        </w:rPr>
        <w:t>(далее - Глава города)</w:t>
      </w:r>
      <w:r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, руководителями судебных и правоохранительных органов, расположенных на территории города </w:t>
      </w:r>
      <w:r w:rsidR="00806CD1" w:rsidRPr="007C68F5">
        <w:rPr>
          <w:rFonts w:ascii="Times New Roman" w:hAnsi="Times New Roman" w:cs="Times New Roman"/>
          <w:sz w:val="28"/>
          <w:szCs w:val="28"/>
          <w:lang w:eastAsia="ru-RU"/>
        </w:rPr>
        <w:t>Ханты-Мансийска</w:t>
      </w:r>
      <w:r w:rsidRPr="007C68F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04B89" w:rsidRPr="007C68F5" w:rsidRDefault="00D04B89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4. Председатель, заместитель председателя и аудиторы Счетной палаты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</w:t>
      </w:r>
      <w:r w:rsidR="007A62D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C68F5">
        <w:rPr>
          <w:rFonts w:ascii="Times New Roman" w:hAnsi="Times New Roman" w:cs="Times New Roman"/>
          <w:sz w:val="28"/>
          <w:szCs w:val="28"/>
          <w:lang w:eastAsia="ru-RU"/>
        </w:rPr>
        <w:t>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D04B89" w:rsidRPr="007C68F5" w:rsidRDefault="00D04B89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sz w:val="28"/>
          <w:szCs w:val="28"/>
          <w:lang w:eastAsia="ru-RU"/>
        </w:rPr>
        <w:t>5. Председатель, заместитель председателя</w:t>
      </w:r>
      <w:r w:rsidR="000A42A4" w:rsidRPr="007C68F5">
        <w:rPr>
          <w:rFonts w:ascii="Times New Roman" w:hAnsi="Times New Roman" w:cs="Times New Roman"/>
          <w:sz w:val="28"/>
          <w:szCs w:val="28"/>
        </w:rPr>
        <w:t xml:space="preserve"> </w:t>
      </w:r>
      <w:r w:rsidRPr="007C68F5">
        <w:rPr>
          <w:rFonts w:ascii="Times New Roman" w:hAnsi="Times New Roman" w:cs="Times New Roman"/>
          <w:sz w:val="28"/>
          <w:szCs w:val="28"/>
          <w:lang w:eastAsia="ru-RU"/>
        </w:rPr>
        <w:t>и аудиторы Счетной палаты,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Ханты-Мансийского автономного округа – Югры, муниципальными правовыми актами города.</w:t>
      </w:r>
    </w:p>
    <w:p w:rsidR="00D04B89" w:rsidRPr="007C68F5" w:rsidRDefault="00D04B89" w:rsidP="0080285D">
      <w:pPr>
        <w:pStyle w:val="ab"/>
        <w:spacing w:line="276" w:lineRule="auto"/>
        <w:ind w:right="1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4B89" w:rsidRPr="007C68F5" w:rsidRDefault="00D04B89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b/>
          <w:sz w:val="28"/>
          <w:szCs w:val="28"/>
          <w:lang w:eastAsia="ru-RU"/>
        </w:rPr>
        <w:t>Статья 6. Порядок назначения и рассмотрения кандидатур на должности председателя Счетной палаты, заместителя председателя Счетной палаты и аудиторов Счетной палаты</w:t>
      </w:r>
    </w:p>
    <w:p w:rsidR="00D04B89" w:rsidRPr="007C68F5" w:rsidRDefault="00D04B89" w:rsidP="0080285D">
      <w:pPr>
        <w:pStyle w:val="ab"/>
        <w:spacing w:line="276" w:lineRule="auto"/>
        <w:ind w:right="1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04B89" w:rsidRPr="007C68F5" w:rsidRDefault="00D04B89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1. Председатель, заместитель председателя и аудиторы Счетной палаты назначаются на должность </w:t>
      </w:r>
      <w:r w:rsidR="00877A39" w:rsidRPr="007C68F5">
        <w:rPr>
          <w:rFonts w:ascii="Times New Roman" w:hAnsi="Times New Roman" w:cs="Times New Roman"/>
          <w:sz w:val="28"/>
          <w:szCs w:val="28"/>
          <w:lang w:eastAsia="ru-RU"/>
        </w:rPr>
        <w:t>Думой</w:t>
      </w:r>
      <w:r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 города.</w:t>
      </w:r>
    </w:p>
    <w:p w:rsidR="00D04B89" w:rsidRPr="007C68F5" w:rsidRDefault="00D04B89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p60"/>
      <w:bookmarkEnd w:id="2"/>
      <w:r w:rsidRPr="007C68F5">
        <w:rPr>
          <w:rFonts w:ascii="Times New Roman" w:hAnsi="Times New Roman" w:cs="Times New Roman"/>
          <w:sz w:val="28"/>
          <w:szCs w:val="28"/>
          <w:lang w:eastAsia="ru-RU"/>
        </w:rPr>
        <w:t>2. Предложения о кандидатуре на должность председателя Счетной палаты вносятся в Думу города:</w:t>
      </w:r>
    </w:p>
    <w:p w:rsidR="00D04B89" w:rsidRPr="007C68F5" w:rsidRDefault="00D04B89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0A42A4" w:rsidRPr="007C68F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C68F5">
        <w:rPr>
          <w:rFonts w:ascii="Times New Roman" w:hAnsi="Times New Roman" w:cs="Times New Roman"/>
          <w:sz w:val="28"/>
          <w:szCs w:val="28"/>
          <w:lang w:eastAsia="ru-RU"/>
        </w:rPr>
        <w:t>редседателем Думы города;</w:t>
      </w:r>
    </w:p>
    <w:p w:rsidR="00D04B89" w:rsidRPr="007C68F5" w:rsidRDefault="00D04B89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sz w:val="28"/>
          <w:szCs w:val="28"/>
          <w:lang w:eastAsia="ru-RU"/>
        </w:rPr>
        <w:t>2) депутатами Думы города - не менее одной трети от установленного числа депутатов Думы города;</w:t>
      </w:r>
    </w:p>
    <w:p w:rsidR="00D04B89" w:rsidRPr="007C68F5" w:rsidRDefault="00D04B89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r w:rsidR="00FD7BD2" w:rsidRPr="007C68F5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7C68F5">
        <w:rPr>
          <w:rFonts w:ascii="Times New Roman" w:hAnsi="Times New Roman" w:cs="Times New Roman"/>
          <w:sz w:val="28"/>
          <w:szCs w:val="28"/>
          <w:lang w:eastAsia="ru-RU"/>
        </w:rPr>
        <w:t>лавой города.</w:t>
      </w:r>
    </w:p>
    <w:p w:rsidR="00D04B89" w:rsidRPr="007C68F5" w:rsidRDefault="00E80D67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Предложения о к</w:t>
      </w:r>
      <w:r w:rsidR="00D04B89" w:rsidRPr="007C68F5">
        <w:rPr>
          <w:rFonts w:ascii="Times New Roman" w:hAnsi="Times New Roman" w:cs="Times New Roman"/>
          <w:sz w:val="28"/>
          <w:szCs w:val="28"/>
          <w:lang w:eastAsia="ru-RU"/>
        </w:rPr>
        <w:t>андидатура</w:t>
      </w:r>
      <w:r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D04B89"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 на должност</w:t>
      </w:r>
      <w:r w:rsidR="00BC289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04B89"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 заместителя председателя и аудиторов Счетной палаты внос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D04B89" w:rsidRPr="007C68F5">
        <w:rPr>
          <w:rFonts w:ascii="Times New Roman" w:hAnsi="Times New Roman" w:cs="Times New Roman"/>
          <w:sz w:val="28"/>
          <w:szCs w:val="28"/>
          <w:lang w:eastAsia="ru-RU"/>
        </w:rPr>
        <w:t>тся в Думу города председателем Счетной палаты.</w:t>
      </w:r>
    </w:p>
    <w:p w:rsidR="00D04B89" w:rsidRPr="007C68F5" w:rsidRDefault="00D04B89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2800">
        <w:rPr>
          <w:rFonts w:ascii="Times New Roman" w:hAnsi="Times New Roman" w:cs="Times New Roman"/>
          <w:sz w:val="28"/>
          <w:szCs w:val="28"/>
          <w:lang w:eastAsia="ru-RU"/>
        </w:rPr>
        <w:t>3. Кандидатура на должность председателя Счетной палаты представляется в Думу города не позднее</w:t>
      </w:r>
      <w:r w:rsidR="00D42EE7" w:rsidRPr="00F1280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128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F5EE2">
        <w:rPr>
          <w:rFonts w:ascii="Times New Roman" w:hAnsi="Times New Roman" w:cs="Times New Roman"/>
          <w:sz w:val="28"/>
          <w:szCs w:val="28"/>
          <w:lang w:eastAsia="ru-RU"/>
        </w:rPr>
        <w:t xml:space="preserve">чем за </w:t>
      </w:r>
      <w:r w:rsidR="00BC289B" w:rsidRPr="00EF5EE2"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="00BB4F81" w:rsidRPr="00EF5EE2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="00BC289B" w:rsidRPr="00EF5EE2">
        <w:rPr>
          <w:rFonts w:ascii="Times New Roman" w:hAnsi="Times New Roman" w:cs="Times New Roman"/>
          <w:sz w:val="28"/>
          <w:szCs w:val="28"/>
          <w:lang w:eastAsia="ru-RU"/>
        </w:rPr>
        <w:t>ней</w:t>
      </w:r>
      <w:r w:rsidRPr="00EF5EE2">
        <w:rPr>
          <w:rFonts w:ascii="Times New Roman" w:hAnsi="Times New Roman" w:cs="Times New Roman"/>
          <w:sz w:val="28"/>
          <w:szCs w:val="28"/>
          <w:lang w:eastAsia="ru-RU"/>
        </w:rPr>
        <w:t xml:space="preserve"> до истечения полномочий действующего председателя Счетной палаты, а в случаях досрочного прекращения им полномочий – в течение </w:t>
      </w:r>
      <w:r w:rsidR="00F12800" w:rsidRPr="00EF5EE2"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Pr="00EF5EE2">
        <w:rPr>
          <w:rFonts w:ascii="Times New Roman" w:hAnsi="Times New Roman" w:cs="Times New Roman"/>
          <w:sz w:val="28"/>
          <w:szCs w:val="28"/>
          <w:lang w:eastAsia="ru-RU"/>
        </w:rPr>
        <w:t xml:space="preserve"> дней со</w:t>
      </w:r>
      <w:r w:rsidRPr="00F12800">
        <w:rPr>
          <w:rFonts w:ascii="Times New Roman" w:hAnsi="Times New Roman" w:cs="Times New Roman"/>
          <w:sz w:val="28"/>
          <w:szCs w:val="28"/>
          <w:lang w:eastAsia="ru-RU"/>
        </w:rPr>
        <w:t xml:space="preserve"> дня досрочного прекращения им полномочий.</w:t>
      </w:r>
    </w:p>
    <w:p w:rsidR="00D04B89" w:rsidRPr="007C68F5" w:rsidRDefault="00D04B89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sz w:val="28"/>
          <w:szCs w:val="28"/>
          <w:lang w:eastAsia="ru-RU"/>
        </w:rPr>
        <w:t>4. К предложению по кандидатурам на должности председателя Счетной палаты, заместителя председателя Счетной палаты и аудиторов Счетной палаты прилагаются:</w:t>
      </w:r>
    </w:p>
    <w:p w:rsidR="00D04B89" w:rsidRPr="007C68F5" w:rsidRDefault="00D04B89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F12800">
        <w:rPr>
          <w:rFonts w:ascii="Times New Roman" w:hAnsi="Times New Roman" w:cs="Times New Roman"/>
          <w:sz w:val="28"/>
          <w:szCs w:val="28"/>
          <w:lang w:eastAsia="ru-RU"/>
        </w:rPr>
        <w:t xml:space="preserve">собственноручно </w:t>
      </w:r>
      <w:r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заполненная и подписанная кандидатом анкета </w:t>
      </w:r>
      <w:r w:rsidR="00930F0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hyperlink r:id="rId13" w:history="1">
        <w:r w:rsidRPr="007C68F5">
          <w:rPr>
            <w:rFonts w:ascii="Times New Roman" w:hAnsi="Times New Roman" w:cs="Times New Roman"/>
            <w:sz w:val="28"/>
            <w:szCs w:val="28"/>
            <w:lang w:eastAsia="ru-RU"/>
          </w:rPr>
          <w:t>форме</w:t>
        </w:r>
      </w:hyperlink>
      <w:r w:rsidRPr="007C68F5">
        <w:rPr>
          <w:rFonts w:ascii="Times New Roman" w:hAnsi="Times New Roman" w:cs="Times New Roman"/>
          <w:sz w:val="28"/>
          <w:szCs w:val="28"/>
          <w:lang w:eastAsia="ru-RU"/>
        </w:rPr>
        <w:t>, установленной распоряжением Правительства Российской Федерации от 26.05.2005 № 667-р;</w:t>
      </w:r>
    </w:p>
    <w:p w:rsidR="00D04B89" w:rsidRPr="007C68F5" w:rsidRDefault="00930F07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 заявление кандидата</w:t>
      </w:r>
      <w:r w:rsidR="00D04B89"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 о согласии на рассмотрение его кандидатуры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04B89" w:rsidRPr="007C68F5">
        <w:rPr>
          <w:rFonts w:ascii="Times New Roman" w:hAnsi="Times New Roman" w:cs="Times New Roman"/>
          <w:sz w:val="28"/>
          <w:szCs w:val="28"/>
          <w:lang w:eastAsia="ru-RU"/>
        </w:rPr>
        <w:t>о назначении на должность председателя Счетной палаты, заместителя председателя Счетной палаты и аудиторов Счетной палаты;</w:t>
      </w:r>
    </w:p>
    <w:p w:rsidR="00D04B89" w:rsidRPr="007C68F5" w:rsidRDefault="00EF5EE2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04B89" w:rsidRPr="007C68F5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B90F2A" w:rsidRPr="007C68F5">
        <w:rPr>
          <w:rFonts w:ascii="Times New Roman" w:hAnsi="Times New Roman" w:cs="Times New Roman"/>
          <w:sz w:val="28"/>
          <w:szCs w:val="28"/>
        </w:rPr>
        <w:t xml:space="preserve"> копи</w:t>
      </w:r>
      <w:r w:rsidR="00F12800">
        <w:rPr>
          <w:rFonts w:ascii="Times New Roman" w:hAnsi="Times New Roman" w:cs="Times New Roman"/>
          <w:sz w:val="28"/>
          <w:szCs w:val="28"/>
        </w:rPr>
        <w:t>я</w:t>
      </w:r>
      <w:r w:rsidR="00B90F2A" w:rsidRPr="007C68F5">
        <w:rPr>
          <w:rFonts w:ascii="Times New Roman" w:hAnsi="Times New Roman" w:cs="Times New Roman"/>
          <w:sz w:val="28"/>
          <w:szCs w:val="28"/>
        </w:rPr>
        <w:t xml:space="preserve"> </w:t>
      </w:r>
      <w:r w:rsidR="00F12800">
        <w:rPr>
          <w:rFonts w:ascii="Times New Roman" w:hAnsi="Times New Roman" w:cs="Times New Roman"/>
          <w:sz w:val="28"/>
          <w:szCs w:val="28"/>
        </w:rPr>
        <w:t>паспорта</w:t>
      </w:r>
      <w:r w:rsidR="00D04B89" w:rsidRPr="007C68F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04B89" w:rsidRPr="00C43CD1" w:rsidRDefault="00EF5EE2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trike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D04B89"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D04B89" w:rsidRPr="00A92CFF">
        <w:rPr>
          <w:rFonts w:ascii="Times New Roman" w:hAnsi="Times New Roman" w:cs="Times New Roman"/>
          <w:sz w:val="28"/>
          <w:szCs w:val="28"/>
          <w:lang w:eastAsia="ru-RU"/>
        </w:rPr>
        <w:t>документы, подтверждающие необходимое профессиональное образование, стаж работы и квалификацию:</w:t>
      </w:r>
    </w:p>
    <w:p w:rsidR="008D31B2" w:rsidRDefault="008D31B2" w:rsidP="0080285D">
      <w:pPr>
        <w:autoSpaceDE w:val="0"/>
        <w:autoSpaceDN w:val="0"/>
        <w:adjustRightInd w:val="0"/>
        <w:spacing w:after="0"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800">
        <w:rPr>
          <w:rFonts w:ascii="Times New Roman" w:hAnsi="Times New Roman" w:cs="Times New Roman"/>
          <w:sz w:val="28"/>
          <w:szCs w:val="28"/>
        </w:rPr>
        <w:t xml:space="preserve">копия трудовой книжки, заверенная нотариально или кадровой службой по месту работы (службы), и (или) сведения о трудовой деятельности, предусмотренные </w:t>
      </w:r>
      <w:hyperlink r:id="rId14" w:history="1">
        <w:r w:rsidRPr="005E0086">
          <w:rPr>
            <w:rFonts w:ascii="Times New Roman" w:hAnsi="Times New Roman" w:cs="Times New Roman"/>
            <w:sz w:val="28"/>
            <w:szCs w:val="28"/>
          </w:rPr>
          <w:t>статьей 66.1</w:t>
        </w:r>
      </w:hyperlink>
      <w:r w:rsidRPr="00F12800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r w:rsidR="00930F07">
        <w:rPr>
          <w:rFonts w:ascii="Times New Roman" w:hAnsi="Times New Roman" w:cs="Times New Roman"/>
          <w:sz w:val="28"/>
          <w:szCs w:val="28"/>
        </w:rPr>
        <w:br/>
      </w:r>
      <w:r w:rsidRPr="00F12800">
        <w:rPr>
          <w:rFonts w:ascii="Times New Roman" w:hAnsi="Times New Roman" w:cs="Times New Roman"/>
          <w:sz w:val="28"/>
          <w:szCs w:val="28"/>
        </w:rPr>
        <w:t>и (или) иные документы, подтверждающие служебную (трудовую) деятельность;</w:t>
      </w:r>
    </w:p>
    <w:p w:rsidR="00D04B89" w:rsidRPr="007C68F5" w:rsidRDefault="00D04B89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копии документов о профессиональном образовании, а также </w:t>
      </w:r>
      <w:r w:rsidR="005E008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по желанию - о дополнительном профессиональном образовании, </w:t>
      </w:r>
      <w:r w:rsidR="005E008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7C68F5">
        <w:rPr>
          <w:rFonts w:ascii="Times New Roman" w:hAnsi="Times New Roman" w:cs="Times New Roman"/>
          <w:sz w:val="28"/>
          <w:szCs w:val="28"/>
          <w:lang w:eastAsia="ru-RU"/>
        </w:rPr>
        <w:t>о присвоении ученой степени, ученого звания, заверенные нотариально или кадровой службой по месту работы (службы);</w:t>
      </w:r>
    </w:p>
    <w:p w:rsidR="00D04B89" w:rsidRPr="007C68F5" w:rsidRDefault="00EF5EE2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D04B89" w:rsidRPr="007C68F5">
        <w:rPr>
          <w:rFonts w:ascii="Times New Roman" w:hAnsi="Times New Roman" w:cs="Times New Roman"/>
          <w:sz w:val="28"/>
          <w:szCs w:val="28"/>
          <w:lang w:eastAsia="ru-RU"/>
        </w:rPr>
        <w:t>)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детей;</w:t>
      </w:r>
    </w:p>
    <w:p w:rsidR="00D04B89" w:rsidRPr="007C68F5" w:rsidRDefault="00EF5EE2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D04B89" w:rsidRPr="007C68F5">
        <w:rPr>
          <w:rFonts w:ascii="Times New Roman" w:hAnsi="Times New Roman" w:cs="Times New Roman"/>
          <w:sz w:val="28"/>
          <w:szCs w:val="28"/>
          <w:lang w:eastAsia="ru-RU"/>
        </w:rPr>
        <w:t>) заключение медицинского учреждения об отсутствии заболевания, препятствующего пост</w:t>
      </w:r>
      <w:r w:rsidR="00215B92">
        <w:rPr>
          <w:rFonts w:ascii="Times New Roman" w:hAnsi="Times New Roman" w:cs="Times New Roman"/>
          <w:sz w:val="28"/>
          <w:szCs w:val="28"/>
          <w:lang w:eastAsia="ru-RU"/>
        </w:rPr>
        <w:t>уплению на муниципальную службу;</w:t>
      </w:r>
    </w:p>
    <w:p w:rsidR="00215B92" w:rsidRPr="00A92CFF" w:rsidRDefault="00EF5EE2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2CFF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054584" w:rsidRPr="00A92CFF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C43CD1" w:rsidRPr="00A92CFF">
        <w:rPr>
          <w:rFonts w:ascii="Times New Roman" w:hAnsi="Times New Roman" w:cs="Times New Roman"/>
          <w:sz w:val="28"/>
          <w:szCs w:val="28"/>
          <w:lang w:eastAsia="ru-RU"/>
        </w:rPr>
        <w:t xml:space="preserve">копия </w:t>
      </w:r>
      <w:r w:rsidR="00166BAA" w:rsidRPr="00A92CFF">
        <w:rPr>
          <w:rFonts w:ascii="Times New Roman" w:hAnsi="Times New Roman" w:cs="Times New Roman"/>
          <w:sz w:val="28"/>
          <w:szCs w:val="28"/>
          <w:lang w:eastAsia="ru-RU"/>
        </w:rPr>
        <w:t>документ</w:t>
      </w:r>
      <w:r w:rsidR="00C43CD1" w:rsidRPr="00A92CF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166BAA" w:rsidRPr="00A92CFF">
        <w:rPr>
          <w:rFonts w:ascii="Times New Roman" w:hAnsi="Times New Roman" w:cs="Times New Roman"/>
          <w:sz w:val="28"/>
          <w:szCs w:val="28"/>
          <w:lang w:eastAsia="ru-RU"/>
        </w:rPr>
        <w:t>, подтверждающий регистрацию в системе индивидуального (персонифицированного) уч</w:t>
      </w:r>
      <w:r w:rsidR="00215B92" w:rsidRPr="00A92CFF">
        <w:rPr>
          <w:rFonts w:ascii="Times New Roman" w:hAnsi="Times New Roman" w:cs="Times New Roman"/>
          <w:sz w:val="28"/>
          <w:szCs w:val="28"/>
          <w:lang w:eastAsia="ru-RU"/>
        </w:rPr>
        <w:t>ета;</w:t>
      </w:r>
    </w:p>
    <w:p w:rsidR="00215B92" w:rsidRPr="00A92CFF" w:rsidRDefault="00EF5EE2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2CF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8</w:t>
      </w:r>
      <w:r w:rsidR="00215B92" w:rsidRPr="00A92CFF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C43CD1" w:rsidRPr="00A92CFF">
        <w:rPr>
          <w:rFonts w:ascii="Times New Roman" w:hAnsi="Times New Roman" w:cs="Times New Roman"/>
          <w:sz w:val="28"/>
          <w:szCs w:val="28"/>
          <w:lang w:eastAsia="ru-RU"/>
        </w:rPr>
        <w:t xml:space="preserve">копия </w:t>
      </w:r>
      <w:r w:rsidR="00215B92" w:rsidRPr="00A92CFF">
        <w:rPr>
          <w:rFonts w:ascii="Times New Roman" w:hAnsi="Times New Roman" w:cs="Times New Roman"/>
          <w:sz w:val="28"/>
          <w:szCs w:val="28"/>
          <w:lang w:eastAsia="ru-RU"/>
        </w:rPr>
        <w:t>свидетельств</w:t>
      </w:r>
      <w:r w:rsidR="00C43CD1" w:rsidRPr="00A92CF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215B92" w:rsidRPr="00A92CFF">
        <w:rPr>
          <w:rFonts w:ascii="Times New Roman" w:hAnsi="Times New Roman" w:cs="Times New Roman"/>
          <w:sz w:val="28"/>
          <w:szCs w:val="28"/>
          <w:lang w:eastAsia="ru-RU"/>
        </w:rPr>
        <w:t xml:space="preserve"> о постановке физического лица на учет по месту жительства на территории Российской Федерации;</w:t>
      </w:r>
    </w:p>
    <w:p w:rsidR="00215B92" w:rsidRPr="00A92CFF" w:rsidRDefault="00EF5EE2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2CFF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215B92" w:rsidRPr="00A92CFF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C43CD1" w:rsidRPr="00A92CFF">
        <w:rPr>
          <w:rFonts w:ascii="Times New Roman" w:hAnsi="Times New Roman" w:cs="Times New Roman"/>
          <w:sz w:val="28"/>
          <w:szCs w:val="28"/>
          <w:lang w:eastAsia="ru-RU"/>
        </w:rPr>
        <w:t xml:space="preserve">копии </w:t>
      </w:r>
      <w:r w:rsidR="00215B92" w:rsidRPr="00A92CFF">
        <w:rPr>
          <w:rFonts w:ascii="Times New Roman" w:hAnsi="Times New Roman" w:cs="Times New Roman"/>
          <w:sz w:val="28"/>
          <w:szCs w:val="28"/>
          <w:lang w:eastAsia="ru-RU"/>
        </w:rPr>
        <w:t>документ</w:t>
      </w:r>
      <w:r w:rsidR="00C43CD1" w:rsidRPr="00A92CFF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215B92" w:rsidRPr="00A92CFF">
        <w:rPr>
          <w:rFonts w:ascii="Times New Roman" w:hAnsi="Times New Roman" w:cs="Times New Roman"/>
          <w:sz w:val="28"/>
          <w:szCs w:val="28"/>
          <w:lang w:eastAsia="ru-RU"/>
        </w:rPr>
        <w:t xml:space="preserve"> воинского учета - для граждан, прибывающих </w:t>
      </w:r>
      <w:r w:rsidR="005E008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215B92" w:rsidRPr="00A92CFF">
        <w:rPr>
          <w:rFonts w:ascii="Times New Roman" w:hAnsi="Times New Roman" w:cs="Times New Roman"/>
          <w:sz w:val="28"/>
          <w:szCs w:val="28"/>
          <w:lang w:eastAsia="ru-RU"/>
        </w:rPr>
        <w:t>в запасе, и лиц, подлежащих призыву на воинскую службу;</w:t>
      </w:r>
    </w:p>
    <w:p w:rsidR="00054584" w:rsidRPr="00A92CFF" w:rsidRDefault="00215B92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2CFF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EF5EE2" w:rsidRPr="00A92CFF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A92CFF">
        <w:rPr>
          <w:rFonts w:ascii="Times New Roman" w:hAnsi="Times New Roman" w:cs="Times New Roman"/>
          <w:sz w:val="28"/>
          <w:szCs w:val="28"/>
          <w:lang w:eastAsia="ru-RU"/>
        </w:rPr>
        <w:t>) сведения о наличии (отсутствии) судимости;</w:t>
      </w:r>
      <w:r w:rsidR="00054584" w:rsidRPr="00A92C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90F2A" w:rsidRPr="00A92CFF" w:rsidRDefault="00215B92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CFF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EF5EE2" w:rsidRPr="00A92CFF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B90F2A" w:rsidRPr="00A92CFF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B90F2A" w:rsidRPr="00A92CFF">
        <w:rPr>
          <w:rFonts w:ascii="Times New Roman" w:hAnsi="Times New Roman" w:cs="Times New Roman"/>
          <w:sz w:val="28"/>
          <w:szCs w:val="28"/>
        </w:rPr>
        <w:t xml:space="preserve">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</w:t>
      </w:r>
      <w:r w:rsidRPr="00A92CFF">
        <w:rPr>
          <w:rFonts w:ascii="Times New Roman" w:hAnsi="Times New Roman" w:cs="Times New Roman"/>
          <w:sz w:val="28"/>
          <w:szCs w:val="28"/>
        </w:rPr>
        <w:t>.</w:t>
      </w:r>
      <w:r w:rsidR="00B90F2A" w:rsidRPr="00A92C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B89" w:rsidRPr="007C68F5" w:rsidRDefault="00D04B89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2CFF">
        <w:rPr>
          <w:rFonts w:ascii="Times New Roman" w:hAnsi="Times New Roman" w:cs="Times New Roman"/>
          <w:sz w:val="28"/>
          <w:szCs w:val="28"/>
          <w:lang w:eastAsia="ru-RU"/>
        </w:rPr>
        <w:t>Предложения по кандидатурам на должность председателя Счетной палаты, заместителя председателя Счетной палаты, аудиторов Счетной палаты со всеми необходимыми документами подаются в Дум</w:t>
      </w:r>
      <w:r w:rsidR="00A92CFF" w:rsidRPr="00A92CFF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A92CFF">
        <w:rPr>
          <w:rFonts w:ascii="Times New Roman" w:hAnsi="Times New Roman" w:cs="Times New Roman"/>
          <w:sz w:val="28"/>
          <w:szCs w:val="28"/>
          <w:lang w:eastAsia="ru-RU"/>
        </w:rPr>
        <w:t xml:space="preserve"> города.</w:t>
      </w:r>
    </w:p>
    <w:p w:rsidR="00D04B89" w:rsidRPr="007C68F5" w:rsidRDefault="00D04B89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5. Дума города вправе обратиться в Счетную палату </w:t>
      </w:r>
      <w:r w:rsidR="005E008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7C68F5">
        <w:rPr>
          <w:rFonts w:ascii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 за заключением</w:t>
      </w:r>
      <w:r w:rsidR="005E008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 о соответствии кандидатур на должность председателя Счетной палаты квалификационным требованиям, установленным </w:t>
      </w:r>
      <w:r w:rsidR="00A92CFF">
        <w:rPr>
          <w:rFonts w:ascii="Times New Roman" w:hAnsi="Times New Roman" w:cs="Times New Roman"/>
          <w:sz w:val="28"/>
          <w:szCs w:val="28"/>
          <w:lang w:eastAsia="ru-RU"/>
        </w:rPr>
        <w:t>Федеральным з</w:t>
      </w:r>
      <w:r w:rsidR="00A67E5C">
        <w:rPr>
          <w:rFonts w:ascii="Times New Roman" w:hAnsi="Times New Roman" w:cs="Times New Roman"/>
          <w:sz w:val="28"/>
          <w:szCs w:val="28"/>
          <w:lang w:eastAsia="ru-RU"/>
        </w:rPr>
        <w:t xml:space="preserve">аконом </w:t>
      </w:r>
      <w:r w:rsidR="005E008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A67E5C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5E00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7E5C">
        <w:rPr>
          <w:rFonts w:ascii="Times New Roman" w:hAnsi="Times New Roman" w:cs="Times New Roman"/>
          <w:sz w:val="28"/>
          <w:szCs w:val="28"/>
          <w:lang w:eastAsia="ru-RU"/>
        </w:rPr>
        <w:t>6-ФЗ</w:t>
      </w:r>
      <w:r w:rsidRPr="007C68F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04B89" w:rsidRPr="007C68F5" w:rsidRDefault="00D04B89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r w:rsidR="00223796" w:rsidRPr="007C68F5">
        <w:rPr>
          <w:rFonts w:ascii="Times New Roman" w:hAnsi="Times New Roman" w:cs="Times New Roman"/>
          <w:sz w:val="28"/>
          <w:szCs w:val="28"/>
        </w:rPr>
        <w:t>Решение о назначении председателя Счетной палаты, заместителя председателя</w:t>
      </w:r>
      <w:r w:rsidR="00EE2EDA" w:rsidRPr="007C68F5">
        <w:rPr>
          <w:rFonts w:ascii="Times New Roman" w:hAnsi="Times New Roman" w:cs="Times New Roman"/>
          <w:sz w:val="28"/>
          <w:szCs w:val="28"/>
        </w:rPr>
        <w:t xml:space="preserve"> Счетной палаты</w:t>
      </w:r>
      <w:r w:rsidR="00223796" w:rsidRPr="007C68F5">
        <w:rPr>
          <w:rFonts w:ascii="Times New Roman" w:hAnsi="Times New Roman" w:cs="Times New Roman"/>
          <w:sz w:val="28"/>
          <w:szCs w:val="28"/>
        </w:rPr>
        <w:t xml:space="preserve">, аудиторов Счетной палаты принимается большинством голосов от установленного </w:t>
      </w:r>
      <w:r w:rsidR="00A67E5C">
        <w:rPr>
          <w:rFonts w:ascii="Times New Roman" w:hAnsi="Times New Roman" w:cs="Times New Roman"/>
          <w:sz w:val="28"/>
          <w:szCs w:val="28"/>
        </w:rPr>
        <w:t xml:space="preserve">числа депутатов Думы города </w:t>
      </w:r>
      <w:r w:rsidR="005D419E">
        <w:rPr>
          <w:rFonts w:ascii="Times New Roman" w:hAnsi="Times New Roman" w:cs="Times New Roman"/>
          <w:sz w:val="28"/>
          <w:szCs w:val="28"/>
        </w:rPr>
        <w:br/>
      </w:r>
      <w:r w:rsidR="00A67E5C" w:rsidRPr="00215B92">
        <w:rPr>
          <w:rFonts w:ascii="Times New Roman" w:hAnsi="Times New Roman" w:cs="Times New Roman"/>
          <w:sz w:val="28"/>
          <w:szCs w:val="28"/>
        </w:rPr>
        <w:t>по результатам открытого голосования.</w:t>
      </w:r>
    </w:p>
    <w:p w:rsidR="00D04B89" w:rsidRPr="007C68F5" w:rsidRDefault="00D04B89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sz w:val="28"/>
          <w:szCs w:val="28"/>
          <w:lang w:eastAsia="ru-RU"/>
        </w:rPr>
        <w:t>7. Если по результатам</w:t>
      </w:r>
      <w:r w:rsidR="004A2A43"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голосования не назначен председатель Счетной палаты, лица, указанные в </w:t>
      </w:r>
      <w:hyperlink r:id="rId15" w:anchor="p60" w:history="1">
        <w:r w:rsidR="00EE2EDA" w:rsidRPr="007C68F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части </w:t>
        </w:r>
        <w:r w:rsidRPr="007C68F5">
          <w:rPr>
            <w:rFonts w:ascii="Times New Roman" w:hAnsi="Times New Roman" w:cs="Times New Roman"/>
            <w:sz w:val="28"/>
            <w:szCs w:val="28"/>
            <w:lang w:eastAsia="ru-RU"/>
          </w:rPr>
          <w:t>2</w:t>
        </w:r>
      </w:hyperlink>
      <w:r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настоящей статьи, в течение двух недель вновь вносят кандидатуры(у) на должность председателя Счетной палаты. </w:t>
      </w:r>
      <w:r w:rsidR="00196D2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7C68F5">
        <w:rPr>
          <w:rFonts w:ascii="Times New Roman" w:hAnsi="Times New Roman" w:cs="Times New Roman"/>
          <w:sz w:val="28"/>
          <w:szCs w:val="28"/>
          <w:lang w:eastAsia="ru-RU"/>
        </w:rPr>
        <w:t>На рассмотрение Думы</w:t>
      </w:r>
      <w:r w:rsidR="00363F22"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 города</w:t>
      </w:r>
      <w:r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 могут быть представлены(а) те же либо другие кандидатуры.</w:t>
      </w:r>
    </w:p>
    <w:p w:rsidR="00D04B89" w:rsidRDefault="00D04B89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8. Если по результатам </w:t>
      </w:r>
      <w:r w:rsidR="004A2A43"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открытого </w:t>
      </w:r>
      <w:r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голосования не назначен заместитель председателя Счетной палаты и аудиторы Счетной палаты, председатель Счетной палаты в течение двух недель вновь вносит кандидатуру </w:t>
      </w:r>
      <w:r w:rsidR="00196D2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7C68F5">
        <w:rPr>
          <w:rFonts w:ascii="Times New Roman" w:hAnsi="Times New Roman" w:cs="Times New Roman"/>
          <w:sz w:val="28"/>
          <w:szCs w:val="28"/>
          <w:lang w:eastAsia="ru-RU"/>
        </w:rPr>
        <w:t>на должность заместителя председателя</w:t>
      </w:r>
      <w:r w:rsidR="00363F22"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 Счетной палаты</w:t>
      </w:r>
      <w:r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 и аудиторов Счетной палаты. На рассмотрение Думы </w:t>
      </w:r>
      <w:r w:rsidR="00A67E5C" w:rsidRPr="00215B92">
        <w:rPr>
          <w:rFonts w:ascii="Times New Roman" w:hAnsi="Times New Roman" w:cs="Times New Roman"/>
          <w:sz w:val="28"/>
          <w:szCs w:val="28"/>
          <w:lang w:eastAsia="ru-RU"/>
        </w:rPr>
        <w:t>города</w:t>
      </w:r>
      <w:r w:rsidR="00A67E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C68F5">
        <w:rPr>
          <w:rFonts w:ascii="Times New Roman" w:hAnsi="Times New Roman" w:cs="Times New Roman"/>
          <w:sz w:val="28"/>
          <w:szCs w:val="28"/>
          <w:lang w:eastAsia="ru-RU"/>
        </w:rPr>
        <w:t>может быть внесена та же либо другая кандидатура.</w:t>
      </w:r>
    </w:p>
    <w:p w:rsidR="00196D2E" w:rsidRPr="007C68F5" w:rsidRDefault="00196D2E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426B" w:rsidRDefault="00D04B89" w:rsidP="0080285D">
      <w:pPr>
        <w:pStyle w:val="ab"/>
        <w:spacing w:line="276" w:lineRule="auto"/>
        <w:ind w:right="1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68F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101FB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A426B">
        <w:rPr>
          <w:rFonts w:ascii="Times New Roman" w:hAnsi="Times New Roman" w:cs="Times New Roman"/>
          <w:b/>
          <w:bCs/>
          <w:sz w:val="28"/>
          <w:szCs w:val="28"/>
        </w:rPr>
        <w:t>Статья 7. Аудиторы Счетной палаты</w:t>
      </w:r>
    </w:p>
    <w:p w:rsidR="001A426B" w:rsidRDefault="001A426B" w:rsidP="008028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26B" w:rsidRPr="001A426B" w:rsidRDefault="001A426B" w:rsidP="0080285D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26B">
        <w:rPr>
          <w:rFonts w:ascii="Times New Roman" w:hAnsi="Times New Roman" w:cs="Times New Roman"/>
          <w:sz w:val="28"/>
          <w:szCs w:val="28"/>
        </w:rPr>
        <w:t>1. Аудиторы Счетной палаты возглавляют соответствующие направления деятельности Счетной палаты, организуют и осущест</w:t>
      </w:r>
      <w:r>
        <w:rPr>
          <w:rFonts w:ascii="Times New Roman" w:hAnsi="Times New Roman" w:cs="Times New Roman"/>
          <w:sz w:val="28"/>
          <w:szCs w:val="28"/>
        </w:rPr>
        <w:t xml:space="preserve">вляют контрольные мероприятия </w:t>
      </w:r>
      <w:r w:rsidRPr="001A426B">
        <w:rPr>
          <w:rFonts w:ascii="Times New Roman" w:hAnsi="Times New Roman" w:cs="Times New Roman"/>
          <w:sz w:val="28"/>
          <w:szCs w:val="28"/>
        </w:rPr>
        <w:t>в пределах своих полномочий, установленных законодательством и настоящим Положением.</w:t>
      </w:r>
    </w:p>
    <w:p w:rsidR="001A426B" w:rsidRPr="001A426B" w:rsidRDefault="001A426B" w:rsidP="0080285D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26B">
        <w:rPr>
          <w:rFonts w:ascii="Times New Roman" w:hAnsi="Times New Roman" w:cs="Times New Roman"/>
          <w:sz w:val="28"/>
          <w:szCs w:val="28"/>
        </w:rPr>
        <w:lastRenderedPageBreak/>
        <w:t xml:space="preserve">2. Аудиторы Счетной палаты имеют право присутствовать при рассмотрении вопросов, входящих в их полномочия, на заседаниях </w:t>
      </w:r>
      <w:r>
        <w:rPr>
          <w:rFonts w:ascii="Times New Roman" w:hAnsi="Times New Roman" w:cs="Times New Roman"/>
          <w:sz w:val="28"/>
          <w:szCs w:val="28"/>
        </w:rPr>
        <w:t>Думы города</w:t>
      </w:r>
      <w:r w:rsidR="00CA2ED0">
        <w:rPr>
          <w:rFonts w:ascii="Times New Roman" w:hAnsi="Times New Roman" w:cs="Times New Roman"/>
          <w:sz w:val="28"/>
          <w:szCs w:val="28"/>
        </w:rPr>
        <w:t>, а также в</w:t>
      </w:r>
      <w:r w:rsidRPr="001A426B">
        <w:rPr>
          <w:rFonts w:ascii="Times New Roman" w:hAnsi="Times New Roman" w:cs="Times New Roman"/>
          <w:sz w:val="28"/>
          <w:szCs w:val="28"/>
        </w:rPr>
        <w:t xml:space="preserve"> </w:t>
      </w:r>
      <w:r w:rsidR="00CA2ED0">
        <w:rPr>
          <w:rFonts w:ascii="Times New Roman" w:hAnsi="Times New Roman" w:cs="Times New Roman"/>
          <w:sz w:val="28"/>
          <w:szCs w:val="28"/>
        </w:rPr>
        <w:t xml:space="preserve">заседаниях </w:t>
      </w:r>
      <w:r w:rsidRPr="001A426B">
        <w:rPr>
          <w:rFonts w:ascii="Times New Roman" w:hAnsi="Times New Roman" w:cs="Times New Roman"/>
          <w:sz w:val="28"/>
          <w:szCs w:val="28"/>
        </w:rPr>
        <w:t>иных структур, образуемых в органах местного самоуправления.</w:t>
      </w:r>
    </w:p>
    <w:p w:rsidR="001A426B" w:rsidRDefault="001A426B" w:rsidP="008028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26B" w:rsidRDefault="001A426B" w:rsidP="0080285D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8. Аппарат Счетной палаты</w:t>
      </w:r>
    </w:p>
    <w:p w:rsidR="001A426B" w:rsidRDefault="001A426B" w:rsidP="008028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26B" w:rsidRDefault="001A426B" w:rsidP="0080285D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Аппарат Счетной палаты в пределах установленных полномочий участвует в контрольных и экспертно-аналитических мероприятиях Счетной палаты, осуществляет организационно-техническое, материальное, информационное, правовое и иное обеспечение деятельности Счетной палаты.</w:t>
      </w:r>
    </w:p>
    <w:p w:rsidR="001A426B" w:rsidRDefault="001A426B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04B89" w:rsidRPr="007C68F5" w:rsidRDefault="001D4B7D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1A426B"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 w:rsidR="00D04B89" w:rsidRPr="007C68F5">
        <w:rPr>
          <w:rFonts w:ascii="Times New Roman" w:hAnsi="Times New Roman" w:cs="Times New Roman"/>
          <w:b/>
          <w:sz w:val="28"/>
          <w:szCs w:val="28"/>
          <w:lang w:eastAsia="ru-RU"/>
        </w:rPr>
        <w:t>. Гарантии статуса должностных лиц Счетной палаты</w:t>
      </w:r>
    </w:p>
    <w:p w:rsidR="00D04B89" w:rsidRPr="007C68F5" w:rsidRDefault="00D04B89" w:rsidP="0080285D">
      <w:pPr>
        <w:pStyle w:val="ab"/>
        <w:spacing w:line="276" w:lineRule="auto"/>
        <w:ind w:right="1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4B89" w:rsidRPr="007C68F5" w:rsidRDefault="00D04B89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Гарантии статуса должностных лиц Счетной палаты определяются </w:t>
      </w:r>
      <w:r w:rsidR="00A92CFF">
        <w:rPr>
          <w:rFonts w:ascii="Times New Roman" w:hAnsi="Times New Roman" w:cs="Times New Roman"/>
          <w:sz w:val="28"/>
          <w:szCs w:val="28"/>
          <w:lang w:eastAsia="ru-RU"/>
        </w:rPr>
        <w:t>Федеральным з</w:t>
      </w:r>
      <w:r w:rsidR="00A67E5C">
        <w:rPr>
          <w:rFonts w:ascii="Times New Roman" w:hAnsi="Times New Roman" w:cs="Times New Roman"/>
          <w:sz w:val="28"/>
          <w:szCs w:val="28"/>
          <w:lang w:eastAsia="ru-RU"/>
        </w:rPr>
        <w:t>аконом №</w:t>
      </w:r>
      <w:r w:rsidR="00573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7E5C">
        <w:rPr>
          <w:rFonts w:ascii="Times New Roman" w:hAnsi="Times New Roman" w:cs="Times New Roman"/>
          <w:sz w:val="28"/>
          <w:szCs w:val="28"/>
          <w:lang w:eastAsia="ru-RU"/>
        </w:rPr>
        <w:t>6-ФЗ.</w:t>
      </w:r>
    </w:p>
    <w:p w:rsidR="00D04B89" w:rsidRPr="007C68F5" w:rsidRDefault="00D04B89" w:rsidP="0080285D">
      <w:pPr>
        <w:pStyle w:val="ab"/>
        <w:spacing w:line="276" w:lineRule="auto"/>
        <w:ind w:right="1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4B89" w:rsidRPr="007C68F5" w:rsidRDefault="001D4B7D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1A426B">
        <w:rPr>
          <w:rFonts w:ascii="Times New Roman" w:hAnsi="Times New Roman" w:cs="Times New Roman"/>
          <w:b/>
          <w:sz w:val="28"/>
          <w:szCs w:val="28"/>
          <w:lang w:eastAsia="ru-RU"/>
        </w:rPr>
        <w:t>10</w:t>
      </w:r>
      <w:r w:rsidR="00D04B89" w:rsidRPr="007C68F5">
        <w:rPr>
          <w:rFonts w:ascii="Times New Roman" w:hAnsi="Times New Roman" w:cs="Times New Roman"/>
          <w:b/>
          <w:sz w:val="28"/>
          <w:szCs w:val="28"/>
          <w:lang w:eastAsia="ru-RU"/>
        </w:rPr>
        <w:t>. Полномочия Счетной палаты</w:t>
      </w:r>
    </w:p>
    <w:p w:rsidR="00D04B89" w:rsidRPr="007C68F5" w:rsidRDefault="00D04B89" w:rsidP="0080285D">
      <w:pPr>
        <w:pStyle w:val="ab"/>
        <w:spacing w:line="276" w:lineRule="auto"/>
        <w:ind w:right="1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4B89" w:rsidRPr="007C68F5" w:rsidRDefault="00363F22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D04B89" w:rsidRPr="007C68F5">
        <w:rPr>
          <w:rFonts w:ascii="Times New Roman" w:hAnsi="Times New Roman" w:cs="Times New Roman"/>
          <w:sz w:val="28"/>
          <w:szCs w:val="28"/>
          <w:lang w:eastAsia="ru-RU"/>
        </w:rPr>
        <w:t>Счетная палата осуществляет следующие основные полномочия:</w:t>
      </w:r>
    </w:p>
    <w:p w:rsidR="00D04B89" w:rsidRPr="007C68F5" w:rsidRDefault="00D04B89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sz w:val="28"/>
          <w:szCs w:val="28"/>
          <w:lang w:eastAsia="ru-RU"/>
        </w:rPr>
        <w:t>1) организация и осуществление контроля за законностью</w:t>
      </w:r>
      <w:r w:rsidR="0020408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C68F5">
        <w:rPr>
          <w:rFonts w:ascii="Times New Roman" w:hAnsi="Times New Roman" w:cs="Times New Roman"/>
          <w:sz w:val="28"/>
          <w:szCs w:val="28"/>
          <w:lang w:eastAsia="ru-RU"/>
        </w:rPr>
        <w:t>и эффективностью использования средств бюджета города, а также иных средств в случаях, предусмотренных законодательством Российской Федерации;</w:t>
      </w:r>
    </w:p>
    <w:p w:rsidR="00D04B89" w:rsidRPr="007C68F5" w:rsidRDefault="00D04B89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sz w:val="28"/>
          <w:szCs w:val="28"/>
          <w:lang w:eastAsia="ru-RU"/>
        </w:rPr>
        <w:t>2) экспертиза проектов бюджета города, проверка и анализ обоснованности его показателей;</w:t>
      </w:r>
    </w:p>
    <w:p w:rsidR="00D04B89" w:rsidRPr="007C68F5" w:rsidRDefault="00D04B89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sz w:val="28"/>
          <w:szCs w:val="28"/>
          <w:lang w:eastAsia="ru-RU"/>
        </w:rPr>
        <w:t>3) внешняя проверка годового отчета об исполнении бюджета города;</w:t>
      </w:r>
    </w:p>
    <w:p w:rsidR="00D04B89" w:rsidRPr="007C68F5" w:rsidRDefault="00D04B89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4) проведение аудита в сфере закупок товаров, работ и услуг </w:t>
      </w:r>
      <w:r w:rsidR="0002111B">
        <w:rPr>
          <w:rFonts w:ascii="Times New Roman" w:hAnsi="Times New Roman" w:cs="Times New Roman"/>
          <w:sz w:val="28"/>
          <w:szCs w:val="28"/>
          <w:lang w:eastAsia="ru-RU"/>
        </w:rPr>
        <w:br/>
        <w:t>в</w:t>
      </w:r>
      <w:r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соответствии с Федеральным </w:t>
      </w:r>
      <w:hyperlink r:id="rId16" w:history="1">
        <w:r w:rsidRPr="007C68F5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A67E5C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7C68F5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A67E5C">
        <w:rPr>
          <w:rFonts w:ascii="Times New Roman" w:hAnsi="Times New Roman" w:cs="Times New Roman"/>
          <w:sz w:val="28"/>
          <w:szCs w:val="28"/>
          <w:lang w:eastAsia="ru-RU"/>
        </w:rPr>
        <w:t>.04.</w:t>
      </w:r>
      <w:r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2013 </w:t>
      </w:r>
      <w:r w:rsidR="00A67E5C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573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44-ФЗ </w:t>
      </w:r>
      <w:r w:rsidR="005735B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7C68F5">
        <w:rPr>
          <w:rFonts w:ascii="Times New Roman" w:hAnsi="Times New Roman" w:cs="Times New Roman"/>
          <w:sz w:val="28"/>
          <w:szCs w:val="28"/>
          <w:lang w:eastAsia="ru-RU"/>
        </w:rPr>
        <w:t>«О контрактной системе в сфере закупок товаров, работ, услуг для обеспечения государственных и муниципальных нужд»;</w:t>
      </w:r>
    </w:p>
    <w:p w:rsidR="00D04B89" w:rsidRPr="007C68F5" w:rsidRDefault="00D04B89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</w:t>
      </w:r>
      <w:r w:rsidR="0002111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и распоряжения такой собственностью (включая исключительные права </w:t>
      </w:r>
      <w:r w:rsidR="0002111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C68F5">
        <w:rPr>
          <w:rFonts w:ascii="Times New Roman" w:hAnsi="Times New Roman" w:cs="Times New Roman"/>
          <w:sz w:val="28"/>
          <w:szCs w:val="28"/>
          <w:lang w:eastAsia="ru-RU"/>
        </w:rPr>
        <w:t>на результаты интеллектуальной деятельности);</w:t>
      </w:r>
    </w:p>
    <w:p w:rsidR="00D04B89" w:rsidRPr="007C68F5" w:rsidRDefault="00D04B89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6) оценка эффективности предоставления налоговых и иных льгот </w:t>
      </w:r>
      <w:r w:rsidR="0002111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C68F5">
        <w:rPr>
          <w:rFonts w:ascii="Times New Roman" w:hAnsi="Times New Roman" w:cs="Times New Roman"/>
          <w:sz w:val="28"/>
          <w:szCs w:val="28"/>
          <w:lang w:eastAsia="ru-RU"/>
        </w:rPr>
        <w:t>и преимуществ, бюджетных кредитов за счет средств местного бюджета,</w:t>
      </w:r>
      <w:r w:rsidR="0002111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C68F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а также оценка законности предоставления муниципальных гарантий </w:t>
      </w:r>
      <w:r w:rsidR="0002111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и поручительств или обеспечения исполнения обязательств другими способами по сделкам, совершаемым юридическими лицами </w:t>
      </w:r>
      <w:r w:rsidR="0002111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и индивидуальными предпринимателями за счет средств местного бюджета </w:t>
      </w:r>
      <w:r w:rsidR="0002111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C68F5">
        <w:rPr>
          <w:rFonts w:ascii="Times New Roman" w:hAnsi="Times New Roman" w:cs="Times New Roman"/>
          <w:sz w:val="28"/>
          <w:szCs w:val="28"/>
          <w:lang w:eastAsia="ru-RU"/>
        </w:rPr>
        <w:t>и имущества, находящегося в муниципальной собственности;</w:t>
      </w:r>
    </w:p>
    <w:p w:rsidR="00D04B89" w:rsidRPr="007C68F5" w:rsidRDefault="00D04B89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7) экспертиза проектов муниципальных правовых актов города в части, касающейся расходных обязательств города </w:t>
      </w:r>
      <w:r w:rsidR="008C7067" w:rsidRPr="007C68F5">
        <w:rPr>
          <w:rFonts w:ascii="Times New Roman" w:hAnsi="Times New Roman" w:cs="Times New Roman"/>
          <w:sz w:val="28"/>
          <w:szCs w:val="28"/>
          <w:lang w:eastAsia="ru-RU"/>
        </w:rPr>
        <w:t>Ханты-Мансийска</w:t>
      </w:r>
      <w:r w:rsidRPr="007C68F5">
        <w:rPr>
          <w:rFonts w:ascii="Times New Roman" w:hAnsi="Times New Roman" w:cs="Times New Roman"/>
          <w:sz w:val="28"/>
          <w:szCs w:val="28"/>
          <w:lang w:eastAsia="ru-RU"/>
        </w:rPr>
        <w:t>, экспертиза проектов муниципальных правовых актов города, приводящих к изменению доходов бюджета города, а также муниципальных программ города (проектов муниципальных программ города);</w:t>
      </w:r>
    </w:p>
    <w:p w:rsidR="00D04B89" w:rsidRPr="007C68F5" w:rsidRDefault="00D04B89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8) анализ и мониторинг бюджетного процесса города </w:t>
      </w:r>
      <w:r w:rsidR="008C7067" w:rsidRPr="007C68F5">
        <w:rPr>
          <w:rFonts w:ascii="Times New Roman" w:hAnsi="Times New Roman" w:cs="Times New Roman"/>
          <w:sz w:val="28"/>
          <w:szCs w:val="28"/>
          <w:lang w:eastAsia="ru-RU"/>
        </w:rPr>
        <w:t>Ханты-Мансийска</w:t>
      </w:r>
      <w:r w:rsidRPr="007C68F5">
        <w:rPr>
          <w:rFonts w:ascii="Times New Roman" w:hAnsi="Times New Roman" w:cs="Times New Roman"/>
          <w:sz w:val="28"/>
          <w:szCs w:val="28"/>
          <w:lang w:eastAsia="ru-RU"/>
        </w:rPr>
        <w:t>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D04B89" w:rsidRPr="007C68F5" w:rsidRDefault="00D04B89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9) проведение оперативного анализа исполнения и контроля </w:t>
      </w:r>
      <w:r w:rsidR="0002111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C68F5">
        <w:rPr>
          <w:rFonts w:ascii="Times New Roman" w:hAnsi="Times New Roman" w:cs="Times New Roman"/>
          <w:sz w:val="28"/>
          <w:szCs w:val="28"/>
          <w:lang w:eastAsia="ru-RU"/>
        </w:rPr>
        <w:t>за организацией исполнения бюджета города в текущем финансовом году, ежеквартальное представление информации о ходе исполнения бюджета города, о результатах проведенных контрольных и экспертно-аналитическ</w:t>
      </w:r>
      <w:r w:rsidR="009241B2" w:rsidRPr="007C68F5">
        <w:rPr>
          <w:rFonts w:ascii="Times New Roman" w:hAnsi="Times New Roman" w:cs="Times New Roman"/>
          <w:sz w:val="28"/>
          <w:szCs w:val="28"/>
          <w:lang w:eastAsia="ru-RU"/>
        </w:rPr>
        <w:t>их мероприятий в Думу города и Г</w:t>
      </w:r>
      <w:r w:rsidRPr="007C68F5">
        <w:rPr>
          <w:rFonts w:ascii="Times New Roman" w:hAnsi="Times New Roman" w:cs="Times New Roman"/>
          <w:sz w:val="28"/>
          <w:szCs w:val="28"/>
          <w:lang w:eastAsia="ru-RU"/>
        </w:rPr>
        <w:t>лаве города;</w:t>
      </w:r>
    </w:p>
    <w:p w:rsidR="00D04B89" w:rsidRPr="007C68F5" w:rsidRDefault="00D04B89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sz w:val="28"/>
          <w:szCs w:val="28"/>
          <w:lang w:eastAsia="ru-RU"/>
        </w:rPr>
        <w:t>10) осуществление контроля за состоянием муниципального внутреннего и внешнего долга;</w:t>
      </w:r>
    </w:p>
    <w:p w:rsidR="00D04B89" w:rsidRPr="007C68F5" w:rsidRDefault="00D04B89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sz w:val="28"/>
          <w:szCs w:val="28"/>
          <w:lang w:eastAsia="ru-RU"/>
        </w:rPr>
        <w:t>11) оценка реализуемости, рисков и результатов достижения целей социально-экономического развития города, предусмотренных документами стратегического планирования города, в пределах компетенции Счетной палаты;</w:t>
      </w:r>
    </w:p>
    <w:p w:rsidR="00D04B89" w:rsidRPr="003157D9" w:rsidRDefault="00D04B89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57D9">
        <w:rPr>
          <w:rFonts w:ascii="Times New Roman" w:hAnsi="Times New Roman" w:cs="Times New Roman"/>
          <w:sz w:val="28"/>
          <w:szCs w:val="28"/>
          <w:lang w:eastAsia="ru-RU"/>
        </w:rPr>
        <w:t xml:space="preserve">12) участие в пределах полномочий в мероприятиях, направленных </w:t>
      </w:r>
      <w:r w:rsidR="0002111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157D9">
        <w:rPr>
          <w:rFonts w:ascii="Times New Roman" w:hAnsi="Times New Roman" w:cs="Times New Roman"/>
          <w:sz w:val="28"/>
          <w:szCs w:val="28"/>
          <w:lang w:eastAsia="ru-RU"/>
        </w:rPr>
        <w:t>на противодействие коррупции;</w:t>
      </w:r>
    </w:p>
    <w:p w:rsidR="00D04B89" w:rsidRPr="007C68F5" w:rsidRDefault="00D04B89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5B92">
        <w:rPr>
          <w:rFonts w:ascii="Times New Roman" w:hAnsi="Times New Roman" w:cs="Times New Roman"/>
          <w:sz w:val="28"/>
          <w:szCs w:val="28"/>
          <w:lang w:eastAsia="ru-RU"/>
        </w:rPr>
        <w:t>13) иные полномочия в сфере внешнего муниципального финансового контроля, установленные федеральными законами, законами</w:t>
      </w:r>
      <w:r w:rsidR="008978B0" w:rsidRPr="00215B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1094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15B92">
        <w:rPr>
          <w:rFonts w:ascii="Times New Roman" w:hAnsi="Times New Roman" w:cs="Times New Roman"/>
          <w:sz w:val="28"/>
          <w:szCs w:val="28"/>
          <w:lang w:eastAsia="ru-RU"/>
        </w:rPr>
        <w:t>Ханты</w:t>
      </w:r>
      <w:r w:rsidR="00AD7A72">
        <w:rPr>
          <w:rFonts w:ascii="Times New Roman" w:hAnsi="Times New Roman" w:cs="Times New Roman"/>
          <w:sz w:val="28"/>
          <w:szCs w:val="28"/>
          <w:lang w:eastAsia="ru-RU"/>
        </w:rPr>
        <w:t xml:space="preserve">-Мансийского автономного округа – </w:t>
      </w:r>
      <w:r w:rsidRPr="00215B92">
        <w:rPr>
          <w:rFonts w:ascii="Times New Roman" w:hAnsi="Times New Roman" w:cs="Times New Roman"/>
          <w:sz w:val="28"/>
          <w:szCs w:val="28"/>
          <w:lang w:eastAsia="ru-RU"/>
        </w:rPr>
        <w:t xml:space="preserve">Югры, Уставом </w:t>
      </w:r>
      <w:r w:rsidR="005735B5">
        <w:rPr>
          <w:rFonts w:ascii="Times New Roman" w:hAnsi="Times New Roman" w:cs="Times New Roman"/>
          <w:sz w:val="28"/>
          <w:szCs w:val="28"/>
          <w:lang w:eastAsia="ru-RU"/>
        </w:rPr>
        <w:t xml:space="preserve">города                                        </w:t>
      </w:r>
      <w:r w:rsidRPr="00215B92">
        <w:rPr>
          <w:rFonts w:ascii="Times New Roman" w:hAnsi="Times New Roman" w:cs="Times New Roman"/>
          <w:sz w:val="28"/>
          <w:szCs w:val="28"/>
          <w:lang w:eastAsia="ru-RU"/>
        </w:rPr>
        <w:t>и решениями Думы города.</w:t>
      </w:r>
    </w:p>
    <w:p w:rsidR="00D04B89" w:rsidRPr="007C68F5" w:rsidRDefault="00363F22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04B89" w:rsidRPr="007C68F5">
        <w:rPr>
          <w:rFonts w:ascii="Times New Roman" w:hAnsi="Times New Roman" w:cs="Times New Roman"/>
          <w:sz w:val="28"/>
          <w:szCs w:val="28"/>
          <w:lang w:eastAsia="ru-RU"/>
        </w:rPr>
        <w:t>. Внешний муниципальный финансовый контроль осуществляется Счетной палатой:</w:t>
      </w:r>
    </w:p>
    <w:p w:rsidR="00D04B89" w:rsidRPr="007C68F5" w:rsidRDefault="00D04B89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1) в отношении органов местного самоуправления и муниципальных органов, муниципальных учреждений и унитарных предприятий города </w:t>
      </w:r>
      <w:r w:rsidR="00BA251D" w:rsidRPr="007C68F5">
        <w:rPr>
          <w:rFonts w:ascii="Times New Roman" w:hAnsi="Times New Roman" w:cs="Times New Roman"/>
          <w:sz w:val="28"/>
          <w:szCs w:val="28"/>
          <w:lang w:eastAsia="ru-RU"/>
        </w:rPr>
        <w:t>Ханты-Мансийска</w:t>
      </w:r>
      <w:r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иных организаций, если они используют имущество, находящееся в муниципальной собственности города </w:t>
      </w:r>
      <w:r w:rsidR="00F1094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A251D" w:rsidRPr="007C68F5">
        <w:rPr>
          <w:rFonts w:ascii="Times New Roman" w:hAnsi="Times New Roman" w:cs="Times New Roman"/>
          <w:sz w:val="28"/>
          <w:szCs w:val="28"/>
          <w:lang w:eastAsia="ru-RU"/>
        </w:rPr>
        <w:t>Ханты-Мансийска</w:t>
      </w:r>
      <w:r w:rsidRPr="007C68F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04B89" w:rsidRPr="007C68F5" w:rsidRDefault="00D04B89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2) в отношении иных лиц в случаях, предусмотренных Бюджетным </w:t>
      </w:r>
      <w:hyperlink r:id="rId17" w:history="1">
        <w:r w:rsidRPr="007C68F5">
          <w:rPr>
            <w:rFonts w:ascii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 и другими федеральными законами.</w:t>
      </w:r>
    </w:p>
    <w:p w:rsidR="004C1578" w:rsidRPr="007C68F5" w:rsidRDefault="00531173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8F5">
        <w:rPr>
          <w:rFonts w:ascii="Times New Roman" w:hAnsi="Times New Roman" w:cs="Times New Roman"/>
          <w:sz w:val="28"/>
          <w:szCs w:val="28"/>
        </w:rPr>
        <w:t xml:space="preserve">3. </w:t>
      </w:r>
      <w:r w:rsidR="004C1578" w:rsidRPr="007C68F5">
        <w:rPr>
          <w:rFonts w:ascii="Times New Roman" w:hAnsi="Times New Roman" w:cs="Times New Roman"/>
          <w:sz w:val="28"/>
          <w:szCs w:val="28"/>
        </w:rPr>
        <w:t>При осуществлении внешнего муниц</w:t>
      </w:r>
      <w:r w:rsidR="003157D9">
        <w:rPr>
          <w:rFonts w:ascii="Times New Roman" w:hAnsi="Times New Roman" w:cs="Times New Roman"/>
          <w:sz w:val="28"/>
          <w:szCs w:val="28"/>
        </w:rPr>
        <w:t xml:space="preserve">ипального финансового контроля </w:t>
      </w:r>
      <w:r w:rsidR="004C1578" w:rsidRPr="007C68F5">
        <w:rPr>
          <w:rFonts w:ascii="Times New Roman" w:hAnsi="Times New Roman" w:cs="Times New Roman"/>
          <w:sz w:val="28"/>
          <w:szCs w:val="28"/>
        </w:rPr>
        <w:t xml:space="preserve">Счетной палате предоставляется необходимый для реализации </w:t>
      </w:r>
      <w:r w:rsidR="00F10946">
        <w:rPr>
          <w:rFonts w:ascii="Times New Roman" w:hAnsi="Times New Roman" w:cs="Times New Roman"/>
          <w:sz w:val="28"/>
          <w:szCs w:val="28"/>
        </w:rPr>
        <w:br/>
      </w:r>
      <w:r w:rsidR="004C1578" w:rsidRPr="007C68F5">
        <w:rPr>
          <w:rFonts w:ascii="Times New Roman" w:hAnsi="Times New Roman" w:cs="Times New Roman"/>
          <w:sz w:val="28"/>
          <w:szCs w:val="28"/>
        </w:rPr>
        <w:t xml:space="preserve">её полномочий постоянный доступ к муниципальным информационным системам в соответствии с законодательством Российской Федерации </w:t>
      </w:r>
      <w:r w:rsidR="00F10946">
        <w:rPr>
          <w:rFonts w:ascii="Times New Roman" w:hAnsi="Times New Roman" w:cs="Times New Roman"/>
          <w:sz w:val="28"/>
          <w:szCs w:val="28"/>
        </w:rPr>
        <w:br/>
      </w:r>
      <w:r w:rsidR="004C1578" w:rsidRPr="007C68F5">
        <w:rPr>
          <w:rFonts w:ascii="Times New Roman" w:hAnsi="Times New Roman" w:cs="Times New Roman"/>
          <w:sz w:val="28"/>
          <w:szCs w:val="28"/>
        </w:rPr>
        <w:t>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D04B89" w:rsidRPr="007C68F5" w:rsidRDefault="00D04B89" w:rsidP="0080285D">
      <w:pPr>
        <w:pStyle w:val="ab"/>
        <w:spacing w:line="276" w:lineRule="auto"/>
        <w:ind w:right="1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4B89" w:rsidRPr="007C68F5" w:rsidRDefault="001D4B7D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1A426B">
        <w:rPr>
          <w:rFonts w:ascii="Times New Roman" w:hAnsi="Times New Roman" w:cs="Times New Roman"/>
          <w:b/>
          <w:sz w:val="28"/>
          <w:szCs w:val="28"/>
          <w:lang w:eastAsia="ru-RU"/>
        </w:rPr>
        <w:t>11</w:t>
      </w:r>
      <w:r w:rsidR="00D04B89" w:rsidRPr="007C68F5">
        <w:rPr>
          <w:rFonts w:ascii="Times New Roman" w:hAnsi="Times New Roman" w:cs="Times New Roman"/>
          <w:b/>
          <w:sz w:val="28"/>
          <w:szCs w:val="28"/>
          <w:lang w:eastAsia="ru-RU"/>
        </w:rPr>
        <w:t>. Формы осуществления Счетной палатой внешнего муниципального финансового контроля</w:t>
      </w:r>
    </w:p>
    <w:p w:rsidR="00D04B89" w:rsidRPr="007C68F5" w:rsidRDefault="00D04B89" w:rsidP="0080285D">
      <w:pPr>
        <w:pStyle w:val="ab"/>
        <w:spacing w:line="276" w:lineRule="auto"/>
        <w:ind w:right="1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04B89" w:rsidRPr="007C68F5" w:rsidRDefault="00D04B89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sz w:val="28"/>
          <w:szCs w:val="28"/>
          <w:lang w:eastAsia="ru-RU"/>
        </w:rPr>
        <w:t>1. Внешний муниципальный финансовый контроль осуществляется Счетной палатой в форме контрольных или экспертно-аналитических мероприятий.</w:t>
      </w:r>
    </w:p>
    <w:p w:rsidR="00D04B89" w:rsidRPr="007C68F5" w:rsidRDefault="00D04B89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sz w:val="28"/>
          <w:szCs w:val="28"/>
          <w:lang w:eastAsia="ru-RU"/>
        </w:rPr>
        <w:t>2. При проведении контрольного мероприятия Счетная палата составляет соответствующий акт (акты), который доводится до сведения руководителей проверяемых органов и организаций. На основании акта (актов) Счетной палатой составляется отчет.</w:t>
      </w:r>
    </w:p>
    <w:p w:rsidR="00D04B89" w:rsidRPr="007C68F5" w:rsidRDefault="00D04B89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sz w:val="28"/>
          <w:szCs w:val="28"/>
          <w:lang w:eastAsia="ru-RU"/>
        </w:rPr>
        <w:t>3. При проведении экспертно-аналитического мероприятия Счетная палата составляет</w:t>
      </w:r>
      <w:r w:rsidR="002A384B"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 отчет или</w:t>
      </w:r>
      <w:r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 заключение.</w:t>
      </w:r>
    </w:p>
    <w:p w:rsidR="00D04B89" w:rsidRPr="007C68F5" w:rsidRDefault="00D04B89" w:rsidP="0080285D">
      <w:pPr>
        <w:pStyle w:val="ab"/>
        <w:spacing w:line="276" w:lineRule="auto"/>
        <w:ind w:right="1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04B89" w:rsidRPr="007C68F5" w:rsidRDefault="001D4B7D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b/>
          <w:sz w:val="28"/>
          <w:szCs w:val="28"/>
          <w:lang w:eastAsia="ru-RU"/>
        </w:rPr>
        <w:t>Статья 1</w:t>
      </w:r>
      <w:r w:rsidR="00CA2ED0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D04B89" w:rsidRPr="007C68F5">
        <w:rPr>
          <w:rFonts w:ascii="Times New Roman" w:hAnsi="Times New Roman" w:cs="Times New Roman"/>
          <w:b/>
          <w:sz w:val="28"/>
          <w:szCs w:val="28"/>
          <w:lang w:eastAsia="ru-RU"/>
        </w:rPr>
        <w:t>. Стандарты внешнего муниципального финансового контроля</w:t>
      </w:r>
    </w:p>
    <w:p w:rsidR="00D04B89" w:rsidRPr="007C68F5" w:rsidRDefault="00D04B89" w:rsidP="0080285D">
      <w:pPr>
        <w:pStyle w:val="ab"/>
        <w:spacing w:line="276" w:lineRule="auto"/>
        <w:ind w:right="1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04B89" w:rsidRPr="007C68F5" w:rsidRDefault="00D04B89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1. Счетная палата при осуществлении внешнего муниципального финансового контроля руководствуется </w:t>
      </w:r>
      <w:hyperlink r:id="rId18" w:history="1">
        <w:r w:rsidRPr="007C68F5">
          <w:rPr>
            <w:rFonts w:ascii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Федерации, законодательством Российской Федерации, законодательством </w:t>
      </w:r>
      <w:r w:rsidR="004315D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</w:t>
      </w:r>
      <w:r w:rsidR="004315DC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7C68F5">
        <w:rPr>
          <w:rFonts w:ascii="Times New Roman" w:hAnsi="Times New Roman" w:cs="Times New Roman"/>
          <w:sz w:val="28"/>
          <w:szCs w:val="28"/>
          <w:lang w:eastAsia="ru-RU"/>
        </w:rPr>
        <w:t>Югры, муниципальными нормативными правовыми актами города, а также стандартами внешнего муниципального финансового контроля.</w:t>
      </w:r>
    </w:p>
    <w:p w:rsidR="00CE3FDB" w:rsidRPr="007C68F5" w:rsidRDefault="00D04B89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CFF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CE3FDB" w:rsidRPr="00A92CFF">
        <w:rPr>
          <w:rFonts w:ascii="Times New Roman" w:hAnsi="Times New Roman" w:cs="Times New Roman"/>
          <w:sz w:val="28"/>
          <w:szCs w:val="28"/>
        </w:rPr>
        <w:t>Стандарты внешнего муниципального финансового контроля для проведения контрольных и экспертно-аналитических мероприятий утверждаются Счетной палатой в соответствии с общими требованиями, утвержденными Счетной палатой Российской Федерации.</w:t>
      </w:r>
      <w:r w:rsidR="00CE3FDB" w:rsidRPr="007C68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FDB" w:rsidRPr="007C68F5" w:rsidRDefault="00CE3FDB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8F5">
        <w:rPr>
          <w:rFonts w:ascii="Times New Roman" w:hAnsi="Times New Roman" w:cs="Times New Roman"/>
          <w:sz w:val="28"/>
          <w:szCs w:val="28"/>
        </w:rPr>
        <w:lastRenderedPageBreak/>
        <w:t xml:space="preserve"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 </w:t>
      </w:r>
    </w:p>
    <w:p w:rsidR="00CE3FDB" w:rsidRPr="007C68F5" w:rsidRDefault="00CE3FDB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sz w:val="28"/>
          <w:szCs w:val="28"/>
        </w:rPr>
        <w:t>4. Стандарты внешнего муниципального финансового контроля не могут противоречить законодательству Российской Федерации и законодательству Ханты-</w:t>
      </w:r>
      <w:r w:rsidR="00C52E67">
        <w:rPr>
          <w:rFonts w:ascii="Times New Roman" w:hAnsi="Times New Roman" w:cs="Times New Roman"/>
          <w:sz w:val="28"/>
          <w:szCs w:val="28"/>
        </w:rPr>
        <w:t xml:space="preserve">Мансийского автономного округа </w:t>
      </w:r>
      <w:r w:rsidR="00C52E67"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7C68F5">
        <w:rPr>
          <w:rFonts w:ascii="Times New Roman" w:hAnsi="Times New Roman" w:cs="Times New Roman"/>
          <w:sz w:val="28"/>
          <w:szCs w:val="28"/>
        </w:rPr>
        <w:t>Югры.</w:t>
      </w:r>
    </w:p>
    <w:p w:rsidR="00CE3FDB" w:rsidRPr="007C68F5" w:rsidRDefault="00CE3FDB" w:rsidP="0080285D">
      <w:pPr>
        <w:pStyle w:val="ab"/>
        <w:spacing w:line="276" w:lineRule="auto"/>
        <w:ind w:right="1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4B89" w:rsidRPr="007C68F5" w:rsidRDefault="00531173" w:rsidP="0080285D">
      <w:pPr>
        <w:pStyle w:val="ab"/>
        <w:spacing w:line="276" w:lineRule="auto"/>
        <w:ind w:right="14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1D4B7D" w:rsidRPr="007C68F5">
        <w:rPr>
          <w:rFonts w:ascii="Times New Roman" w:hAnsi="Times New Roman" w:cs="Times New Roman"/>
          <w:b/>
          <w:sz w:val="28"/>
          <w:szCs w:val="28"/>
          <w:lang w:eastAsia="ru-RU"/>
        </w:rPr>
        <w:t>Статья 1</w:t>
      </w:r>
      <w:r w:rsidR="00CA2ED0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D04B89" w:rsidRPr="007C68F5">
        <w:rPr>
          <w:rFonts w:ascii="Times New Roman" w:hAnsi="Times New Roman" w:cs="Times New Roman"/>
          <w:b/>
          <w:sz w:val="28"/>
          <w:szCs w:val="28"/>
          <w:lang w:eastAsia="ru-RU"/>
        </w:rPr>
        <w:t>. Планирование деятельности Счетной палаты.</w:t>
      </w:r>
    </w:p>
    <w:p w:rsidR="00D04B89" w:rsidRPr="007C68F5" w:rsidRDefault="00D04B89" w:rsidP="0080285D">
      <w:pPr>
        <w:pStyle w:val="ab"/>
        <w:spacing w:line="276" w:lineRule="auto"/>
        <w:ind w:right="1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4B89" w:rsidRPr="007C68F5" w:rsidRDefault="00D04B89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1. Счетная палата осуществляет свою деятельность на основе планов, которые разрабатываются и утверждаются ею самостоятельно. </w:t>
      </w:r>
    </w:p>
    <w:p w:rsidR="00BC11AA" w:rsidRDefault="00D04B89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2. План деятельности Счетной палаты на очередной год утверждается </w:t>
      </w:r>
      <w:r w:rsidR="00BC11A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C68F5">
        <w:rPr>
          <w:rFonts w:ascii="Times New Roman" w:hAnsi="Times New Roman" w:cs="Times New Roman"/>
          <w:sz w:val="28"/>
          <w:szCs w:val="28"/>
          <w:lang w:eastAsia="ru-RU"/>
        </w:rPr>
        <w:t>в срок до 31 декабря текущего года.</w:t>
      </w:r>
      <w:r w:rsidR="00BC11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04B89" w:rsidRPr="007C68F5" w:rsidRDefault="00BC11AA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0F07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года в план </w:t>
      </w:r>
      <w:r w:rsidR="00930F07" w:rsidRPr="00930F07">
        <w:rPr>
          <w:rFonts w:ascii="Times New Roman" w:hAnsi="Times New Roman" w:cs="Times New Roman"/>
          <w:sz w:val="28"/>
          <w:szCs w:val="28"/>
          <w:lang w:eastAsia="ru-RU"/>
        </w:rPr>
        <w:t xml:space="preserve">деятельности Счетной палаты </w:t>
      </w:r>
      <w:r w:rsidRPr="00930F07">
        <w:rPr>
          <w:rFonts w:ascii="Times New Roman" w:hAnsi="Times New Roman" w:cs="Times New Roman"/>
          <w:sz w:val="28"/>
          <w:szCs w:val="28"/>
          <w:lang w:eastAsia="ru-RU"/>
        </w:rPr>
        <w:t>могут быть внесены изменения.</w:t>
      </w:r>
    </w:p>
    <w:p w:rsidR="00D04B89" w:rsidRPr="000D5D2A" w:rsidRDefault="00D04B89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3. Планирование деятельности Счетной палаты осуществляется с учетом результатов контрольных и экспертно-аналитических мероприятий, а также на основании поручений Думы города, предложений </w:t>
      </w:r>
      <w:r w:rsidR="00BA251D" w:rsidRPr="000D5D2A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0D5D2A">
        <w:rPr>
          <w:rFonts w:ascii="Times New Roman" w:hAnsi="Times New Roman" w:cs="Times New Roman"/>
          <w:sz w:val="28"/>
          <w:szCs w:val="28"/>
          <w:lang w:eastAsia="ru-RU"/>
        </w:rPr>
        <w:t>лавы города.</w:t>
      </w:r>
    </w:p>
    <w:p w:rsidR="004D1E6E" w:rsidRPr="007C68F5" w:rsidRDefault="004D1E6E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sz w:val="28"/>
          <w:szCs w:val="28"/>
          <w:lang w:eastAsia="ru-RU"/>
        </w:rPr>
        <w:t>4. Для формирования плана деятельности Счетной палаты на очередной год поручения, предло</w:t>
      </w:r>
      <w:r w:rsidR="000F0EBC">
        <w:rPr>
          <w:rFonts w:ascii="Times New Roman" w:hAnsi="Times New Roman" w:cs="Times New Roman"/>
          <w:sz w:val="28"/>
          <w:szCs w:val="28"/>
          <w:lang w:eastAsia="ru-RU"/>
        </w:rPr>
        <w:t xml:space="preserve">жения направляются в </w:t>
      </w:r>
      <w:r w:rsidRPr="007C68F5">
        <w:rPr>
          <w:rFonts w:ascii="Times New Roman" w:hAnsi="Times New Roman" w:cs="Times New Roman"/>
          <w:sz w:val="28"/>
          <w:szCs w:val="28"/>
          <w:lang w:eastAsia="ru-RU"/>
        </w:rPr>
        <w:t>Счетную палату до 1 декабря текущего года.</w:t>
      </w:r>
    </w:p>
    <w:p w:rsidR="00191C90" w:rsidRPr="007C68F5" w:rsidRDefault="00191C90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5. Все поручения, предложения, поступившие в Счетную палату, рассматриваются в течение 10 календарных дней и подлежат включению </w:t>
      </w:r>
      <w:r w:rsidR="00BC11A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C68F5">
        <w:rPr>
          <w:rFonts w:ascii="Times New Roman" w:hAnsi="Times New Roman" w:cs="Times New Roman"/>
          <w:sz w:val="28"/>
          <w:szCs w:val="28"/>
          <w:lang w:eastAsia="ru-RU"/>
        </w:rPr>
        <w:t>в план деятельности Счетной палаты, если они не противоречат законодательству Российской Федерации, </w:t>
      </w:r>
      <w:hyperlink r:id="rId19" w:history="1">
        <w:r w:rsidRPr="007C68F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Уставу города, </w:t>
        </w:r>
      </w:hyperlink>
      <w:r w:rsidRPr="007C68F5">
        <w:rPr>
          <w:rFonts w:ascii="Times New Roman" w:hAnsi="Times New Roman" w:cs="Times New Roman"/>
          <w:sz w:val="28"/>
          <w:szCs w:val="28"/>
          <w:lang w:eastAsia="ru-RU"/>
        </w:rPr>
        <w:t>решениям Думы города и относятся к полномочиям Счетной палаты.</w:t>
      </w:r>
    </w:p>
    <w:p w:rsidR="00AF342C" w:rsidRPr="007C68F5" w:rsidRDefault="00FB5B0C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191C90" w:rsidRPr="007C68F5">
        <w:rPr>
          <w:rFonts w:ascii="Times New Roman" w:hAnsi="Times New Roman" w:cs="Times New Roman"/>
          <w:sz w:val="28"/>
          <w:szCs w:val="28"/>
          <w:lang w:eastAsia="ru-RU"/>
        </w:rPr>
        <w:t>. По итогам рассмотрения пост</w:t>
      </w:r>
      <w:r w:rsidR="00D2608A" w:rsidRPr="007C68F5">
        <w:rPr>
          <w:rFonts w:ascii="Times New Roman" w:hAnsi="Times New Roman" w:cs="Times New Roman"/>
          <w:sz w:val="28"/>
          <w:szCs w:val="28"/>
          <w:lang w:eastAsia="ru-RU"/>
        </w:rPr>
        <w:t>упивших поручений, предложений</w:t>
      </w:r>
      <w:r w:rsidR="00191C90"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, председатель </w:t>
      </w:r>
      <w:r w:rsidRPr="007C68F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191C90" w:rsidRPr="007C68F5">
        <w:rPr>
          <w:rFonts w:ascii="Times New Roman" w:hAnsi="Times New Roman" w:cs="Times New Roman"/>
          <w:sz w:val="28"/>
          <w:szCs w:val="28"/>
          <w:lang w:eastAsia="ru-RU"/>
        </w:rPr>
        <w:t>четной палаты принимает решение:</w:t>
      </w:r>
    </w:p>
    <w:p w:rsidR="00AF342C" w:rsidRPr="007C68F5" w:rsidRDefault="00AF342C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2608A" w:rsidRPr="007C68F5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91C90"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о включении в план </w:t>
      </w:r>
      <w:r w:rsidR="00FB5B0C" w:rsidRPr="007C68F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191C90" w:rsidRPr="007C68F5">
        <w:rPr>
          <w:rFonts w:ascii="Times New Roman" w:hAnsi="Times New Roman" w:cs="Times New Roman"/>
          <w:sz w:val="28"/>
          <w:szCs w:val="28"/>
          <w:lang w:eastAsia="ru-RU"/>
        </w:rPr>
        <w:t>четной</w:t>
      </w:r>
      <w:r w:rsidR="00D2608A"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 палаты поручения, предложения</w:t>
      </w:r>
      <w:r w:rsidR="00191C90" w:rsidRPr="007C68F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F342C" w:rsidRPr="007C68F5" w:rsidRDefault="00AF342C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5B9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2608A" w:rsidRPr="00215B92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886053" w:rsidRPr="00215B92">
        <w:rPr>
          <w:rFonts w:ascii="Times New Roman" w:hAnsi="Times New Roman" w:cs="Times New Roman"/>
          <w:sz w:val="28"/>
          <w:szCs w:val="28"/>
          <w:lang w:eastAsia="ru-RU"/>
        </w:rPr>
        <w:t xml:space="preserve"> об отказе </w:t>
      </w:r>
      <w:r w:rsidR="00191C90" w:rsidRPr="00215B92">
        <w:rPr>
          <w:rFonts w:ascii="Times New Roman" w:hAnsi="Times New Roman" w:cs="Times New Roman"/>
          <w:sz w:val="28"/>
          <w:szCs w:val="28"/>
          <w:lang w:eastAsia="ru-RU"/>
        </w:rPr>
        <w:t xml:space="preserve">включения в план </w:t>
      </w:r>
      <w:r w:rsidR="00D2608A" w:rsidRPr="00215B92">
        <w:rPr>
          <w:rFonts w:ascii="Times New Roman" w:hAnsi="Times New Roman" w:cs="Times New Roman"/>
          <w:sz w:val="28"/>
          <w:szCs w:val="28"/>
          <w:lang w:eastAsia="ru-RU"/>
        </w:rPr>
        <w:t>поручения, предложения</w:t>
      </w:r>
      <w:r w:rsidR="00191C90" w:rsidRPr="00215B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11A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91C90" w:rsidRPr="00215B92">
        <w:rPr>
          <w:rFonts w:ascii="Times New Roman" w:hAnsi="Times New Roman" w:cs="Times New Roman"/>
          <w:sz w:val="28"/>
          <w:szCs w:val="28"/>
          <w:lang w:eastAsia="ru-RU"/>
        </w:rPr>
        <w:t xml:space="preserve">с мотивированным обоснованием </w:t>
      </w:r>
      <w:r w:rsidR="00886053" w:rsidRPr="00215B92">
        <w:rPr>
          <w:rFonts w:ascii="Times New Roman" w:hAnsi="Times New Roman" w:cs="Times New Roman"/>
          <w:sz w:val="28"/>
          <w:szCs w:val="28"/>
          <w:lang w:eastAsia="ru-RU"/>
        </w:rPr>
        <w:t>причин отказа</w:t>
      </w:r>
      <w:r w:rsidR="00191C90" w:rsidRPr="00215B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F342C" w:rsidRPr="007C68F5" w:rsidRDefault="00FB5B0C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0F07"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r w:rsidR="009F2C6F" w:rsidRPr="00930F07">
        <w:rPr>
          <w:rFonts w:ascii="Times New Roman" w:hAnsi="Times New Roman" w:cs="Times New Roman"/>
          <w:sz w:val="28"/>
          <w:szCs w:val="28"/>
          <w:lang w:eastAsia="ru-RU"/>
        </w:rPr>
        <w:t>План деятельности</w:t>
      </w:r>
      <w:r w:rsidR="00AF342C" w:rsidRPr="00930F07">
        <w:rPr>
          <w:rFonts w:ascii="Times New Roman" w:hAnsi="Times New Roman" w:cs="Times New Roman"/>
          <w:sz w:val="28"/>
          <w:szCs w:val="28"/>
          <w:lang w:eastAsia="ru-RU"/>
        </w:rPr>
        <w:t xml:space="preserve"> Счетной палаты</w:t>
      </w:r>
      <w:r w:rsidR="006877DE" w:rsidRPr="00930F07">
        <w:rPr>
          <w:rFonts w:ascii="Times New Roman" w:hAnsi="Times New Roman" w:cs="Times New Roman"/>
          <w:sz w:val="28"/>
          <w:szCs w:val="28"/>
          <w:lang w:eastAsia="ru-RU"/>
        </w:rPr>
        <w:t>, а также вносимые в него изменения</w:t>
      </w:r>
      <w:r w:rsidR="00AF342C" w:rsidRPr="00930F07">
        <w:rPr>
          <w:rFonts w:ascii="Times New Roman" w:hAnsi="Times New Roman" w:cs="Times New Roman"/>
          <w:sz w:val="28"/>
          <w:szCs w:val="28"/>
          <w:lang w:eastAsia="ru-RU"/>
        </w:rPr>
        <w:t xml:space="preserve"> размещается на Официальном информационном портале органов местного самоуправления города Ханты-Мансийска</w:t>
      </w:r>
      <w:r w:rsidR="007C7DA0" w:rsidRPr="00930F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F342C" w:rsidRPr="00930F07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886053" w:rsidRPr="00930F07">
        <w:rPr>
          <w:rFonts w:ascii="Times New Roman" w:hAnsi="Times New Roman" w:cs="Times New Roman"/>
          <w:sz w:val="28"/>
          <w:szCs w:val="28"/>
          <w:lang w:eastAsia="ru-RU"/>
        </w:rPr>
        <w:t>десяти</w:t>
      </w:r>
      <w:r w:rsidR="0076108F" w:rsidRPr="00930F07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</w:t>
      </w:r>
      <w:r w:rsidR="00AF342C" w:rsidRPr="00930F07">
        <w:rPr>
          <w:rFonts w:ascii="Times New Roman" w:hAnsi="Times New Roman" w:cs="Times New Roman"/>
          <w:sz w:val="28"/>
          <w:szCs w:val="28"/>
          <w:lang w:eastAsia="ru-RU"/>
        </w:rPr>
        <w:t xml:space="preserve"> дней со дня утверждения.</w:t>
      </w:r>
    </w:p>
    <w:p w:rsidR="00AF342C" w:rsidRPr="007C68F5" w:rsidRDefault="00AF342C" w:rsidP="0080285D">
      <w:pPr>
        <w:pStyle w:val="ab"/>
        <w:spacing w:line="276" w:lineRule="auto"/>
        <w:ind w:right="1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4B89" w:rsidRPr="007C68F5" w:rsidRDefault="00C130DB" w:rsidP="0080285D">
      <w:pPr>
        <w:pStyle w:val="ab"/>
        <w:spacing w:line="276" w:lineRule="auto"/>
        <w:ind w:right="14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F231E4" w:rsidRPr="007C68F5">
        <w:rPr>
          <w:rFonts w:ascii="Times New Roman" w:hAnsi="Times New Roman" w:cs="Times New Roman"/>
          <w:b/>
          <w:sz w:val="28"/>
          <w:szCs w:val="28"/>
          <w:lang w:eastAsia="ru-RU"/>
        </w:rPr>
        <w:t>Статья 1</w:t>
      </w:r>
      <w:r w:rsidR="00CA2ED0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D04B89" w:rsidRPr="007C68F5">
        <w:rPr>
          <w:rFonts w:ascii="Times New Roman" w:hAnsi="Times New Roman" w:cs="Times New Roman"/>
          <w:b/>
          <w:sz w:val="28"/>
          <w:szCs w:val="28"/>
          <w:lang w:eastAsia="ru-RU"/>
        </w:rPr>
        <w:t>. Регламент Счетной палаты</w:t>
      </w:r>
    </w:p>
    <w:p w:rsidR="00D04B89" w:rsidRPr="007C68F5" w:rsidRDefault="00D04B89" w:rsidP="0080285D">
      <w:pPr>
        <w:pStyle w:val="ab"/>
        <w:spacing w:line="276" w:lineRule="auto"/>
        <w:ind w:right="1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04B89" w:rsidRPr="007C68F5" w:rsidRDefault="00D04B89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Внутренние вопросы деятельности Счетной палаты, распределение обязанностей между </w:t>
      </w:r>
      <w:r w:rsidR="001B3E88">
        <w:rPr>
          <w:rFonts w:ascii="Times New Roman" w:hAnsi="Times New Roman" w:cs="Times New Roman"/>
          <w:sz w:val="28"/>
          <w:szCs w:val="28"/>
          <w:lang w:eastAsia="ru-RU"/>
        </w:rPr>
        <w:t>работниками</w:t>
      </w:r>
      <w:r w:rsidR="00D2608A"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 Счетной палаты</w:t>
      </w:r>
      <w:r w:rsidRPr="007C68F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130DB" w:rsidRPr="007C68F5">
        <w:rPr>
          <w:rFonts w:ascii="Times New Roman" w:hAnsi="Times New Roman" w:cs="Times New Roman"/>
          <w:sz w:val="28"/>
          <w:szCs w:val="28"/>
        </w:rPr>
        <w:t xml:space="preserve"> </w:t>
      </w:r>
      <w:r w:rsidRPr="007C68F5">
        <w:rPr>
          <w:rFonts w:ascii="Times New Roman" w:hAnsi="Times New Roman" w:cs="Times New Roman"/>
          <w:sz w:val="28"/>
          <w:szCs w:val="28"/>
          <w:lang w:eastAsia="ru-RU"/>
        </w:rPr>
        <w:t>порядок ведения дел, подготовки и проведения мероприяти</w:t>
      </w:r>
      <w:r w:rsidR="007A62D2">
        <w:rPr>
          <w:rFonts w:ascii="Times New Roman" w:hAnsi="Times New Roman" w:cs="Times New Roman"/>
          <w:sz w:val="28"/>
          <w:szCs w:val="28"/>
          <w:lang w:eastAsia="ru-RU"/>
        </w:rPr>
        <w:t>й всех видов и форм контрольной</w:t>
      </w:r>
      <w:r w:rsidR="008978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C68F5">
        <w:rPr>
          <w:rFonts w:ascii="Times New Roman" w:hAnsi="Times New Roman" w:cs="Times New Roman"/>
          <w:sz w:val="28"/>
          <w:szCs w:val="28"/>
          <w:lang w:eastAsia="ru-RU"/>
        </w:rPr>
        <w:t>и иной деятельности определяются регламентом Счетной палаты, утверждаемым председателем Счетной палаты.</w:t>
      </w:r>
    </w:p>
    <w:p w:rsidR="00D04B89" w:rsidRPr="007C68F5" w:rsidRDefault="00D04B89" w:rsidP="0080285D">
      <w:pPr>
        <w:pStyle w:val="ab"/>
        <w:spacing w:line="276" w:lineRule="auto"/>
        <w:ind w:right="1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04B89" w:rsidRPr="007C68F5" w:rsidRDefault="00D2608A" w:rsidP="0080285D">
      <w:pPr>
        <w:pStyle w:val="ab"/>
        <w:spacing w:line="276" w:lineRule="auto"/>
        <w:ind w:right="14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F231E4" w:rsidRPr="007C68F5">
        <w:rPr>
          <w:rFonts w:ascii="Times New Roman" w:hAnsi="Times New Roman" w:cs="Times New Roman"/>
          <w:b/>
          <w:sz w:val="28"/>
          <w:szCs w:val="28"/>
          <w:lang w:eastAsia="ru-RU"/>
        </w:rPr>
        <w:t>Статья 1</w:t>
      </w:r>
      <w:r w:rsidR="00CA2ED0"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="00F231E4" w:rsidRPr="007C68F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D04B89" w:rsidRPr="007C68F5">
        <w:rPr>
          <w:rFonts w:ascii="Times New Roman" w:hAnsi="Times New Roman" w:cs="Times New Roman"/>
          <w:b/>
          <w:sz w:val="28"/>
          <w:szCs w:val="28"/>
          <w:lang w:eastAsia="ru-RU"/>
        </w:rPr>
        <w:t>Права, обязанности и ответственность должностных лиц Счетной палаты</w:t>
      </w:r>
    </w:p>
    <w:p w:rsidR="00D04B89" w:rsidRPr="007C68F5" w:rsidRDefault="00D04B89" w:rsidP="0080285D">
      <w:pPr>
        <w:pStyle w:val="ab"/>
        <w:spacing w:line="276" w:lineRule="auto"/>
        <w:ind w:right="1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04B89" w:rsidRPr="007C68F5" w:rsidRDefault="00D04B89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sz w:val="28"/>
          <w:szCs w:val="28"/>
          <w:lang w:eastAsia="ru-RU"/>
        </w:rPr>
        <w:t>1. Должностные лица Счетной палаты при осуществлении возложенных на них должностных полномочий имеют право:</w:t>
      </w:r>
    </w:p>
    <w:p w:rsidR="00D04B89" w:rsidRPr="007C68F5" w:rsidRDefault="00D04B89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sz w:val="28"/>
          <w:szCs w:val="28"/>
          <w:lang w:eastAsia="ru-RU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</w:t>
      </w:r>
      <w:r w:rsidR="007A62D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C68F5">
        <w:rPr>
          <w:rFonts w:ascii="Times New Roman" w:hAnsi="Times New Roman" w:cs="Times New Roman"/>
          <w:sz w:val="28"/>
          <w:szCs w:val="28"/>
          <w:lang w:eastAsia="ru-RU"/>
        </w:rPr>
        <w:t>и материалам, а также осматривать занимаемые ими территории и помещения;</w:t>
      </w:r>
    </w:p>
    <w:p w:rsidR="00D04B89" w:rsidRPr="007C68F5" w:rsidRDefault="00D04B89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p217"/>
      <w:bookmarkEnd w:id="3"/>
      <w:r w:rsidRPr="007C68F5">
        <w:rPr>
          <w:rFonts w:ascii="Times New Roman" w:hAnsi="Times New Roman" w:cs="Times New Roman"/>
          <w:sz w:val="28"/>
          <w:szCs w:val="28"/>
          <w:lang w:eastAsia="ru-RU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</w:t>
      </w:r>
      <w:r w:rsidR="008978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A62D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C68F5">
        <w:rPr>
          <w:rFonts w:ascii="Times New Roman" w:hAnsi="Times New Roman" w:cs="Times New Roman"/>
          <w:sz w:val="28"/>
          <w:szCs w:val="28"/>
          <w:lang w:eastAsia="ru-RU"/>
        </w:rPr>
        <w:t>и архивы проверяемых органов и организаций, изымать документы</w:t>
      </w:r>
      <w:r w:rsidR="008978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A62D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C68F5">
        <w:rPr>
          <w:rFonts w:ascii="Times New Roman" w:hAnsi="Times New Roman" w:cs="Times New Roman"/>
          <w:sz w:val="28"/>
          <w:szCs w:val="28"/>
          <w:lang w:eastAsia="ru-RU"/>
        </w:rPr>
        <w:t>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D2608A" w:rsidRPr="007C68F5" w:rsidRDefault="00D04B89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r w:rsidR="00D2608A" w:rsidRPr="007C68F5">
        <w:rPr>
          <w:rFonts w:ascii="Times New Roman" w:hAnsi="Times New Roman" w:cs="Times New Roman"/>
          <w:sz w:val="28"/>
          <w:szCs w:val="28"/>
        </w:rPr>
        <w:t>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</w:t>
      </w:r>
      <w:r w:rsidR="008978B0">
        <w:rPr>
          <w:rFonts w:ascii="Times New Roman" w:hAnsi="Times New Roman" w:cs="Times New Roman"/>
          <w:sz w:val="28"/>
          <w:szCs w:val="28"/>
        </w:rPr>
        <w:t xml:space="preserve"> </w:t>
      </w:r>
      <w:r w:rsidR="007A62D2">
        <w:rPr>
          <w:rFonts w:ascii="Times New Roman" w:hAnsi="Times New Roman" w:cs="Times New Roman"/>
          <w:sz w:val="28"/>
          <w:szCs w:val="28"/>
        </w:rPr>
        <w:br/>
      </w:r>
      <w:r w:rsidR="00D2608A" w:rsidRPr="007C68F5">
        <w:rPr>
          <w:rFonts w:ascii="Times New Roman" w:hAnsi="Times New Roman" w:cs="Times New Roman"/>
          <w:sz w:val="28"/>
          <w:szCs w:val="28"/>
        </w:rPr>
        <w:t xml:space="preserve">и государственных органов субъектов Российской Федерации, органов территориальных государственных внебюджетных фондов, </w:t>
      </w:r>
      <w:r w:rsidR="00BC289B" w:rsidRPr="00BC289B">
        <w:rPr>
          <w:rFonts w:ascii="Times New Roman" w:hAnsi="Times New Roman" w:cs="Times New Roman"/>
          <w:sz w:val="28"/>
          <w:szCs w:val="28"/>
        </w:rPr>
        <w:t>органов местного самоупра</w:t>
      </w:r>
      <w:r w:rsidR="00BC289B">
        <w:rPr>
          <w:rFonts w:ascii="Times New Roman" w:hAnsi="Times New Roman" w:cs="Times New Roman"/>
          <w:sz w:val="28"/>
          <w:szCs w:val="28"/>
        </w:rPr>
        <w:t>вления и муниципальных органов,</w:t>
      </w:r>
      <w:r w:rsidR="00BC289B" w:rsidRPr="00BC289B">
        <w:rPr>
          <w:rFonts w:ascii="Times New Roman" w:hAnsi="Times New Roman" w:cs="Times New Roman"/>
          <w:sz w:val="28"/>
          <w:szCs w:val="28"/>
        </w:rPr>
        <w:t xml:space="preserve"> </w:t>
      </w:r>
      <w:r w:rsidR="00D2608A" w:rsidRPr="00BC289B">
        <w:rPr>
          <w:rFonts w:ascii="Times New Roman" w:hAnsi="Times New Roman" w:cs="Times New Roman"/>
          <w:sz w:val="28"/>
          <w:szCs w:val="28"/>
        </w:rPr>
        <w:t>организаций;</w:t>
      </w:r>
    </w:p>
    <w:p w:rsidR="00D04B89" w:rsidRPr="007C68F5" w:rsidRDefault="00D04B89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sz w:val="28"/>
          <w:szCs w:val="28"/>
          <w:lang w:eastAsia="ru-RU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D04B89" w:rsidRPr="007C68F5" w:rsidRDefault="00D04B89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sz w:val="28"/>
          <w:szCs w:val="28"/>
          <w:lang w:eastAsia="ru-RU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D04B89" w:rsidRPr="007C68F5" w:rsidRDefault="00D04B89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</w:t>
      </w:r>
      <w:r w:rsidR="007A62D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с документами, содержащими государственную, служебную, коммерческую </w:t>
      </w:r>
      <w:r w:rsidR="007A62D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C68F5">
        <w:rPr>
          <w:rFonts w:ascii="Times New Roman" w:hAnsi="Times New Roman" w:cs="Times New Roman"/>
          <w:sz w:val="28"/>
          <w:szCs w:val="28"/>
          <w:lang w:eastAsia="ru-RU"/>
        </w:rPr>
        <w:t>и иную охраняемую законом тайну;</w:t>
      </w:r>
    </w:p>
    <w:p w:rsidR="00D04B89" w:rsidRPr="007C68F5" w:rsidRDefault="00D04B89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7) знакомиться с информацией, касающейся финансово-хозяйственной деятельности проверяемых органов и организаций и хранящейся </w:t>
      </w:r>
      <w:r w:rsidR="007A62D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C68F5">
        <w:rPr>
          <w:rFonts w:ascii="Times New Roman" w:hAnsi="Times New Roman" w:cs="Times New Roman"/>
          <w:sz w:val="28"/>
          <w:szCs w:val="28"/>
          <w:lang w:eastAsia="ru-RU"/>
        </w:rPr>
        <w:t>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D04B89" w:rsidRPr="007C68F5" w:rsidRDefault="00D04B89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sz w:val="28"/>
          <w:szCs w:val="28"/>
          <w:lang w:eastAsia="ru-RU"/>
        </w:rPr>
        <w:t>8) знакомиться с технической документацией к электронным базам данных;</w:t>
      </w:r>
    </w:p>
    <w:p w:rsidR="00D04B89" w:rsidRPr="007C68F5" w:rsidRDefault="00D04B89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sz w:val="28"/>
          <w:szCs w:val="28"/>
          <w:lang w:eastAsia="ru-RU"/>
        </w:rPr>
        <w:t>9) составлять протоколы об административных правонарушениях, если такое право предусмотрено законодательством</w:t>
      </w:r>
      <w:r w:rsidR="000E7766"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7C68F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04B89" w:rsidRPr="007C68F5" w:rsidRDefault="00D04B89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2. Должностные лица Счетной палаты в случае опечатывания касс, кассовых и служебных помещений, складов и архивов, изъятия документов </w:t>
      </w:r>
      <w:r w:rsidR="007A62D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и материалов в случае, предусмотренном </w:t>
      </w:r>
      <w:hyperlink r:id="rId20" w:anchor="p217" w:history="1">
        <w:r w:rsidRPr="007C68F5">
          <w:rPr>
            <w:rFonts w:ascii="Times New Roman" w:hAnsi="Times New Roman" w:cs="Times New Roman"/>
            <w:sz w:val="28"/>
            <w:szCs w:val="28"/>
            <w:lang w:eastAsia="ru-RU"/>
          </w:rPr>
          <w:t>пунктом 2 части 1</w:t>
        </w:r>
      </w:hyperlink>
      <w:r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настоящей статьи, должны незамедлительно (в течение 24 часов) уведомить об этом председателя Счетной палаты в порядке, установленном </w:t>
      </w:r>
      <w:hyperlink r:id="rId21" w:history="1">
        <w:r w:rsidRPr="007C68F5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5289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7C68F5">
        <w:rPr>
          <w:rFonts w:ascii="Times New Roman" w:hAnsi="Times New Roman" w:cs="Times New Roman"/>
          <w:sz w:val="28"/>
          <w:szCs w:val="28"/>
          <w:lang w:eastAsia="ru-RU"/>
        </w:rPr>
        <w:t>Ханты-Мансийского ав</w:t>
      </w:r>
      <w:r w:rsidR="000E7766" w:rsidRPr="007C68F5">
        <w:rPr>
          <w:rFonts w:ascii="Times New Roman" w:hAnsi="Times New Roman" w:cs="Times New Roman"/>
          <w:sz w:val="28"/>
          <w:szCs w:val="28"/>
          <w:lang w:eastAsia="ru-RU"/>
        </w:rPr>
        <w:t>тономного округа</w:t>
      </w:r>
      <w:r w:rsidR="000528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5289E"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0E7766"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Югры от </w:t>
      </w:r>
      <w:r w:rsidR="00F93EC1">
        <w:rPr>
          <w:rFonts w:ascii="Times New Roman" w:hAnsi="Times New Roman" w:cs="Times New Roman"/>
          <w:sz w:val="28"/>
          <w:szCs w:val="28"/>
          <w:lang w:eastAsia="ru-RU"/>
        </w:rPr>
        <w:t>10.04.2012</w:t>
      </w:r>
      <w:r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 № 38-оз</w:t>
      </w:r>
      <w:r w:rsidR="0005289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 «О регулировании отдельных вопросов организации и деятельности контрольно-счетных органов муниципальных образований </w:t>
      </w:r>
      <w:r w:rsidR="0005289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7C68F5">
        <w:rPr>
          <w:rFonts w:ascii="Times New Roman" w:hAnsi="Times New Roman" w:cs="Times New Roman"/>
          <w:sz w:val="28"/>
          <w:szCs w:val="28"/>
          <w:lang w:eastAsia="ru-RU"/>
        </w:rPr>
        <w:t>Ханты-Мансийского</w:t>
      </w:r>
      <w:r w:rsidR="000528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C68F5">
        <w:rPr>
          <w:rFonts w:ascii="Times New Roman" w:hAnsi="Times New Roman" w:cs="Times New Roman"/>
          <w:sz w:val="28"/>
          <w:szCs w:val="28"/>
          <w:lang w:eastAsia="ru-RU"/>
        </w:rPr>
        <w:t>автономного округа – Югры».</w:t>
      </w:r>
    </w:p>
    <w:p w:rsidR="00D04B89" w:rsidRPr="007C68F5" w:rsidRDefault="00D04B89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3. Должностные лица Счетной палаты не вправе вмешиваться </w:t>
      </w:r>
      <w:r w:rsidR="005D419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в оперативно-хозяйственную деятельность проверяемых органов </w:t>
      </w:r>
      <w:r w:rsidR="005D419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C68F5">
        <w:rPr>
          <w:rFonts w:ascii="Times New Roman" w:hAnsi="Times New Roman" w:cs="Times New Roman"/>
          <w:sz w:val="28"/>
          <w:szCs w:val="28"/>
          <w:lang w:eastAsia="ru-RU"/>
        </w:rPr>
        <w:t>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D04B89" w:rsidRPr="007C68F5" w:rsidRDefault="00D04B89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4. Должностные лица Счетной палаты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</w:t>
      </w:r>
      <w:r w:rsidR="005D419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</w:t>
      </w:r>
      <w:r w:rsidR="005D419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C68F5">
        <w:rPr>
          <w:rFonts w:ascii="Times New Roman" w:hAnsi="Times New Roman" w:cs="Times New Roman"/>
          <w:sz w:val="28"/>
          <w:szCs w:val="28"/>
          <w:lang w:eastAsia="ru-RU"/>
        </w:rPr>
        <w:t>и заключениях.</w:t>
      </w:r>
    </w:p>
    <w:p w:rsidR="00D04B89" w:rsidRPr="007C68F5" w:rsidRDefault="00F93EC1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="00D04B89"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Должностные лица Счетной палаты обязаны соблюдать ограничения, запреты, исполнять обязанности, которые установлены Федеральным </w:t>
      </w:r>
      <w:hyperlink r:id="rId22" w:history="1">
        <w:r w:rsidR="00D04B89" w:rsidRPr="007C68F5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D04B89"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04B89" w:rsidRPr="007C68F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25.12.2008</w:t>
      </w:r>
      <w:r w:rsidR="00D04B89"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130DB" w:rsidRPr="007C68F5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0E73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04B89"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273-ФЗ «О противодействии коррупции», Федеральным </w:t>
      </w:r>
      <w:hyperlink r:id="rId23" w:history="1">
        <w:r w:rsidR="00D04B89" w:rsidRPr="007C68F5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D04B89"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03.12.2012</w:t>
      </w:r>
      <w:r w:rsidR="00D04B89"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130DB" w:rsidRPr="007C68F5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0E73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04B89"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230-ФЗ «О контроле за соответствием расходов лиц, замещающих государственные должности, и иных лиц их доходам», Федеральным </w:t>
      </w:r>
      <w:hyperlink r:id="rId24" w:history="1">
        <w:r w:rsidR="00D04B89" w:rsidRPr="007C68F5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D04B89"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07.05.2013</w:t>
      </w:r>
      <w:r w:rsidR="00D04B89"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130DB" w:rsidRPr="007C68F5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0E73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04B89"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</w:t>
      </w:r>
      <w:r w:rsidR="005D419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04B89" w:rsidRPr="007C68F5">
        <w:rPr>
          <w:rFonts w:ascii="Times New Roman" w:hAnsi="Times New Roman" w:cs="Times New Roman"/>
          <w:sz w:val="28"/>
          <w:szCs w:val="28"/>
          <w:lang w:eastAsia="ru-RU"/>
        </w:rPr>
        <w:t>за пределами территории Российской Федерации, владеть и (или) пользоваться иностранными финансовыми инструментами».</w:t>
      </w:r>
    </w:p>
    <w:p w:rsidR="00D04B89" w:rsidRPr="007C68F5" w:rsidRDefault="00297482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D04B89"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. Должностные лица Счетной палаты несут ответственность </w:t>
      </w:r>
      <w:r w:rsidR="005D419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04B89"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законодательством Российской Федерации за достоверность и объективность результатов проводимых ими контрольных </w:t>
      </w:r>
      <w:r w:rsidR="005D419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04B89" w:rsidRPr="007C68F5">
        <w:rPr>
          <w:rFonts w:ascii="Times New Roman" w:hAnsi="Times New Roman" w:cs="Times New Roman"/>
          <w:sz w:val="28"/>
          <w:szCs w:val="28"/>
          <w:lang w:eastAsia="ru-RU"/>
        </w:rPr>
        <w:t>и экспертно-аналитических мероприятий, а также за разглашение государственной и иной охраняемой законом тайны.</w:t>
      </w:r>
    </w:p>
    <w:p w:rsidR="00D04B89" w:rsidRPr="007C68F5" w:rsidRDefault="00962E60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D04B89" w:rsidRPr="007C68F5">
        <w:rPr>
          <w:rFonts w:ascii="Times New Roman" w:hAnsi="Times New Roman" w:cs="Times New Roman"/>
          <w:sz w:val="28"/>
          <w:szCs w:val="28"/>
          <w:lang w:eastAsia="ru-RU"/>
        </w:rPr>
        <w:t>. Руководители проверяемых органов и организаций обязаны обеспечивать должностных лиц Счетной палаты,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D04B89" w:rsidRPr="007C68F5" w:rsidRDefault="00D04B89" w:rsidP="0080285D">
      <w:pPr>
        <w:pStyle w:val="ab"/>
        <w:spacing w:line="276" w:lineRule="auto"/>
        <w:ind w:right="1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4B89" w:rsidRPr="007C68F5" w:rsidRDefault="00F231E4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b/>
          <w:sz w:val="28"/>
          <w:szCs w:val="28"/>
          <w:lang w:eastAsia="ru-RU"/>
        </w:rPr>
        <w:t>Статья 1</w:t>
      </w:r>
      <w:r w:rsidR="00CA2ED0"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="00D04B89" w:rsidRPr="007C68F5">
        <w:rPr>
          <w:rFonts w:ascii="Times New Roman" w:hAnsi="Times New Roman" w:cs="Times New Roman"/>
          <w:b/>
          <w:sz w:val="28"/>
          <w:szCs w:val="28"/>
          <w:lang w:eastAsia="ru-RU"/>
        </w:rPr>
        <w:t>. Полномочия председателя, заместителя председателя</w:t>
      </w:r>
      <w:r w:rsidR="00B90F2A" w:rsidRPr="007C68F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054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="00B90F2A" w:rsidRPr="007C68F5">
        <w:rPr>
          <w:rFonts w:ascii="Times New Roman" w:hAnsi="Times New Roman" w:cs="Times New Roman"/>
          <w:b/>
          <w:sz w:val="28"/>
          <w:szCs w:val="28"/>
          <w:lang w:eastAsia="ru-RU"/>
        </w:rPr>
        <w:t>и аудиторов</w:t>
      </w:r>
      <w:r w:rsidR="00D04B89" w:rsidRPr="007C68F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Счетной палаты по организации деятельности Счетной палаты</w:t>
      </w:r>
    </w:p>
    <w:p w:rsidR="00D04B89" w:rsidRPr="007C68F5" w:rsidRDefault="00D04B89" w:rsidP="0080285D">
      <w:pPr>
        <w:pStyle w:val="ab"/>
        <w:spacing w:line="276" w:lineRule="auto"/>
        <w:ind w:right="1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04B89" w:rsidRPr="007C68F5" w:rsidRDefault="00D04B89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sz w:val="28"/>
          <w:szCs w:val="28"/>
          <w:lang w:eastAsia="ru-RU"/>
        </w:rPr>
        <w:t>1. Председатель Счетной палаты:</w:t>
      </w:r>
    </w:p>
    <w:p w:rsidR="00D04B89" w:rsidRPr="007C68F5" w:rsidRDefault="00D04B89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sz w:val="28"/>
          <w:szCs w:val="28"/>
          <w:lang w:eastAsia="ru-RU"/>
        </w:rPr>
        <w:t>1) осуществляет общее руководство деятельностью Счетной палаты;</w:t>
      </w:r>
    </w:p>
    <w:p w:rsidR="00D04B89" w:rsidRPr="007C68F5" w:rsidRDefault="00D04B89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sz w:val="28"/>
          <w:szCs w:val="28"/>
          <w:lang w:eastAsia="ru-RU"/>
        </w:rPr>
        <w:t>2) представляет без доверенности Счетную палату в органах государственной власти, органах местного самоуправления, судебных органах, иных организациях;</w:t>
      </w:r>
    </w:p>
    <w:p w:rsidR="00D04B89" w:rsidRPr="007C68F5" w:rsidRDefault="00D04B89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sz w:val="28"/>
          <w:szCs w:val="28"/>
          <w:lang w:eastAsia="ru-RU"/>
        </w:rPr>
        <w:t>3) утверждает регламент Счетной палаты;</w:t>
      </w:r>
    </w:p>
    <w:p w:rsidR="00D04B89" w:rsidRPr="007C68F5" w:rsidRDefault="00D04B89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sz w:val="28"/>
          <w:szCs w:val="28"/>
          <w:lang w:eastAsia="ru-RU"/>
        </w:rPr>
        <w:t>4) утверждает план деятельности Счетной палаты и изменения в него;</w:t>
      </w:r>
    </w:p>
    <w:p w:rsidR="00D04B89" w:rsidRPr="007C68F5" w:rsidRDefault="00D04B89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sz w:val="28"/>
          <w:szCs w:val="28"/>
          <w:lang w:eastAsia="ru-RU"/>
        </w:rPr>
        <w:t>5) утверждает годовой отчет о деятельности Счетной палаты;</w:t>
      </w:r>
    </w:p>
    <w:p w:rsidR="00D04B89" w:rsidRPr="007C68F5" w:rsidRDefault="00D04B89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sz w:val="28"/>
          <w:szCs w:val="28"/>
          <w:lang w:eastAsia="ru-RU"/>
        </w:rPr>
        <w:t>6) утверждает стандарты внешнего муниципального финансового контроля;</w:t>
      </w:r>
    </w:p>
    <w:p w:rsidR="00D04B89" w:rsidRPr="007C68F5" w:rsidRDefault="00D04B89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sz w:val="28"/>
          <w:szCs w:val="28"/>
          <w:lang w:eastAsia="ru-RU"/>
        </w:rPr>
        <w:t>7) подписывает представления, отчеты по итогам контрольных мероприятий и предписания Счетной палаты;</w:t>
      </w:r>
    </w:p>
    <w:p w:rsidR="00D04B89" w:rsidRPr="007C68F5" w:rsidRDefault="00D04B89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sz w:val="28"/>
          <w:szCs w:val="28"/>
          <w:lang w:eastAsia="ru-RU"/>
        </w:rPr>
        <w:t>8) может являться руководителем контрольных и экспертно-аналитических мероприятий;</w:t>
      </w:r>
    </w:p>
    <w:p w:rsidR="00D04B89" w:rsidRPr="007C68F5" w:rsidRDefault="00D04B89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9) представляет Думе города ежегодный отчет о деятельности Счетной палаты, </w:t>
      </w:r>
      <w:r w:rsidR="001B3E88">
        <w:rPr>
          <w:rFonts w:ascii="Times New Roman" w:hAnsi="Times New Roman" w:cs="Times New Roman"/>
          <w:sz w:val="28"/>
          <w:szCs w:val="28"/>
          <w:lang w:eastAsia="ru-RU"/>
        </w:rPr>
        <w:t>результатах</w:t>
      </w:r>
      <w:r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проведенных контрольных и экспертно-аналитических мероприятий;</w:t>
      </w:r>
    </w:p>
    <w:p w:rsidR="00D04B89" w:rsidRPr="007C68F5" w:rsidRDefault="00D04B89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sz w:val="28"/>
          <w:szCs w:val="28"/>
          <w:lang w:eastAsia="ru-RU"/>
        </w:rPr>
        <w:t>10) обеспечивает исполнение пору</w:t>
      </w:r>
      <w:r w:rsidR="00AD51F5" w:rsidRPr="007C68F5">
        <w:rPr>
          <w:rFonts w:ascii="Times New Roman" w:hAnsi="Times New Roman" w:cs="Times New Roman"/>
          <w:sz w:val="28"/>
          <w:szCs w:val="28"/>
          <w:lang w:eastAsia="ru-RU"/>
        </w:rPr>
        <w:t>чений Думы города, предложений Г</w:t>
      </w:r>
      <w:r w:rsidRPr="007C68F5">
        <w:rPr>
          <w:rFonts w:ascii="Times New Roman" w:hAnsi="Times New Roman" w:cs="Times New Roman"/>
          <w:sz w:val="28"/>
          <w:szCs w:val="28"/>
          <w:lang w:eastAsia="ru-RU"/>
        </w:rPr>
        <w:t>лавы города;</w:t>
      </w:r>
    </w:p>
    <w:p w:rsidR="00D04B89" w:rsidRPr="007C68F5" w:rsidRDefault="00AD51F5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D04B89"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) утверждает штатное расписание, </w:t>
      </w:r>
      <w:r w:rsidR="005D419E">
        <w:rPr>
          <w:rFonts w:ascii="Times New Roman" w:hAnsi="Times New Roman" w:cs="Times New Roman"/>
          <w:sz w:val="28"/>
          <w:szCs w:val="28"/>
          <w:lang w:eastAsia="ru-RU"/>
        </w:rPr>
        <w:t xml:space="preserve">структуру Счетной палаты, </w:t>
      </w:r>
      <w:r w:rsidR="00D04B89" w:rsidRPr="007C68F5">
        <w:rPr>
          <w:rFonts w:ascii="Times New Roman" w:hAnsi="Times New Roman" w:cs="Times New Roman"/>
          <w:sz w:val="28"/>
          <w:szCs w:val="28"/>
          <w:lang w:eastAsia="ru-RU"/>
        </w:rPr>
        <w:t>положения о структурных подразделениях и должностные инструкции работников Счетной палаты;</w:t>
      </w:r>
    </w:p>
    <w:p w:rsidR="00D04B89" w:rsidRPr="007C68F5" w:rsidRDefault="00AD51F5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D04B89"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D04B89" w:rsidRPr="009273EE">
        <w:rPr>
          <w:rFonts w:ascii="Times New Roman" w:hAnsi="Times New Roman" w:cs="Times New Roman"/>
          <w:sz w:val="28"/>
          <w:szCs w:val="28"/>
          <w:lang w:eastAsia="ru-RU"/>
        </w:rPr>
        <w:t xml:space="preserve">заключает соглашения о сотрудничестве </w:t>
      </w:r>
      <w:r w:rsidR="00886053" w:rsidRPr="009273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9273EE" w:rsidRPr="009273EE">
        <w:rPr>
          <w:rFonts w:ascii="Times New Roman" w:hAnsi="Times New Roman" w:cs="Times New Roman"/>
          <w:sz w:val="28"/>
          <w:szCs w:val="28"/>
          <w:lang w:eastAsia="ru-RU"/>
        </w:rPr>
        <w:t>государственными органами контроля, государственными и муниципальными органами финансового контроля</w:t>
      </w:r>
      <w:r w:rsidR="00D04B89" w:rsidRPr="009273E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04B89" w:rsidRPr="007C68F5" w:rsidRDefault="00AD51F5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="00D04B89"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) издает </w:t>
      </w:r>
      <w:r w:rsidR="006C7326" w:rsidRPr="009273EE">
        <w:rPr>
          <w:rFonts w:ascii="Times New Roman" w:hAnsi="Times New Roman" w:cs="Times New Roman"/>
          <w:sz w:val="28"/>
          <w:szCs w:val="28"/>
          <w:lang w:eastAsia="ru-RU"/>
        </w:rPr>
        <w:t xml:space="preserve">приказы и </w:t>
      </w:r>
      <w:r w:rsidR="00D04B89" w:rsidRPr="009273EE">
        <w:rPr>
          <w:rFonts w:ascii="Times New Roman" w:hAnsi="Times New Roman" w:cs="Times New Roman"/>
          <w:sz w:val="28"/>
          <w:szCs w:val="28"/>
          <w:lang w:eastAsia="ru-RU"/>
        </w:rPr>
        <w:t>распоряжения</w:t>
      </w:r>
      <w:r w:rsidR="00D04B89"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 по вопросам деятельности Счетной палаты, дает поручения работникам Счетной палаты;</w:t>
      </w:r>
    </w:p>
    <w:p w:rsidR="001A5950" w:rsidRPr="007C68F5" w:rsidRDefault="00D04B89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D51F5" w:rsidRPr="007C68F5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7C68F5">
        <w:rPr>
          <w:rFonts w:ascii="Times New Roman" w:hAnsi="Times New Roman" w:cs="Times New Roman"/>
          <w:sz w:val="28"/>
          <w:szCs w:val="28"/>
          <w:lang w:eastAsia="ru-RU"/>
        </w:rPr>
        <w:t>) принимает участие в заседаниях Думы города, ее комитетов</w:t>
      </w:r>
      <w:r w:rsidR="00C130DB" w:rsidRPr="007C68F5">
        <w:rPr>
          <w:rFonts w:ascii="Times New Roman" w:hAnsi="Times New Roman" w:cs="Times New Roman"/>
          <w:sz w:val="28"/>
          <w:szCs w:val="28"/>
          <w:lang w:eastAsia="ru-RU"/>
        </w:rPr>
        <w:t>, комиссий</w:t>
      </w:r>
      <w:r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 и рабочих групп, в </w:t>
      </w:r>
      <w:r w:rsidR="00E878B2"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совещаниях </w:t>
      </w:r>
      <w:r w:rsidRPr="007C68F5">
        <w:rPr>
          <w:rFonts w:ascii="Times New Roman" w:hAnsi="Times New Roman" w:cs="Times New Roman"/>
          <w:sz w:val="28"/>
          <w:szCs w:val="28"/>
          <w:lang w:eastAsia="ru-RU"/>
        </w:rPr>
        <w:t>и мероприятиях, проводимых органами государственной власти и ор</w:t>
      </w:r>
      <w:r w:rsidR="001A5950" w:rsidRPr="007C68F5">
        <w:rPr>
          <w:rFonts w:ascii="Times New Roman" w:hAnsi="Times New Roman" w:cs="Times New Roman"/>
          <w:sz w:val="28"/>
          <w:szCs w:val="28"/>
          <w:lang w:eastAsia="ru-RU"/>
        </w:rPr>
        <w:t>ганами местного самоуправления города Ханты-Мансийска;</w:t>
      </w:r>
    </w:p>
    <w:p w:rsidR="00D04B89" w:rsidRPr="007C68F5" w:rsidRDefault="00D04B89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D51F5" w:rsidRPr="007C68F5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) осуществляет иные полномочия в соответствии с федеральным законодательством, законодательством Ханты-Мансийского автономного округа </w:t>
      </w:r>
      <w:r w:rsidR="00CF054F"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7C68F5">
        <w:rPr>
          <w:rFonts w:ascii="Times New Roman" w:hAnsi="Times New Roman" w:cs="Times New Roman"/>
          <w:sz w:val="28"/>
          <w:szCs w:val="28"/>
          <w:lang w:eastAsia="ru-RU"/>
        </w:rPr>
        <w:t>Югры и решениями Думы города.</w:t>
      </w:r>
    </w:p>
    <w:p w:rsidR="00D04B89" w:rsidRPr="007C68F5" w:rsidRDefault="00D04B89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sz w:val="28"/>
          <w:szCs w:val="28"/>
          <w:lang w:eastAsia="ru-RU"/>
        </w:rPr>
        <w:t>2. Заместитель председателя Счетной палаты:</w:t>
      </w:r>
    </w:p>
    <w:p w:rsidR="00D04B89" w:rsidRPr="007C68F5" w:rsidRDefault="00D04B89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1) в отсутствие председателя Счетной палаты выполняет </w:t>
      </w:r>
      <w:r w:rsidR="005D419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C68F5">
        <w:rPr>
          <w:rFonts w:ascii="Times New Roman" w:hAnsi="Times New Roman" w:cs="Times New Roman"/>
          <w:sz w:val="28"/>
          <w:szCs w:val="28"/>
          <w:lang w:eastAsia="ru-RU"/>
        </w:rPr>
        <w:t>его обязанности;</w:t>
      </w:r>
    </w:p>
    <w:p w:rsidR="00D04B89" w:rsidRPr="007C68F5" w:rsidRDefault="00D04B89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sz w:val="28"/>
          <w:szCs w:val="28"/>
          <w:lang w:eastAsia="ru-RU"/>
        </w:rPr>
        <w:t>2) может являться руководителем контрольных и экспертно-аналитических мероприятий;</w:t>
      </w:r>
    </w:p>
    <w:p w:rsidR="00D04B89" w:rsidRPr="007C68F5" w:rsidRDefault="00D04B89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3) выполняет иные должностные обязанности в соответствии </w:t>
      </w:r>
      <w:r w:rsidR="005D419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C68F5">
        <w:rPr>
          <w:rFonts w:ascii="Times New Roman" w:hAnsi="Times New Roman" w:cs="Times New Roman"/>
          <w:sz w:val="28"/>
          <w:szCs w:val="28"/>
          <w:lang w:eastAsia="ru-RU"/>
        </w:rPr>
        <w:t>с регламентом Счетной палаты и поручениями председателя Счетной палаты.</w:t>
      </w:r>
    </w:p>
    <w:p w:rsidR="004A5DDB" w:rsidRPr="007C68F5" w:rsidRDefault="00F21BBE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4A5DDB" w:rsidRPr="007C68F5">
        <w:rPr>
          <w:rFonts w:ascii="Times New Roman" w:hAnsi="Times New Roman" w:cs="Times New Roman"/>
          <w:sz w:val="28"/>
          <w:szCs w:val="28"/>
          <w:lang w:eastAsia="ru-RU"/>
        </w:rPr>
        <w:t>. Аудиторы Счетной палаты</w:t>
      </w:r>
      <w:r w:rsidRPr="007C68F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D0CCC" w:rsidRPr="007C68F5" w:rsidRDefault="00F21BBE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1D0CCC" w:rsidRPr="007C68F5">
        <w:rPr>
          <w:rFonts w:ascii="Times New Roman" w:hAnsi="Times New Roman" w:cs="Times New Roman"/>
          <w:sz w:val="28"/>
          <w:szCs w:val="28"/>
          <w:lang w:eastAsia="ru-RU"/>
        </w:rPr>
        <w:t> возглавляют соответствующие направления деятельности Счетной палаты, организуют и осуществляют контрольные</w:t>
      </w:r>
      <w:r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 и экспертно-аналитические</w:t>
      </w:r>
      <w:r w:rsidR="001D0CCC"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мероприятия</w:t>
      </w:r>
      <w:r w:rsidR="00C130DB"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D0CCC" w:rsidRPr="007C68F5">
        <w:rPr>
          <w:rFonts w:ascii="Times New Roman" w:hAnsi="Times New Roman" w:cs="Times New Roman"/>
          <w:sz w:val="28"/>
          <w:szCs w:val="28"/>
          <w:lang w:eastAsia="ru-RU"/>
        </w:rPr>
        <w:t>в пределах своих полномочий, установленных законодательством и настоящим Положением</w:t>
      </w:r>
      <w:r w:rsidRPr="007C68F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D0CCC" w:rsidRPr="007C68F5" w:rsidRDefault="001D0CCC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21BBE" w:rsidRPr="007C68F5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 имеют право присутствовать при рассмотрении вопросов, входящих </w:t>
      </w:r>
      <w:r w:rsidR="005D419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в их полномочия, на заседаниях </w:t>
      </w:r>
      <w:r w:rsidR="00F21BBE"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Думы города, ее комитетов, комиссий </w:t>
      </w:r>
      <w:r w:rsidR="005D419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21BBE"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и рабочих групп, в совещаниях и мероприятиях, проводимых органами государственной власти и органами местного самоуправления города </w:t>
      </w:r>
      <w:r w:rsidR="005D419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21BBE" w:rsidRPr="007C68F5">
        <w:rPr>
          <w:rFonts w:ascii="Times New Roman" w:hAnsi="Times New Roman" w:cs="Times New Roman"/>
          <w:sz w:val="28"/>
          <w:szCs w:val="28"/>
          <w:lang w:eastAsia="ru-RU"/>
        </w:rPr>
        <w:t>Ханты-Мансийска.</w:t>
      </w:r>
    </w:p>
    <w:p w:rsidR="00D04B89" w:rsidRPr="007C68F5" w:rsidRDefault="00D04B89" w:rsidP="0080285D">
      <w:pPr>
        <w:pStyle w:val="ab"/>
        <w:spacing w:line="276" w:lineRule="auto"/>
        <w:ind w:right="1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04B89" w:rsidRPr="007C68F5" w:rsidRDefault="00F231E4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Статья 1</w:t>
      </w:r>
      <w:r w:rsidR="00CA2ED0"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="00D04B89" w:rsidRPr="007C68F5">
        <w:rPr>
          <w:rFonts w:ascii="Times New Roman" w:hAnsi="Times New Roman" w:cs="Times New Roman"/>
          <w:b/>
          <w:sz w:val="28"/>
          <w:szCs w:val="28"/>
          <w:lang w:eastAsia="ru-RU"/>
        </w:rPr>
        <w:t>. Представление информации Счетной палате</w:t>
      </w:r>
    </w:p>
    <w:p w:rsidR="00D04B89" w:rsidRPr="007C68F5" w:rsidRDefault="00D04B89" w:rsidP="0080285D">
      <w:pPr>
        <w:pStyle w:val="ab"/>
        <w:spacing w:line="276" w:lineRule="auto"/>
        <w:ind w:right="1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4B89" w:rsidRPr="007C68F5" w:rsidRDefault="00D04B89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sz w:val="28"/>
          <w:szCs w:val="28"/>
          <w:lang w:eastAsia="ru-RU"/>
        </w:rPr>
        <w:t>1. Органы местного самоуправления</w:t>
      </w:r>
      <w:r w:rsidR="002E79CA"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 города Ханты-Мансийска</w:t>
      </w:r>
      <w:r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, организации, в отношении которых Счетная палата вправе осуществлять внешний муниципальный финансовый контроль или которые обладают информацией, необходимой для осуществления внешнего муниципального финансового контроля, их должностные лица, а также территориальные органы федеральных органов исполнительной власти и их структурные подразделения </w:t>
      </w:r>
      <w:r w:rsidR="002E79CA"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14 дней, со дня получения запроса Счетной палаты, если иной срок не установлен в запросе, </w:t>
      </w:r>
      <w:r w:rsidRPr="007C68F5">
        <w:rPr>
          <w:rFonts w:ascii="Times New Roman" w:hAnsi="Times New Roman" w:cs="Times New Roman"/>
          <w:sz w:val="28"/>
          <w:szCs w:val="28"/>
          <w:lang w:eastAsia="ru-RU"/>
        </w:rPr>
        <w:t>обязаны представлять в Счетную палату по ее запросам информацию, документы и материалы, необходимые для проведения контрольных и экспертно-аналитических мероприятий.</w:t>
      </w:r>
    </w:p>
    <w:p w:rsidR="00D04B89" w:rsidRPr="007C68F5" w:rsidRDefault="002E79CA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04B89" w:rsidRPr="007C68F5">
        <w:rPr>
          <w:rFonts w:ascii="Times New Roman" w:hAnsi="Times New Roman" w:cs="Times New Roman"/>
          <w:sz w:val="28"/>
          <w:szCs w:val="28"/>
          <w:lang w:eastAsia="ru-RU"/>
        </w:rPr>
        <w:t>. Порядок направления Счетной палатой запросов определяется регламентом Счетной палаты.</w:t>
      </w:r>
    </w:p>
    <w:p w:rsidR="00D04B89" w:rsidRPr="007C68F5" w:rsidRDefault="002E79CA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04B89"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. Счетная палата не вправе запрашивать информацию, документы </w:t>
      </w:r>
      <w:r w:rsidR="005D419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04B89" w:rsidRPr="007C68F5">
        <w:rPr>
          <w:rFonts w:ascii="Times New Roman" w:hAnsi="Times New Roman" w:cs="Times New Roman"/>
          <w:sz w:val="28"/>
          <w:szCs w:val="28"/>
          <w:lang w:eastAsia="ru-RU"/>
        </w:rPr>
        <w:t>и материалы, если такие информация, документы и материалы ранее уже были им представлены.</w:t>
      </w:r>
    </w:p>
    <w:p w:rsidR="00D04B89" w:rsidRPr="007C68F5" w:rsidRDefault="002E79CA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D04B89"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. Непредставление или несвоевременное представление органами </w:t>
      </w:r>
      <w:r w:rsidR="005D419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04B89"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и организациями, указанными в </w:t>
      </w:r>
      <w:r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части </w:t>
      </w:r>
      <w:r w:rsidR="00D04B89" w:rsidRPr="007C68F5">
        <w:rPr>
          <w:rFonts w:ascii="Times New Roman" w:hAnsi="Times New Roman" w:cs="Times New Roman"/>
          <w:sz w:val="28"/>
          <w:szCs w:val="28"/>
          <w:lang w:eastAsia="ru-RU"/>
        </w:rPr>
        <w:t>1 настоящей статьи, в Счетную палату по ее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Ханты-Мансийского автономного округа – Югры.</w:t>
      </w:r>
    </w:p>
    <w:p w:rsidR="00D04B89" w:rsidRPr="007C68F5" w:rsidRDefault="002E79CA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D04B89"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. При осуществлении внешнего муниципального финансового контроля Счетной палате предоставляется необходимый для реализации </w:t>
      </w:r>
      <w:r w:rsidR="005D419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04B89"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ее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</w:t>
      </w:r>
      <w:r w:rsidR="005D419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04B89" w:rsidRPr="007C68F5">
        <w:rPr>
          <w:rFonts w:ascii="Times New Roman" w:hAnsi="Times New Roman" w:cs="Times New Roman"/>
          <w:sz w:val="28"/>
          <w:szCs w:val="28"/>
          <w:lang w:eastAsia="ru-RU"/>
        </w:rPr>
        <w:t>и иной охраняемой законом тайне.</w:t>
      </w:r>
    </w:p>
    <w:p w:rsidR="00D04B89" w:rsidRPr="007C68F5" w:rsidRDefault="00D04B89" w:rsidP="0080285D">
      <w:pPr>
        <w:pStyle w:val="ab"/>
        <w:spacing w:line="276" w:lineRule="auto"/>
        <w:ind w:right="1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4B89" w:rsidRPr="007C68F5" w:rsidRDefault="00F231E4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b/>
          <w:sz w:val="28"/>
          <w:szCs w:val="28"/>
          <w:lang w:eastAsia="ru-RU"/>
        </w:rPr>
        <w:t>Статья 1</w:t>
      </w:r>
      <w:r w:rsidR="00CA2ED0"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="00D04B89" w:rsidRPr="007C68F5">
        <w:rPr>
          <w:rFonts w:ascii="Times New Roman" w:hAnsi="Times New Roman" w:cs="Times New Roman"/>
          <w:b/>
          <w:sz w:val="28"/>
          <w:szCs w:val="28"/>
          <w:lang w:eastAsia="ru-RU"/>
        </w:rPr>
        <w:t>. Представления и предписания Счетной палаты</w:t>
      </w:r>
    </w:p>
    <w:p w:rsidR="00D04B89" w:rsidRPr="007C68F5" w:rsidRDefault="00D04B89" w:rsidP="0080285D">
      <w:pPr>
        <w:pStyle w:val="ab"/>
        <w:spacing w:line="276" w:lineRule="auto"/>
        <w:ind w:right="1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4B89" w:rsidRPr="007C68F5" w:rsidRDefault="00D04B89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1. Счетная палата по результатам проведения контрольных мероприятий вправе вносить в органы местного самоуправления и муниципальные органы </w:t>
      </w:r>
      <w:r w:rsidRPr="007C68F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города </w:t>
      </w:r>
      <w:r w:rsidR="00F36E99" w:rsidRPr="007C68F5">
        <w:rPr>
          <w:rFonts w:ascii="Times New Roman" w:hAnsi="Times New Roman" w:cs="Times New Roman"/>
          <w:sz w:val="28"/>
          <w:szCs w:val="28"/>
          <w:lang w:eastAsia="ru-RU"/>
        </w:rPr>
        <w:t>Ханты-Мансийска</w:t>
      </w:r>
      <w:r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муниципальному образованию </w:t>
      </w:r>
      <w:r w:rsidR="005D419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или возмещению причиненного вреда, по привлечению к ответственности должностных лиц, виновных в допущенных нарушениях, а также мер </w:t>
      </w:r>
      <w:r w:rsidR="005D419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C68F5">
        <w:rPr>
          <w:rFonts w:ascii="Times New Roman" w:hAnsi="Times New Roman" w:cs="Times New Roman"/>
          <w:sz w:val="28"/>
          <w:szCs w:val="28"/>
          <w:lang w:eastAsia="ru-RU"/>
        </w:rPr>
        <w:t>по пресечению, устранению и предупреждению нарушений.</w:t>
      </w:r>
    </w:p>
    <w:p w:rsidR="00D04B89" w:rsidRPr="007C68F5" w:rsidRDefault="00D04B89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sz w:val="28"/>
          <w:szCs w:val="28"/>
          <w:lang w:eastAsia="ru-RU"/>
        </w:rPr>
        <w:t>2. Представление Счетной палаты подписывает</w:t>
      </w:r>
      <w:r w:rsidR="002E79CA" w:rsidRPr="007C68F5">
        <w:rPr>
          <w:rFonts w:ascii="Times New Roman" w:hAnsi="Times New Roman" w:cs="Times New Roman"/>
          <w:sz w:val="28"/>
          <w:szCs w:val="28"/>
          <w:lang w:eastAsia="ru-RU"/>
        </w:rPr>
        <w:t>ся председателем Счетной палаты либо</w:t>
      </w:r>
      <w:r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 его заместителем.</w:t>
      </w:r>
    </w:p>
    <w:p w:rsidR="00D04B89" w:rsidRPr="007C68F5" w:rsidRDefault="00D04B89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50290D"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Органы местного самоуправления </w:t>
      </w:r>
      <w:r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города </w:t>
      </w:r>
      <w:r w:rsidR="00F36E99" w:rsidRPr="007C68F5">
        <w:rPr>
          <w:rFonts w:ascii="Times New Roman" w:hAnsi="Times New Roman" w:cs="Times New Roman"/>
          <w:sz w:val="28"/>
          <w:szCs w:val="28"/>
          <w:lang w:eastAsia="ru-RU"/>
        </w:rPr>
        <w:t>Ханты-Мансийска</w:t>
      </w:r>
      <w:r w:rsidRPr="007C68F5">
        <w:rPr>
          <w:rFonts w:ascii="Times New Roman" w:hAnsi="Times New Roman" w:cs="Times New Roman"/>
          <w:sz w:val="28"/>
          <w:szCs w:val="28"/>
          <w:lang w:eastAsia="ru-RU"/>
        </w:rPr>
        <w:t>, а также организации в указанный в представлении срок или, если срок не указан,</w:t>
      </w:r>
      <w:r w:rsidR="008978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D419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C68F5">
        <w:rPr>
          <w:rFonts w:ascii="Times New Roman" w:hAnsi="Times New Roman" w:cs="Times New Roman"/>
          <w:sz w:val="28"/>
          <w:szCs w:val="28"/>
          <w:lang w:eastAsia="ru-RU"/>
        </w:rPr>
        <w:t>в течение 30 дней со дня его получения обязаны уведомить в письменной форме Счетную палату о принятых по результатам выполнения представления решениях и мерах.</w:t>
      </w:r>
    </w:p>
    <w:p w:rsidR="00D04B89" w:rsidRPr="007C68F5" w:rsidRDefault="00D04B89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sz w:val="28"/>
          <w:szCs w:val="28"/>
          <w:lang w:eastAsia="ru-RU"/>
        </w:rPr>
        <w:t>4. Срок выполнения представления может быть продлен по решению Счетной палаты, оформляемому письмом председателя Счетной палаты либо его заместителя, на основании ходатайства лица, в адрес которого направлено представление, но не более одного раза.</w:t>
      </w:r>
    </w:p>
    <w:p w:rsidR="00D04B89" w:rsidRPr="007C68F5" w:rsidRDefault="00297482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8F0C87"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04B89"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выявления нарушений, требующих безотлагательных мер по их пресечению и предупреждению, невыполнения представлений Счетной палаты, а также в случае воспрепятствования проведению должностными лицами Счетной палаты контрольных мероприятий Счетная палата направляет в органы местного самоуправления города </w:t>
      </w:r>
      <w:r w:rsidR="00F36E99" w:rsidRPr="007C68F5">
        <w:rPr>
          <w:rFonts w:ascii="Times New Roman" w:hAnsi="Times New Roman" w:cs="Times New Roman"/>
          <w:sz w:val="28"/>
          <w:szCs w:val="28"/>
          <w:lang w:eastAsia="ru-RU"/>
        </w:rPr>
        <w:t>Ханты-Мансийска</w:t>
      </w:r>
      <w:r w:rsidR="00D04B89" w:rsidRPr="007C68F5">
        <w:rPr>
          <w:rFonts w:ascii="Times New Roman" w:hAnsi="Times New Roman" w:cs="Times New Roman"/>
          <w:sz w:val="28"/>
          <w:szCs w:val="28"/>
          <w:lang w:eastAsia="ru-RU"/>
        </w:rPr>
        <w:t>, проверяемые органы и организации и их должностным лицам предписание.</w:t>
      </w:r>
    </w:p>
    <w:p w:rsidR="00D04B89" w:rsidRPr="007C68F5" w:rsidRDefault="00297482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D04B89"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. Предписание Счетной палаты должно содержать указание </w:t>
      </w:r>
      <w:r w:rsidR="005D419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04B89" w:rsidRPr="007C68F5">
        <w:rPr>
          <w:rFonts w:ascii="Times New Roman" w:hAnsi="Times New Roman" w:cs="Times New Roman"/>
          <w:sz w:val="28"/>
          <w:szCs w:val="28"/>
          <w:lang w:eastAsia="ru-RU"/>
        </w:rPr>
        <w:t>на конкретные допущенные нарушения и конкретные основания вынесения предписания. Предписание Счетной палаты подписывается председателем Счетной палаты либо его заместителем.</w:t>
      </w:r>
    </w:p>
    <w:p w:rsidR="00D04B89" w:rsidRPr="007C68F5" w:rsidRDefault="00297482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D04B89"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. Предписание </w:t>
      </w:r>
      <w:r w:rsidR="0050290D"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Счетной палаты </w:t>
      </w:r>
      <w:r w:rsidR="00D04B89" w:rsidRPr="007C68F5">
        <w:rPr>
          <w:rFonts w:ascii="Times New Roman" w:hAnsi="Times New Roman" w:cs="Times New Roman"/>
          <w:sz w:val="28"/>
          <w:szCs w:val="28"/>
          <w:lang w:eastAsia="ru-RU"/>
        </w:rPr>
        <w:t>должно быть исполнено</w:t>
      </w:r>
      <w:r w:rsidR="005D419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04B89"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 в установленные в нем сроки. Срок выполнения предписания может быть продлен по решению Счетной палаты, оформляемому письмом председателя Счетной палаты либо его заместителя, на основании ходатайства лица, в адрес которого направлено предписание, но не более одного раза.</w:t>
      </w:r>
    </w:p>
    <w:p w:rsidR="00D04B89" w:rsidRPr="007C68F5" w:rsidRDefault="00297482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D04B89" w:rsidRPr="007C68F5">
        <w:rPr>
          <w:rFonts w:ascii="Times New Roman" w:hAnsi="Times New Roman" w:cs="Times New Roman"/>
          <w:sz w:val="28"/>
          <w:szCs w:val="28"/>
          <w:lang w:eastAsia="ru-RU"/>
        </w:rPr>
        <w:t>. Невыполнение представления или предписания Счетной палаты влечет за собой ответственность, установленную законодательством Российской Федерации.</w:t>
      </w:r>
    </w:p>
    <w:p w:rsidR="00D04B89" w:rsidRPr="007C68F5" w:rsidRDefault="00297482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D04B89"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. В случае, если при проведении контрольных мероприятий выявлены факты незаконного использования средств бюджета города </w:t>
      </w:r>
      <w:r w:rsidR="005D419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36E99" w:rsidRPr="007C68F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Ханты-Мансийска</w:t>
      </w:r>
      <w:r w:rsidR="00D04B89"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, в которых усматриваются признаки преступления или коррупционного правонарушения, Счетная палата в установленном порядке незамедлительно передает материалы контрольных мероприятий </w:t>
      </w:r>
      <w:r w:rsidR="005D419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04B89" w:rsidRPr="007C68F5">
        <w:rPr>
          <w:rFonts w:ascii="Times New Roman" w:hAnsi="Times New Roman" w:cs="Times New Roman"/>
          <w:sz w:val="28"/>
          <w:szCs w:val="28"/>
          <w:lang w:eastAsia="ru-RU"/>
        </w:rPr>
        <w:t>в правоохранительные органы. Правоохранительные органы обязаны предоставлять Счетной палате информацию о ходе рассмотрения и принятых решениях по переданным Счетной палатой материалам.</w:t>
      </w:r>
    </w:p>
    <w:p w:rsidR="00DE2D51" w:rsidRDefault="00DE2D51" w:rsidP="0080285D">
      <w:pPr>
        <w:pStyle w:val="ab"/>
        <w:spacing w:line="276" w:lineRule="auto"/>
        <w:ind w:right="1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4B89" w:rsidRPr="007C68F5" w:rsidRDefault="00F231E4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9F2C6F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CA2ED0"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 w:rsidR="00D04B89" w:rsidRPr="007C68F5">
        <w:rPr>
          <w:rFonts w:ascii="Times New Roman" w:hAnsi="Times New Roman" w:cs="Times New Roman"/>
          <w:b/>
          <w:sz w:val="28"/>
          <w:szCs w:val="28"/>
          <w:lang w:eastAsia="ru-RU"/>
        </w:rPr>
        <w:t>. Взаимодействие Счетной палаты с иными контрольно-счетными органами, государственными органами и организациями</w:t>
      </w:r>
    </w:p>
    <w:p w:rsidR="00D04B89" w:rsidRPr="007C68F5" w:rsidRDefault="00D04B89" w:rsidP="0080285D">
      <w:pPr>
        <w:pStyle w:val="ab"/>
        <w:spacing w:line="276" w:lineRule="auto"/>
        <w:ind w:right="1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4B89" w:rsidRPr="007C68F5" w:rsidRDefault="00D04B89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1. Счетная палата при осуществлении своей деятельности вправе взаимодействовать с контрольно-счетными органами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</w:t>
      </w:r>
      <w:r w:rsidRPr="009273EE">
        <w:rPr>
          <w:rFonts w:ascii="Times New Roman" w:hAnsi="Times New Roman" w:cs="Times New Roman"/>
          <w:sz w:val="28"/>
          <w:szCs w:val="28"/>
          <w:lang w:eastAsia="ru-RU"/>
        </w:rPr>
        <w:t>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 Счетная палата вправе заключать с ними соглашения</w:t>
      </w:r>
      <w:r w:rsidR="005D419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978B0" w:rsidRPr="009273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273EE">
        <w:rPr>
          <w:rFonts w:ascii="Times New Roman" w:hAnsi="Times New Roman" w:cs="Times New Roman"/>
          <w:sz w:val="28"/>
          <w:szCs w:val="28"/>
          <w:lang w:eastAsia="ru-RU"/>
        </w:rPr>
        <w:t>о сотрудничестве и взаимодействии.</w:t>
      </w:r>
    </w:p>
    <w:p w:rsidR="00D04B89" w:rsidRPr="007C68F5" w:rsidRDefault="00D04B89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2. Счетная палата вправе на основе заключенных соглашений </w:t>
      </w:r>
      <w:r w:rsidR="005D419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</w:t>
      </w:r>
      <w:r w:rsidR="005D419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на договорной основе аудиторские, научно-исследовательские, экспертные </w:t>
      </w:r>
      <w:r w:rsidR="005D419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C68F5">
        <w:rPr>
          <w:rFonts w:ascii="Times New Roman" w:hAnsi="Times New Roman" w:cs="Times New Roman"/>
          <w:sz w:val="28"/>
          <w:szCs w:val="28"/>
          <w:lang w:eastAsia="ru-RU"/>
        </w:rPr>
        <w:t>и иные учреждения и организации, отдельных специалистов, экспертов, переводчиков.</w:t>
      </w:r>
    </w:p>
    <w:p w:rsidR="00D04B89" w:rsidRPr="007C68F5" w:rsidRDefault="00D04B89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sz w:val="28"/>
          <w:szCs w:val="28"/>
          <w:lang w:eastAsia="ru-RU"/>
        </w:rPr>
        <w:t>3. Счетная палата вправе вступать в объединения (ассоциации) контрольно-счетных органов Российской Федерации, объединения (ассоциации) контрольно-счетных органов субъекта Российской Федерации.</w:t>
      </w:r>
    </w:p>
    <w:p w:rsidR="00D04B89" w:rsidRPr="007C68F5" w:rsidRDefault="00D04B89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4. Счетная палата по письменному обращению контрольно-счетных органов </w:t>
      </w:r>
      <w:r w:rsidR="008F0C87"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других </w:t>
      </w:r>
      <w:r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субъектов Российской Федерации и муниципальных образований могут принимать участие в проводимых ими контрольных </w:t>
      </w:r>
      <w:r w:rsidR="005D419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C68F5">
        <w:rPr>
          <w:rFonts w:ascii="Times New Roman" w:hAnsi="Times New Roman" w:cs="Times New Roman"/>
          <w:sz w:val="28"/>
          <w:szCs w:val="28"/>
          <w:lang w:eastAsia="ru-RU"/>
        </w:rPr>
        <w:t>и экспертно-аналитических мероприятиях.</w:t>
      </w:r>
    </w:p>
    <w:p w:rsidR="00D04B89" w:rsidRPr="007C68F5" w:rsidRDefault="00D04B89" w:rsidP="0080285D">
      <w:pPr>
        <w:pStyle w:val="ab"/>
        <w:spacing w:line="276" w:lineRule="auto"/>
        <w:ind w:right="1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04B89" w:rsidRDefault="00F231E4" w:rsidP="00981093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CA2ED0">
        <w:rPr>
          <w:rFonts w:ascii="Times New Roman" w:hAnsi="Times New Roman" w:cs="Times New Roman"/>
          <w:b/>
          <w:sz w:val="28"/>
          <w:szCs w:val="28"/>
          <w:lang w:eastAsia="ru-RU"/>
        </w:rPr>
        <w:t>20</w:t>
      </w:r>
      <w:r w:rsidR="00D04B89" w:rsidRPr="007C68F5">
        <w:rPr>
          <w:rFonts w:ascii="Times New Roman" w:hAnsi="Times New Roman" w:cs="Times New Roman"/>
          <w:b/>
          <w:sz w:val="28"/>
          <w:szCs w:val="28"/>
          <w:lang w:eastAsia="ru-RU"/>
        </w:rPr>
        <w:t>. Обеспечение доступа к информации о деятельности Счетной палаты</w:t>
      </w:r>
    </w:p>
    <w:p w:rsidR="00981093" w:rsidRPr="00981093" w:rsidRDefault="00981093" w:rsidP="00981093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04B89" w:rsidRPr="007C68F5" w:rsidRDefault="00D04B89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 Счетная палата в целях обеспечения доступа к информации о своей деятельности размещает на официальном сайте органов местного самоуправления города в информационно-телекоммуникационной сети Интернет (далее - сеть Интернет) и опубликовывает в средствах массовой информации информацию о проведенных контрольных</w:t>
      </w:r>
      <w:r w:rsidR="005D419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C68F5">
        <w:rPr>
          <w:rFonts w:ascii="Times New Roman" w:hAnsi="Times New Roman" w:cs="Times New Roman"/>
          <w:sz w:val="28"/>
          <w:szCs w:val="28"/>
          <w:lang w:eastAsia="ru-RU"/>
        </w:rPr>
        <w:t>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D04B89" w:rsidRPr="007C68F5" w:rsidRDefault="00D04B89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sz w:val="28"/>
          <w:szCs w:val="28"/>
          <w:lang w:eastAsia="ru-RU"/>
        </w:rPr>
        <w:t>2. Счетная палата ежегодно представляет отчет о своей деятельности, который направляется на рассмотрение Думе города. Отчет о деятельности Счетной палаты опубликовывается в средствах массовой информации или размещается на официальном сайте органов местного самоуправления города в сети Интернет после его рассмотрения Думой города.</w:t>
      </w:r>
    </w:p>
    <w:p w:rsidR="00D04B89" w:rsidRPr="007C68F5" w:rsidRDefault="00D04B89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3. Порядок опубликования в средствах массовой информации </w:t>
      </w:r>
      <w:r w:rsidR="005D419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C68F5">
        <w:rPr>
          <w:rFonts w:ascii="Times New Roman" w:hAnsi="Times New Roman" w:cs="Times New Roman"/>
          <w:sz w:val="28"/>
          <w:szCs w:val="28"/>
          <w:lang w:eastAsia="ru-RU"/>
        </w:rPr>
        <w:t>и размещения в сети Интернет информации о деятельности Счетной палаты осуществляется в соответствии с законодательством Российской Федерации, законами Ханты-Мансийского автономног</w:t>
      </w:r>
      <w:r w:rsidR="00D11C33">
        <w:rPr>
          <w:rFonts w:ascii="Times New Roman" w:hAnsi="Times New Roman" w:cs="Times New Roman"/>
          <w:sz w:val="28"/>
          <w:szCs w:val="28"/>
          <w:lang w:eastAsia="ru-RU"/>
        </w:rPr>
        <w:t xml:space="preserve">о округа – </w:t>
      </w:r>
      <w:r w:rsidRPr="007C68F5">
        <w:rPr>
          <w:rFonts w:ascii="Times New Roman" w:hAnsi="Times New Roman" w:cs="Times New Roman"/>
          <w:sz w:val="28"/>
          <w:szCs w:val="28"/>
          <w:lang w:eastAsia="ru-RU"/>
        </w:rPr>
        <w:t>Югры, настоящим Положением и регламентом Счетной палаты.</w:t>
      </w:r>
    </w:p>
    <w:p w:rsidR="00D04B89" w:rsidRPr="007C68F5" w:rsidRDefault="00D04B89" w:rsidP="0080285D">
      <w:pPr>
        <w:pStyle w:val="ab"/>
        <w:spacing w:line="276" w:lineRule="auto"/>
        <w:ind w:right="1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04B89" w:rsidRPr="007C68F5" w:rsidRDefault="00F231E4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b/>
          <w:sz w:val="28"/>
          <w:szCs w:val="28"/>
          <w:lang w:eastAsia="ru-RU"/>
        </w:rPr>
        <w:t>Статья 2</w:t>
      </w:r>
      <w:r w:rsidR="00CA2ED0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D04B89" w:rsidRPr="007C68F5">
        <w:rPr>
          <w:rFonts w:ascii="Times New Roman" w:hAnsi="Times New Roman" w:cs="Times New Roman"/>
          <w:b/>
          <w:sz w:val="28"/>
          <w:szCs w:val="28"/>
          <w:lang w:eastAsia="ru-RU"/>
        </w:rPr>
        <w:t>. Финансовое обеспечение деятельности Счетной палаты</w:t>
      </w:r>
    </w:p>
    <w:p w:rsidR="00D04B89" w:rsidRPr="007C68F5" w:rsidRDefault="00D04B89" w:rsidP="0080285D">
      <w:pPr>
        <w:pStyle w:val="ab"/>
        <w:spacing w:line="276" w:lineRule="auto"/>
        <w:ind w:right="1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04B89" w:rsidRPr="007C68F5" w:rsidRDefault="00D04B89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1. Финансовое обеспечение деятельности Счетной палаты осуществляется за счет средств бюджета города </w:t>
      </w:r>
      <w:r w:rsidR="00F36E99"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Ханты-Мансийска </w:t>
      </w:r>
      <w:r w:rsidR="005D419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C68F5">
        <w:rPr>
          <w:rFonts w:ascii="Times New Roman" w:hAnsi="Times New Roman" w:cs="Times New Roman"/>
          <w:sz w:val="28"/>
          <w:szCs w:val="28"/>
          <w:lang w:eastAsia="ru-RU"/>
        </w:rPr>
        <w:t>и предусматривается в объеме, позволяющем обеспечить осуществление возложенных на нее полномочий.</w:t>
      </w:r>
    </w:p>
    <w:p w:rsidR="00D04B89" w:rsidRPr="007C68F5" w:rsidRDefault="00D04B89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2. Расходы на обеспечение деятельности Счетной палаты предусматриваются в бюджете города </w:t>
      </w:r>
      <w:r w:rsidR="00F36E99"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Ханты-Мансийска </w:t>
      </w:r>
      <w:r w:rsidRPr="007C68F5">
        <w:rPr>
          <w:rFonts w:ascii="Times New Roman" w:hAnsi="Times New Roman" w:cs="Times New Roman"/>
          <w:sz w:val="28"/>
          <w:szCs w:val="28"/>
          <w:lang w:eastAsia="ru-RU"/>
        </w:rPr>
        <w:t>отдельной строкой</w:t>
      </w:r>
      <w:r w:rsidR="008978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D419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C68F5">
        <w:rPr>
          <w:rFonts w:ascii="Times New Roman" w:hAnsi="Times New Roman" w:cs="Times New Roman"/>
          <w:sz w:val="28"/>
          <w:szCs w:val="28"/>
          <w:lang w:eastAsia="ru-RU"/>
        </w:rPr>
        <w:t>в соответствии с классификацией расходов бюджетов Российской Федерации и не подлежат уменьшению в течение финансового года.</w:t>
      </w:r>
    </w:p>
    <w:p w:rsidR="00D04B89" w:rsidRPr="007C68F5" w:rsidRDefault="00D04B89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3. Контроль за использованием Счетной палатой бюджетных средств </w:t>
      </w:r>
      <w:r w:rsidR="005D419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C68F5">
        <w:rPr>
          <w:rFonts w:ascii="Times New Roman" w:hAnsi="Times New Roman" w:cs="Times New Roman"/>
          <w:sz w:val="28"/>
          <w:szCs w:val="28"/>
          <w:lang w:eastAsia="ru-RU"/>
        </w:rPr>
        <w:t>и муниципального имущества осуществляется на основании решений Думы города.</w:t>
      </w:r>
    </w:p>
    <w:p w:rsidR="003E3E33" w:rsidRPr="007C68F5" w:rsidRDefault="003E3E33" w:rsidP="0080285D">
      <w:pPr>
        <w:pStyle w:val="ab"/>
        <w:spacing w:line="276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D04B89" w:rsidRPr="007C68F5" w:rsidRDefault="00F231E4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b/>
          <w:sz w:val="28"/>
          <w:szCs w:val="28"/>
          <w:lang w:eastAsia="ru-RU"/>
        </w:rPr>
        <w:t>Статья 2</w:t>
      </w:r>
      <w:r w:rsidR="00CA2ED0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D04B89" w:rsidRPr="007C68F5">
        <w:rPr>
          <w:rFonts w:ascii="Times New Roman" w:hAnsi="Times New Roman" w:cs="Times New Roman"/>
          <w:b/>
          <w:sz w:val="28"/>
          <w:szCs w:val="28"/>
          <w:lang w:eastAsia="ru-RU"/>
        </w:rPr>
        <w:t>. Материально-техническое и иное обеспечение деятельности Счетной палаты</w:t>
      </w:r>
    </w:p>
    <w:p w:rsidR="00D04B89" w:rsidRPr="007C68F5" w:rsidRDefault="00D04B89" w:rsidP="0080285D">
      <w:pPr>
        <w:pStyle w:val="ab"/>
        <w:spacing w:line="276" w:lineRule="auto"/>
        <w:ind w:right="1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4B89" w:rsidRPr="007C68F5" w:rsidRDefault="00D04B89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1. Должностным лицам Счетной палаты гарантируются денежное содержание (вознаграждение), ежегодные оплачиваемые отпуска (основной и </w:t>
      </w:r>
      <w:r w:rsidRPr="007C68F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города (в том числе по медицинскому и санаторно-курортному обеспечению, бытовому, транспортному и иным видам обслуживания).</w:t>
      </w:r>
    </w:p>
    <w:p w:rsidR="00D04B89" w:rsidRDefault="00D04B89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8F5">
        <w:rPr>
          <w:rFonts w:ascii="Times New Roman" w:hAnsi="Times New Roman" w:cs="Times New Roman"/>
          <w:sz w:val="28"/>
          <w:szCs w:val="28"/>
          <w:lang w:eastAsia="ru-RU"/>
        </w:rPr>
        <w:t>2. Меры по материальному и социальному обеспечению председателя, замес</w:t>
      </w:r>
      <w:r w:rsidR="009273EE">
        <w:rPr>
          <w:rFonts w:ascii="Times New Roman" w:hAnsi="Times New Roman" w:cs="Times New Roman"/>
          <w:sz w:val="28"/>
          <w:szCs w:val="28"/>
          <w:lang w:eastAsia="ru-RU"/>
        </w:rPr>
        <w:t xml:space="preserve">тителя председателя, аудиторов и иных работников </w:t>
      </w:r>
      <w:r w:rsidRPr="007C68F5">
        <w:rPr>
          <w:rFonts w:ascii="Times New Roman" w:hAnsi="Times New Roman" w:cs="Times New Roman"/>
          <w:sz w:val="28"/>
          <w:szCs w:val="28"/>
          <w:lang w:eastAsia="ru-RU"/>
        </w:rPr>
        <w:t xml:space="preserve">Счетной палаты устанавливаются муниципальными правовыми актами в соответствии </w:t>
      </w:r>
      <w:r w:rsidR="005D419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C68F5">
        <w:rPr>
          <w:rFonts w:ascii="Times New Roman" w:hAnsi="Times New Roman" w:cs="Times New Roman"/>
          <w:sz w:val="28"/>
          <w:szCs w:val="28"/>
          <w:lang w:eastAsia="ru-RU"/>
        </w:rPr>
        <w:t>с федеральными законами и законами Ханты-Мансийского автономного округа – Югры.</w:t>
      </w:r>
    </w:p>
    <w:p w:rsidR="009273EE" w:rsidRPr="007C68F5" w:rsidRDefault="009273EE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D11C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Материально-техническое и организационное обеспечение деятельности Счетной палаты осуществляется в порядке, </w:t>
      </w:r>
      <w:r w:rsidR="00895B3C">
        <w:rPr>
          <w:rFonts w:ascii="Times New Roman" w:hAnsi="Times New Roman" w:cs="Times New Roman"/>
          <w:sz w:val="28"/>
          <w:szCs w:val="28"/>
          <w:lang w:eastAsia="ru-RU"/>
        </w:rPr>
        <w:t>установленном Думой города.</w:t>
      </w:r>
    </w:p>
    <w:p w:rsidR="00D04B89" w:rsidRPr="007C68F5" w:rsidRDefault="00D04B89" w:rsidP="0080285D">
      <w:pPr>
        <w:pStyle w:val="ab"/>
        <w:spacing w:line="276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D04B89" w:rsidRPr="007C68F5" w:rsidSect="00C8320A">
      <w:headerReference w:type="default" r:id="rId25"/>
      <w:footerReference w:type="default" r:id="rId26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DB6" w:rsidRDefault="00705DB6" w:rsidP="00DB48B7">
      <w:pPr>
        <w:spacing w:after="0" w:line="240" w:lineRule="auto"/>
      </w:pPr>
      <w:r>
        <w:separator/>
      </w:r>
    </w:p>
  </w:endnote>
  <w:endnote w:type="continuationSeparator" w:id="0">
    <w:p w:rsidR="00705DB6" w:rsidRDefault="00705DB6" w:rsidP="00DB4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BF9" w:rsidRPr="00C2463F" w:rsidRDefault="00973BF9">
    <w:pPr>
      <w:pStyle w:val="a6"/>
      <w:jc w:val="right"/>
      <w:rPr>
        <w:rFonts w:ascii="Times New Roman" w:hAnsi="Times New Roman" w:cs="Times New Roman"/>
      </w:rPr>
    </w:pPr>
  </w:p>
  <w:p w:rsidR="00973BF9" w:rsidRDefault="00973BF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DB6" w:rsidRDefault="00705DB6" w:rsidP="00DB48B7">
      <w:pPr>
        <w:spacing w:after="0" w:line="240" w:lineRule="auto"/>
      </w:pPr>
      <w:r>
        <w:separator/>
      </w:r>
    </w:p>
  </w:footnote>
  <w:footnote w:type="continuationSeparator" w:id="0">
    <w:p w:rsidR="00705DB6" w:rsidRDefault="00705DB6" w:rsidP="00DB4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5576399"/>
      <w:docPartObj>
        <w:docPartGallery w:val="Page Numbers (Top of Page)"/>
        <w:docPartUnique/>
      </w:docPartObj>
    </w:sdtPr>
    <w:sdtEndPr/>
    <w:sdtContent>
      <w:p w:rsidR="008F5B33" w:rsidRDefault="008F5B3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631">
          <w:rPr>
            <w:noProof/>
          </w:rPr>
          <w:t>4</w:t>
        </w:r>
        <w:r>
          <w:fldChar w:fldCharType="end"/>
        </w:r>
      </w:p>
    </w:sdtContent>
  </w:sdt>
  <w:p w:rsidR="008F5B33" w:rsidRDefault="008F5B3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2B04"/>
    <w:multiLevelType w:val="hybridMultilevel"/>
    <w:tmpl w:val="C234E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C96"/>
    <w:rsid w:val="00007D77"/>
    <w:rsid w:val="00011861"/>
    <w:rsid w:val="0002111B"/>
    <w:rsid w:val="000309FD"/>
    <w:rsid w:val="00033486"/>
    <w:rsid w:val="000447C5"/>
    <w:rsid w:val="0005289E"/>
    <w:rsid w:val="00054584"/>
    <w:rsid w:val="00083ECE"/>
    <w:rsid w:val="00092A26"/>
    <w:rsid w:val="000A2248"/>
    <w:rsid w:val="000A42A4"/>
    <w:rsid w:val="000C5EBB"/>
    <w:rsid w:val="000D3EBC"/>
    <w:rsid w:val="000D5D2A"/>
    <w:rsid w:val="000E3F30"/>
    <w:rsid w:val="000E7389"/>
    <w:rsid w:val="000E7766"/>
    <w:rsid w:val="000F0EBC"/>
    <w:rsid w:val="00101FB1"/>
    <w:rsid w:val="001204E0"/>
    <w:rsid w:val="00132B5F"/>
    <w:rsid w:val="00144996"/>
    <w:rsid w:val="00162AE3"/>
    <w:rsid w:val="00165A00"/>
    <w:rsid w:val="00166BAA"/>
    <w:rsid w:val="001700FB"/>
    <w:rsid w:val="00185D22"/>
    <w:rsid w:val="00191C90"/>
    <w:rsid w:val="00196D2E"/>
    <w:rsid w:val="001A426B"/>
    <w:rsid w:val="001A5950"/>
    <w:rsid w:val="001B3E88"/>
    <w:rsid w:val="001C6A8C"/>
    <w:rsid w:val="001D0CCC"/>
    <w:rsid w:val="001D4B7D"/>
    <w:rsid w:val="001E24EB"/>
    <w:rsid w:val="0020408B"/>
    <w:rsid w:val="00215B92"/>
    <w:rsid w:val="00222DE9"/>
    <w:rsid w:val="00223796"/>
    <w:rsid w:val="00242226"/>
    <w:rsid w:val="00292539"/>
    <w:rsid w:val="00297482"/>
    <w:rsid w:val="002A384B"/>
    <w:rsid w:val="002B120B"/>
    <w:rsid w:val="002C7D2D"/>
    <w:rsid w:val="002D24F5"/>
    <w:rsid w:val="002E79CA"/>
    <w:rsid w:val="002F46E2"/>
    <w:rsid w:val="003156BA"/>
    <w:rsid w:val="003157D9"/>
    <w:rsid w:val="00335865"/>
    <w:rsid w:val="00355976"/>
    <w:rsid w:val="00363F22"/>
    <w:rsid w:val="003A55DA"/>
    <w:rsid w:val="003A7A86"/>
    <w:rsid w:val="003E1256"/>
    <w:rsid w:val="003E3E33"/>
    <w:rsid w:val="004156C0"/>
    <w:rsid w:val="00415E68"/>
    <w:rsid w:val="004315DC"/>
    <w:rsid w:val="0044059B"/>
    <w:rsid w:val="004510EA"/>
    <w:rsid w:val="0048517C"/>
    <w:rsid w:val="004912FF"/>
    <w:rsid w:val="004A2A43"/>
    <w:rsid w:val="004A5DDB"/>
    <w:rsid w:val="004C1578"/>
    <w:rsid w:val="004D1E6E"/>
    <w:rsid w:val="004F1A7E"/>
    <w:rsid w:val="004F4E80"/>
    <w:rsid w:val="0050290D"/>
    <w:rsid w:val="00504F14"/>
    <w:rsid w:val="00505783"/>
    <w:rsid w:val="005153F1"/>
    <w:rsid w:val="00531173"/>
    <w:rsid w:val="005735B5"/>
    <w:rsid w:val="00581A45"/>
    <w:rsid w:val="00587F27"/>
    <w:rsid w:val="005C6E18"/>
    <w:rsid w:val="005D419E"/>
    <w:rsid w:val="005D7E2C"/>
    <w:rsid w:val="005E0086"/>
    <w:rsid w:val="0060367B"/>
    <w:rsid w:val="00666ACB"/>
    <w:rsid w:val="006877DE"/>
    <w:rsid w:val="00692FBB"/>
    <w:rsid w:val="006A3A3A"/>
    <w:rsid w:val="006A6C22"/>
    <w:rsid w:val="006B0D93"/>
    <w:rsid w:val="006C7326"/>
    <w:rsid w:val="006E586F"/>
    <w:rsid w:val="006E69BA"/>
    <w:rsid w:val="00705DB6"/>
    <w:rsid w:val="007334D0"/>
    <w:rsid w:val="00733D3D"/>
    <w:rsid w:val="00737DF5"/>
    <w:rsid w:val="007524DD"/>
    <w:rsid w:val="0076108F"/>
    <w:rsid w:val="00785C85"/>
    <w:rsid w:val="007A5AAB"/>
    <w:rsid w:val="007A62D2"/>
    <w:rsid w:val="007C164F"/>
    <w:rsid w:val="007C485E"/>
    <w:rsid w:val="007C68F5"/>
    <w:rsid w:val="007C7DA0"/>
    <w:rsid w:val="0080285D"/>
    <w:rsid w:val="0080590F"/>
    <w:rsid w:val="0080625F"/>
    <w:rsid w:val="00806CD1"/>
    <w:rsid w:val="00807ED2"/>
    <w:rsid w:val="0081079E"/>
    <w:rsid w:val="00846BB9"/>
    <w:rsid w:val="00865205"/>
    <w:rsid w:val="00877A39"/>
    <w:rsid w:val="00886053"/>
    <w:rsid w:val="00895564"/>
    <w:rsid w:val="00895B3C"/>
    <w:rsid w:val="008978B0"/>
    <w:rsid w:val="008A429C"/>
    <w:rsid w:val="008C7067"/>
    <w:rsid w:val="008D31B2"/>
    <w:rsid w:val="008D6308"/>
    <w:rsid w:val="008F0C87"/>
    <w:rsid w:val="008F5B33"/>
    <w:rsid w:val="009241B2"/>
    <w:rsid w:val="009273EE"/>
    <w:rsid w:val="00930F07"/>
    <w:rsid w:val="009548C4"/>
    <w:rsid w:val="0096150F"/>
    <w:rsid w:val="00962E60"/>
    <w:rsid w:val="00973BF9"/>
    <w:rsid w:val="00981093"/>
    <w:rsid w:val="009D7A3F"/>
    <w:rsid w:val="009E1949"/>
    <w:rsid w:val="009F2C6F"/>
    <w:rsid w:val="00A03BD3"/>
    <w:rsid w:val="00A23E50"/>
    <w:rsid w:val="00A64607"/>
    <w:rsid w:val="00A64D40"/>
    <w:rsid w:val="00A67E5C"/>
    <w:rsid w:val="00A73DC5"/>
    <w:rsid w:val="00A875C6"/>
    <w:rsid w:val="00A92CFF"/>
    <w:rsid w:val="00A97F6C"/>
    <w:rsid w:val="00AA55AC"/>
    <w:rsid w:val="00AA7394"/>
    <w:rsid w:val="00AC3631"/>
    <w:rsid w:val="00AD2AE2"/>
    <w:rsid w:val="00AD51F5"/>
    <w:rsid w:val="00AD7A72"/>
    <w:rsid w:val="00AF31EA"/>
    <w:rsid w:val="00AF342C"/>
    <w:rsid w:val="00B03EBE"/>
    <w:rsid w:val="00B04BD7"/>
    <w:rsid w:val="00B468B8"/>
    <w:rsid w:val="00B53BBF"/>
    <w:rsid w:val="00B90F2A"/>
    <w:rsid w:val="00BA251D"/>
    <w:rsid w:val="00BA5607"/>
    <w:rsid w:val="00BA6C96"/>
    <w:rsid w:val="00BB4F81"/>
    <w:rsid w:val="00BB7E4C"/>
    <w:rsid w:val="00BC11AA"/>
    <w:rsid w:val="00BC289B"/>
    <w:rsid w:val="00BD1DE1"/>
    <w:rsid w:val="00BD63F4"/>
    <w:rsid w:val="00BF4CE9"/>
    <w:rsid w:val="00C130DB"/>
    <w:rsid w:val="00C2050E"/>
    <w:rsid w:val="00C2463F"/>
    <w:rsid w:val="00C306A9"/>
    <w:rsid w:val="00C437A7"/>
    <w:rsid w:val="00C43CD1"/>
    <w:rsid w:val="00C52E67"/>
    <w:rsid w:val="00C57BBC"/>
    <w:rsid w:val="00C64BD7"/>
    <w:rsid w:val="00C672D8"/>
    <w:rsid w:val="00C8320A"/>
    <w:rsid w:val="00CA2ED0"/>
    <w:rsid w:val="00CB1097"/>
    <w:rsid w:val="00CD33DD"/>
    <w:rsid w:val="00CD7C50"/>
    <w:rsid w:val="00CE1CF1"/>
    <w:rsid w:val="00CE3FDB"/>
    <w:rsid w:val="00CF054F"/>
    <w:rsid w:val="00D04B89"/>
    <w:rsid w:val="00D05A05"/>
    <w:rsid w:val="00D11C33"/>
    <w:rsid w:val="00D14DD4"/>
    <w:rsid w:val="00D22411"/>
    <w:rsid w:val="00D2608A"/>
    <w:rsid w:val="00D42EE7"/>
    <w:rsid w:val="00D64DD4"/>
    <w:rsid w:val="00D65644"/>
    <w:rsid w:val="00D836C3"/>
    <w:rsid w:val="00D85ACF"/>
    <w:rsid w:val="00D916FE"/>
    <w:rsid w:val="00DB48B7"/>
    <w:rsid w:val="00DD0CF6"/>
    <w:rsid w:val="00DE2D51"/>
    <w:rsid w:val="00E32960"/>
    <w:rsid w:val="00E4047E"/>
    <w:rsid w:val="00E64B06"/>
    <w:rsid w:val="00E73237"/>
    <w:rsid w:val="00E80D67"/>
    <w:rsid w:val="00E878B2"/>
    <w:rsid w:val="00E913B2"/>
    <w:rsid w:val="00EB187A"/>
    <w:rsid w:val="00EB3C04"/>
    <w:rsid w:val="00EC24F3"/>
    <w:rsid w:val="00ED1414"/>
    <w:rsid w:val="00ED35F8"/>
    <w:rsid w:val="00ED6BDD"/>
    <w:rsid w:val="00EE08D0"/>
    <w:rsid w:val="00EE2EDA"/>
    <w:rsid w:val="00EF5EE2"/>
    <w:rsid w:val="00EF67F5"/>
    <w:rsid w:val="00F0190E"/>
    <w:rsid w:val="00F03C31"/>
    <w:rsid w:val="00F10946"/>
    <w:rsid w:val="00F12800"/>
    <w:rsid w:val="00F1455C"/>
    <w:rsid w:val="00F16562"/>
    <w:rsid w:val="00F21BBE"/>
    <w:rsid w:val="00F231E4"/>
    <w:rsid w:val="00F36E99"/>
    <w:rsid w:val="00F41442"/>
    <w:rsid w:val="00F65F33"/>
    <w:rsid w:val="00F83857"/>
    <w:rsid w:val="00F93EC1"/>
    <w:rsid w:val="00F95618"/>
    <w:rsid w:val="00FB5B0C"/>
    <w:rsid w:val="00FD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4B8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B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48B7"/>
  </w:style>
  <w:style w:type="paragraph" w:styleId="a6">
    <w:name w:val="footer"/>
    <w:basedOn w:val="a"/>
    <w:link w:val="a7"/>
    <w:uiPriority w:val="99"/>
    <w:unhideWhenUsed/>
    <w:rsid w:val="00DB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48B7"/>
  </w:style>
  <w:style w:type="paragraph" w:styleId="a8">
    <w:name w:val="Balloon Text"/>
    <w:basedOn w:val="a"/>
    <w:link w:val="a9"/>
    <w:uiPriority w:val="99"/>
    <w:semiHidden/>
    <w:unhideWhenUsed/>
    <w:rsid w:val="00DB4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48B7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191C90"/>
    <w:pPr>
      <w:ind w:left="720"/>
      <w:contextualSpacing/>
    </w:pPr>
  </w:style>
  <w:style w:type="paragraph" w:customStyle="1" w:styleId="Default">
    <w:name w:val="Default"/>
    <w:rsid w:val="004C15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0D5D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4B8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B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48B7"/>
  </w:style>
  <w:style w:type="paragraph" w:styleId="a6">
    <w:name w:val="footer"/>
    <w:basedOn w:val="a"/>
    <w:link w:val="a7"/>
    <w:uiPriority w:val="99"/>
    <w:unhideWhenUsed/>
    <w:rsid w:val="00DB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48B7"/>
  </w:style>
  <w:style w:type="paragraph" w:styleId="a8">
    <w:name w:val="Balloon Text"/>
    <w:basedOn w:val="a"/>
    <w:link w:val="a9"/>
    <w:uiPriority w:val="99"/>
    <w:semiHidden/>
    <w:unhideWhenUsed/>
    <w:rsid w:val="00DB4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48B7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191C90"/>
    <w:pPr>
      <w:ind w:left="720"/>
      <w:contextualSpacing/>
    </w:pPr>
  </w:style>
  <w:style w:type="paragraph" w:customStyle="1" w:styleId="Default">
    <w:name w:val="Default"/>
    <w:rsid w:val="004C15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0D5D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8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38392&amp;dst=100007&amp;field=134&amp;date=08.09.2021" TargetMode="External"/><Relationship Id="rId18" Type="http://schemas.openxmlformats.org/officeDocument/2006/relationships/hyperlink" Target="https://login.consultant.ru/link/?req=doc&amp;base=LAW&amp;n=2875&amp;date=08.09.2021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RLAW926&amp;n=78428&amp;date=08.09.2021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9DB9C3BB02BCA1A141DD6A20FB7D6D8C28D83C359F76F10C095D31AD0504B2DB42124601DD113100679AF975EF02465BA1703798D74O329L" TargetMode="External"/><Relationship Id="rId17" Type="http://schemas.openxmlformats.org/officeDocument/2006/relationships/hyperlink" Target="https://login.consultant.ru/link/?req=doc&amp;base=LAW&amp;n=389332&amp;date=03.09.2021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89509&amp;date=03.09.2021" TargetMode="External"/><Relationship Id="rId20" Type="http://schemas.openxmlformats.org/officeDocument/2006/relationships/hyperlink" Target="https://ovmf2.consultant.ru/static4021_00_20_536342/document_notes_inner.htm?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9DB9C3BB02BCA1A141DD6A20FB7D6D8C28D82C352F56F10C095D31AD0504B2DB42124621BD714125623BF9317A72079B20B1C7993743854O32DL" TargetMode="External"/><Relationship Id="rId24" Type="http://schemas.openxmlformats.org/officeDocument/2006/relationships/hyperlink" Target="https://login.consultant.ru/link/?req=doc&amp;base=LAW&amp;n=385032&amp;date=08.09.202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ovmf2.consultant.ru/static4021_00_20_536342/document_notes_inner.htm?" TargetMode="External"/><Relationship Id="rId23" Type="http://schemas.openxmlformats.org/officeDocument/2006/relationships/hyperlink" Target="https://login.consultant.ru/link/?req=doc&amp;base=LAW&amp;n=358876&amp;date=08.09.2021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29DB9C3BB02BCA1A141DD6A20FB7D6D8C48585C150A7381291C0DD1FD800113DA2682B6A05D612055028E9OC23L" TargetMode="External"/><Relationship Id="rId19" Type="http://schemas.openxmlformats.org/officeDocument/2006/relationships/hyperlink" Target="https://docs.cntd.ru/document/45315081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A115BD46D4D23229ADAF16313B0A38739A5743D32E2B4320FBD1F3800CBEE5EFC7E1F3C57B6706FB35CD81340F420006C491E6975374u0t2L" TargetMode="External"/><Relationship Id="rId22" Type="http://schemas.openxmlformats.org/officeDocument/2006/relationships/hyperlink" Target="https://login.consultant.ru/link/?req=doc&amp;base=LAW&amp;n=385033&amp;date=08.09.202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7E4AB-7A09-4CD4-8D52-F4545619C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22</Pages>
  <Words>6444</Words>
  <Characters>36737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Некрасова Наталья Сергеевна</dc:creator>
  <cp:lastModifiedBy>Наталья Ю. Трефилова</cp:lastModifiedBy>
  <cp:revision>28</cp:revision>
  <cp:lastPrinted>2022-02-24T09:58:00Z</cp:lastPrinted>
  <dcterms:created xsi:type="dcterms:W3CDTF">2022-02-23T07:44:00Z</dcterms:created>
  <dcterms:modified xsi:type="dcterms:W3CDTF">2022-02-25T09:23:00Z</dcterms:modified>
</cp:coreProperties>
</file>