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AA" w:rsidRPr="001531AA" w:rsidRDefault="001531AA" w:rsidP="001531AA">
      <w:pPr>
        <w:jc w:val="center"/>
        <w:rPr>
          <w:sz w:val="28"/>
          <w:szCs w:val="28"/>
        </w:rPr>
      </w:pPr>
      <w:r w:rsidRPr="001531AA">
        <w:rPr>
          <w:noProof/>
          <w:sz w:val="28"/>
          <w:szCs w:val="28"/>
        </w:rPr>
        <w:drawing>
          <wp:inline distT="0" distB="0" distL="0" distR="0" wp14:anchorId="14A501F8" wp14:editId="19493BEC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1AA" w:rsidRPr="001531AA" w:rsidRDefault="001531AA" w:rsidP="001531AA">
      <w:pPr>
        <w:keepNext/>
        <w:jc w:val="center"/>
        <w:outlineLvl w:val="6"/>
        <w:rPr>
          <w:b/>
          <w:bCs/>
          <w:sz w:val="28"/>
          <w:szCs w:val="28"/>
        </w:rPr>
      </w:pPr>
      <w:r w:rsidRPr="001531AA">
        <w:rPr>
          <w:b/>
          <w:bCs/>
          <w:sz w:val="28"/>
          <w:szCs w:val="28"/>
        </w:rPr>
        <w:t>Городской округ Ханты-Мансийск</w:t>
      </w:r>
    </w:p>
    <w:p w:rsidR="001531AA" w:rsidRPr="001531AA" w:rsidRDefault="001531AA" w:rsidP="001531AA">
      <w:pPr>
        <w:keepNext/>
        <w:jc w:val="center"/>
        <w:outlineLvl w:val="6"/>
        <w:rPr>
          <w:b/>
          <w:bCs/>
          <w:sz w:val="28"/>
          <w:szCs w:val="28"/>
        </w:rPr>
      </w:pPr>
      <w:r w:rsidRPr="001531AA">
        <w:rPr>
          <w:b/>
          <w:bCs/>
          <w:sz w:val="28"/>
          <w:szCs w:val="28"/>
        </w:rPr>
        <w:t>Ханты-Мансийского автономного округа – Югры</w:t>
      </w:r>
    </w:p>
    <w:p w:rsidR="001531AA" w:rsidRPr="00C95786" w:rsidRDefault="001531AA" w:rsidP="001531AA">
      <w:pPr>
        <w:jc w:val="center"/>
        <w:rPr>
          <w:b/>
          <w:sz w:val="16"/>
          <w:szCs w:val="16"/>
        </w:rPr>
      </w:pPr>
    </w:p>
    <w:p w:rsidR="001531AA" w:rsidRPr="001531AA" w:rsidRDefault="001531AA" w:rsidP="001531AA">
      <w:pPr>
        <w:jc w:val="center"/>
        <w:rPr>
          <w:b/>
          <w:sz w:val="28"/>
          <w:szCs w:val="28"/>
        </w:rPr>
      </w:pPr>
      <w:r w:rsidRPr="001531AA">
        <w:rPr>
          <w:b/>
          <w:sz w:val="28"/>
          <w:szCs w:val="28"/>
        </w:rPr>
        <w:t>ДУМА ГОРОДА ХАНТЫ-МАНСИЙСКА</w:t>
      </w:r>
    </w:p>
    <w:p w:rsidR="001531AA" w:rsidRPr="00C95786" w:rsidRDefault="001531AA" w:rsidP="001531AA">
      <w:pPr>
        <w:jc w:val="center"/>
        <w:rPr>
          <w:b/>
          <w:sz w:val="16"/>
          <w:szCs w:val="16"/>
        </w:rPr>
      </w:pPr>
    </w:p>
    <w:p w:rsidR="001531AA" w:rsidRPr="001531AA" w:rsidRDefault="001531AA" w:rsidP="001531AA">
      <w:pPr>
        <w:jc w:val="center"/>
        <w:rPr>
          <w:b/>
          <w:bCs/>
          <w:iCs/>
          <w:sz w:val="28"/>
          <w:szCs w:val="28"/>
        </w:rPr>
      </w:pPr>
      <w:r w:rsidRPr="001531AA">
        <w:rPr>
          <w:b/>
          <w:bCs/>
          <w:iCs/>
          <w:sz w:val="28"/>
          <w:szCs w:val="28"/>
        </w:rPr>
        <w:t>РЕШЕНИЕ</w:t>
      </w:r>
    </w:p>
    <w:p w:rsidR="001531AA" w:rsidRPr="00C95786" w:rsidRDefault="001531AA" w:rsidP="001531AA">
      <w:pPr>
        <w:jc w:val="center"/>
        <w:rPr>
          <w:b/>
          <w:bCs/>
          <w:iCs/>
          <w:sz w:val="16"/>
          <w:szCs w:val="16"/>
        </w:rPr>
      </w:pPr>
    </w:p>
    <w:p w:rsidR="001531AA" w:rsidRPr="001531AA" w:rsidRDefault="008277B0" w:rsidP="001531A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95</w:t>
      </w:r>
      <w:r w:rsidR="001531AA" w:rsidRPr="001531AA">
        <w:rPr>
          <w:b/>
          <w:bCs/>
          <w:iCs/>
          <w:sz w:val="28"/>
          <w:szCs w:val="28"/>
        </w:rPr>
        <w:t>-</w:t>
      </w:r>
      <w:r w:rsidR="001531AA" w:rsidRPr="001531AA">
        <w:rPr>
          <w:b/>
          <w:bCs/>
          <w:iCs/>
          <w:sz w:val="28"/>
          <w:szCs w:val="28"/>
          <w:lang w:val="en-US"/>
        </w:rPr>
        <w:t>VII</w:t>
      </w:r>
      <w:r w:rsidR="001531AA" w:rsidRPr="001531AA">
        <w:rPr>
          <w:b/>
          <w:bCs/>
          <w:iCs/>
          <w:sz w:val="28"/>
          <w:szCs w:val="28"/>
        </w:rPr>
        <w:t xml:space="preserve"> РД</w:t>
      </w:r>
    </w:p>
    <w:p w:rsidR="001531AA" w:rsidRPr="00C95786" w:rsidRDefault="001531AA" w:rsidP="001531AA">
      <w:pPr>
        <w:jc w:val="center"/>
        <w:rPr>
          <w:b/>
          <w:bCs/>
          <w:iCs/>
          <w:sz w:val="16"/>
          <w:szCs w:val="16"/>
        </w:rPr>
      </w:pPr>
    </w:p>
    <w:p w:rsidR="001531AA" w:rsidRPr="001531AA" w:rsidRDefault="001531AA" w:rsidP="001531AA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1531AA">
        <w:rPr>
          <w:bCs/>
          <w:iCs/>
          <w:sz w:val="28"/>
          <w:szCs w:val="28"/>
        </w:rPr>
        <w:tab/>
      </w:r>
      <w:r w:rsidRPr="001531AA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1531AA">
        <w:rPr>
          <w:bCs/>
          <w:i/>
          <w:iCs/>
          <w:sz w:val="28"/>
          <w:szCs w:val="28"/>
        </w:rPr>
        <w:t>Принято</w:t>
      </w:r>
    </w:p>
    <w:p w:rsidR="001531AA" w:rsidRPr="001531AA" w:rsidRDefault="001531AA" w:rsidP="001531AA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1531AA">
        <w:rPr>
          <w:bCs/>
          <w:i/>
          <w:iCs/>
          <w:sz w:val="28"/>
          <w:szCs w:val="28"/>
        </w:rPr>
        <w:tab/>
      </w:r>
      <w:r w:rsidRPr="001531AA">
        <w:rPr>
          <w:bCs/>
          <w:i/>
          <w:iCs/>
          <w:sz w:val="28"/>
          <w:szCs w:val="28"/>
        </w:rPr>
        <w:tab/>
      </w:r>
      <w:r w:rsidRPr="001531AA">
        <w:rPr>
          <w:bCs/>
          <w:i/>
          <w:iCs/>
          <w:sz w:val="28"/>
          <w:szCs w:val="28"/>
        </w:rPr>
        <w:tab/>
      </w:r>
      <w:r w:rsidRPr="001531AA">
        <w:rPr>
          <w:bCs/>
          <w:i/>
          <w:iCs/>
          <w:sz w:val="28"/>
          <w:szCs w:val="28"/>
        </w:rPr>
        <w:tab/>
      </w:r>
      <w:r w:rsidRPr="001531AA">
        <w:rPr>
          <w:bCs/>
          <w:i/>
          <w:iCs/>
          <w:sz w:val="28"/>
          <w:szCs w:val="28"/>
        </w:rPr>
        <w:tab/>
      </w:r>
      <w:r w:rsidRPr="001531AA">
        <w:rPr>
          <w:bCs/>
          <w:i/>
          <w:iCs/>
          <w:sz w:val="28"/>
          <w:szCs w:val="28"/>
        </w:rPr>
        <w:tab/>
      </w:r>
      <w:r w:rsidRPr="001531AA">
        <w:rPr>
          <w:bCs/>
          <w:i/>
          <w:iCs/>
          <w:sz w:val="28"/>
          <w:szCs w:val="28"/>
        </w:rPr>
        <w:tab/>
      </w:r>
      <w:r w:rsidRPr="001531AA">
        <w:rPr>
          <w:bCs/>
          <w:i/>
          <w:iCs/>
          <w:sz w:val="28"/>
          <w:szCs w:val="28"/>
        </w:rPr>
        <w:tab/>
      </w:r>
      <w:r w:rsidRPr="001531AA">
        <w:rPr>
          <w:bCs/>
          <w:i/>
          <w:iCs/>
          <w:sz w:val="28"/>
          <w:szCs w:val="28"/>
        </w:rPr>
        <w:tab/>
        <w:t xml:space="preserve">  24 июня 2022 года</w:t>
      </w:r>
    </w:p>
    <w:p w:rsidR="001531AA" w:rsidRPr="00C95786" w:rsidRDefault="001531AA" w:rsidP="00DC0EB9">
      <w:pPr>
        <w:pStyle w:val="21"/>
        <w:ind w:right="4251"/>
        <w:rPr>
          <w:b w:val="0"/>
          <w:bCs/>
          <w:sz w:val="16"/>
          <w:szCs w:val="16"/>
        </w:rPr>
      </w:pPr>
    </w:p>
    <w:p w:rsidR="00DC0EB9" w:rsidRPr="00DC0EB9" w:rsidRDefault="00DC0EB9" w:rsidP="00C95786">
      <w:pPr>
        <w:pStyle w:val="21"/>
        <w:tabs>
          <w:tab w:val="left" w:pos="5387"/>
        </w:tabs>
        <w:spacing w:line="276" w:lineRule="auto"/>
        <w:ind w:right="4818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О </w:t>
      </w:r>
      <w:proofErr w:type="gramStart"/>
      <w:r>
        <w:rPr>
          <w:b w:val="0"/>
          <w:bCs/>
          <w:sz w:val="28"/>
        </w:rPr>
        <w:t>внесении</w:t>
      </w:r>
      <w:proofErr w:type="gramEnd"/>
      <w:r>
        <w:rPr>
          <w:b w:val="0"/>
          <w:bCs/>
          <w:sz w:val="28"/>
        </w:rPr>
        <w:t xml:space="preserve"> изменений</w:t>
      </w:r>
      <w:r w:rsidR="001531AA" w:rsidRPr="001531AA">
        <w:rPr>
          <w:b w:val="0"/>
          <w:bCs/>
          <w:sz w:val="28"/>
        </w:rPr>
        <w:t xml:space="preserve"> </w:t>
      </w:r>
      <w:r w:rsidR="001531AA">
        <w:rPr>
          <w:b w:val="0"/>
          <w:bCs/>
          <w:sz w:val="28"/>
        </w:rPr>
        <w:t>в Решение Думы города Ханты-Мансийска</w:t>
      </w:r>
      <w:r>
        <w:rPr>
          <w:b w:val="0"/>
          <w:bCs/>
          <w:sz w:val="28"/>
        </w:rPr>
        <w:t xml:space="preserve"> </w:t>
      </w:r>
      <w:r w:rsidR="0019681C">
        <w:rPr>
          <w:b w:val="0"/>
          <w:bCs/>
          <w:sz w:val="28"/>
        </w:rPr>
        <w:t>от 24</w:t>
      </w:r>
      <w:r>
        <w:rPr>
          <w:b w:val="0"/>
          <w:bCs/>
          <w:sz w:val="28"/>
        </w:rPr>
        <w:t xml:space="preserve"> декабря </w:t>
      </w:r>
      <w:r w:rsidR="0019681C">
        <w:rPr>
          <w:b w:val="0"/>
          <w:bCs/>
          <w:sz w:val="28"/>
        </w:rPr>
        <w:t>2021 года №</w:t>
      </w:r>
      <w:r w:rsidR="00C95786">
        <w:rPr>
          <w:b w:val="0"/>
          <w:bCs/>
          <w:sz w:val="28"/>
        </w:rPr>
        <w:t xml:space="preserve"> </w:t>
      </w:r>
      <w:r w:rsidR="0019681C">
        <w:rPr>
          <w:b w:val="0"/>
          <w:bCs/>
          <w:sz w:val="28"/>
        </w:rPr>
        <w:t>28</w:t>
      </w:r>
      <w:r>
        <w:rPr>
          <w:b w:val="0"/>
          <w:bCs/>
          <w:sz w:val="28"/>
        </w:rPr>
        <w:t>-</w:t>
      </w:r>
      <w:r>
        <w:rPr>
          <w:b w:val="0"/>
          <w:bCs/>
          <w:sz w:val="28"/>
          <w:lang w:val="en-US"/>
        </w:rPr>
        <w:t>VI</w:t>
      </w:r>
      <w:r w:rsidR="0019681C">
        <w:rPr>
          <w:b w:val="0"/>
          <w:bCs/>
          <w:sz w:val="28"/>
        </w:rPr>
        <w:t>I</w:t>
      </w:r>
      <w:r w:rsidRPr="00DC0EB9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 xml:space="preserve">РД «О прогнозном плане (программе) приватизации </w:t>
      </w:r>
      <w:r w:rsidR="0019681C">
        <w:rPr>
          <w:b w:val="0"/>
          <w:bCs/>
          <w:sz w:val="28"/>
        </w:rPr>
        <w:t>муниципального имущества на 2022</w:t>
      </w:r>
      <w:r>
        <w:rPr>
          <w:b w:val="0"/>
          <w:bCs/>
          <w:sz w:val="28"/>
        </w:rPr>
        <w:t xml:space="preserve"> год»</w:t>
      </w:r>
    </w:p>
    <w:p w:rsidR="00891424" w:rsidRPr="00C95786" w:rsidRDefault="00891424" w:rsidP="00C95786">
      <w:pPr>
        <w:pStyle w:val="21"/>
        <w:spacing w:line="276" w:lineRule="auto"/>
        <w:rPr>
          <w:b w:val="0"/>
          <w:bCs/>
          <w:sz w:val="16"/>
          <w:szCs w:val="16"/>
        </w:rPr>
      </w:pPr>
    </w:p>
    <w:p w:rsidR="00891424" w:rsidRDefault="00891424" w:rsidP="00C95786">
      <w:pPr>
        <w:pStyle w:val="21"/>
        <w:spacing w:line="276" w:lineRule="auto"/>
        <w:jc w:val="both"/>
        <w:rPr>
          <w:b w:val="0"/>
          <w:bCs/>
          <w:sz w:val="28"/>
        </w:rPr>
      </w:pPr>
      <w:r>
        <w:rPr>
          <w:sz w:val="32"/>
        </w:rPr>
        <w:tab/>
      </w:r>
      <w:r>
        <w:rPr>
          <w:b w:val="0"/>
          <w:sz w:val="28"/>
        </w:rPr>
        <w:t xml:space="preserve">Рассмотрев проект </w:t>
      </w:r>
      <w:r w:rsidR="001531AA">
        <w:rPr>
          <w:b w:val="0"/>
          <w:sz w:val="28"/>
        </w:rPr>
        <w:t>изменений в Р</w:t>
      </w:r>
      <w:r w:rsidR="00DC0EB9">
        <w:rPr>
          <w:b w:val="0"/>
          <w:sz w:val="28"/>
        </w:rPr>
        <w:t>ешение Д</w:t>
      </w:r>
      <w:r w:rsidR="0019681C">
        <w:rPr>
          <w:b w:val="0"/>
          <w:sz w:val="28"/>
        </w:rPr>
        <w:t>умы города Ханты-Мансийска от 24</w:t>
      </w:r>
      <w:r w:rsidR="00DC0EB9">
        <w:rPr>
          <w:b w:val="0"/>
          <w:sz w:val="28"/>
        </w:rPr>
        <w:t xml:space="preserve"> </w:t>
      </w:r>
      <w:r w:rsidR="0019681C">
        <w:rPr>
          <w:b w:val="0"/>
          <w:sz w:val="28"/>
        </w:rPr>
        <w:t xml:space="preserve">декабря 2021 </w:t>
      </w:r>
      <w:r w:rsidR="00DC0EB9">
        <w:rPr>
          <w:b w:val="0"/>
          <w:sz w:val="28"/>
        </w:rPr>
        <w:t>года №</w:t>
      </w:r>
      <w:r w:rsidR="00C95786">
        <w:rPr>
          <w:b w:val="0"/>
          <w:sz w:val="28"/>
        </w:rPr>
        <w:t xml:space="preserve"> </w:t>
      </w:r>
      <w:r w:rsidR="0019681C">
        <w:rPr>
          <w:b w:val="0"/>
          <w:bCs/>
          <w:sz w:val="28"/>
        </w:rPr>
        <w:t>28</w:t>
      </w:r>
      <w:r w:rsidR="00DC0EB9">
        <w:rPr>
          <w:b w:val="0"/>
          <w:bCs/>
          <w:sz w:val="28"/>
        </w:rPr>
        <w:t>-</w:t>
      </w:r>
      <w:r w:rsidR="00DC0EB9">
        <w:rPr>
          <w:b w:val="0"/>
          <w:bCs/>
          <w:sz w:val="28"/>
          <w:lang w:val="en-US"/>
        </w:rPr>
        <w:t>VI</w:t>
      </w:r>
      <w:r w:rsidR="0019681C">
        <w:rPr>
          <w:b w:val="0"/>
          <w:bCs/>
          <w:sz w:val="28"/>
        </w:rPr>
        <w:t>I</w:t>
      </w:r>
      <w:r w:rsidR="00DC0EB9" w:rsidRPr="00DC0EB9">
        <w:rPr>
          <w:b w:val="0"/>
          <w:bCs/>
          <w:sz w:val="28"/>
        </w:rPr>
        <w:t xml:space="preserve"> </w:t>
      </w:r>
      <w:r w:rsidR="00DC0EB9">
        <w:rPr>
          <w:b w:val="0"/>
          <w:bCs/>
          <w:sz w:val="28"/>
        </w:rPr>
        <w:t xml:space="preserve">РД «О </w:t>
      </w:r>
      <w:r>
        <w:rPr>
          <w:b w:val="0"/>
          <w:bCs/>
          <w:sz w:val="28"/>
        </w:rPr>
        <w:t>прогнозно</w:t>
      </w:r>
      <w:r w:rsidR="00DC0EB9">
        <w:rPr>
          <w:b w:val="0"/>
          <w:bCs/>
          <w:sz w:val="28"/>
        </w:rPr>
        <w:t>м</w:t>
      </w:r>
      <w:r>
        <w:rPr>
          <w:b w:val="0"/>
          <w:bCs/>
          <w:sz w:val="28"/>
        </w:rPr>
        <w:t xml:space="preserve"> </w:t>
      </w:r>
      <w:proofErr w:type="gramStart"/>
      <w:r>
        <w:rPr>
          <w:b w:val="0"/>
          <w:bCs/>
          <w:sz w:val="28"/>
        </w:rPr>
        <w:t>план</w:t>
      </w:r>
      <w:r w:rsidR="00DC0EB9">
        <w:rPr>
          <w:b w:val="0"/>
          <w:bCs/>
          <w:sz w:val="28"/>
        </w:rPr>
        <w:t>е</w:t>
      </w:r>
      <w:proofErr w:type="gramEnd"/>
      <w:r w:rsidR="00DC0EB9">
        <w:rPr>
          <w:b w:val="0"/>
          <w:bCs/>
          <w:sz w:val="28"/>
        </w:rPr>
        <w:t xml:space="preserve"> (программе</w:t>
      </w:r>
      <w:r>
        <w:rPr>
          <w:b w:val="0"/>
          <w:bCs/>
          <w:sz w:val="28"/>
        </w:rPr>
        <w:t xml:space="preserve">) приватизации </w:t>
      </w:r>
      <w:r w:rsidR="0019681C">
        <w:rPr>
          <w:b w:val="0"/>
          <w:bCs/>
          <w:sz w:val="28"/>
        </w:rPr>
        <w:t>муниципального имущества на 2022</w:t>
      </w:r>
      <w:r>
        <w:rPr>
          <w:b w:val="0"/>
          <w:bCs/>
          <w:sz w:val="28"/>
        </w:rPr>
        <w:t xml:space="preserve"> год</w:t>
      </w:r>
      <w:r w:rsidR="00DC0EB9">
        <w:rPr>
          <w:b w:val="0"/>
          <w:bCs/>
          <w:sz w:val="28"/>
        </w:rPr>
        <w:t>»</w:t>
      </w:r>
      <w:r>
        <w:rPr>
          <w:b w:val="0"/>
          <w:bCs/>
          <w:sz w:val="28"/>
        </w:rPr>
        <w:t xml:space="preserve">, руководствуясь частью 1 статьи 69 Устава города Ханты-Мансийска, </w:t>
      </w:r>
    </w:p>
    <w:p w:rsidR="00891424" w:rsidRPr="00C95786" w:rsidRDefault="00891424" w:rsidP="00C95786">
      <w:pPr>
        <w:pStyle w:val="21"/>
        <w:spacing w:line="276" w:lineRule="auto"/>
        <w:jc w:val="both"/>
        <w:rPr>
          <w:b w:val="0"/>
          <w:bCs/>
          <w:sz w:val="16"/>
          <w:szCs w:val="16"/>
        </w:rPr>
      </w:pPr>
    </w:p>
    <w:p w:rsidR="00891424" w:rsidRDefault="00891424" w:rsidP="00C95786">
      <w:pPr>
        <w:pStyle w:val="21"/>
        <w:spacing w:line="276" w:lineRule="auto"/>
        <w:jc w:val="center"/>
        <w:rPr>
          <w:sz w:val="32"/>
        </w:rPr>
      </w:pPr>
      <w:r>
        <w:rPr>
          <w:b w:val="0"/>
          <w:bCs/>
          <w:sz w:val="28"/>
        </w:rPr>
        <w:t>Дума города Ханты-Мансийска РЕШИЛА:</w:t>
      </w:r>
    </w:p>
    <w:p w:rsidR="00891424" w:rsidRPr="00C95786" w:rsidRDefault="00891424" w:rsidP="00C95786">
      <w:pPr>
        <w:pStyle w:val="21"/>
        <w:spacing w:line="276" w:lineRule="auto"/>
        <w:jc w:val="center"/>
        <w:rPr>
          <w:sz w:val="16"/>
          <w:szCs w:val="16"/>
        </w:rPr>
      </w:pPr>
    </w:p>
    <w:p w:rsidR="00751F30" w:rsidRDefault="00891424" w:rsidP="00C95786">
      <w:pPr>
        <w:pStyle w:val="21"/>
        <w:spacing w:line="276" w:lineRule="auto"/>
        <w:ind w:firstLine="708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1.</w:t>
      </w:r>
      <w:r w:rsidR="00C95786">
        <w:rPr>
          <w:b w:val="0"/>
          <w:bCs/>
          <w:sz w:val="28"/>
        </w:rPr>
        <w:t xml:space="preserve"> </w:t>
      </w:r>
      <w:r w:rsidR="001F07D3">
        <w:rPr>
          <w:b w:val="0"/>
          <w:bCs/>
          <w:sz w:val="28"/>
        </w:rPr>
        <w:t xml:space="preserve">Внести в </w:t>
      </w:r>
      <w:r w:rsidR="008069C7">
        <w:rPr>
          <w:b w:val="0"/>
          <w:bCs/>
          <w:sz w:val="28"/>
        </w:rPr>
        <w:t xml:space="preserve">приложение </w:t>
      </w:r>
      <w:r w:rsidR="000A3844">
        <w:rPr>
          <w:b w:val="0"/>
          <w:bCs/>
          <w:sz w:val="28"/>
        </w:rPr>
        <w:t xml:space="preserve">к </w:t>
      </w:r>
      <w:r w:rsidR="001531AA">
        <w:rPr>
          <w:b w:val="0"/>
          <w:bCs/>
          <w:sz w:val="28"/>
        </w:rPr>
        <w:t>Р</w:t>
      </w:r>
      <w:r w:rsidR="00DC0EB9">
        <w:rPr>
          <w:b w:val="0"/>
          <w:bCs/>
          <w:sz w:val="28"/>
        </w:rPr>
        <w:t>ешени</w:t>
      </w:r>
      <w:r w:rsidR="000A3844">
        <w:rPr>
          <w:b w:val="0"/>
          <w:bCs/>
          <w:sz w:val="28"/>
        </w:rPr>
        <w:t>ю</w:t>
      </w:r>
      <w:r w:rsidR="00DC0EB9">
        <w:rPr>
          <w:b w:val="0"/>
          <w:bCs/>
          <w:sz w:val="28"/>
        </w:rPr>
        <w:t xml:space="preserve"> Думы города Ханты-Мансийска</w:t>
      </w:r>
      <w:r w:rsidR="001531AA">
        <w:rPr>
          <w:b w:val="0"/>
          <w:bCs/>
          <w:sz w:val="28"/>
        </w:rPr>
        <w:br/>
      </w:r>
      <w:r w:rsidR="00DC0EB9">
        <w:rPr>
          <w:b w:val="0"/>
          <w:sz w:val="28"/>
        </w:rPr>
        <w:t xml:space="preserve">от </w:t>
      </w:r>
      <w:r w:rsidR="0019681C">
        <w:rPr>
          <w:b w:val="0"/>
          <w:sz w:val="28"/>
        </w:rPr>
        <w:t>24 декабря 2021 года №</w:t>
      </w:r>
      <w:r w:rsidR="00C95786">
        <w:rPr>
          <w:b w:val="0"/>
          <w:sz w:val="28"/>
        </w:rPr>
        <w:t xml:space="preserve"> </w:t>
      </w:r>
      <w:r w:rsidR="0019681C">
        <w:rPr>
          <w:b w:val="0"/>
          <w:bCs/>
          <w:sz w:val="28"/>
        </w:rPr>
        <w:t>28-</w:t>
      </w:r>
      <w:r w:rsidR="0019681C">
        <w:rPr>
          <w:b w:val="0"/>
          <w:bCs/>
          <w:sz w:val="28"/>
          <w:lang w:val="en-US"/>
        </w:rPr>
        <w:t>VI</w:t>
      </w:r>
      <w:r w:rsidR="0019681C">
        <w:rPr>
          <w:b w:val="0"/>
          <w:bCs/>
          <w:sz w:val="28"/>
        </w:rPr>
        <w:t>I</w:t>
      </w:r>
      <w:r w:rsidR="0019681C" w:rsidRPr="00DC0EB9">
        <w:rPr>
          <w:b w:val="0"/>
          <w:bCs/>
          <w:sz w:val="28"/>
        </w:rPr>
        <w:t xml:space="preserve"> </w:t>
      </w:r>
      <w:r w:rsidR="0019681C">
        <w:rPr>
          <w:b w:val="0"/>
          <w:bCs/>
          <w:sz w:val="28"/>
        </w:rPr>
        <w:t xml:space="preserve">РД «О прогнозном </w:t>
      </w:r>
      <w:proofErr w:type="gramStart"/>
      <w:r w:rsidR="0019681C">
        <w:rPr>
          <w:b w:val="0"/>
          <w:bCs/>
          <w:sz w:val="28"/>
        </w:rPr>
        <w:t>плане</w:t>
      </w:r>
      <w:proofErr w:type="gramEnd"/>
      <w:r w:rsidR="0019681C">
        <w:rPr>
          <w:b w:val="0"/>
          <w:bCs/>
          <w:sz w:val="28"/>
        </w:rPr>
        <w:t xml:space="preserve"> (программе) приватизации муниципального имущества на 2022 год»</w:t>
      </w:r>
      <w:r>
        <w:rPr>
          <w:b w:val="0"/>
          <w:bCs/>
          <w:sz w:val="28"/>
        </w:rPr>
        <w:t xml:space="preserve"> </w:t>
      </w:r>
      <w:r w:rsidR="006266D5">
        <w:rPr>
          <w:b w:val="0"/>
          <w:bCs/>
          <w:sz w:val="28"/>
        </w:rPr>
        <w:t xml:space="preserve">изменения, </w:t>
      </w:r>
      <w:r w:rsidR="00751F30" w:rsidRPr="00751F30">
        <w:rPr>
          <w:b w:val="0"/>
          <w:bCs/>
          <w:sz w:val="28"/>
        </w:rPr>
        <w:t xml:space="preserve">изложив приложение </w:t>
      </w:r>
      <w:r w:rsidR="008069C7">
        <w:rPr>
          <w:b w:val="0"/>
          <w:bCs/>
          <w:sz w:val="28"/>
        </w:rPr>
        <w:t>1 к П</w:t>
      </w:r>
      <w:r w:rsidR="00751F30" w:rsidRPr="00751F30">
        <w:rPr>
          <w:b w:val="0"/>
          <w:bCs/>
          <w:sz w:val="28"/>
        </w:rPr>
        <w:t>рогнозному</w:t>
      </w:r>
      <w:r w:rsidR="000252F1">
        <w:rPr>
          <w:b w:val="0"/>
          <w:bCs/>
          <w:sz w:val="28"/>
        </w:rPr>
        <w:t xml:space="preserve"> плану</w:t>
      </w:r>
      <w:r w:rsidR="00751F30" w:rsidRPr="00751F30">
        <w:rPr>
          <w:b w:val="0"/>
          <w:bCs/>
          <w:sz w:val="28"/>
        </w:rPr>
        <w:t xml:space="preserve"> </w:t>
      </w:r>
      <w:r w:rsidR="000252F1" w:rsidRPr="000252F1">
        <w:rPr>
          <w:b w:val="0"/>
          <w:bCs/>
          <w:sz w:val="28"/>
        </w:rPr>
        <w:t>(программ</w:t>
      </w:r>
      <w:r w:rsidR="000252F1">
        <w:rPr>
          <w:b w:val="0"/>
          <w:bCs/>
          <w:sz w:val="28"/>
        </w:rPr>
        <w:t>е</w:t>
      </w:r>
      <w:r w:rsidR="000252F1" w:rsidRPr="000252F1">
        <w:rPr>
          <w:b w:val="0"/>
          <w:bCs/>
          <w:sz w:val="28"/>
        </w:rPr>
        <w:t>) приватизации муниципального имущества на 2022 год</w:t>
      </w:r>
      <w:r w:rsidR="000252F1" w:rsidRPr="000252F1">
        <w:rPr>
          <w:bCs/>
          <w:sz w:val="28"/>
        </w:rPr>
        <w:t xml:space="preserve"> </w:t>
      </w:r>
      <w:r w:rsidR="00751F30" w:rsidRPr="00751F30">
        <w:rPr>
          <w:b w:val="0"/>
          <w:bCs/>
          <w:sz w:val="28"/>
        </w:rPr>
        <w:t>в редакции согласно приложению</w:t>
      </w:r>
      <w:r w:rsidR="00C95786">
        <w:rPr>
          <w:b w:val="0"/>
          <w:bCs/>
          <w:sz w:val="28"/>
        </w:rPr>
        <w:t xml:space="preserve">                  </w:t>
      </w:r>
      <w:r w:rsidR="00751F30" w:rsidRPr="00751F30">
        <w:rPr>
          <w:b w:val="0"/>
          <w:bCs/>
          <w:sz w:val="28"/>
        </w:rPr>
        <w:t xml:space="preserve"> к настоящему Решению</w:t>
      </w:r>
      <w:r w:rsidR="008069C7">
        <w:rPr>
          <w:b w:val="0"/>
          <w:bCs/>
          <w:sz w:val="28"/>
        </w:rPr>
        <w:t>.</w:t>
      </w:r>
    </w:p>
    <w:p w:rsidR="00891424" w:rsidRPr="00751F30" w:rsidRDefault="00891424" w:rsidP="00C95786">
      <w:pPr>
        <w:pStyle w:val="21"/>
        <w:spacing w:line="276" w:lineRule="auto"/>
        <w:ind w:firstLine="708"/>
        <w:jc w:val="both"/>
        <w:rPr>
          <w:b w:val="0"/>
          <w:bCs/>
          <w:snapToGrid w:val="0"/>
          <w:sz w:val="28"/>
        </w:rPr>
      </w:pPr>
      <w:r w:rsidRPr="00751F30">
        <w:rPr>
          <w:b w:val="0"/>
          <w:bCs/>
          <w:snapToGrid w:val="0"/>
          <w:sz w:val="28"/>
        </w:rPr>
        <w:t>2.</w:t>
      </w:r>
      <w:r w:rsidR="00C95786">
        <w:rPr>
          <w:b w:val="0"/>
          <w:bCs/>
          <w:snapToGrid w:val="0"/>
          <w:sz w:val="28"/>
        </w:rPr>
        <w:t xml:space="preserve"> </w:t>
      </w:r>
      <w:r w:rsidR="00AE1FE9">
        <w:rPr>
          <w:b w:val="0"/>
          <w:bCs/>
          <w:snapToGrid w:val="0"/>
          <w:sz w:val="28"/>
        </w:rPr>
        <w:t>Настоящее Р</w:t>
      </w:r>
      <w:r w:rsidRPr="00751F30">
        <w:rPr>
          <w:b w:val="0"/>
          <w:bCs/>
          <w:snapToGrid w:val="0"/>
          <w:sz w:val="28"/>
        </w:rPr>
        <w:t>ешение подлежит опубликованию в средствах массовой информации.</w:t>
      </w:r>
    </w:p>
    <w:p w:rsidR="00891424" w:rsidRDefault="00891424" w:rsidP="00C95786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C95786" w:rsidRDefault="00C95786" w:rsidP="00C95786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1531AA" w:rsidRPr="001531AA" w:rsidRDefault="001531AA" w:rsidP="00C95786">
      <w:pPr>
        <w:spacing w:line="276" w:lineRule="auto"/>
        <w:rPr>
          <w:b/>
          <w:bCs/>
          <w:iCs/>
          <w:sz w:val="28"/>
          <w:szCs w:val="28"/>
        </w:rPr>
      </w:pPr>
      <w:r w:rsidRPr="001531AA">
        <w:rPr>
          <w:b/>
          <w:bCs/>
          <w:iCs/>
          <w:sz w:val="28"/>
          <w:szCs w:val="28"/>
        </w:rPr>
        <w:t>Председатель Думы</w:t>
      </w:r>
    </w:p>
    <w:p w:rsidR="001531AA" w:rsidRPr="001531AA" w:rsidRDefault="001531AA" w:rsidP="00C95786">
      <w:pPr>
        <w:spacing w:line="276" w:lineRule="auto"/>
        <w:rPr>
          <w:b/>
          <w:bCs/>
          <w:iCs/>
          <w:sz w:val="28"/>
          <w:szCs w:val="28"/>
        </w:rPr>
      </w:pPr>
      <w:r w:rsidRPr="001531AA">
        <w:rPr>
          <w:b/>
          <w:bCs/>
          <w:iCs/>
          <w:sz w:val="28"/>
          <w:szCs w:val="28"/>
        </w:rPr>
        <w:t>города Ханты-Мансийска</w:t>
      </w:r>
      <w:r w:rsidRPr="001531AA">
        <w:rPr>
          <w:b/>
          <w:bCs/>
          <w:iCs/>
          <w:sz w:val="28"/>
          <w:szCs w:val="28"/>
        </w:rPr>
        <w:tab/>
      </w:r>
      <w:r w:rsidRPr="001531AA">
        <w:rPr>
          <w:b/>
          <w:bCs/>
          <w:iCs/>
          <w:sz w:val="28"/>
          <w:szCs w:val="28"/>
        </w:rPr>
        <w:tab/>
      </w:r>
      <w:r w:rsidRPr="001531AA">
        <w:rPr>
          <w:b/>
          <w:bCs/>
          <w:iCs/>
          <w:sz w:val="28"/>
          <w:szCs w:val="28"/>
        </w:rPr>
        <w:tab/>
      </w:r>
      <w:r w:rsidRPr="001531AA">
        <w:rPr>
          <w:b/>
          <w:bCs/>
          <w:iCs/>
          <w:sz w:val="28"/>
          <w:szCs w:val="28"/>
        </w:rPr>
        <w:tab/>
      </w:r>
      <w:r w:rsidRPr="001531AA">
        <w:rPr>
          <w:b/>
          <w:bCs/>
          <w:iCs/>
          <w:sz w:val="28"/>
          <w:szCs w:val="28"/>
        </w:rPr>
        <w:tab/>
      </w:r>
      <w:r w:rsidRPr="001531AA"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1531AA" w:rsidRPr="00C95786" w:rsidRDefault="001531AA" w:rsidP="00C95786">
      <w:pPr>
        <w:spacing w:line="276" w:lineRule="auto"/>
        <w:jc w:val="right"/>
        <w:rPr>
          <w:bCs/>
          <w:iCs/>
          <w:sz w:val="16"/>
          <w:szCs w:val="16"/>
        </w:rPr>
      </w:pPr>
    </w:p>
    <w:p w:rsidR="001531AA" w:rsidRPr="001531AA" w:rsidRDefault="001531AA" w:rsidP="00C95786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1531AA">
        <w:rPr>
          <w:bCs/>
          <w:i/>
          <w:iCs/>
          <w:sz w:val="28"/>
          <w:szCs w:val="28"/>
        </w:rPr>
        <w:t>Подписано</w:t>
      </w:r>
    </w:p>
    <w:p w:rsidR="001531AA" w:rsidRPr="001531AA" w:rsidRDefault="001531AA" w:rsidP="00C95786">
      <w:pPr>
        <w:spacing w:line="276" w:lineRule="auto"/>
        <w:ind w:firstLine="567"/>
        <w:jc w:val="right"/>
        <w:rPr>
          <w:bCs/>
          <w:iCs/>
          <w:sz w:val="28"/>
          <w:szCs w:val="28"/>
        </w:rPr>
      </w:pPr>
      <w:r w:rsidRPr="001531AA">
        <w:rPr>
          <w:rFonts w:eastAsiaTheme="minorHAnsi"/>
          <w:bCs/>
          <w:i/>
          <w:iCs/>
          <w:sz w:val="28"/>
          <w:szCs w:val="28"/>
          <w:lang w:eastAsia="en-US"/>
        </w:rPr>
        <w:t>24 июня 2022 года</w:t>
      </w:r>
    </w:p>
    <w:p w:rsidR="001531AA" w:rsidRDefault="001531AA" w:rsidP="00C95786">
      <w:pPr>
        <w:spacing w:line="276" w:lineRule="auto"/>
        <w:rPr>
          <w:bCs/>
          <w:iCs/>
        </w:rPr>
        <w:sectPr w:rsidR="001531AA" w:rsidSect="00C9578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015BA" w:rsidRDefault="00B015BA" w:rsidP="00B015B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015BA" w:rsidRDefault="00B015BA" w:rsidP="00B015B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B015BA" w:rsidRDefault="00B015BA" w:rsidP="00B015B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277B0">
        <w:rPr>
          <w:sz w:val="28"/>
          <w:szCs w:val="28"/>
        </w:rPr>
        <w:t xml:space="preserve">      от 24 июня 2022 года № 95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5C3E04" w:rsidRPr="00AE1FE9" w:rsidRDefault="005C3E04" w:rsidP="005C3E04">
      <w:pPr>
        <w:jc w:val="right"/>
        <w:rPr>
          <w:bCs/>
          <w:iCs/>
          <w:sz w:val="28"/>
          <w:szCs w:val="28"/>
        </w:rPr>
      </w:pPr>
    </w:p>
    <w:p w:rsidR="001531AA" w:rsidRPr="00A768D7" w:rsidRDefault="001531AA" w:rsidP="001531AA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768D7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1</w:t>
      </w:r>
    </w:p>
    <w:p w:rsidR="001531AA" w:rsidRDefault="001531AA" w:rsidP="001531AA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  <w:r w:rsidRPr="00A768D7">
        <w:rPr>
          <w:rFonts w:eastAsia="Calibri"/>
          <w:sz w:val="28"/>
          <w:szCs w:val="28"/>
          <w:lang w:eastAsia="en-US"/>
        </w:rPr>
        <w:t>к п</w:t>
      </w:r>
      <w:r w:rsidRPr="00A768D7">
        <w:rPr>
          <w:rFonts w:eastAsia="Calibri"/>
          <w:bCs/>
          <w:sz w:val="28"/>
          <w:szCs w:val="28"/>
          <w:lang w:eastAsia="en-US"/>
        </w:rPr>
        <w:t xml:space="preserve">рогнозному плану (программе) приватизации </w:t>
      </w:r>
    </w:p>
    <w:p w:rsidR="001531AA" w:rsidRDefault="001531AA" w:rsidP="001531AA">
      <w:pPr>
        <w:jc w:val="right"/>
        <w:rPr>
          <w:bCs/>
          <w:iCs/>
        </w:rPr>
      </w:pPr>
      <w:r w:rsidRPr="00A768D7">
        <w:rPr>
          <w:rFonts w:eastAsia="Calibri"/>
          <w:bCs/>
          <w:sz w:val="28"/>
          <w:szCs w:val="28"/>
          <w:lang w:eastAsia="en-US"/>
        </w:rPr>
        <w:t>муниципального имущества на 20</w:t>
      </w:r>
      <w:r>
        <w:rPr>
          <w:rFonts w:eastAsia="Calibri"/>
          <w:bCs/>
          <w:sz w:val="28"/>
          <w:szCs w:val="28"/>
          <w:lang w:eastAsia="en-US"/>
        </w:rPr>
        <w:t>22</w:t>
      </w:r>
      <w:r w:rsidRPr="00A768D7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1531AA" w:rsidRDefault="001531AA" w:rsidP="005422A5">
      <w:pPr>
        <w:rPr>
          <w:bCs/>
          <w:iCs/>
        </w:rPr>
      </w:pPr>
    </w:p>
    <w:p w:rsidR="005422A5" w:rsidRDefault="005422A5" w:rsidP="005422A5">
      <w:pPr>
        <w:rPr>
          <w:bCs/>
          <w:iCs/>
        </w:rPr>
      </w:pPr>
    </w:p>
    <w:p w:rsidR="00C90179" w:rsidRDefault="00751F30" w:rsidP="00751F30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51F30">
        <w:rPr>
          <w:rFonts w:eastAsia="Calibri"/>
          <w:sz w:val="28"/>
          <w:szCs w:val="28"/>
          <w:lang w:eastAsia="en-US"/>
        </w:rPr>
        <w:t>Муниципальное имущество, пре</w:t>
      </w:r>
      <w:r>
        <w:rPr>
          <w:rFonts w:eastAsia="Calibri"/>
          <w:sz w:val="28"/>
          <w:szCs w:val="28"/>
          <w:lang w:eastAsia="en-US"/>
        </w:rPr>
        <w:t>длагаемое к приватизации в 202</w:t>
      </w:r>
      <w:r w:rsidRPr="00751F30">
        <w:rPr>
          <w:rFonts w:eastAsia="Calibri"/>
          <w:sz w:val="28"/>
          <w:szCs w:val="28"/>
          <w:lang w:eastAsia="en-US"/>
        </w:rPr>
        <w:t>2 году</w:t>
      </w:r>
    </w:p>
    <w:p w:rsidR="003475F5" w:rsidRPr="00751F30" w:rsidRDefault="003475F5" w:rsidP="00751F30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4986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4466"/>
        <w:gridCol w:w="3969"/>
        <w:gridCol w:w="2411"/>
        <w:gridCol w:w="3686"/>
      </w:tblGrid>
      <w:tr w:rsidR="00751F30" w:rsidRPr="007C477B" w:rsidTr="00853FFD">
        <w:trPr>
          <w:trHeight w:val="669"/>
        </w:trPr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Default="00751F30" w:rsidP="00B0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Default="00751F30" w:rsidP="00B0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Default="00751F30" w:rsidP="00B0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Default="00751F30" w:rsidP="00B015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Способ</w:t>
            </w:r>
            <w:r w:rsidR="00BE6991">
              <w:rPr>
                <w:rFonts w:eastAsia="Calibri"/>
                <w:sz w:val="28"/>
                <w:szCs w:val="28"/>
                <w:lang w:eastAsia="en-US"/>
              </w:rPr>
              <w:t>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приватизации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Default="00751F30" w:rsidP="00B0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Предполагаемые сроки приватизации</w:t>
            </w:r>
          </w:p>
        </w:tc>
      </w:tr>
      <w:tr w:rsidR="00751F30" w:rsidRPr="007C477B" w:rsidTr="00853FFD">
        <w:trPr>
          <w:trHeight w:val="669"/>
        </w:trPr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Pr="001238EB" w:rsidRDefault="00751F30" w:rsidP="00751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Pr="001238EB" w:rsidRDefault="00751F30" w:rsidP="00AD700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Судно самоходное, теплоход буксирно-разъездной «Зенит», проект – РМ – 376, инвентарный номер 2148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Pr="001238EB" w:rsidRDefault="00751F30" w:rsidP="00AD7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Причал ЗАО «</w:t>
            </w:r>
            <w:proofErr w:type="spellStart"/>
            <w:r w:rsidRPr="001238EB">
              <w:rPr>
                <w:rFonts w:eastAsia="Calibri"/>
                <w:sz w:val="28"/>
                <w:szCs w:val="28"/>
                <w:lang w:eastAsia="en-US"/>
              </w:rPr>
              <w:t>Юграсудокомплект</w:t>
            </w:r>
            <w:proofErr w:type="spellEnd"/>
            <w:r w:rsidRPr="001238EB">
              <w:rPr>
                <w:rFonts w:eastAsia="Calibri"/>
                <w:sz w:val="28"/>
                <w:szCs w:val="28"/>
                <w:lang w:eastAsia="en-US"/>
              </w:rPr>
              <w:t>»,</w:t>
            </w:r>
            <w:r w:rsidR="00B015BA"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г. Ханты-Мансийск, </w:t>
            </w:r>
            <w:r w:rsidR="00B015BA">
              <w:rPr>
                <w:rFonts w:eastAsia="Calibri"/>
                <w:sz w:val="28"/>
                <w:szCs w:val="28"/>
                <w:lang w:eastAsia="en-US"/>
              </w:rPr>
              <w:t xml:space="preserve">                        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1238EB">
              <w:rPr>
                <w:rFonts w:eastAsia="Calibri"/>
                <w:sz w:val="28"/>
                <w:szCs w:val="28"/>
                <w:lang w:eastAsia="en-US"/>
              </w:rPr>
              <w:t>Объездная</w:t>
            </w:r>
            <w:proofErr w:type="gramEnd"/>
            <w:r w:rsidRPr="001238EB">
              <w:rPr>
                <w:rFonts w:eastAsia="Calibri"/>
                <w:sz w:val="28"/>
                <w:szCs w:val="28"/>
                <w:lang w:eastAsia="en-US"/>
              </w:rPr>
              <w:t>,41/2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0A9" w:rsidRDefault="00E5768E" w:rsidP="00B015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Аукцион</w:t>
            </w:r>
            <w:r w:rsidR="008510A9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8510A9" w:rsidRDefault="008510A9" w:rsidP="00B01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продажа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посредством публичного предложения*</w:t>
            </w:r>
          </w:p>
          <w:p w:rsidR="00751F30" w:rsidRPr="001238EB" w:rsidRDefault="00751F30" w:rsidP="00B0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7369" w:rsidRDefault="00F07369" w:rsidP="00F073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2022 года</w:t>
            </w:r>
          </w:p>
          <w:p w:rsidR="00F07369" w:rsidRDefault="00F07369" w:rsidP="00AD7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7369" w:rsidRDefault="00F07369" w:rsidP="00AD7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51F30" w:rsidRPr="001238EB" w:rsidRDefault="00751F30" w:rsidP="00AD7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квартал 2022 года</w:t>
            </w:r>
          </w:p>
        </w:tc>
      </w:tr>
      <w:tr w:rsidR="00751F30" w:rsidRPr="007C477B" w:rsidTr="00853FFD">
        <w:trPr>
          <w:trHeight w:val="669"/>
        </w:trPr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Pr="001238EB" w:rsidRDefault="00751F30" w:rsidP="00AD7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Pr="001238EB" w:rsidRDefault="00751F30" w:rsidP="00AD700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Транспортное средство АЦ-8-40</w:t>
            </w:r>
            <w:r w:rsidR="003475F5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(на шасси КамАЗ53228),</w:t>
            </w:r>
          </w:p>
          <w:p w:rsidR="00751F30" w:rsidRPr="001238EB" w:rsidRDefault="00751F30" w:rsidP="00AD700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X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6748266140000006, </w:t>
            </w:r>
          </w:p>
          <w:p w:rsidR="00751F30" w:rsidRPr="001238EB" w:rsidRDefault="00751F30" w:rsidP="00AD700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2004 года выпуска, </w:t>
            </w:r>
          </w:p>
          <w:p w:rsidR="00751F30" w:rsidRPr="001238EB" w:rsidRDefault="00751F30" w:rsidP="00AD700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инвентарный номер 108520001223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Pr="001238EB" w:rsidRDefault="00751F30" w:rsidP="00AD7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Территор</w:t>
            </w:r>
            <w:r>
              <w:rPr>
                <w:rFonts w:eastAsia="Calibri"/>
                <w:sz w:val="28"/>
                <w:szCs w:val="28"/>
                <w:lang w:eastAsia="en-US"/>
              </w:rPr>
              <w:t>ия пожарно-спасательной части №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132, </w:t>
            </w:r>
            <w:r w:rsidR="00B015BA">
              <w:rPr>
                <w:rFonts w:eastAsia="Calibri"/>
                <w:sz w:val="28"/>
                <w:szCs w:val="28"/>
                <w:lang w:eastAsia="en-US"/>
              </w:rPr>
              <w:t xml:space="preserve">                по адресу:</w:t>
            </w:r>
          </w:p>
          <w:p w:rsidR="00751F30" w:rsidRPr="001238EB" w:rsidRDefault="00751F30" w:rsidP="00AD7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г. Ханты-Мансийск, </w:t>
            </w:r>
          </w:p>
          <w:p w:rsidR="00751F30" w:rsidRPr="001238EB" w:rsidRDefault="00751F30" w:rsidP="00AD7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ул. Студенческая</w:t>
            </w:r>
            <w:r w:rsidR="00B015B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A64FCA">
              <w:rPr>
                <w:rFonts w:eastAsia="Calibri"/>
                <w:sz w:val="28"/>
                <w:szCs w:val="28"/>
                <w:lang w:eastAsia="en-US"/>
              </w:rPr>
              <w:t xml:space="preserve"> 8а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0A9" w:rsidRDefault="008510A9" w:rsidP="00B015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Аукцион,</w:t>
            </w:r>
          </w:p>
          <w:p w:rsidR="008510A9" w:rsidRDefault="008510A9" w:rsidP="00B01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продажа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посредством публичного предложения*</w:t>
            </w:r>
          </w:p>
          <w:p w:rsidR="00751F30" w:rsidRPr="00D31CDC" w:rsidRDefault="00751F30" w:rsidP="00B0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7369" w:rsidRDefault="00F07369" w:rsidP="00F073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2022 года</w:t>
            </w:r>
          </w:p>
          <w:p w:rsidR="00F07369" w:rsidRDefault="00F07369" w:rsidP="00F07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7369" w:rsidRDefault="00F07369" w:rsidP="00F07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51F30" w:rsidRPr="001238EB" w:rsidRDefault="00F07369" w:rsidP="00F07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квартал 2022 года</w:t>
            </w:r>
          </w:p>
        </w:tc>
      </w:tr>
      <w:tr w:rsidR="00751F30" w:rsidRPr="007C477B" w:rsidTr="00853FFD">
        <w:trPr>
          <w:trHeight w:val="669"/>
        </w:trPr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Default="00751F30" w:rsidP="00607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:rsidR="00751F30" w:rsidRDefault="00751F30" w:rsidP="00607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Pr="001238EB" w:rsidRDefault="00751F30" w:rsidP="00AD700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Санитарный автомобиль, УАЗ-3962, № двигателя Y0907578, модель УМЗ-41780В, шасси </w:t>
            </w:r>
            <w:r w:rsidR="003475F5"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№ Y0033961, кузов Y0035064, </w:t>
            </w:r>
            <w:r w:rsidR="003475F5">
              <w:rPr>
                <w:rFonts w:eastAsia="Calibri"/>
                <w:sz w:val="28"/>
                <w:szCs w:val="28"/>
                <w:lang w:eastAsia="en-US"/>
              </w:rPr>
              <w:t xml:space="preserve">             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>цвет кузова белая ночь, год изготовления транспортного средства 2000, инвентарный номер 108520001248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Pr="001238EB" w:rsidRDefault="00751F30" w:rsidP="00AD7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lastRenderedPageBreak/>
              <w:t>Здание гаража на территории гаражно-строительного кооператива «Обь»,</w:t>
            </w:r>
            <w:r w:rsidR="00B015B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lastRenderedPageBreak/>
              <w:t>г. Ханты-Мансийск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0A9" w:rsidRDefault="008510A9" w:rsidP="00B015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Аукцион,</w:t>
            </w:r>
          </w:p>
          <w:p w:rsidR="008510A9" w:rsidRDefault="008510A9" w:rsidP="00B01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продажа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посредством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публичного предложения*</w:t>
            </w:r>
          </w:p>
          <w:p w:rsidR="00751F30" w:rsidRPr="00D31CDC" w:rsidRDefault="00751F30" w:rsidP="00B015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7369" w:rsidRDefault="00F07369" w:rsidP="00F073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</w:t>
            </w: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2022 года</w:t>
            </w:r>
          </w:p>
          <w:p w:rsidR="00F07369" w:rsidRDefault="00F07369" w:rsidP="00F07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7369" w:rsidRDefault="00F07369" w:rsidP="00F07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51F30" w:rsidRPr="001238EB" w:rsidRDefault="00F07369" w:rsidP="00F07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квартал 2022 года</w:t>
            </w:r>
          </w:p>
        </w:tc>
      </w:tr>
      <w:tr w:rsidR="00751F30" w:rsidRPr="007C477B" w:rsidTr="00853FFD">
        <w:trPr>
          <w:trHeight w:val="669"/>
        </w:trPr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Pr="007C477B" w:rsidRDefault="00751F30" w:rsidP="00607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Pr="0044441A" w:rsidRDefault="00751F30" w:rsidP="00B0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Помещение, площадью 344,7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</w:t>
            </w:r>
            <w:r w:rsidRPr="0044441A">
              <w:rPr>
                <w:sz w:val="28"/>
                <w:szCs w:val="28"/>
              </w:rPr>
              <w:t xml:space="preserve">  </w:t>
            </w:r>
            <w:r w:rsidRPr="006F3EBB">
              <w:rPr>
                <w:sz w:val="28"/>
                <w:szCs w:val="28"/>
              </w:rPr>
              <w:t>кадастровый номер 86:12:0102011:643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30" w:rsidRPr="0044441A" w:rsidRDefault="00751F30" w:rsidP="00B0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Ханты-Мансийский автономный округ – Югра, </w:t>
            </w:r>
            <w:r w:rsidR="00B015BA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г. Ханты-Мансийск, </w:t>
            </w:r>
            <w:r w:rsidR="00B015BA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ул. Энгельса, д.25</w:t>
            </w:r>
            <w:r w:rsidR="00A64FCA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B015BA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помещение 1001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0A9" w:rsidRDefault="008510A9" w:rsidP="00B015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Аукцион,</w:t>
            </w:r>
          </w:p>
          <w:p w:rsidR="008510A9" w:rsidRDefault="008510A9" w:rsidP="00B01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продажа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посредством публичного предложения*</w:t>
            </w:r>
          </w:p>
          <w:p w:rsidR="00751F30" w:rsidRPr="00C83269" w:rsidRDefault="00751F30" w:rsidP="006071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7369" w:rsidRDefault="00F07369" w:rsidP="00F073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квартал 2022 года</w:t>
            </w:r>
          </w:p>
          <w:p w:rsidR="00F07369" w:rsidRDefault="00F07369" w:rsidP="00F07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7369" w:rsidRDefault="00F07369" w:rsidP="00F07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51F30" w:rsidRPr="0044441A" w:rsidRDefault="00F07369" w:rsidP="00F07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квартал 2022 года</w:t>
            </w:r>
          </w:p>
        </w:tc>
      </w:tr>
    </w:tbl>
    <w:p w:rsidR="00C90179" w:rsidRDefault="00C90179" w:rsidP="0044441A">
      <w:pPr>
        <w:keepNext/>
        <w:widowControl w:val="0"/>
        <w:autoSpaceDE w:val="0"/>
        <w:autoSpaceDN w:val="0"/>
        <w:adjustRightInd w:val="0"/>
        <w:spacing w:before="120" w:after="120"/>
        <w:outlineLvl w:val="1"/>
        <w:rPr>
          <w:rFonts w:eastAsia="Calibri"/>
          <w:sz w:val="28"/>
          <w:szCs w:val="28"/>
          <w:lang w:eastAsia="en-US"/>
        </w:rPr>
      </w:pPr>
    </w:p>
    <w:p w:rsidR="008510A9" w:rsidRPr="008510A9" w:rsidRDefault="008510A9" w:rsidP="008510A9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*-</w:t>
      </w:r>
      <w:r w:rsidRPr="008510A9">
        <w:t xml:space="preserve"> В соответствии со статьей 23 Федерального закона </w:t>
      </w:r>
      <w:r w:rsidR="0039508B">
        <w:t xml:space="preserve">от 21.12.2001 </w:t>
      </w:r>
      <w:r w:rsidRPr="008510A9">
        <w:t>№</w:t>
      </w:r>
      <w:r w:rsidR="00B015BA">
        <w:t xml:space="preserve"> </w:t>
      </w:r>
      <w:r w:rsidRPr="008510A9">
        <w:t>178-ФЗ «О приватизации государственного и муниципального имущества»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  <w:proofErr w:type="gramEnd"/>
      <w:r w:rsidRPr="008510A9">
        <w:t xml:space="preserve"> При этом информационное сообщение о продаже посредством публичного предложения размещается в установленном </w:t>
      </w:r>
      <w:hyperlink r:id="rId10" w:history="1">
        <w:r w:rsidRPr="008510A9">
          <w:t>статьей 15</w:t>
        </w:r>
      </w:hyperlink>
      <w:r w:rsidRPr="008510A9">
        <w:t xml:space="preserve"> </w:t>
      </w:r>
      <w:r w:rsidR="0039508B">
        <w:t xml:space="preserve">указанного Федерального </w:t>
      </w:r>
      <w:r w:rsidRPr="008510A9">
        <w:t>Закона порядке в срок не позднее трех месяцев со дня признания аукциона несостоявшимся</w:t>
      </w:r>
      <w:proofErr w:type="gramStart"/>
      <w:r w:rsidRPr="008510A9">
        <w:t>.</w:t>
      </w:r>
      <w:r w:rsidR="001531AA">
        <w:t>»</w:t>
      </w:r>
      <w:proofErr w:type="gramEnd"/>
    </w:p>
    <w:p w:rsidR="008510A9" w:rsidRPr="009666D4" w:rsidRDefault="008510A9" w:rsidP="0044441A">
      <w:pPr>
        <w:keepNext/>
        <w:widowControl w:val="0"/>
        <w:autoSpaceDE w:val="0"/>
        <w:autoSpaceDN w:val="0"/>
        <w:adjustRightInd w:val="0"/>
        <w:spacing w:before="120" w:after="120"/>
        <w:outlineLvl w:val="1"/>
        <w:rPr>
          <w:rFonts w:eastAsia="Calibri"/>
          <w:sz w:val="28"/>
          <w:szCs w:val="28"/>
          <w:lang w:eastAsia="en-US"/>
        </w:rPr>
      </w:pPr>
    </w:p>
    <w:sectPr w:rsidR="008510A9" w:rsidRPr="009666D4" w:rsidSect="005422A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53" w:rsidRDefault="00DC7753" w:rsidP="00A768D7">
      <w:r>
        <w:separator/>
      </w:r>
    </w:p>
  </w:endnote>
  <w:endnote w:type="continuationSeparator" w:id="0">
    <w:p w:rsidR="00DC7753" w:rsidRDefault="00DC7753" w:rsidP="00A7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53" w:rsidRDefault="00DC7753" w:rsidP="00A768D7">
      <w:r>
        <w:separator/>
      </w:r>
    </w:p>
  </w:footnote>
  <w:footnote w:type="continuationSeparator" w:id="0">
    <w:p w:rsidR="00DC7753" w:rsidRDefault="00DC7753" w:rsidP="00A7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853832"/>
      <w:docPartObj>
        <w:docPartGallery w:val="Page Numbers (Top of Page)"/>
        <w:docPartUnique/>
      </w:docPartObj>
    </w:sdtPr>
    <w:sdtEndPr/>
    <w:sdtContent>
      <w:p w:rsidR="009C324D" w:rsidRDefault="009C3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FCA">
          <w:rPr>
            <w:noProof/>
          </w:rPr>
          <w:t>3</w:t>
        </w:r>
        <w:r>
          <w:fldChar w:fldCharType="end"/>
        </w:r>
      </w:p>
    </w:sdtContent>
  </w:sdt>
  <w:p w:rsidR="00D606B0" w:rsidRDefault="00D606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4227"/>
    <w:multiLevelType w:val="hybridMultilevel"/>
    <w:tmpl w:val="B1EC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06A00"/>
    <w:rsid w:val="000252F1"/>
    <w:rsid w:val="000300AF"/>
    <w:rsid w:val="000368CA"/>
    <w:rsid w:val="00041ED2"/>
    <w:rsid w:val="00044146"/>
    <w:rsid w:val="000A3844"/>
    <w:rsid w:val="000A48F3"/>
    <w:rsid w:val="000C01D8"/>
    <w:rsid w:val="000D32B5"/>
    <w:rsid w:val="000F3BCA"/>
    <w:rsid w:val="00102F40"/>
    <w:rsid w:val="0013389F"/>
    <w:rsid w:val="001531AA"/>
    <w:rsid w:val="001558E1"/>
    <w:rsid w:val="00177D2A"/>
    <w:rsid w:val="00192209"/>
    <w:rsid w:val="0019681C"/>
    <w:rsid w:val="001B589B"/>
    <w:rsid w:val="001C3815"/>
    <w:rsid w:val="001D7068"/>
    <w:rsid w:val="001F07D3"/>
    <w:rsid w:val="00203177"/>
    <w:rsid w:val="0021005E"/>
    <w:rsid w:val="00215595"/>
    <w:rsid w:val="00225E2E"/>
    <w:rsid w:val="00226FF1"/>
    <w:rsid w:val="002351E7"/>
    <w:rsid w:val="00235DEE"/>
    <w:rsid w:val="00237D76"/>
    <w:rsid w:val="002A6633"/>
    <w:rsid w:val="002A7C36"/>
    <w:rsid w:val="002C782D"/>
    <w:rsid w:val="002D6CC1"/>
    <w:rsid w:val="00344804"/>
    <w:rsid w:val="003475F5"/>
    <w:rsid w:val="00377369"/>
    <w:rsid w:val="0039508B"/>
    <w:rsid w:val="003D7F74"/>
    <w:rsid w:val="00435AB1"/>
    <w:rsid w:val="0044441A"/>
    <w:rsid w:val="00452606"/>
    <w:rsid w:val="00466D7F"/>
    <w:rsid w:val="004B1BEA"/>
    <w:rsid w:val="004B330C"/>
    <w:rsid w:val="004B36D4"/>
    <w:rsid w:val="004B48A5"/>
    <w:rsid w:val="00525BE3"/>
    <w:rsid w:val="005422A5"/>
    <w:rsid w:val="005807C8"/>
    <w:rsid w:val="005B4810"/>
    <w:rsid w:val="005C3E04"/>
    <w:rsid w:val="005C77F2"/>
    <w:rsid w:val="005F6BA9"/>
    <w:rsid w:val="006266D5"/>
    <w:rsid w:val="006479F2"/>
    <w:rsid w:val="00674B12"/>
    <w:rsid w:val="006801E8"/>
    <w:rsid w:val="006955D5"/>
    <w:rsid w:val="006D219E"/>
    <w:rsid w:val="006F3EBB"/>
    <w:rsid w:val="00706FC3"/>
    <w:rsid w:val="00751F30"/>
    <w:rsid w:val="007B3112"/>
    <w:rsid w:val="007C477B"/>
    <w:rsid w:val="007D10D4"/>
    <w:rsid w:val="007E6D38"/>
    <w:rsid w:val="008069C7"/>
    <w:rsid w:val="00810AFB"/>
    <w:rsid w:val="008277B0"/>
    <w:rsid w:val="008510A9"/>
    <w:rsid w:val="00853FFD"/>
    <w:rsid w:val="00862F1D"/>
    <w:rsid w:val="00886376"/>
    <w:rsid w:val="00891424"/>
    <w:rsid w:val="00915D65"/>
    <w:rsid w:val="00936CB5"/>
    <w:rsid w:val="009535AB"/>
    <w:rsid w:val="009666D4"/>
    <w:rsid w:val="00976C7C"/>
    <w:rsid w:val="009B4BB6"/>
    <w:rsid w:val="009C324D"/>
    <w:rsid w:val="009F5222"/>
    <w:rsid w:val="00A01840"/>
    <w:rsid w:val="00A02F44"/>
    <w:rsid w:val="00A0501C"/>
    <w:rsid w:val="00A17D7F"/>
    <w:rsid w:val="00A64FCA"/>
    <w:rsid w:val="00A768D7"/>
    <w:rsid w:val="00AA2C79"/>
    <w:rsid w:val="00AE1FE9"/>
    <w:rsid w:val="00B015BA"/>
    <w:rsid w:val="00B02529"/>
    <w:rsid w:val="00B826E5"/>
    <w:rsid w:val="00BB7CAF"/>
    <w:rsid w:val="00BE6991"/>
    <w:rsid w:val="00C06FE6"/>
    <w:rsid w:val="00C14955"/>
    <w:rsid w:val="00C17AF2"/>
    <w:rsid w:val="00C30833"/>
    <w:rsid w:val="00C83269"/>
    <w:rsid w:val="00C90179"/>
    <w:rsid w:val="00C95786"/>
    <w:rsid w:val="00CD69EC"/>
    <w:rsid w:val="00CF0F94"/>
    <w:rsid w:val="00CF3F94"/>
    <w:rsid w:val="00D1114A"/>
    <w:rsid w:val="00D24FE1"/>
    <w:rsid w:val="00D606B0"/>
    <w:rsid w:val="00D74D65"/>
    <w:rsid w:val="00D77F05"/>
    <w:rsid w:val="00D94F46"/>
    <w:rsid w:val="00DB2532"/>
    <w:rsid w:val="00DC0EB9"/>
    <w:rsid w:val="00DC6445"/>
    <w:rsid w:val="00DC7753"/>
    <w:rsid w:val="00DE1D4C"/>
    <w:rsid w:val="00DF08B7"/>
    <w:rsid w:val="00E5768E"/>
    <w:rsid w:val="00E86A70"/>
    <w:rsid w:val="00EC53A3"/>
    <w:rsid w:val="00EF03CA"/>
    <w:rsid w:val="00F02DCE"/>
    <w:rsid w:val="00F07369"/>
    <w:rsid w:val="00F11386"/>
    <w:rsid w:val="00F315C9"/>
    <w:rsid w:val="00F33651"/>
    <w:rsid w:val="00F4147F"/>
    <w:rsid w:val="00F44461"/>
    <w:rsid w:val="00F46D11"/>
    <w:rsid w:val="00F64DC5"/>
    <w:rsid w:val="00F65518"/>
    <w:rsid w:val="00F87AA2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D32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0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D32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0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48F4002DE498B4E849B281FA8A0F8F5AFB8B9B8F34A58ECB9CA790731DF8A72DEF8AE0D6962026AAD725B3B28AB8A7AA1B264CqC03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13</cp:revision>
  <cp:lastPrinted>2022-06-23T11:12:00Z</cp:lastPrinted>
  <dcterms:created xsi:type="dcterms:W3CDTF">2022-06-23T10:55:00Z</dcterms:created>
  <dcterms:modified xsi:type="dcterms:W3CDTF">2022-06-27T05:08:00Z</dcterms:modified>
</cp:coreProperties>
</file>