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57" w:rsidRDefault="00C05E4A" w:rsidP="00255C57">
      <w:pPr>
        <w:jc w:val="center"/>
      </w:pPr>
      <w:r>
        <w:rPr>
          <w:noProof/>
        </w:rPr>
        <w:drawing>
          <wp:inline distT="0" distB="0" distL="0" distR="0">
            <wp:extent cx="534670" cy="647065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57" w:rsidRPr="00C34ED1" w:rsidRDefault="00255C57" w:rsidP="00255C57">
      <w:pPr>
        <w:jc w:val="center"/>
        <w:rPr>
          <w:sz w:val="6"/>
          <w:szCs w:val="16"/>
        </w:rPr>
      </w:pPr>
    </w:p>
    <w:p w:rsidR="00255C57" w:rsidRPr="00C31178" w:rsidRDefault="00255C57" w:rsidP="00255C57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55C57" w:rsidRPr="00C31178" w:rsidRDefault="00255C57" w:rsidP="00255C57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255C57" w:rsidRPr="00C31178" w:rsidRDefault="00255C57" w:rsidP="00255C57">
      <w:pPr>
        <w:jc w:val="center"/>
        <w:rPr>
          <w:b/>
          <w:sz w:val="28"/>
        </w:rPr>
      </w:pPr>
    </w:p>
    <w:p w:rsidR="00255C57" w:rsidRPr="009047DF" w:rsidRDefault="00255C57" w:rsidP="00255C57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592580" w:rsidRDefault="00592580">
      <w:pPr>
        <w:rPr>
          <w:sz w:val="28"/>
          <w:szCs w:val="28"/>
        </w:rPr>
      </w:pPr>
      <w:r>
        <w:rPr>
          <w:sz w:val="28"/>
          <w:szCs w:val="28"/>
        </w:rPr>
        <w:tab/>
        <w:t>от  06.10.2009                                                                            №  880</w:t>
      </w:r>
    </w:p>
    <w:p w:rsidR="00592580" w:rsidRDefault="00592580">
      <w:pPr>
        <w:rPr>
          <w:sz w:val="28"/>
          <w:szCs w:val="28"/>
        </w:rPr>
      </w:pPr>
    </w:p>
    <w:p w:rsidR="00592580" w:rsidRPr="00C476A8" w:rsidRDefault="00592580" w:rsidP="00592580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476A8">
        <w:rPr>
          <w:rFonts w:ascii="Times New Roman" w:hAnsi="Times New Roman" w:cs="Times New Roman"/>
          <w:b w:val="0"/>
          <w:sz w:val="28"/>
          <w:szCs w:val="28"/>
        </w:rPr>
        <w:t>Об утверждении стандарт</w:t>
      </w:r>
      <w:r w:rsidR="0031152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476A8">
        <w:rPr>
          <w:rFonts w:ascii="Times New Roman" w:hAnsi="Times New Roman" w:cs="Times New Roman"/>
          <w:b w:val="0"/>
          <w:sz w:val="28"/>
          <w:szCs w:val="28"/>
        </w:rPr>
        <w:t xml:space="preserve"> качества </w:t>
      </w:r>
    </w:p>
    <w:p w:rsidR="00592580" w:rsidRPr="00C476A8" w:rsidRDefault="00592580" w:rsidP="00592580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476A8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муниципальных работ по </w:t>
      </w:r>
    </w:p>
    <w:p w:rsidR="00592580" w:rsidRPr="00C476A8" w:rsidRDefault="00592580" w:rsidP="00592580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476A8">
        <w:rPr>
          <w:rFonts w:ascii="Times New Roman" w:hAnsi="Times New Roman" w:cs="Times New Roman"/>
          <w:b w:val="0"/>
          <w:sz w:val="28"/>
          <w:szCs w:val="28"/>
        </w:rPr>
        <w:t xml:space="preserve">содержанию и ремонту линий уличного </w:t>
      </w:r>
    </w:p>
    <w:p w:rsidR="00592580" w:rsidRPr="00C476A8" w:rsidRDefault="00592580" w:rsidP="00592580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476A8">
        <w:rPr>
          <w:rFonts w:ascii="Times New Roman" w:hAnsi="Times New Roman" w:cs="Times New Roman"/>
          <w:b w:val="0"/>
          <w:sz w:val="28"/>
          <w:szCs w:val="28"/>
        </w:rPr>
        <w:t>освещения на территории города Ханты-Мансийска</w:t>
      </w:r>
    </w:p>
    <w:p w:rsidR="00592580" w:rsidRPr="00C476A8" w:rsidRDefault="00592580" w:rsidP="00592580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2580" w:rsidRPr="00C476A8" w:rsidRDefault="00592580" w:rsidP="005925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76A8">
        <w:rPr>
          <w:sz w:val="28"/>
          <w:szCs w:val="28"/>
        </w:rPr>
        <w:t>В целях повышения качества выполнения муниципальных работ по содержанию и ремонту линий уличного освещения на территории города Ханты-Мансийска:</w:t>
      </w:r>
    </w:p>
    <w:p w:rsidR="00592580" w:rsidRPr="00C476A8" w:rsidRDefault="00592580" w:rsidP="00592580">
      <w:pPr>
        <w:ind w:firstLine="851"/>
        <w:jc w:val="both"/>
        <w:rPr>
          <w:rFonts w:cs="Tahoma"/>
          <w:kern w:val="1"/>
          <w:sz w:val="28"/>
          <w:szCs w:val="28"/>
          <w:lang/>
        </w:rPr>
      </w:pPr>
      <w:r>
        <w:rPr>
          <w:rFonts w:cs="Calibri"/>
          <w:kern w:val="1"/>
          <w:sz w:val="28"/>
          <w:szCs w:val="28"/>
          <w:lang/>
        </w:rPr>
        <w:t>1.</w:t>
      </w:r>
      <w:r w:rsidRPr="00C476A8">
        <w:rPr>
          <w:rFonts w:cs="Calibri"/>
          <w:kern w:val="1"/>
          <w:sz w:val="28"/>
          <w:szCs w:val="28"/>
          <w:lang/>
        </w:rPr>
        <w:t xml:space="preserve">Утвердить прилагаемый </w:t>
      </w:r>
      <w:r w:rsidRPr="00C476A8">
        <w:rPr>
          <w:sz w:val="28"/>
          <w:szCs w:val="28"/>
        </w:rPr>
        <w:t xml:space="preserve">стандарт качества выполнения муниципальных </w:t>
      </w:r>
      <w:r w:rsidRPr="00C476A8">
        <w:rPr>
          <w:rFonts w:cs="Calibri"/>
          <w:kern w:val="1"/>
          <w:sz w:val="28"/>
          <w:szCs w:val="28"/>
          <w:lang/>
        </w:rPr>
        <w:t>работ</w:t>
      </w:r>
      <w:r w:rsidRPr="00C476A8">
        <w:rPr>
          <w:sz w:val="28"/>
          <w:szCs w:val="28"/>
        </w:rPr>
        <w:t xml:space="preserve"> по содержанию и ремонту линий уличного освещения на территории города Ханты-Мансийска</w:t>
      </w:r>
      <w:r w:rsidRPr="00C476A8">
        <w:rPr>
          <w:rFonts w:cs="Tahoma"/>
          <w:kern w:val="1"/>
          <w:sz w:val="28"/>
          <w:szCs w:val="28"/>
          <w:lang/>
        </w:rPr>
        <w:t xml:space="preserve"> </w:t>
      </w:r>
      <w:r w:rsidRPr="00C476A8">
        <w:rPr>
          <w:rFonts w:cs="Calibri"/>
          <w:kern w:val="1"/>
          <w:sz w:val="28"/>
          <w:szCs w:val="28"/>
          <w:lang/>
        </w:rPr>
        <w:t>(далее – Стандарт) согласно приложению к настоящему постановлению</w:t>
      </w:r>
      <w:r w:rsidRPr="00C476A8">
        <w:rPr>
          <w:rFonts w:cs="Tahoma"/>
          <w:kern w:val="1"/>
          <w:sz w:val="28"/>
          <w:szCs w:val="28"/>
          <w:lang/>
        </w:rPr>
        <w:t>.</w:t>
      </w:r>
    </w:p>
    <w:p w:rsidR="00592580" w:rsidRPr="00C476A8" w:rsidRDefault="00592580" w:rsidP="005925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76A8">
        <w:rPr>
          <w:rFonts w:cs="Tahoma"/>
          <w:kern w:val="1"/>
          <w:sz w:val="28"/>
          <w:szCs w:val="28"/>
          <w:lang/>
        </w:rPr>
        <w:t>2</w:t>
      </w:r>
      <w:r>
        <w:rPr>
          <w:sz w:val="28"/>
          <w:szCs w:val="28"/>
        </w:rPr>
        <w:t>.</w:t>
      </w:r>
      <w:r w:rsidRPr="00C476A8">
        <w:rPr>
          <w:sz w:val="28"/>
          <w:szCs w:val="28"/>
        </w:rPr>
        <w:t>Муниципальным заказчикам при размещении муниципального заказа на выполнение работ по содержанию и ремонту линий уличного освещения на территории города Ханты-Мансийска учитывать необходимость соблюдения исполнителями требований настоящего Стандарта.</w:t>
      </w:r>
    </w:p>
    <w:p w:rsidR="00592580" w:rsidRPr="00C476A8" w:rsidRDefault="00592580" w:rsidP="005925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76A8">
        <w:rPr>
          <w:sz w:val="28"/>
          <w:szCs w:val="28"/>
        </w:rPr>
        <w:t>3.Органом администрации города, ответственным за исполнение Стандарта (далее – Ответственный орган администрации города)</w:t>
      </w:r>
      <w:r>
        <w:rPr>
          <w:sz w:val="28"/>
          <w:szCs w:val="28"/>
        </w:rPr>
        <w:t>, определить д</w:t>
      </w:r>
      <w:r w:rsidRPr="00C476A8">
        <w:rPr>
          <w:sz w:val="28"/>
          <w:szCs w:val="28"/>
        </w:rPr>
        <w:t xml:space="preserve">епартамент градостроительства, архитектуры и жилищно-коммунального хозяйства администрации города. </w:t>
      </w:r>
    </w:p>
    <w:p w:rsidR="00592580" w:rsidRPr="00C476A8" w:rsidRDefault="00592580" w:rsidP="005925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476A8">
        <w:rPr>
          <w:sz w:val="28"/>
          <w:szCs w:val="28"/>
        </w:rPr>
        <w:t>Организацией</w:t>
      </w:r>
      <w:r>
        <w:rPr>
          <w:sz w:val="28"/>
          <w:szCs w:val="28"/>
        </w:rPr>
        <w:t>,</w:t>
      </w:r>
      <w:r w:rsidRPr="00C476A8">
        <w:rPr>
          <w:sz w:val="28"/>
          <w:szCs w:val="28"/>
        </w:rPr>
        <w:t xml:space="preserve"> ответственной за осуществление контроля за надлежащим исполнением настоящего Стандарта</w:t>
      </w:r>
      <w:r>
        <w:rPr>
          <w:sz w:val="28"/>
          <w:szCs w:val="28"/>
        </w:rPr>
        <w:t>, определить муниципальное учреждение</w:t>
      </w:r>
      <w:r w:rsidRPr="00C476A8">
        <w:rPr>
          <w:sz w:val="28"/>
          <w:szCs w:val="28"/>
        </w:rPr>
        <w:t xml:space="preserve"> «Служба муниципального заказа в ЖКХ» (далее по тексту – Специализированная организация).</w:t>
      </w:r>
    </w:p>
    <w:p w:rsidR="00592580" w:rsidRPr="00C476A8" w:rsidRDefault="00592580" w:rsidP="00592580">
      <w:pPr>
        <w:autoSpaceDE w:val="0"/>
        <w:autoSpaceDN w:val="0"/>
        <w:adjustRightInd w:val="0"/>
        <w:ind w:firstLine="851"/>
        <w:jc w:val="both"/>
        <w:rPr>
          <w:rFonts w:cs="Calibri"/>
          <w:kern w:val="1"/>
          <w:sz w:val="28"/>
          <w:szCs w:val="28"/>
          <w:lang/>
        </w:rPr>
      </w:pPr>
      <w:r w:rsidRPr="00C476A8">
        <w:rPr>
          <w:rFonts w:cs="Calibri"/>
          <w:kern w:val="1"/>
          <w:sz w:val="28"/>
          <w:szCs w:val="28"/>
          <w:lang/>
        </w:rPr>
        <w:t>5</w:t>
      </w:r>
      <w:r>
        <w:rPr>
          <w:rFonts w:cs="Calibri"/>
          <w:kern w:val="1"/>
          <w:sz w:val="28"/>
          <w:szCs w:val="28"/>
          <w:lang/>
        </w:rPr>
        <w:t>.</w:t>
      </w:r>
      <w:r w:rsidRPr="00C476A8">
        <w:rPr>
          <w:rFonts w:cs="Calibri"/>
          <w:kern w:val="1"/>
          <w:sz w:val="28"/>
          <w:szCs w:val="28"/>
          <w:lang/>
        </w:rPr>
        <w:t xml:space="preserve">Пресс-секретарю главы города обеспечить официальное опубликование настоящего постановления в средствах массовой информации и </w:t>
      </w:r>
      <w:r>
        <w:rPr>
          <w:rFonts w:cs="Calibri"/>
          <w:kern w:val="1"/>
          <w:sz w:val="28"/>
          <w:szCs w:val="28"/>
          <w:lang/>
        </w:rPr>
        <w:t xml:space="preserve">разместить </w:t>
      </w:r>
      <w:r w:rsidRPr="00C476A8">
        <w:rPr>
          <w:rFonts w:cs="Calibri"/>
          <w:kern w:val="1"/>
          <w:sz w:val="28"/>
          <w:szCs w:val="28"/>
          <w:lang/>
        </w:rPr>
        <w:t>на официальном сайте администрации города в сети Интернет.</w:t>
      </w:r>
    </w:p>
    <w:p w:rsidR="00592580" w:rsidRPr="00C476A8" w:rsidRDefault="00592580" w:rsidP="00592580">
      <w:pPr>
        <w:ind w:firstLine="851"/>
        <w:jc w:val="both"/>
        <w:rPr>
          <w:sz w:val="28"/>
          <w:szCs w:val="28"/>
        </w:rPr>
      </w:pPr>
      <w:r w:rsidRPr="00C476A8">
        <w:rPr>
          <w:rFonts w:cs="Calibri"/>
          <w:kern w:val="1"/>
          <w:sz w:val="28"/>
          <w:szCs w:val="28"/>
          <w:lang/>
        </w:rPr>
        <w:t>6.Настоящее постановление в</w:t>
      </w:r>
      <w:r>
        <w:rPr>
          <w:rFonts w:cs="Calibri"/>
          <w:kern w:val="1"/>
          <w:sz w:val="28"/>
          <w:szCs w:val="28"/>
          <w:lang/>
        </w:rPr>
        <w:t>ступает в силу с 01.10.2009</w:t>
      </w:r>
      <w:r w:rsidRPr="00C476A8">
        <w:rPr>
          <w:rFonts w:cs="Calibri"/>
          <w:kern w:val="1"/>
          <w:sz w:val="28"/>
          <w:szCs w:val="28"/>
          <w:lang/>
        </w:rPr>
        <w:t>, но не ранее его официального опубликования в средствах массовой информации.</w:t>
      </w:r>
    </w:p>
    <w:p w:rsidR="00592580" w:rsidRDefault="00592580" w:rsidP="00592580">
      <w:pPr>
        <w:ind w:firstLine="851"/>
        <w:jc w:val="both"/>
        <w:rPr>
          <w:rFonts w:cs="Calibri"/>
          <w:kern w:val="1"/>
          <w:sz w:val="28"/>
          <w:szCs w:val="28"/>
          <w:lang/>
        </w:rPr>
      </w:pPr>
      <w:r w:rsidRPr="00C476A8">
        <w:rPr>
          <w:rFonts w:cs="Calibri"/>
          <w:kern w:val="1"/>
          <w:sz w:val="28"/>
          <w:szCs w:val="28"/>
          <w:lang/>
        </w:rPr>
        <w:t>7</w:t>
      </w:r>
      <w:r>
        <w:rPr>
          <w:rFonts w:cs="Calibri"/>
          <w:kern w:val="1"/>
          <w:sz w:val="28"/>
          <w:szCs w:val="28"/>
          <w:lang/>
        </w:rPr>
        <w:t xml:space="preserve">.Контроль за выполнением </w:t>
      </w:r>
      <w:r w:rsidRPr="00C476A8">
        <w:rPr>
          <w:rFonts w:cs="Calibri"/>
          <w:kern w:val="1"/>
          <w:sz w:val="28"/>
          <w:szCs w:val="28"/>
          <w:lang/>
        </w:rPr>
        <w:t>постановления возложить на заместителя главы города, директора департамента градостроител</w:t>
      </w:r>
      <w:r>
        <w:rPr>
          <w:rFonts w:cs="Calibri"/>
          <w:kern w:val="1"/>
          <w:sz w:val="28"/>
          <w:szCs w:val="28"/>
          <w:lang/>
        </w:rPr>
        <w:t xml:space="preserve">ьства, архитектуры и ЖКХ        </w:t>
      </w:r>
      <w:r w:rsidRPr="00C476A8">
        <w:rPr>
          <w:rFonts w:cs="Calibri"/>
          <w:kern w:val="1"/>
          <w:sz w:val="28"/>
          <w:szCs w:val="28"/>
          <w:lang/>
        </w:rPr>
        <w:t>Стенер</w:t>
      </w:r>
      <w:r>
        <w:rPr>
          <w:rFonts w:cs="Calibri"/>
          <w:kern w:val="1"/>
          <w:sz w:val="28"/>
          <w:szCs w:val="28"/>
          <w:lang/>
        </w:rPr>
        <w:t>а В.П.</w:t>
      </w:r>
    </w:p>
    <w:p w:rsidR="00592580" w:rsidRDefault="00592580" w:rsidP="00592580">
      <w:pPr>
        <w:ind w:firstLine="851"/>
        <w:jc w:val="both"/>
        <w:rPr>
          <w:rFonts w:cs="Calibri"/>
          <w:kern w:val="1"/>
          <w:sz w:val="28"/>
          <w:szCs w:val="28"/>
          <w:lang/>
        </w:rPr>
      </w:pPr>
    </w:p>
    <w:p w:rsidR="00592580" w:rsidRDefault="00592580" w:rsidP="00592580">
      <w:pPr>
        <w:ind w:firstLine="851"/>
        <w:jc w:val="both"/>
        <w:rPr>
          <w:rFonts w:cs="Calibri"/>
          <w:kern w:val="1"/>
          <w:sz w:val="28"/>
          <w:szCs w:val="28"/>
          <w:lang/>
        </w:rPr>
      </w:pPr>
      <w:r>
        <w:rPr>
          <w:rFonts w:cs="Calibri"/>
          <w:kern w:val="1"/>
          <w:sz w:val="28"/>
          <w:szCs w:val="28"/>
          <w:lang/>
        </w:rPr>
        <w:t>Исполняющий полномочия</w:t>
      </w:r>
    </w:p>
    <w:p w:rsidR="00592580" w:rsidRPr="00C476A8" w:rsidRDefault="00592580" w:rsidP="00592580">
      <w:pPr>
        <w:ind w:firstLine="851"/>
        <w:jc w:val="both"/>
        <w:rPr>
          <w:rFonts w:cs="Calibri"/>
          <w:kern w:val="1"/>
          <w:sz w:val="28"/>
          <w:szCs w:val="28"/>
          <w:lang/>
        </w:rPr>
      </w:pPr>
      <w:r>
        <w:rPr>
          <w:rFonts w:cs="Calibri"/>
          <w:kern w:val="1"/>
          <w:sz w:val="28"/>
          <w:szCs w:val="28"/>
          <w:lang/>
        </w:rPr>
        <w:t>главы города Ханты-Мансийска                                            В.Г.Букаринов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right"/>
      </w:pPr>
      <w:r>
        <w:lastRenderedPageBreak/>
        <w:t xml:space="preserve">Приложение 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right"/>
      </w:pPr>
      <w:r>
        <w:t xml:space="preserve">к постановлению администрации 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right"/>
      </w:pPr>
      <w:r>
        <w:t xml:space="preserve">города Ханты-Мансийска 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right"/>
      </w:pPr>
      <w:r>
        <w:t>от  06.10.2009  №  880</w:t>
      </w:r>
    </w:p>
    <w:p w:rsidR="00592580" w:rsidRDefault="00592580" w:rsidP="00592580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92580" w:rsidRDefault="00592580" w:rsidP="00592580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92580" w:rsidRPr="005A0478" w:rsidRDefault="001E5FD8" w:rsidP="00592580">
      <w:pPr>
        <w:autoSpaceDE w:val="0"/>
        <w:autoSpaceDN w:val="0"/>
        <w:adjustRightInd w:val="0"/>
        <w:ind w:firstLine="851"/>
        <w:jc w:val="center"/>
      </w:pPr>
      <w:r>
        <w:t>Стандарт</w:t>
      </w:r>
      <w:r w:rsidR="00592580">
        <w:t xml:space="preserve"> качества выполнения муниципальных работ по содержанию и ремонту линий уличного освещения на территории города Ханты-Мансийска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center"/>
      </w:pP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Настоящий стандарт качества выполнения муниципальных работ по содержанию и ремонту линий уличного освещения на территории города Ханты-Мансийска (далее по тексту – Стандарт) разработан: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в</w:t>
      </w:r>
      <w:r w:rsidRPr="005A0478">
        <w:t xml:space="preserve"> целях повышения качества </w:t>
      </w:r>
      <w:r>
        <w:t>выполнения муниципальных работ по с</w:t>
      </w:r>
      <w:r w:rsidRPr="005A0478">
        <w:t>одержани</w:t>
      </w:r>
      <w:r>
        <w:t>ю</w:t>
      </w:r>
      <w:r w:rsidRPr="005A0478">
        <w:t xml:space="preserve"> и ремонт</w:t>
      </w:r>
      <w:r>
        <w:t>у</w:t>
      </w:r>
      <w:r w:rsidRPr="005A0478">
        <w:t xml:space="preserve"> линий уличного освещения</w:t>
      </w:r>
      <w:r>
        <w:t xml:space="preserve"> на территории города Ханты-Мансийска (далее по тексту – муниципальные работы);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в целях урегулирования взаимоотношений организаций, выполняющих данные муниципальные работы, и потребителя таких работ.</w:t>
      </w:r>
    </w:p>
    <w:p w:rsidR="00592580" w:rsidRPr="003E367F" w:rsidRDefault="00592580" w:rsidP="00592580">
      <w:pPr>
        <w:spacing w:line="200" w:lineRule="atLeast"/>
        <w:ind w:firstLine="851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Выполняемая</w:t>
      </w:r>
      <w:r w:rsidRPr="003E367F">
        <w:rPr>
          <w:rFonts w:cs="Tahoma"/>
          <w:kern w:val="1"/>
          <w:lang/>
        </w:rPr>
        <w:t xml:space="preserve"> муниципальная </w:t>
      </w:r>
      <w:r>
        <w:rPr>
          <w:rFonts w:cs="Calibri"/>
          <w:kern w:val="1"/>
          <w:lang/>
        </w:rPr>
        <w:t>работа</w:t>
      </w:r>
      <w:r w:rsidRPr="003E367F">
        <w:rPr>
          <w:rFonts w:cs="Tahoma"/>
          <w:kern w:val="1"/>
          <w:lang/>
        </w:rPr>
        <w:t xml:space="preserve"> </w:t>
      </w:r>
      <w:r>
        <w:t>по содержанию и ремонту линий уличного освещения на</w:t>
      </w:r>
      <w:r w:rsidRPr="003E367F">
        <w:rPr>
          <w:rFonts w:cs="Tahoma"/>
          <w:kern w:val="1"/>
          <w:lang/>
        </w:rPr>
        <w:t xml:space="preserve"> территории города Ханты-Мансийска в целях реализации настоящего постановления  включает в себя следующие виды</w:t>
      </w:r>
      <w:r>
        <w:rPr>
          <w:rFonts w:cs="Tahoma"/>
          <w:kern w:val="1"/>
          <w:lang/>
        </w:rPr>
        <w:t xml:space="preserve"> работ</w:t>
      </w:r>
      <w:r w:rsidRPr="003E367F">
        <w:rPr>
          <w:rFonts w:cs="Tahoma"/>
          <w:kern w:val="1"/>
          <w:lang/>
        </w:rPr>
        <w:t>:</w:t>
      </w:r>
    </w:p>
    <w:p w:rsidR="00592580" w:rsidRPr="003E367F" w:rsidRDefault="00592580" w:rsidP="00592580">
      <w:pPr>
        <w:spacing w:line="200" w:lineRule="atLeast"/>
        <w:ind w:firstLine="851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содержание и ремонт линий и объектов уличного освещения на территории города Ханты-Мансийска</w:t>
      </w:r>
      <w:r w:rsidRPr="003E367F">
        <w:rPr>
          <w:rFonts w:cs="Tahoma"/>
          <w:kern w:val="1"/>
          <w:lang/>
        </w:rPr>
        <w:t>;</w:t>
      </w:r>
    </w:p>
    <w:p w:rsidR="00592580" w:rsidRPr="003E367F" w:rsidRDefault="00592580" w:rsidP="00592580">
      <w:pPr>
        <w:spacing w:line="200" w:lineRule="atLeast"/>
        <w:ind w:firstLine="851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содержание и ремонт объектов архитектурно-художественной подсветки на территории города Ханты-Мансийска</w:t>
      </w:r>
      <w:r w:rsidRPr="003E367F">
        <w:rPr>
          <w:rFonts w:cs="Tahoma"/>
          <w:kern w:val="1"/>
          <w:lang/>
        </w:rPr>
        <w:t>;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rPr>
          <w:rFonts w:cs="Tahoma"/>
          <w:kern w:val="1"/>
          <w:lang/>
        </w:rPr>
        <w:t>содержание и ремонт праздничной иллюминации на территории города Ханты-Мансийска.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Информация об организациях, </w:t>
      </w:r>
      <w:r>
        <w:t>выполняющих муниципальные работы</w:t>
      </w:r>
      <w:r w:rsidRPr="005A0478">
        <w:t xml:space="preserve"> (наименования, адреса, телефоны), размещается на официальном сайте </w:t>
      </w:r>
      <w:r>
        <w:t>а</w:t>
      </w:r>
      <w:r w:rsidRPr="005A0478">
        <w:t>дминистрации города</w:t>
      </w:r>
      <w:r>
        <w:t xml:space="preserve"> Ханты-Мансийска</w:t>
      </w:r>
      <w:r w:rsidRPr="005A0478">
        <w:t xml:space="preserve"> в сети Интернет и обновляется по мере изменения состава данных организаций.</w:t>
      </w:r>
    </w:p>
    <w:p w:rsidR="00592580" w:rsidRPr="000F6578" w:rsidRDefault="00592580" w:rsidP="00592580">
      <w:pPr>
        <w:ind w:firstLine="851"/>
        <w:jc w:val="both"/>
        <w:rPr>
          <w:rFonts w:cs="Tahoma"/>
          <w:lang/>
        </w:rPr>
      </w:pPr>
      <w:r>
        <w:rPr>
          <w:rFonts w:cs="Tahoma"/>
          <w:lang/>
        </w:rPr>
        <w:t>Выполнение муниципальных работ в соответствии с настоящим Стандартом производится для потребителей на безвозмездной основе.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Default="00592580" w:rsidP="00592580">
      <w:pPr>
        <w:autoSpaceDE w:val="0"/>
        <w:autoSpaceDN w:val="0"/>
        <w:adjustRightInd w:val="0"/>
        <w:ind w:firstLine="851"/>
        <w:jc w:val="center"/>
      </w:pPr>
      <w:r>
        <w:t>1. Понятия и термины, применяемые в настоящем Стандарте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 xml:space="preserve">1.1. Организация, выполняющая муниципальную работу, – организация независимо от формы собственности, осуществляющая деятельность по содержанию и ремонту линий уличного освещения на территории города Ханты-Мансийска в соответствии с муниципальным заданием или муниципальным контрактом. </w:t>
      </w:r>
    </w:p>
    <w:p w:rsidR="00592580" w:rsidRPr="006A56A3" w:rsidRDefault="00592580" w:rsidP="00592580">
      <w:pPr>
        <w:ind w:firstLine="851"/>
        <w:jc w:val="both"/>
        <w:rPr>
          <w:rFonts w:cs="Tahoma"/>
          <w:lang/>
        </w:rPr>
      </w:pPr>
      <w:r>
        <w:rPr>
          <w:rFonts w:cs="Tahoma"/>
          <w:lang/>
        </w:rPr>
        <w:t>1.2.</w:t>
      </w:r>
      <w:r w:rsidRPr="006A56A3">
        <w:rPr>
          <w:rFonts w:cs="Tahoma"/>
          <w:lang/>
        </w:rPr>
        <w:t xml:space="preserve"> </w:t>
      </w:r>
      <w:r>
        <w:rPr>
          <w:rFonts w:cs="Tahoma"/>
          <w:lang/>
        </w:rPr>
        <w:t>М</w:t>
      </w:r>
      <w:r w:rsidRPr="006A56A3">
        <w:rPr>
          <w:rFonts w:cs="Tahoma"/>
          <w:lang/>
        </w:rPr>
        <w:t xml:space="preserve">униципальная </w:t>
      </w:r>
      <w:r>
        <w:rPr>
          <w:rFonts w:cs="Tahoma"/>
          <w:lang/>
        </w:rPr>
        <w:t>работа</w:t>
      </w:r>
      <w:r w:rsidRPr="006A56A3">
        <w:rPr>
          <w:rFonts w:cs="Tahoma"/>
          <w:lang/>
        </w:rPr>
        <w:t xml:space="preserve"> - </w:t>
      </w:r>
      <w:r>
        <w:rPr>
          <w:rFonts w:cs="Tahoma"/>
          <w:lang/>
        </w:rPr>
        <w:t>работа</w:t>
      </w:r>
      <w:r w:rsidRPr="006A56A3">
        <w:rPr>
          <w:rFonts w:cs="Tahoma"/>
          <w:lang/>
        </w:rPr>
        <w:t xml:space="preserve"> </w:t>
      </w:r>
      <w:r>
        <w:t>по содержанию и ремонту линий уличного освещения на территории города Ханты-Мансийска</w:t>
      </w:r>
      <w:r w:rsidRPr="006A56A3">
        <w:rPr>
          <w:rFonts w:cs="Tahoma"/>
          <w:lang/>
        </w:rPr>
        <w:t xml:space="preserve">, </w:t>
      </w:r>
      <w:r>
        <w:rPr>
          <w:rFonts w:cs="Tahoma"/>
          <w:lang/>
        </w:rPr>
        <w:t>выполняемая</w:t>
      </w:r>
      <w:r w:rsidRPr="006A56A3">
        <w:rPr>
          <w:rFonts w:cs="Tahoma"/>
          <w:lang/>
        </w:rPr>
        <w:t xml:space="preserve"> получателям муниципальной </w:t>
      </w:r>
      <w:r>
        <w:rPr>
          <w:rFonts w:cs="Tahoma"/>
          <w:lang/>
        </w:rPr>
        <w:t>работы</w:t>
      </w:r>
      <w:r w:rsidRPr="006A56A3">
        <w:rPr>
          <w:rFonts w:cs="Tahoma"/>
          <w:lang/>
        </w:rPr>
        <w:t xml:space="preserve"> органами местного самоуправления, юридическими и физическими лицами за счет средст</w:t>
      </w:r>
      <w:r>
        <w:rPr>
          <w:rFonts w:cs="Tahoma"/>
          <w:lang/>
        </w:rPr>
        <w:t>в бюджета города и иных средств.</w:t>
      </w:r>
    </w:p>
    <w:p w:rsidR="00592580" w:rsidRPr="006A56A3" w:rsidRDefault="00592580" w:rsidP="00592580">
      <w:pPr>
        <w:ind w:firstLine="851"/>
        <w:jc w:val="both"/>
        <w:rPr>
          <w:rFonts w:cs="Tahoma"/>
          <w:lang/>
        </w:rPr>
      </w:pPr>
      <w:r>
        <w:rPr>
          <w:rFonts w:cs="Tahoma"/>
          <w:lang/>
        </w:rPr>
        <w:t>1.3.</w:t>
      </w:r>
      <w:r w:rsidRPr="006A56A3">
        <w:rPr>
          <w:rFonts w:cs="Tahoma"/>
          <w:lang/>
        </w:rPr>
        <w:t xml:space="preserve"> </w:t>
      </w:r>
      <w:r>
        <w:rPr>
          <w:rFonts w:cs="Tahoma"/>
          <w:lang/>
        </w:rPr>
        <w:t>П</w:t>
      </w:r>
      <w:r w:rsidRPr="006A56A3">
        <w:rPr>
          <w:rFonts w:cs="Tahoma"/>
          <w:lang/>
        </w:rPr>
        <w:t xml:space="preserve">олучатели муниципальной </w:t>
      </w:r>
      <w:r>
        <w:rPr>
          <w:rFonts w:cs="Tahoma"/>
          <w:lang/>
        </w:rPr>
        <w:t>работы (потребитель) -</w:t>
      </w:r>
      <w:r w:rsidRPr="006A56A3">
        <w:rPr>
          <w:rFonts w:cs="Tahoma"/>
          <w:lang/>
        </w:rPr>
        <w:t xml:space="preserve"> н</w:t>
      </w:r>
      <w:r>
        <w:rPr>
          <w:rFonts w:cs="Tahoma"/>
          <w:lang/>
        </w:rPr>
        <w:t>аселение города Ханты-Мансийска.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center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</w:pPr>
      <w:r w:rsidRPr="005A0478">
        <w:t>2. Нормативные правовые акты,</w:t>
      </w:r>
      <w:r>
        <w:t xml:space="preserve"> регулирующие выполнение </w:t>
      </w:r>
      <w:r w:rsidR="00A53B1D">
        <w:t>м</w:t>
      </w:r>
      <w:r>
        <w:t>униципальных работ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2.1. Постановление Совета Министров - Правительства Рос</w:t>
      </w:r>
      <w:r>
        <w:t>сийской Федерации от 23.10.93 № 1090 «О правилах дорожного движения»</w:t>
      </w:r>
      <w:r w:rsidRPr="005A0478">
        <w:t xml:space="preserve"> </w:t>
      </w:r>
      <w:r>
        <w:t>(с изменениями от 28.02.2006).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2.2.</w:t>
      </w:r>
      <w:r>
        <w:t xml:space="preserve"> Федеральный закон от 06.10.2003  № 131-ФЗ «</w:t>
      </w:r>
      <w:r w:rsidRPr="005A0478">
        <w:t>Об общих принципах организации местного самоуп</w:t>
      </w:r>
      <w:r>
        <w:t>равления в Российской Федерации» (с изменениями от 29.12.2006).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2.3. Государственный стандарт Россий</w:t>
      </w:r>
      <w:r w:rsidR="00A53B1D">
        <w:t>ской Федерации ГОСТ Р 50597-93 «</w:t>
      </w:r>
      <w:r w:rsidRPr="005A0478">
        <w:t xml:space="preserve">Автомобильные дороги и улицы. Требования к эксплуатационному состоянию, допустимому по условиям </w:t>
      </w:r>
      <w:r w:rsidRPr="005A0478">
        <w:lastRenderedPageBreak/>
        <w:t xml:space="preserve">обеспечения </w:t>
      </w:r>
      <w:r w:rsidR="00A53B1D">
        <w:t>безопасности дорожного движения»</w:t>
      </w:r>
      <w:r w:rsidRPr="005A0478">
        <w:t xml:space="preserve"> (принят постановлением </w:t>
      </w:r>
      <w:r w:rsidR="00A53B1D">
        <w:t>Госстандарта РФ          от 11.10.</w:t>
      </w:r>
      <w:r w:rsidR="00D53E4B">
        <w:t xml:space="preserve">93 </w:t>
      </w:r>
      <w:r w:rsidRPr="005A0478">
        <w:t xml:space="preserve"> </w:t>
      </w:r>
      <w:r w:rsidR="00A53B1D">
        <w:t>№</w:t>
      </w:r>
      <w:r w:rsidRPr="005A0478">
        <w:t xml:space="preserve"> 221);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2.4. Правила устройства электроустановок (утверждены приказом Министерства топлива и энергетики РФ </w:t>
      </w:r>
      <w:r w:rsidR="00A53B1D">
        <w:t>06.10.99</w:t>
      </w:r>
      <w:r w:rsidRPr="005A0478">
        <w:t xml:space="preserve">) (с изменениями </w:t>
      </w:r>
      <w:r w:rsidR="00A53B1D">
        <w:t>и дополнениями от 20.06.2003).</w:t>
      </w:r>
    </w:p>
    <w:p w:rsidR="00592580" w:rsidRPr="00BC729F" w:rsidRDefault="00592580" w:rsidP="00592580">
      <w:pPr>
        <w:autoSpaceDE w:val="0"/>
        <w:autoSpaceDN w:val="0"/>
        <w:adjustRightInd w:val="0"/>
        <w:ind w:firstLine="851"/>
        <w:jc w:val="both"/>
      </w:pPr>
      <w:r w:rsidRPr="00BC729F">
        <w:t>2.5. Решение Думы го</w:t>
      </w:r>
      <w:r w:rsidR="00A53B1D">
        <w:t>рода Ханты-Мансийска от 08.02.99 № 7  «</w:t>
      </w:r>
      <w:r w:rsidRPr="00BC729F">
        <w:t>О Правилах благоустройства, озеленения и санитарного содержания территории города Ханты-Мансийска»</w:t>
      </w:r>
      <w:r w:rsidR="00A53B1D">
        <w:t>.</w:t>
      </w:r>
      <w:r w:rsidRPr="00BC729F">
        <w:t xml:space="preserve"> 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2.</w:t>
      </w:r>
      <w:r>
        <w:t>6</w:t>
      </w:r>
      <w:r w:rsidRPr="005A0478">
        <w:t>. Иные нормативные правовые акты Российской Федерации, Ханты-Мансийского автономного округа - Югры, муниципального образования городской округ город Ханты-Мансийск.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  <w:outlineLvl w:val="1"/>
      </w:pPr>
      <w:r w:rsidRPr="005A0478">
        <w:t xml:space="preserve">3. Порядок получения доступа к </w:t>
      </w:r>
      <w:r w:rsidR="00A53B1D">
        <w:t>м</w:t>
      </w:r>
      <w:r>
        <w:t>униципальной работе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t xml:space="preserve">Выполнение </w:t>
      </w:r>
      <w:r w:rsidR="00A53B1D">
        <w:t>м</w:t>
      </w:r>
      <w:r>
        <w:t>униципальной работы</w:t>
      </w:r>
      <w:r w:rsidRPr="005A0478">
        <w:t xml:space="preserve"> не предполагает необходимости совершения потребителями специальных действий, санкционирующих предоставление им данной </w:t>
      </w:r>
      <w:r>
        <w:t>работы</w:t>
      </w:r>
      <w:r w:rsidRPr="005A0478">
        <w:t>.</w:t>
      </w:r>
    </w:p>
    <w:p w:rsidR="00592580" w:rsidRPr="004A0119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Жители и гости города могут сообщить о неисправностях системы освещения улиц</w:t>
      </w:r>
      <w:r>
        <w:t xml:space="preserve"> </w:t>
      </w:r>
      <w:r w:rsidRPr="005A0478">
        <w:t>(обрыв проводов, повреждение опор, наличие неработающих светильников (фонарей) и др.) по телефону организации,</w:t>
      </w:r>
      <w:r>
        <w:t xml:space="preserve"> выполняющей муниципальную работу, </w:t>
      </w:r>
      <w:r w:rsidRPr="005A0478">
        <w:t xml:space="preserve">указанному на официальном сайте </w:t>
      </w:r>
      <w:r>
        <w:t>а</w:t>
      </w:r>
      <w:r w:rsidRPr="005A0478">
        <w:t xml:space="preserve">дминистрации города в сети Интернет, либо по телефону </w:t>
      </w:r>
      <w:r w:rsidR="00415D40">
        <w:t>Ответственного</w:t>
      </w:r>
      <w:r>
        <w:t xml:space="preserve"> органа администрации города</w:t>
      </w:r>
      <w:r w:rsidRPr="004A0119">
        <w:t xml:space="preserve">. 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В своем сообщении необходимо указать характер, место и время обнаружения повреждения или неисправности.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  <w:outlineLvl w:val="1"/>
      </w:pPr>
      <w:r w:rsidRPr="005A0478">
        <w:t xml:space="preserve">4. Требования к качеству </w:t>
      </w:r>
      <w:r>
        <w:t xml:space="preserve">выполнения </w:t>
      </w:r>
      <w:r w:rsidR="008B607C">
        <w:t>м</w:t>
      </w:r>
      <w:r>
        <w:t>униципальной работы</w:t>
      </w:r>
      <w:r w:rsidRPr="005A0478">
        <w:t>,</w:t>
      </w:r>
      <w:r>
        <w:t xml:space="preserve"> </w:t>
      </w:r>
      <w:r w:rsidRPr="005A0478">
        <w:t xml:space="preserve">закрепляемые </w:t>
      </w:r>
      <w:r>
        <w:t>настоящим С</w:t>
      </w:r>
      <w:r w:rsidRPr="005A0478">
        <w:t>тандартом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4.1.</w:t>
      </w:r>
      <w:r w:rsidRPr="005A0478">
        <w:t xml:space="preserve"> </w:t>
      </w:r>
      <w:r w:rsidR="008B607C">
        <w:t>О</w:t>
      </w:r>
      <w:r>
        <w:t>рганом</w:t>
      </w:r>
      <w:r w:rsidRPr="005A0478">
        <w:t xml:space="preserve"> </w:t>
      </w:r>
      <w:r>
        <w:t>а</w:t>
      </w:r>
      <w:r w:rsidRPr="005A0478">
        <w:t xml:space="preserve">дминистрации города, ответственным за </w:t>
      </w:r>
      <w:r w:rsidR="00300E75">
        <w:t>исполнение</w:t>
      </w:r>
      <w:r>
        <w:t xml:space="preserve"> Стандарта (далее – Ответственный орган администрации города)</w:t>
      </w:r>
      <w:r w:rsidR="008B607C">
        <w:t>, определить д</w:t>
      </w:r>
      <w:r>
        <w:t>епартамент градостроительства, архитектуры и жилищно-коммунального хозяйства администрации города.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t>Ответственный орган</w:t>
      </w:r>
      <w:r w:rsidRPr="005A0478">
        <w:t xml:space="preserve"> </w:t>
      </w:r>
      <w:r>
        <w:t>администрации города: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t xml:space="preserve">1) </w:t>
      </w:r>
      <w:r w:rsidR="008B607C">
        <w:t>д</w:t>
      </w:r>
      <w:r>
        <w:t>оводит</w:t>
      </w:r>
      <w:r w:rsidRPr="005A0478">
        <w:t xml:space="preserve"> </w:t>
      </w:r>
      <w:r>
        <w:t>Стандарт</w:t>
      </w:r>
      <w:r w:rsidRPr="005A0478">
        <w:t xml:space="preserve"> качества </w:t>
      </w:r>
      <w:r>
        <w:t xml:space="preserve">выполнения </w:t>
      </w:r>
      <w:r w:rsidRPr="005A0478">
        <w:t xml:space="preserve">муниципальных </w:t>
      </w:r>
      <w:r>
        <w:t>работ</w:t>
      </w:r>
      <w:r w:rsidRPr="005A0478">
        <w:t xml:space="preserve"> до сведения муниципальных </w:t>
      </w:r>
      <w:r>
        <w:t>предприятий и учреждений города Ханты-Мансийска</w:t>
      </w:r>
      <w:r w:rsidRPr="005A0478">
        <w:t xml:space="preserve">, </w:t>
      </w:r>
      <w:r>
        <w:t>выполняющих муниципальные работы;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2)</w:t>
      </w:r>
      <w:r w:rsidRPr="005A0478">
        <w:t xml:space="preserve"> </w:t>
      </w:r>
      <w:r w:rsidR="008B607C">
        <w:t>п</w:t>
      </w:r>
      <w:r w:rsidRPr="005A0478">
        <w:t xml:space="preserve">ри формировании технических заданий и конкурсной документации на </w:t>
      </w:r>
      <w:r>
        <w:t>выполнение</w:t>
      </w:r>
      <w:r w:rsidRPr="005A0478">
        <w:t xml:space="preserve"> </w:t>
      </w:r>
      <w:r w:rsidR="008B607C">
        <w:t>м</w:t>
      </w:r>
      <w:r w:rsidRPr="005A0478">
        <w:t xml:space="preserve">униципальных </w:t>
      </w:r>
      <w:r>
        <w:t>работ</w:t>
      </w:r>
      <w:r w:rsidRPr="005A0478">
        <w:t xml:space="preserve"> учитывать необходимость соблюдения исполнителями требований</w:t>
      </w:r>
      <w:r>
        <w:t xml:space="preserve"> настоящего</w:t>
      </w:r>
      <w:r w:rsidRPr="005A0478">
        <w:t xml:space="preserve"> </w:t>
      </w:r>
      <w:r w:rsidR="008B607C">
        <w:t>Стандарта.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4.2. Организацией</w:t>
      </w:r>
      <w:r w:rsidR="008B607C">
        <w:t>,</w:t>
      </w:r>
      <w:r>
        <w:t xml:space="preserve"> ответственной за осуществление контроля за надлежащим исполнением настоящего Стандарта</w:t>
      </w:r>
      <w:r w:rsidR="008B607C">
        <w:t>,</w:t>
      </w:r>
      <w:r>
        <w:t xml:space="preserve"> определить МУ «Служба муниципального заказа в ЖКХ» (далее по тексту – Специализированная организация). 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Специализированная организаци</w:t>
      </w:r>
      <w:r w:rsidR="00300E75">
        <w:t>я в соответствии с утвержденным</w:t>
      </w:r>
      <w:r>
        <w:t xml:space="preserve"> </w:t>
      </w:r>
      <w:r w:rsidRPr="008B607C">
        <w:rPr>
          <w:caps/>
        </w:rPr>
        <w:t>с</w:t>
      </w:r>
      <w:r w:rsidR="00300E75">
        <w:t>тандартом</w:t>
      </w:r>
      <w:r>
        <w:t>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t>1)</w:t>
      </w:r>
      <w:r w:rsidRPr="005A0478">
        <w:t xml:space="preserve"> </w:t>
      </w:r>
      <w:r w:rsidR="008B607C">
        <w:t>н</w:t>
      </w:r>
      <w:r w:rsidRPr="005A0478">
        <w:t xml:space="preserve">е позднее 15-го числа, следующего за днем окончания каждого квартала, </w:t>
      </w:r>
      <w:r w:rsidR="008B607C">
        <w:t xml:space="preserve">должна </w:t>
      </w:r>
      <w:r w:rsidRPr="005A0478">
        <w:t xml:space="preserve">представлять в </w:t>
      </w:r>
      <w:r>
        <w:t>Ответственный орган</w:t>
      </w:r>
      <w:r w:rsidRPr="005A0478">
        <w:t xml:space="preserve"> </w:t>
      </w:r>
      <w:r>
        <w:t>а</w:t>
      </w:r>
      <w:r w:rsidRPr="005A0478">
        <w:t>дминистрации города информацию о поступивших официальных жалобах на нарушение требований</w:t>
      </w:r>
      <w:r>
        <w:t xml:space="preserve"> настоящего</w:t>
      </w:r>
      <w:r w:rsidRPr="005A0478">
        <w:t xml:space="preserve"> </w:t>
      </w:r>
      <w:r>
        <w:t>С</w:t>
      </w:r>
      <w:r w:rsidR="00D53E4B">
        <w:t>тандарта</w:t>
      </w:r>
      <w:r w:rsidRPr="005A0478">
        <w:t xml:space="preserve">, совершенных действиях по результатам рассмотрения жалоб и выявленным нарушениям требований </w:t>
      </w:r>
      <w:r>
        <w:t>настоящего Стандарта</w:t>
      </w:r>
      <w:r w:rsidRPr="005A0478">
        <w:t>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2)</w:t>
      </w:r>
      <w:r w:rsidRPr="005A0478">
        <w:t xml:space="preserve"> </w:t>
      </w:r>
      <w:r w:rsidR="008B607C">
        <w:t>н</w:t>
      </w:r>
      <w:r w:rsidRPr="005A0478">
        <w:t>е позднее 15-го числа, следующего за днем окончания каждого квартала,</w:t>
      </w:r>
      <w:r>
        <w:t xml:space="preserve"> </w:t>
      </w:r>
      <w:r w:rsidRPr="005A0478">
        <w:t xml:space="preserve">представлять сводный отчет о соблюдении </w:t>
      </w:r>
      <w:r>
        <w:t>требований настоящего С</w:t>
      </w:r>
      <w:r w:rsidR="008B607C">
        <w:t>тандарта</w:t>
      </w:r>
      <w:r w:rsidRPr="005A0478">
        <w:t xml:space="preserve"> </w:t>
      </w:r>
      <w:r>
        <w:t>г</w:t>
      </w:r>
      <w:r w:rsidRPr="005A0478">
        <w:t xml:space="preserve">лаве города и </w:t>
      </w:r>
      <w:r>
        <w:t>Ответственному органу а</w:t>
      </w:r>
      <w:r w:rsidRPr="005A0478">
        <w:t>дминистрации города.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3</w:t>
      </w:r>
      <w:r w:rsidRPr="005A0478">
        <w:t xml:space="preserve">. </w:t>
      </w:r>
      <w:r w:rsidRPr="008B607C">
        <w:rPr>
          <w:caps/>
        </w:rPr>
        <w:t>о</w:t>
      </w:r>
      <w:r w:rsidRPr="005A0478">
        <w:t xml:space="preserve">рганизация, </w:t>
      </w:r>
      <w:r>
        <w:t>выполняющая муниципальную работу</w:t>
      </w:r>
      <w:r w:rsidRPr="005A0478">
        <w:t>, должна обеспечить бесперебойную работу наружного освещения улиц и дорог</w:t>
      </w:r>
      <w:r>
        <w:t xml:space="preserve"> города Ханты-Мансийска</w:t>
      </w:r>
      <w:r w:rsidRPr="005A0478">
        <w:t xml:space="preserve"> в темное время суток за исключением случаев отключения электроэнергии энергоснабжающей организацией и иных независящих от </w:t>
      </w:r>
      <w:r w:rsidR="00300E75">
        <w:t>выполняющей муниципальную работу</w:t>
      </w:r>
      <w:r w:rsidR="008B607C">
        <w:t xml:space="preserve"> организации обстоятельств.</w:t>
      </w:r>
    </w:p>
    <w:p w:rsidR="00592580" w:rsidRPr="004A0119" w:rsidRDefault="00592580" w:rsidP="00592580">
      <w:pPr>
        <w:autoSpaceDE w:val="0"/>
        <w:autoSpaceDN w:val="0"/>
        <w:adjustRightInd w:val="0"/>
        <w:ind w:firstLine="851"/>
        <w:jc w:val="both"/>
      </w:pPr>
      <w:r w:rsidRPr="004A0119">
        <w:lastRenderedPageBreak/>
        <w:t>4.</w:t>
      </w:r>
      <w:r>
        <w:t>4</w:t>
      </w:r>
      <w:r w:rsidRPr="004A0119">
        <w:t xml:space="preserve">. </w:t>
      </w:r>
      <w:r w:rsidRPr="008B607C">
        <w:rPr>
          <w:caps/>
        </w:rPr>
        <w:t>о</w:t>
      </w:r>
      <w:r w:rsidRPr="005A0478">
        <w:t xml:space="preserve">рганизация, </w:t>
      </w:r>
      <w:r>
        <w:t>выполняющая муниципальную работу</w:t>
      </w:r>
      <w:r w:rsidRPr="004A0119">
        <w:t>, должна производить включение наружных осветительных установок в вечерние сумерки при снижении естественной освещенности до 20 лк, а отключение - в утренние сумерки при естественной освещенности до 10 лк в соответствии с граф</w:t>
      </w:r>
      <w:r>
        <w:t>иком работы наружного освещения</w:t>
      </w:r>
      <w:r w:rsidRPr="004A0119">
        <w:t xml:space="preserve"> города согласно приложению № </w:t>
      </w:r>
      <w:r>
        <w:t>1</w:t>
      </w:r>
      <w:r w:rsidRPr="004A0119">
        <w:t xml:space="preserve"> настоящего </w:t>
      </w:r>
      <w:r>
        <w:t>Стандарта</w:t>
      </w:r>
      <w:r w:rsidRPr="004A0119">
        <w:t xml:space="preserve">. 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5</w:t>
      </w:r>
      <w:r w:rsidRPr="005A0478">
        <w:t xml:space="preserve">. </w:t>
      </w:r>
      <w:r w:rsidRPr="008B607C">
        <w:rPr>
          <w:caps/>
        </w:rPr>
        <w:t>о</w:t>
      </w:r>
      <w:r w:rsidRPr="005A0478">
        <w:t>свещенность остановочных пунктов общественного транспорта в вечернее время дол</w:t>
      </w:r>
      <w:r w:rsidR="008B607C">
        <w:t>жна составлять не менее 10 лк.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6</w:t>
      </w:r>
      <w:r w:rsidRPr="005A0478">
        <w:t xml:space="preserve">. </w:t>
      </w:r>
      <w:r w:rsidRPr="008B607C">
        <w:rPr>
          <w:caps/>
        </w:rPr>
        <w:t>о</w:t>
      </w:r>
      <w:r w:rsidRPr="005A0478">
        <w:t>свещенность проезжей части в вечернее и ночное время до</w:t>
      </w:r>
      <w:r w:rsidR="008B607C">
        <w:t>лжна составлять не менее 5 люкс.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7</w:t>
      </w:r>
      <w:r w:rsidRPr="005A0478">
        <w:t xml:space="preserve">. </w:t>
      </w:r>
      <w:r w:rsidRPr="008B607C">
        <w:rPr>
          <w:caps/>
        </w:rPr>
        <w:t>н</w:t>
      </w:r>
      <w:r w:rsidRPr="005A0478">
        <w:t>е допускается нахождение неработающих светильников (осветительных фонарей) подряд, один за д</w:t>
      </w:r>
      <w:r w:rsidR="008B607C">
        <w:t>ругим.</w:t>
      </w:r>
    </w:p>
    <w:p w:rsidR="00592580" w:rsidRPr="00610DC2" w:rsidRDefault="00592580" w:rsidP="00592580">
      <w:pPr>
        <w:autoSpaceDE w:val="0"/>
        <w:autoSpaceDN w:val="0"/>
        <w:adjustRightInd w:val="0"/>
        <w:ind w:firstLine="851"/>
        <w:jc w:val="both"/>
      </w:pPr>
      <w:r w:rsidRPr="00610DC2">
        <w:t>4.</w:t>
      </w:r>
      <w:r>
        <w:t>8</w:t>
      </w:r>
      <w:r w:rsidRPr="00610DC2">
        <w:t xml:space="preserve">. </w:t>
      </w:r>
      <w:r w:rsidR="008B607C">
        <w:t>О</w:t>
      </w:r>
      <w:r w:rsidRPr="005A0478">
        <w:t xml:space="preserve">рганизация, </w:t>
      </w:r>
      <w:r>
        <w:t>выполняющая муниципальную работу</w:t>
      </w:r>
      <w:r w:rsidRPr="00610DC2">
        <w:t>, должна начать ремонтные работы наружных осветительных установок, связанные с обрывом электрических проводов или пов</w:t>
      </w:r>
      <w:r w:rsidR="008B607C">
        <w:t>реждением опор, в течение 2 часов</w:t>
      </w:r>
      <w:r w:rsidRPr="00610DC2">
        <w:t xml:space="preserve"> после обнаружения или после информирования </w:t>
      </w:r>
      <w:r>
        <w:t>организации, выполняющей муниципальную работу</w:t>
      </w:r>
      <w:r w:rsidR="008B607C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9</w:t>
      </w:r>
      <w:r w:rsidRPr="005A0478">
        <w:t xml:space="preserve">. </w:t>
      </w:r>
      <w:r w:rsidRPr="008B607C">
        <w:rPr>
          <w:caps/>
        </w:rPr>
        <w:t>п</w:t>
      </w:r>
      <w:r w:rsidRPr="005A0478">
        <w:t>овреждения, связанные с обрывом электрических проводов или повреждением опор, должны б</w:t>
      </w:r>
      <w:r w:rsidR="008B607C">
        <w:t>ыть устранены в течение 3 суток.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10</w:t>
      </w:r>
      <w:r w:rsidRPr="005A0478">
        <w:t xml:space="preserve">. </w:t>
      </w:r>
      <w:r w:rsidRPr="008B607C">
        <w:rPr>
          <w:caps/>
        </w:rPr>
        <w:t>о</w:t>
      </w:r>
      <w:r w:rsidRPr="005A0478">
        <w:t xml:space="preserve">рганизация, </w:t>
      </w:r>
      <w:r>
        <w:t>выполняющая муниципальную работу</w:t>
      </w:r>
      <w:r w:rsidRPr="005A0478">
        <w:t>, должна производить замену перегоревших ламп освещения улиц в течение 3 сут</w:t>
      </w:r>
      <w:r w:rsidR="008B607C">
        <w:t>ок с момента их выхода из строя.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11</w:t>
      </w:r>
      <w:r w:rsidRPr="005A0478">
        <w:t xml:space="preserve">. </w:t>
      </w:r>
      <w:r w:rsidRPr="008B607C">
        <w:rPr>
          <w:caps/>
        </w:rPr>
        <w:t>н</w:t>
      </w:r>
      <w:r w:rsidRPr="005A0478">
        <w:t>а специализированной технике, используемой при производстве работ, должен быть включен проблесковый маяч</w:t>
      </w:r>
      <w:r w:rsidR="008B607C">
        <w:t>ок желтого или оранжевого цвета.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4.</w:t>
      </w:r>
      <w:r>
        <w:t>12</w:t>
      </w:r>
      <w:r w:rsidRPr="005A0478">
        <w:t xml:space="preserve">. </w:t>
      </w:r>
      <w:r w:rsidRPr="008B607C">
        <w:rPr>
          <w:caps/>
        </w:rPr>
        <w:t>м</w:t>
      </w:r>
      <w:r w:rsidRPr="005A0478">
        <w:t>еста проведения работ, а также неработающие дорожные машины,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- дополнительно красны</w:t>
      </w:r>
      <w:r w:rsidR="008B607C">
        <w:t>ми и желтыми сигнальными огнями.</w:t>
      </w:r>
    </w:p>
    <w:p w:rsidR="00592580" w:rsidRPr="00610DC2" w:rsidRDefault="00592580" w:rsidP="00592580">
      <w:pPr>
        <w:autoSpaceDE w:val="0"/>
        <w:autoSpaceDN w:val="0"/>
        <w:adjustRightInd w:val="0"/>
        <w:ind w:firstLine="851"/>
        <w:jc w:val="both"/>
      </w:pPr>
      <w:r w:rsidRPr="00610DC2">
        <w:t>4.</w:t>
      </w:r>
      <w:r>
        <w:t>13</w:t>
      </w:r>
      <w:r w:rsidRPr="00610DC2">
        <w:t xml:space="preserve">. </w:t>
      </w:r>
      <w:r w:rsidRPr="008B607C">
        <w:rPr>
          <w:caps/>
        </w:rPr>
        <w:t>о</w:t>
      </w:r>
      <w:r w:rsidRPr="00610DC2">
        <w:t>рганизация, выполняющая муниципальную работу, не должна при проведении работ блокировать движение автотранспорта более чем на 15 минут. При необходимости прекращения движения бо</w:t>
      </w:r>
      <w:r w:rsidR="008B607C">
        <w:t>льшей продолжительности</w:t>
      </w:r>
      <w:r w:rsidRPr="00610DC2">
        <w:t xml:space="preserve"> данные действия должны быть согласованы с ГИБДД УВД города Ханты-Мансийска и </w:t>
      </w:r>
      <w:r w:rsidR="00586B87">
        <w:t>Ответственным</w:t>
      </w:r>
      <w:r>
        <w:t xml:space="preserve"> органом администрации города, при этом должен быть</w:t>
      </w:r>
      <w:r w:rsidR="008B607C">
        <w:t xml:space="preserve"> организован объезд.</w:t>
      </w:r>
    </w:p>
    <w:p w:rsidR="00592580" w:rsidRPr="00610DC2" w:rsidRDefault="00592580" w:rsidP="00592580">
      <w:pPr>
        <w:autoSpaceDE w:val="0"/>
        <w:autoSpaceDN w:val="0"/>
        <w:adjustRightInd w:val="0"/>
        <w:ind w:firstLine="851"/>
        <w:jc w:val="both"/>
      </w:pPr>
      <w:r w:rsidRPr="00610DC2">
        <w:t>4.</w:t>
      </w:r>
      <w:r>
        <w:t>14</w:t>
      </w:r>
      <w:r w:rsidRPr="00610DC2">
        <w:t xml:space="preserve">. </w:t>
      </w:r>
      <w:r w:rsidRPr="008B607C">
        <w:rPr>
          <w:caps/>
        </w:rPr>
        <w:t>с</w:t>
      </w:r>
      <w:r w:rsidRPr="00610DC2">
        <w:t xml:space="preserve">отрудники организации, выполняющей муниципальную работу, </w:t>
      </w:r>
      <w:r>
        <w:t xml:space="preserve">во время </w:t>
      </w:r>
      <w:r w:rsidRPr="00610DC2">
        <w:t>непосредственно</w:t>
      </w:r>
      <w:r>
        <w:t>го</w:t>
      </w:r>
      <w:r w:rsidRPr="00610DC2">
        <w:t xml:space="preserve"> </w:t>
      </w:r>
      <w:r>
        <w:t>выполнения</w:t>
      </w:r>
      <w:r w:rsidRPr="00610DC2">
        <w:t xml:space="preserve"> работы на автомобильных дорогах или в непосредственной близости от них, должны быть одеты в специальную одежду </w:t>
      </w:r>
      <w:r w:rsidR="008B607C">
        <w:t>со световозвращающими вставками.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Pr="008D5CBD">
        <w:rPr>
          <w:color w:val="000000"/>
        </w:rPr>
        <w:t>.</w:t>
      </w:r>
      <w:r w:rsidR="008B607C">
        <w:rPr>
          <w:color w:val="000000"/>
        </w:rPr>
        <w:t>15</w:t>
      </w:r>
      <w:r w:rsidRPr="008D5CBD">
        <w:rPr>
          <w:color w:val="000000"/>
        </w:rPr>
        <w:t xml:space="preserve">. Требования к электротехнической части наружного освещения.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5</w:t>
      </w:r>
      <w:r>
        <w:rPr>
          <w:color w:val="000000"/>
        </w:rPr>
        <w:t>.1.</w:t>
      </w:r>
      <w:r w:rsidRPr="008D5CBD">
        <w:rPr>
          <w:color w:val="000000"/>
        </w:rPr>
        <w:t xml:space="preserve"> В сетях наружного освещения следует применять напряжение 380/220 В переменного тока при заземленной нейтрали. </w:t>
      </w:r>
    </w:p>
    <w:p w:rsidR="00592580" w:rsidRPr="008D5CBD" w:rsidRDefault="00D53E4B" w:rsidP="00592580">
      <w:pPr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592580">
        <w:rPr>
          <w:color w:val="000000"/>
        </w:rPr>
        <w:t>.1</w:t>
      </w:r>
      <w:r w:rsidR="008B607C">
        <w:rPr>
          <w:color w:val="000000"/>
        </w:rPr>
        <w:t>5</w:t>
      </w:r>
      <w:r w:rsidR="00592580">
        <w:rPr>
          <w:color w:val="000000"/>
        </w:rPr>
        <w:t>.2.</w:t>
      </w:r>
      <w:r w:rsidR="00592580" w:rsidRPr="008D5CBD">
        <w:rPr>
          <w:color w:val="000000"/>
        </w:rPr>
        <w:t xml:space="preserve"> В установках освещения улиц, дорог и площадей допускается использовать линейное напряжение 380 В для питания светильников с газоразрядными лампами при соблюдении следующих условий: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 w:rsidRPr="008D5CBD">
        <w:rPr>
          <w:color w:val="000000"/>
        </w:rPr>
        <w:t xml:space="preserve"> должно быть предусмотрено одновременное отключение всех фазных проводов, вводимых в светильник;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 w:rsidRPr="008D5CBD">
        <w:rPr>
          <w:color w:val="000000"/>
        </w:rPr>
        <w:t xml:space="preserve"> на светильник должны быть нанесены хорошо различимые отличительные </w:t>
      </w:r>
      <w:r w:rsidR="00D53E4B">
        <w:rPr>
          <w:color w:val="000000"/>
        </w:rPr>
        <w:t>знаки с указанием напряжения – «380 В»</w:t>
      </w:r>
      <w:r w:rsidRPr="008D5CBD">
        <w:rPr>
          <w:color w:val="000000"/>
        </w:rPr>
        <w:t xml:space="preserve">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5</w:t>
      </w:r>
      <w:r>
        <w:rPr>
          <w:color w:val="000000"/>
        </w:rPr>
        <w:t>.3.</w:t>
      </w:r>
      <w:r w:rsidRPr="008D5CBD">
        <w:rPr>
          <w:color w:val="000000"/>
        </w:rPr>
        <w:t xml:space="preserve"> Световые указатели, светящиеся дорожные знаки, светильники подсвета дорожных знаков и светильники для освещения открытых лестничных сходов и зон входов пешеходных тоннелей должны быть присоединены к фазам ночного режима сети уличного освещения.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5</w:t>
      </w:r>
      <w:r>
        <w:rPr>
          <w:color w:val="000000"/>
        </w:rPr>
        <w:t>.4.</w:t>
      </w:r>
      <w:r w:rsidRPr="008D5CBD">
        <w:rPr>
          <w:color w:val="000000"/>
        </w:rPr>
        <w:t xml:space="preserve"> Информационные световые табло и указатели направления движения пешеходов в пешеходных тоннелях должны быть включены круглосуточно.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5</w:t>
      </w:r>
      <w:r>
        <w:rPr>
          <w:color w:val="000000"/>
        </w:rPr>
        <w:t>.5.</w:t>
      </w:r>
      <w:r w:rsidRPr="008D5CBD">
        <w:rPr>
          <w:color w:val="000000"/>
        </w:rPr>
        <w:t xml:space="preserve"> Присоединение к сетям освещения улиц, дорог и площадей номерных фонарей, реклам и витрин не допускается. </w:t>
      </w:r>
    </w:p>
    <w:p w:rsidR="00592580" w:rsidRPr="008D5CBD" w:rsidRDefault="008B607C" w:rsidP="00592580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4.15</w:t>
      </w:r>
      <w:r w:rsidR="00592580">
        <w:rPr>
          <w:color w:val="000000"/>
        </w:rPr>
        <w:t>.6.</w:t>
      </w:r>
      <w:r w:rsidR="00592580" w:rsidRPr="008D5CBD">
        <w:rPr>
          <w:color w:val="000000"/>
        </w:rPr>
        <w:t xml:space="preserve"> К фазам вечернего режима сети освещения улиц, дорог и площадей разрешается присоединение осветительных приборов праздничного освещения и освещения архитектурных объектов суммарной мощностью не более 2 кВт на фазу.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5</w:t>
      </w:r>
      <w:r>
        <w:rPr>
          <w:color w:val="000000"/>
        </w:rPr>
        <w:t>.7.</w:t>
      </w:r>
      <w:r w:rsidRPr="008D5CBD">
        <w:rPr>
          <w:color w:val="000000"/>
        </w:rPr>
        <w:t xml:space="preserve"> Линии сети наружного освещения должны подключаться к пунктам питания с учетом равномерной нагрузки фаз трансформаторов, для чего отдельные линии следует присоединять к разным фазам или с соответствующим чередованием фаз.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5</w:t>
      </w:r>
      <w:r>
        <w:rPr>
          <w:color w:val="000000"/>
        </w:rPr>
        <w:t>.8.</w:t>
      </w:r>
      <w:r w:rsidRPr="008D5CBD">
        <w:rPr>
          <w:color w:val="000000"/>
        </w:rPr>
        <w:t xml:space="preserve"> Светильники, ближайшие к границам пешеходных переходов, должны присоединяться к фазам ночного режима сети освещения улиц, дорог и площадей.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6</w:t>
      </w:r>
      <w:r>
        <w:rPr>
          <w:color w:val="000000"/>
        </w:rPr>
        <w:t>.</w:t>
      </w:r>
      <w:r w:rsidRPr="008D5CBD">
        <w:rPr>
          <w:color w:val="000000"/>
        </w:rPr>
        <w:t xml:space="preserve"> Требования к управлению наружным освещением.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6</w:t>
      </w:r>
      <w:r>
        <w:rPr>
          <w:color w:val="000000"/>
        </w:rPr>
        <w:t>.1.</w:t>
      </w:r>
      <w:r w:rsidRPr="008D5CBD">
        <w:rPr>
          <w:color w:val="000000"/>
        </w:rPr>
        <w:t xml:space="preserve"> Включение наружного освещения улиц, дорог и площадей, территорий микрорайонов и других освещаемых территорий должно производиться при снижении уровня естественной освещенности до 20 лк, а отключение - при ее повышении до 10 лк.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6</w:t>
      </w:r>
      <w:r>
        <w:rPr>
          <w:color w:val="000000"/>
        </w:rPr>
        <w:t>.2.</w:t>
      </w:r>
      <w:r w:rsidRPr="008D5CBD">
        <w:rPr>
          <w:color w:val="000000"/>
        </w:rPr>
        <w:t xml:space="preserve"> Переключение освещения пешеходных тоннелей с дневного режима на вечерний и ночной или с ночного режима на дневной должно производиться одновременно с включением или отключением освещения улиц, дорог и площадей.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6</w:t>
      </w:r>
      <w:r>
        <w:rPr>
          <w:color w:val="000000"/>
        </w:rPr>
        <w:t>.3.</w:t>
      </w:r>
      <w:r w:rsidRPr="008D5CBD">
        <w:rPr>
          <w:color w:val="000000"/>
        </w:rPr>
        <w:t xml:space="preserve"> Включение освещения транспортных тоннелей для дневного режима должно производиться при повышении естественной освещенности до 100 лк, перевод освещения на вечерний и ночной режим должен производиться при снижении уровня естественной освещенности до 100 лк. </w:t>
      </w:r>
    </w:p>
    <w:p w:rsidR="00592580" w:rsidRPr="008D5CBD" w:rsidRDefault="008B607C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4.16</w:t>
      </w:r>
      <w:r w:rsidR="00592580">
        <w:rPr>
          <w:color w:val="000000"/>
        </w:rPr>
        <w:t>.4.</w:t>
      </w:r>
      <w:r w:rsidR="00592580" w:rsidRPr="008D5CBD">
        <w:rPr>
          <w:color w:val="000000"/>
        </w:rPr>
        <w:t xml:space="preserve"> Должен быть также предусмотрен контроль исправного состояния канала связи с выводом сигнала на диспетчерский пункт.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6</w:t>
      </w:r>
      <w:r>
        <w:rPr>
          <w:color w:val="000000"/>
        </w:rPr>
        <w:t>.5.</w:t>
      </w:r>
      <w:r w:rsidRPr="008D5CBD">
        <w:rPr>
          <w:color w:val="000000"/>
        </w:rPr>
        <w:t xml:space="preserve"> Централизованное управление сетями наружного освещения должно осуществляться из пунктов управления путем использования коммутационных аппаратов, имеющихся в каждом пункте питания. </w:t>
      </w:r>
    </w:p>
    <w:p w:rsidR="00592580" w:rsidRPr="008D5CBD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6</w:t>
      </w:r>
      <w:r>
        <w:rPr>
          <w:color w:val="000000"/>
        </w:rPr>
        <w:t>.6.</w:t>
      </w:r>
      <w:r w:rsidRPr="008D5CBD">
        <w:rPr>
          <w:color w:val="000000"/>
        </w:rPr>
        <w:t xml:space="preserve"> Управление коммутационными аппаратами, как правило, должно производиться путем каскадного (последовательного) их включения. </w:t>
      </w:r>
    </w:p>
    <w:p w:rsidR="00592580" w:rsidRDefault="008B607C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4.16</w:t>
      </w:r>
      <w:r w:rsidR="00592580">
        <w:rPr>
          <w:color w:val="000000"/>
        </w:rPr>
        <w:t>.7.</w:t>
      </w:r>
      <w:r w:rsidR="00592580" w:rsidRPr="008D5CBD">
        <w:rPr>
          <w:color w:val="000000"/>
        </w:rPr>
        <w:t xml:space="preserve"> В воздушно-кабельных сетях в один каскад допускается включение до 10 пунктов питания, а в кабельных - до 15 пунктов питания сети наружного освещения. </w:t>
      </w:r>
    </w:p>
    <w:p w:rsidR="00592580" w:rsidRDefault="00592580" w:rsidP="00592580">
      <w:pPr>
        <w:ind w:firstLine="851"/>
        <w:jc w:val="both"/>
        <w:rPr>
          <w:color w:val="000000"/>
        </w:rPr>
      </w:pPr>
      <w:r>
        <w:rPr>
          <w:color w:val="000000"/>
        </w:rPr>
        <w:t>4.1</w:t>
      </w:r>
      <w:r w:rsidR="008B607C">
        <w:rPr>
          <w:color w:val="000000"/>
        </w:rPr>
        <w:t>7</w:t>
      </w:r>
      <w:r>
        <w:rPr>
          <w:color w:val="000000"/>
        </w:rPr>
        <w:t xml:space="preserve">. Количество неработающих светильников на улицах города не должно превышать 2 процента от их общего числа при условии своевременного финансирования. </w:t>
      </w:r>
    </w:p>
    <w:p w:rsidR="00592580" w:rsidRPr="005A0478" w:rsidRDefault="00592580" w:rsidP="00592580">
      <w:pPr>
        <w:ind w:firstLine="851"/>
        <w:jc w:val="both"/>
      </w:pPr>
      <w:r>
        <w:t>4.1</w:t>
      </w:r>
      <w:r w:rsidR="00A41397">
        <w:t>8</w:t>
      </w:r>
      <w:r>
        <w:t xml:space="preserve">. </w:t>
      </w:r>
      <w:r w:rsidRPr="008D5CBD">
        <w:t xml:space="preserve">Выполнение указанных в настоящем разделе требований не освобождает </w:t>
      </w:r>
      <w:r w:rsidRPr="005A0478">
        <w:t>организаци</w:t>
      </w:r>
      <w:r>
        <w:t>ю</w:t>
      </w:r>
      <w:r w:rsidRPr="005A0478">
        <w:t xml:space="preserve">, </w:t>
      </w:r>
      <w:r>
        <w:t>выполняющую муниципальную работу</w:t>
      </w:r>
      <w:r w:rsidR="00A41397">
        <w:t>,</w:t>
      </w:r>
      <w:r w:rsidRPr="008D5CBD">
        <w:t xml:space="preserve"> от установленной законодательством ответственности за соблюдение иных утвержденных в установленном порядке норм и правил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  <w:outlineLvl w:val="1"/>
      </w:pPr>
      <w:r w:rsidRPr="005A0478">
        <w:t>5. Порядок обжалования нарушений требований</w:t>
      </w:r>
      <w:r>
        <w:t xml:space="preserve"> настоящего</w:t>
      </w:r>
      <w:r w:rsidRPr="005A0478">
        <w:t xml:space="preserve"> </w:t>
      </w:r>
      <w:r>
        <w:t>С</w:t>
      </w:r>
      <w:r w:rsidRPr="005A0478">
        <w:t>тандарта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  <w:outlineLvl w:val="2"/>
      </w:pPr>
      <w:r w:rsidRPr="005A0478">
        <w:t>5.1. Общие положения: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5.1.1. Обжаловать нарушение требований настоящего Стандарта может любое лицо, являющееся потребителем </w:t>
      </w:r>
      <w:r w:rsidR="00722196">
        <w:t>м</w:t>
      </w:r>
      <w:r w:rsidRPr="005A0478">
        <w:t xml:space="preserve">униципальной </w:t>
      </w:r>
      <w:r>
        <w:t>работы</w:t>
      </w:r>
      <w:r w:rsidRPr="005A0478">
        <w:t>.</w:t>
      </w:r>
      <w:r>
        <w:t xml:space="preserve"> </w:t>
      </w:r>
      <w:r w:rsidRPr="005A0478">
        <w:t>За несовершеннолетних обжаловать нарушение настоящего Стандарта могут родители (законные представители).</w:t>
      </w:r>
      <w:r>
        <w:t xml:space="preserve"> </w:t>
      </w:r>
      <w:r w:rsidRPr="005A0478">
        <w:t>Правозащитные организации могут представлять интересы вышеуказанных лиц.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5.1.2. Лицо, подающее жалобу на нарушение требований </w:t>
      </w:r>
      <w:r>
        <w:t>С</w:t>
      </w:r>
      <w:r w:rsidRPr="005A0478">
        <w:t>тандарта (далее - заявитель), при условии его дееспособности и совершеннолетия, может обжаловать нарушение настоящего Стандарта следующими способами: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5.1.2.1. </w:t>
      </w:r>
      <w:r w:rsidR="00722196">
        <w:t>У</w:t>
      </w:r>
      <w:r w:rsidRPr="005A0478">
        <w:t xml:space="preserve">казание на нарушение требований </w:t>
      </w:r>
      <w:r w:rsidRPr="00722196">
        <w:rPr>
          <w:caps/>
        </w:rPr>
        <w:t>с</w:t>
      </w:r>
      <w:r w:rsidRPr="005A0478">
        <w:t>тандарта сотруднику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="00722196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5.1.2.2. </w:t>
      </w:r>
      <w:r w:rsidRPr="00722196">
        <w:rPr>
          <w:caps/>
        </w:rPr>
        <w:t>ж</w:t>
      </w:r>
      <w:r w:rsidRPr="005A0478">
        <w:t xml:space="preserve">алоба на нарушение требований </w:t>
      </w:r>
      <w:r w:rsidRPr="00722196">
        <w:rPr>
          <w:caps/>
        </w:rPr>
        <w:t>с</w:t>
      </w:r>
      <w:r w:rsidRPr="005A0478">
        <w:t>тандарта руководителю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="00722196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5.1.2.3. </w:t>
      </w:r>
      <w:r w:rsidRPr="00722196">
        <w:rPr>
          <w:caps/>
        </w:rPr>
        <w:t>ж</w:t>
      </w:r>
      <w:r>
        <w:t>алоба на нарушение требований С</w:t>
      </w:r>
      <w:r w:rsidRPr="005A0478">
        <w:t xml:space="preserve">тандарта в </w:t>
      </w:r>
      <w:r>
        <w:t>адрес Ответственного органа администрации города Ханты-Мансийска</w:t>
      </w:r>
      <w:r w:rsidR="00722196">
        <w:t>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5.1.2.4. </w:t>
      </w:r>
      <w:r w:rsidRPr="00722196">
        <w:rPr>
          <w:caps/>
        </w:rPr>
        <w:t>о</w:t>
      </w:r>
      <w:r w:rsidRPr="005A0478">
        <w:t>бращение в суд</w:t>
      </w:r>
      <w:r w:rsidR="00722196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5.1.2.5. </w:t>
      </w:r>
      <w:r w:rsidRPr="00722196">
        <w:rPr>
          <w:caps/>
        </w:rPr>
        <w:t>о</w:t>
      </w:r>
      <w:r>
        <w:t>бращение в иные органы государственной власти</w:t>
      </w:r>
      <w:r w:rsidR="00F95AA0">
        <w:t>, уполномоченные</w:t>
      </w:r>
      <w:r>
        <w:t xml:space="preserve"> на рассмотрени</w:t>
      </w:r>
      <w:r w:rsidR="00F95AA0">
        <w:t>е</w:t>
      </w:r>
      <w:r>
        <w:t xml:space="preserve"> жалоб о нарушении требований настоящего Стандарта.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  <w:outlineLvl w:val="2"/>
      </w:pPr>
      <w:r w:rsidRPr="005A0478">
        <w:t xml:space="preserve">5.2. Указание на нарушение требований </w:t>
      </w:r>
      <w:r w:rsidRPr="00722196">
        <w:rPr>
          <w:caps/>
        </w:rPr>
        <w:t>с</w:t>
      </w:r>
      <w:r w:rsidRPr="005A0478">
        <w:t>тандарта сотруднику организаци</w:t>
      </w:r>
      <w:r>
        <w:t>и</w:t>
      </w:r>
      <w:r w:rsidRPr="005A0478">
        <w:t xml:space="preserve">, </w:t>
      </w:r>
      <w:r>
        <w:t>выполняющей муниципальную работу: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  <w:outlineLvl w:val="2"/>
      </w:pPr>
      <w:r w:rsidRPr="005A0478">
        <w:t>5.2.1. При выявлении нарушения требований, установленных настоящим Стандартом, заявитель вправе указать на это сотруднику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Pr="005A0478">
        <w:t xml:space="preserve">, с целью незамедлительного устранения нарушения в случае, когда нарушение требований </w:t>
      </w:r>
      <w:r>
        <w:t>С</w:t>
      </w:r>
      <w:r w:rsidRPr="005A0478">
        <w:t>тандарта было допущено непосредственно по отношению к заявителю (лицу, которое он представляет).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5.2.2. </w:t>
      </w:r>
      <w:r>
        <w:t>Иными предусмотренными действующим законодательством способами</w:t>
      </w:r>
      <w:r w:rsidR="00722196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5.3. </w:t>
      </w:r>
      <w:r>
        <w:t>После</w:t>
      </w:r>
      <w:r w:rsidRPr="005A0478">
        <w:t xml:space="preserve"> </w:t>
      </w:r>
      <w:r>
        <w:t>поступления</w:t>
      </w:r>
      <w:r w:rsidRPr="005A0478">
        <w:t xml:space="preserve"> жалобы </w:t>
      </w:r>
      <w:r w:rsidR="00F95AA0">
        <w:t>р</w:t>
      </w:r>
      <w:r w:rsidRPr="005A0478">
        <w:t>уководитель (или заместитель руководителя)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Pr="005A0478">
        <w:t xml:space="preserve">, </w:t>
      </w:r>
      <w:r>
        <w:t xml:space="preserve">в целях всестороннего, полного и объективного рассмотрения жалобы </w:t>
      </w:r>
      <w:r w:rsidRPr="005A0478">
        <w:t xml:space="preserve"> </w:t>
      </w:r>
      <w:r>
        <w:t>п</w:t>
      </w:r>
      <w:r w:rsidRPr="005A0478">
        <w:t>ров</w:t>
      </w:r>
      <w:r>
        <w:t>одит</w:t>
      </w:r>
      <w:r w:rsidRPr="005A0478">
        <w:t xml:space="preserve"> служебное расследование с целью установлен</w:t>
      </w:r>
      <w:r>
        <w:t>ия фактов нарушения требований С</w:t>
      </w:r>
      <w:r w:rsidRPr="005A0478">
        <w:t>тандарта, обозначенных заявителем, и</w:t>
      </w:r>
      <w:r>
        <w:t xml:space="preserve"> определения</w:t>
      </w:r>
      <w:r w:rsidRPr="005A0478">
        <w:t xml:space="preserve"> о</w:t>
      </w:r>
      <w:r>
        <w:t>тветственных за это сотрудников.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З</w:t>
      </w:r>
      <w:r w:rsidRPr="005A0478">
        <w:t>аявителю отказ</w:t>
      </w:r>
      <w:r>
        <w:t>ывается</w:t>
      </w:r>
      <w:r w:rsidRPr="005A0478">
        <w:t xml:space="preserve"> в удовлетворении его требований в</w:t>
      </w:r>
      <w:r>
        <w:t xml:space="preserve"> </w:t>
      </w:r>
      <w:r w:rsidRPr="005A0478">
        <w:t>случа</w:t>
      </w:r>
      <w:r>
        <w:t>ях</w:t>
      </w:r>
      <w:r w:rsidR="00722196">
        <w:t>,</w:t>
      </w:r>
      <w:r>
        <w:t xml:space="preserve"> предусмотренных в пункте 5.7.4.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t xml:space="preserve">5.4. По результатам рассмотрения жалобы </w:t>
      </w:r>
      <w:r w:rsidRPr="005A0478">
        <w:t xml:space="preserve"> </w:t>
      </w:r>
      <w:r>
        <w:t>принимается одно из следующих решений</w:t>
      </w:r>
      <w:r w:rsidRPr="005A0478">
        <w:t>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а) </w:t>
      </w:r>
      <w:r>
        <w:t>об</w:t>
      </w:r>
      <w:r w:rsidRPr="005A0478">
        <w:t xml:space="preserve"> удовлетворени</w:t>
      </w:r>
      <w:r>
        <w:t>и</w:t>
      </w:r>
      <w:r w:rsidRPr="005A0478">
        <w:t xml:space="preserve"> требований заявителя;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б) </w:t>
      </w:r>
      <w:r>
        <w:t>об</w:t>
      </w:r>
      <w:r w:rsidRPr="005A0478">
        <w:t xml:space="preserve"> </w:t>
      </w:r>
      <w:r>
        <w:t xml:space="preserve">отказе в </w:t>
      </w:r>
      <w:r w:rsidRPr="005A0478">
        <w:t>удовлетворени</w:t>
      </w:r>
      <w:r>
        <w:t>и</w:t>
      </w:r>
      <w:r w:rsidRPr="005A0478">
        <w:t xml:space="preserve"> требований заявителя</w:t>
      </w:r>
      <w:r>
        <w:t>.</w:t>
      </w:r>
      <w:r w:rsidRPr="005A0478">
        <w:t xml:space="preserve"> 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Решение об</w:t>
      </w:r>
      <w:r w:rsidRPr="005A0478">
        <w:t xml:space="preserve"> </w:t>
      </w:r>
      <w:r>
        <w:t xml:space="preserve">отказе в </w:t>
      </w:r>
      <w:r w:rsidRPr="005A0478">
        <w:t>удовлетворени</w:t>
      </w:r>
      <w:r>
        <w:t>и</w:t>
      </w:r>
      <w:r w:rsidRPr="005A0478">
        <w:t xml:space="preserve"> требований заявителя</w:t>
      </w:r>
      <w:r>
        <w:t xml:space="preserve"> должно быть мотивированным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t>5.5. В случае подтверждения фактов нарушения требований С</w:t>
      </w:r>
      <w:r w:rsidRPr="005A0478">
        <w:t>тандарта</w:t>
      </w:r>
      <w:r>
        <w:t xml:space="preserve"> </w:t>
      </w:r>
      <w:r w:rsidRPr="005A0478">
        <w:t xml:space="preserve"> к сотрудникам, ответственным за допущенные нарушения</w:t>
      </w:r>
      <w:r w:rsidR="00722196">
        <w:t>,</w:t>
      </w:r>
      <w:r w:rsidRPr="005A0478">
        <w:t xml:space="preserve"> </w:t>
      </w:r>
      <w:r>
        <w:t>п</w:t>
      </w:r>
      <w:r w:rsidRPr="005A0478">
        <w:t>римен</w:t>
      </w:r>
      <w:r>
        <w:t>яются</w:t>
      </w:r>
      <w:r w:rsidR="00722196">
        <w:t xml:space="preserve"> дисциплинарные взыскания</w:t>
      </w:r>
      <w:r w:rsidRPr="005A0478">
        <w:t xml:space="preserve"> в соответствии с разделом 6 настоящего Стандарта и внутренними документами организаци</w:t>
      </w:r>
      <w:r>
        <w:t>и</w:t>
      </w:r>
      <w:r w:rsidRPr="005A0478">
        <w:t xml:space="preserve">, </w:t>
      </w:r>
      <w:r>
        <w:t>выполняющей муниципальную работу.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>
        <w:t>5.6. Принятое по результатам рассмотрения жалобы решение н</w:t>
      </w:r>
      <w:r w:rsidRPr="00A65E2F">
        <w:t>аправ</w:t>
      </w:r>
      <w:r>
        <w:t>ляется заявителю</w:t>
      </w:r>
      <w:r w:rsidRPr="00A65E2F">
        <w:t xml:space="preserve"> в течение 30 дней со дня подачи жалобы</w:t>
      </w:r>
      <w:r w:rsidR="00722196">
        <w:t>.</w:t>
      </w:r>
      <w:r w:rsidRPr="00A65E2F">
        <w:t xml:space="preserve"> 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  <w:outlineLvl w:val="2"/>
      </w:pPr>
      <w:r w:rsidRPr="005A0478">
        <w:t>5.</w:t>
      </w:r>
      <w:r>
        <w:t>7</w:t>
      </w:r>
      <w:r w:rsidRPr="005A0478">
        <w:t xml:space="preserve">. Порядок осуществления проверочных действий в случае подачи жалобы на нарушение требований </w:t>
      </w:r>
      <w:r w:rsidRPr="00722196">
        <w:rPr>
          <w:caps/>
        </w:rPr>
        <w:t>с</w:t>
      </w:r>
      <w:r w:rsidRPr="005A0478">
        <w:t xml:space="preserve">тандарта в </w:t>
      </w:r>
      <w:r>
        <w:t>Ответственный орган а</w:t>
      </w:r>
      <w:r w:rsidRPr="005A0478">
        <w:t>дминистраци</w:t>
      </w:r>
      <w:r>
        <w:t>и</w:t>
      </w:r>
      <w:r w:rsidRPr="005A0478">
        <w:t xml:space="preserve"> города</w:t>
      </w:r>
      <w:r>
        <w:t xml:space="preserve"> Ханты-Мансийска: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5.</w:t>
      </w:r>
      <w:r>
        <w:t>7</w:t>
      </w:r>
      <w:r w:rsidRPr="005A0478">
        <w:t xml:space="preserve">.1. При выявлении нарушения требований, установленных настоящим Стандартом, заявитель может обратиться с жалобой на допущенное нарушение в </w:t>
      </w:r>
      <w:r>
        <w:t>Ответственный орган администрации</w:t>
      </w:r>
      <w:r w:rsidRPr="005A0478">
        <w:t xml:space="preserve"> города на имя </w:t>
      </w:r>
      <w:r>
        <w:t>заместителя главы города, директора департамента градостроительства, архитектуры и ЖКХ</w:t>
      </w:r>
      <w:r w:rsidRPr="005A0478">
        <w:t xml:space="preserve"> либо на имя иного должностного лица.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Рекомендуемая форма жалобы представлена в </w:t>
      </w:r>
      <w:r w:rsidR="00722196">
        <w:t>п</w:t>
      </w:r>
      <w:r w:rsidRPr="005A0478">
        <w:t>риложении</w:t>
      </w:r>
      <w:r w:rsidR="00722196">
        <w:t xml:space="preserve"> </w:t>
      </w:r>
      <w:r w:rsidRPr="005A0478">
        <w:t xml:space="preserve"> к настоящему Стандарту.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5.</w:t>
      </w:r>
      <w:r>
        <w:t>7</w:t>
      </w:r>
      <w:r w:rsidRPr="005A0478">
        <w:t xml:space="preserve">.2. Подача и рассмотрение жалобы в </w:t>
      </w:r>
      <w:r>
        <w:t>Ответственный орган администрации</w:t>
      </w:r>
      <w:r w:rsidRPr="005A0478">
        <w:t xml:space="preserve"> города осуществляются в порядке, установленном Федеральным</w:t>
      </w:r>
      <w:r w:rsidR="00D53E4B">
        <w:t xml:space="preserve"> законом от 02.05.2006 №</w:t>
      </w:r>
      <w:r w:rsidR="00722196">
        <w:t xml:space="preserve"> 59-ФЗ              «</w:t>
      </w:r>
      <w:r w:rsidRPr="005A0478">
        <w:t>О порядке рассмотрения обращений граждан Российск</w:t>
      </w:r>
      <w:r w:rsidR="00722196">
        <w:t>ой Федерации»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5.</w:t>
      </w:r>
      <w:r>
        <w:t>7</w:t>
      </w:r>
      <w:r w:rsidRPr="005A0478">
        <w:t xml:space="preserve">.3. Проверочные действия с целью установления факта нарушения </w:t>
      </w:r>
      <w:r w:rsidRPr="00722196">
        <w:rPr>
          <w:caps/>
        </w:rPr>
        <w:t>с</w:t>
      </w:r>
      <w:r w:rsidRPr="005A0478">
        <w:t>тандарта (далее - проверочны</w:t>
      </w:r>
      <w:r w:rsidR="00F95AA0">
        <w:t>е</w:t>
      </w:r>
      <w:r w:rsidRPr="005A0478">
        <w:t xml:space="preserve"> действи</w:t>
      </w:r>
      <w:r w:rsidR="00F95AA0">
        <w:t>я</w:t>
      </w:r>
      <w:r w:rsidRPr="005A0478">
        <w:t>) осуществляет</w:t>
      </w:r>
      <w:r w:rsidRPr="00763D1E">
        <w:t xml:space="preserve"> </w:t>
      </w:r>
      <w:r w:rsidRPr="005A0478">
        <w:t xml:space="preserve">в течение 25 дней с момента регистрации жалобы </w:t>
      </w:r>
      <w:r>
        <w:t>Специализированная организация</w:t>
      </w:r>
      <w:r w:rsidRPr="005A0478">
        <w:t xml:space="preserve">, за исключением случаев, когда обжалуются действия (бездействие) </w:t>
      </w:r>
      <w:r>
        <w:t>данно</w:t>
      </w:r>
      <w:r w:rsidR="0076435D">
        <w:t>й Специализированной организаци</w:t>
      </w:r>
      <w:r w:rsidR="00F95AA0">
        <w:t>и</w:t>
      </w:r>
      <w:r>
        <w:t xml:space="preserve"> или Ответственн</w:t>
      </w:r>
      <w:r w:rsidR="00F95AA0">
        <w:t>ого</w:t>
      </w:r>
      <w:r>
        <w:t xml:space="preserve"> орган</w:t>
      </w:r>
      <w:r w:rsidR="00F95AA0">
        <w:t>а</w:t>
      </w:r>
      <w:r>
        <w:t xml:space="preserve"> администрации города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5.</w:t>
      </w:r>
      <w:r>
        <w:t>8.</w:t>
      </w:r>
      <w:r w:rsidRPr="005A0478">
        <w:t xml:space="preserve"> </w:t>
      </w:r>
      <w:r>
        <w:t>Специализированная организация</w:t>
      </w:r>
      <w:r w:rsidRPr="005A0478">
        <w:t xml:space="preserve"> может не проводить проверочные действия в следующих случаях: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</w:t>
      </w:r>
      <w:r>
        <w:t>при истечении 10 дней со дня нарушения</w:t>
      </w:r>
      <w:r w:rsidRPr="005A0478">
        <w:t xml:space="preserve"> </w:t>
      </w:r>
      <w:r>
        <w:t>С</w:t>
      </w:r>
      <w:r w:rsidRPr="005A0478">
        <w:t>тандарта;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содержание жалобы не относится к требованиям настоящего Стандарта.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Отказ в осуществлении проверочных действий по иным основаниям не допускается.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Днем подачи жалобы является дата регистрации письма в</w:t>
      </w:r>
      <w:r>
        <w:t xml:space="preserve"> Ответственном органе а</w:t>
      </w:r>
      <w:r w:rsidRPr="005A0478">
        <w:t>дминистрации города либо дата почтового отправления.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lastRenderedPageBreak/>
        <w:t>5.</w:t>
      </w:r>
      <w:r>
        <w:t>9.</w:t>
      </w:r>
      <w:r w:rsidRPr="005A0478">
        <w:t xml:space="preserve"> Если в жалобе обжалуются действия (бездействие) </w:t>
      </w:r>
      <w:r>
        <w:t>данной Специализированной организаци</w:t>
      </w:r>
      <w:r w:rsidR="00581698">
        <w:t>и</w:t>
      </w:r>
      <w:r>
        <w:t xml:space="preserve"> или Ответственного органа администрации города</w:t>
      </w:r>
      <w:r w:rsidRPr="005A0478">
        <w:t>, проверочные действия осуществляются в форме служебной проверки.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В иных случаях проверочные действия осуществляются в соответствии с п. 5.</w:t>
      </w:r>
      <w:r>
        <w:t>7</w:t>
      </w:r>
      <w:r w:rsidRPr="005A0478">
        <w:t>.</w:t>
      </w:r>
      <w:r>
        <w:t>1</w:t>
      </w:r>
      <w:r w:rsidRPr="005A0478">
        <w:t xml:space="preserve"> - 5.</w:t>
      </w:r>
      <w:r>
        <w:t>7</w:t>
      </w:r>
      <w:r w:rsidRPr="005A0478">
        <w:t>.</w:t>
      </w:r>
      <w:r>
        <w:t>3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5.</w:t>
      </w:r>
      <w:r>
        <w:t>10.</w:t>
      </w:r>
      <w:r w:rsidRPr="005A0478">
        <w:t xml:space="preserve"> С целью установления факта нарушения требований </w:t>
      </w:r>
      <w:r>
        <w:t>С</w:t>
      </w:r>
      <w:r w:rsidRPr="005A0478">
        <w:t xml:space="preserve">тандарта </w:t>
      </w:r>
      <w:r>
        <w:t>Специализированная организация</w:t>
      </w:r>
      <w:r w:rsidRPr="005A0478">
        <w:t xml:space="preserve"> </w:t>
      </w:r>
      <w:r>
        <w:t>осуществляет</w:t>
      </w:r>
      <w:r w:rsidRPr="005A0478">
        <w:t>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привле</w:t>
      </w:r>
      <w:r>
        <w:t>чение</w:t>
      </w:r>
      <w:r w:rsidRPr="005A0478">
        <w:t xml:space="preserve"> заявителя с целью установления факта нарушения;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опрос свидетелей факта нарушения </w:t>
      </w:r>
      <w:r>
        <w:t>С</w:t>
      </w:r>
      <w:r w:rsidRPr="005A0478">
        <w:t>тандарта;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провер</w:t>
      </w:r>
      <w:r>
        <w:t>ку</w:t>
      </w:r>
      <w:r w:rsidRPr="005A0478">
        <w:t xml:space="preserve"> текуще</w:t>
      </w:r>
      <w:r>
        <w:t>го</w:t>
      </w:r>
      <w:r w:rsidRPr="005A0478">
        <w:t xml:space="preserve"> выполнени</w:t>
      </w:r>
      <w:r>
        <w:t>я</w:t>
      </w:r>
      <w:r w:rsidRPr="005A0478">
        <w:t xml:space="preserve"> требований настоящего Стандарта, на нарушение которых было указано в жалобе заявителя;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осуществля</w:t>
      </w:r>
      <w:r>
        <w:t>ет</w:t>
      </w:r>
      <w:r w:rsidRPr="005A0478">
        <w:t xml:space="preserve"> иные действия, способствующие установлению факта нарушения </w:t>
      </w:r>
      <w:r w:rsidRPr="009B1D9B">
        <w:rPr>
          <w:caps/>
        </w:rPr>
        <w:t>с</w:t>
      </w:r>
      <w:r w:rsidRPr="005A0478">
        <w:t>тандарта.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требований </w:t>
      </w:r>
      <w:r>
        <w:t>С</w:t>
      </w:r>
      <w:r w:rsidRPr="005A0478">
        <w:t>тандарта в соответствии с жалобой заявителя.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5.</w:t>
      </w:r>
      <w:r>
        <w:t>11.</w:t>
      </w:r>
      <w:r w:rsidRPr="005A0478">
        <w:t xml:space="preserve"> По результатам осуществленных проверочных действий </w:t>
      </w:r>
      <w:r>
        <w:t>Специализированная организация</w:t>
      </w:r>
      <w:r w:rsidRPr="005A0478">
        <w:t>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а) готовит соответствующий </w:t>
      </w:r>
      <w:r w:rsidR="009B1D9B">
        <w:t>а</w:t>
      </w:r>
      <w:r w:rsidRPr="005A0478">
        <w:t xml:space="preserve">кт проверки организации, </w:t>
      </w:r>
      <w:r>
        <w:t>выполняющей муниципальную работу</w:t>
      </w:r>
      <w:r w:rsidRPr="005A0478">
        <w:t xml:space="preserve">, допустившей нарушение </w:t>
      </w:r>
      <w:r>
        <w:t>С</w:t>
      </w:r>
      <w:r w:rsidRPr="005A0478">
        <w:t>тандарта;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б) обеспечивает применение мер ответственности к организации, </w:t>
      </w:r>
      <w:r>
        <w:t>выполняющей муниципальную работу</w:t>
      </w:r>
      <w:r w:rsidR="009B1D9B">
        <w:t>, ее руководителю</w:t>
      </w:r>
      <w:r w:rsidRPr="005A0478">
        <w:t xml:space="preserve"> в соответствии с разделом 6 настоящего Стандарта.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5.</w:t>
      </w:r>
      <w:r>
        <w:t>12.</w:t>
      </w:r>
      <w:r w:rsidRPr="005A0478">
        <w:t xml:space="preserve"> В сроки, установленные Федеральным законом для рассмотрения обращений граждан, но не позднее 30 дней с момента регистрации жалобы на имя заявителя должно быть направлено официальное письмо, содержащее следующую информацию: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1) установленные факты нарушения требований </w:t>
      </w:r>
      <w:r w:rsidRPr="009B1D9B">
        <w:rPr>
          <w:caps/>
        </w:rPr>
        <w:t>с</w:t>
      </w:r>
      <w:r w:rsidRPr="005A0478">
        <w:t>тандарта, о которых было сообщено заявителем;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2) неустановленные факты нарушения требований </w:t>
      </w:r>
      <w:r>
        <w:t>С</w:t>
      </w:r>
      <w:r w:rsidRPr="005A0478">
        <w:t>тандарта, о которых было сообщено заявителем;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3) принятые меры ответственности в отношении отдельных должностных лиц, организации, </w:t>
      </w:r>
      <w:r>
        <w:t>выполняющей муниципальную работу</w:t>
      </w:r>
      <w:r w:rsidRPr="005A0478">
        <w:t>, и отдельных сотрудников данной организации;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4) принесение от имени </w:t>
      </w:r>
      <w:r>
        <w:t>Специализированной организации или Ответственного органа администрации города</w:t>
      </w:r>
      <w:r w:rsidRPr="005A0478">
        <w:t xml:space="preserve"> извинений в связи с имевшим место фактом нарушения отдельных требований </w:t>
      </w:r>
      <w:r>
        <w:t>С</w:t>
      </w:r>
      <w:r w:rsidRPr="005A0478">
        <w:t xml:space="preserve">тандарта (в случае установления фактов нарушения требований </w:t>
      </w:r>
      <w:r w:rsidRPr="009B1D9B">
        <w:rPr>
          <w:caps/>
        </w:rPr>
        <w:t>с</w:t>
      </w:r>
      <w:r w:rsidRPr="005A0478">
        <w:t>тандарта);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5) 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6) иную информацию в соответствии с Федеральным законом, регулирующим порядок рассмотрения обращений граждан.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  <w:outlineLvl w:val="1"/>
      </w:pPr>
      <w:r w:rsidRPr="005A0478">
        <w:t>6. Ответственность за нарушение требований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</w:pPr>
      <w:r w:rsidRPr="009B1D9B">
        <w:rPr>
          <w:caps/>
        </w:rPr>
        <w:t>с</w:t>
      </w:r>
      <w:r w:rsidRPr="005A0478">
        <w:t xml:space="preserve">тандарта качества муниципальной </w:t>
      </w:r>
      <w:r>
        <w:t>работы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6.1. Ответственность за нарушение требований </w:t>
      </w:r>
      <w:r w:rsidRPr="009B1D9B">
        <w:rPr>
          <w:caps/>
        </w:rPr>
        <w:t>с</w:t>
      </w:r>
      <w:r w:rsidRPr="005A0478">
        <w:t xml:space="preserve">тандарта сотрудников организации, </w:t>
      </w:r>
      <w:r>
        <w:t>выполняющей муниципальную работу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Меры ответственности за нарушение требований </w:t>
      </w:r>
      <w:r>
        <w:t>С</w:t>
      </w:r>
      <w:r w:rsidRPr="005A0478">
        <w:t xml:space="preserve">тандарта к сотрудникам организации, </w:t>
      </w:r>
      <w:r>
        <w:t>выполняющей муниципальную работу</w:t>
      </w:r>
      <w:r w:rsidRPr="005A0478">
        <w:t>, устанавливаются руководител</w:t>
      </w:r>
      <w:r w:rsidR="009B2438">
        <w:t>ем данной организации</w:t>
      </w:r>
      <w:r w:rsidRPr="005A0478">
        <w:t xml:space="preserve"> в соответствии с вну</w:t>
      </w:r>
      <w:r w:rsidR="0079321A">
        <w:t>тренними документами организации</w:t>
      </w:r>
      <w:r w:rsidRPr="005A0478">
        <w:t xml:space="preserve"> и требованиями настоящего Стандарта.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6.2. Ответственность за нарушение требований </w:t>
      </w:r>
      <w:r w:rsidRPr="00437645">
        <w:rPr>
          <w:caps/>
        </w:rPr>
        <w:t>с</w:t>
      </w:r>
      <w:r w:rsidRPr="005A0478">
        <w:t>тандарта руководителей организаци</w:t>
      </w:r>
      <w:r w:rsidR="00437645">
        <w:t>й</w:t>
      </w:r>
      <w:r w:rsidRPr="005A0478">
        <w:t xml:space="preserve">, </w:t>
      </w:r>
      <w:r w:rsidR="00437645">
        <w:t>выполняющих</w:t>
      </w:r>
      <w:r>
        <w:t xml:space="preserve"> муниципальную работу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К ответственности за нарушение требований </w:t>
      </w:r>
      <w:r w:rsidRPr="008F46E2">
        <w:rPr>
          <w:caps/>
        </w:rPr>
        <w:t>с</w:t>
      </w:r>
      <w:r w:rsidRPr="005A0478">
        <w:t xml:space="preserve">тандарта могут быть привлечены только руководители муниципальных </w:t>
      </w:r>
      <w:r>
        <w:t>предприятий и учреждений</w:t>
      </w:r>
      <w:r w:rsidRPr="005A0478">
        <w:t xml:space="preserve"> города Ханты-Мансийска по </w:t>
      </w:r>
      <w:r w:rsidRPr="005A0478">
        <w:lastRenderedPageBreak/>
        <w:t xml:space="preserve">результатам установления имевшего место факта нарушения требований </w:t>
      </w:r>
      <w:r>
        <w:t>С</w:t>
      </w:r>
      <w:r w:rsidRPr="005A0478">
        <w:t xml:space="preserve">тандарта в результате проверочных действий </w:t>
      </w:r>
      <w:r>
        <w:t>Специализированной организацией</w:t>
      </w:r>
      <w:r w:rsidRPr="005A0478">
        <w:t xml:space="preserve"> или судебного решения.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Меры ответственности за нарушение требований </w:t>
      </w:r>
      <w:r w:rsidRPr="008F46E2">
        <w:rPr>
          <w:caps/>
        </w:rPr>
        <w:t>с</w:t>
      </w:r>
      <w:r w:rsidRPr="005A0478">
        <w:t>тандарта к руководител</w:t>
      </w:r>
      <w:r w:rsidR="0049189B">
        <w:t xml:space="preserve">ям </w:t>
      </w:r>
      <w:r w:rsidRPr="005A0478">
        <w:t xml:space="preserve"> </w:t>
      </w:r>
      <w:r>
        <w:t>муниципальных предприятий и учреждений</w:t>
      </w:r>
      <w:r w:rsidRPr="005A0478">
        <w:t xml:space="preserve"> определяются работодателем или представителем работодателя.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Меры ответственности к руководителям организаций, допустивших нарушение отдельных требований настоящего Стандарта, устанавливаются в размере, не меньшем чем: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20 и более (до 30) нарушений организацией требований </w:t>
      </w:r>
      <w:r w:rsidRPr="008F46E2">
        <w:rPr>
          <w:caps/>
        </w:rPr>
        <w:t>с</w:t>
      </w:r>
      <w:r w:rsidRPr="005A0478">
        <w:t>тандарта в течение года - замечание;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30 и более (до 50) нарушений организацией требований </w:t>
      </w:r>
      <w:r w:rsidRPr="008F46E2">
        <w:rPr>
          <w:caps/>
        </w:rPr>
        <w:t>с</w:t>
      </w:r>
      <w:r w:rsidRPr="005A0478">
        <w:t>тандарта в течение года - выговор;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50 и более нарушений организацией требований </w:t>
      </w:r>
      <w:r w:rsidRPr="008F46E2">
        <w:rPr>
          <w:caps/>
        </w:rPr>
        <w:t>с</w:t>
      </w:r>
      <w:r w:rsidRPr="005A0478">
        <w:t>тандарта в течение года - увольнение;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однократное и каждое последующее (до 10) в течение года невыполнение рекомендаций, указанных в </w:t>
      </w:r>
      <w:r w:rsidR="008F46E2">
        <w:t>а</w:t>
      </w:r>
      <w:r w:rsidRPr="005A0478">
        <w:t xml:space="preserve">ктах проверки </w:t>
      </w:r>
      <w:r>
        <w:t>Специализированной организацией</w:t>
      </w:r>
      <w:r w:rsidRPr="005A0478">
        <w:t xml:space="preserve"> по у</w:t>
      </w:r>
      <w:r>
        <w:t>странению нарушений требований С</w:t>
      </w:r>
      <w:r w:rsidRPr="005A0478">
        <w:t>тандарта, в установленные сроки - выговор;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десятое в течение года невыполнение рекомендаций, указанных в </w:t>
      </w:r>
      <w:r w:rsidR="008F46E2">
        <w:t>а</w:t>
      </w:r>
      <w:r w:rsidRPr="005A0478">
        <w:t xml:space="preserve">ктах проверки </w:t>
      </w:r>
      <w:r>
        <w:t>Специализированной организацией</w:t>
      </w:r>
      <w:r w:rsidRPr="005A0478">
        <w:t xml:space="preserve"> по устранению нарушений требований </w:t>
      </w:r>
      <w:r w:rsidRPr="008F46E2">
        <w:rPr>
          <w:caps/>
        </w:rPr>
        <w:t>с</w:t>
      </w:r>
      <w:r w:rsidRPr="005A0478">
        <w:t>тандарта, в установленные сроки - увольнение.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Руководителям организаций, в отношении которых применяются дисциплинарные взыскания, допустившим нарушение организацией требований </w:t>
      </w:r>
      <w:r>
        <w:t>С</w:t>
      </w:r>
      <w:r w:rsidRPr="005A0478">
        <w:t>тандарта в течение года более 20 раз, не может быть выплачена часть оплаты труда, зависящая от результатов деятельности (в случае, если система оплаты их труда предусматривает возможность предоставления таких выплат).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Руководителям организаций, в отношении которых применяются дисциплинарные взыскания, не могут быть предоставлены стимулирующие выплаты (премии) в течение месяца после применения взыскания (в случае, если система оплаты их труда предусматривает возможность предоставления таких выплат).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6.3. Ответственность за нарушение требований </w:t>
      </w:r>
      <w:r>
        <w:t>С</w:t>
      </w:r>
      <w:r w:rsidRPr="005A0478">
        <w:t>тандарта организаци</w:t>
      </w:r>
      <w:r>
        <w:t>ей</w:t>
      </w:r>
      <w:r w:rsidRPr="005A0478">
        <w:t xml:space="preserve">, </w:t>
      </w:r>
      <w:r>
        <w:t>выполняющей муниципальные работы</w:t>
      </w:r>
      <w:r w:rsidRPr="005A0478">
        <w:t xml:space="preserve"> в соответствии с муниципальным контрактом.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Ответственность за нарушение требований </w:t>
      </w:r>
      <w:r w:rsidRPr="008F46E2">
        <w:rPr>
          <w:caps/>
        </w:rPr>
        <w:t>с</w:t>
      </w:r>
      <w:r w:rsidRPr="005A0478">
        <w:t>тандарта применяется к организац</w:t>
      </w:r>
      <w:r>
        <w:t>иям</w:t>
      </w:r>
      <w:r w:rsidRPr="005A0478">
        <w:t xml:space="preserve">, </w:t>
      </w:r>
      <w:r>
        <w:t>выполняющим муниципальные работы</w:t>
      </w:r>
      <w:r w:rsidRPr="005A0478">
        <w:t xml:space="preserve"> в соответствии с муниципальным контрактом, по результатам установления имевшего место факта нарушения требований </w:t>
      </w:r>
      <w:r w:rsidRPr="008F46E2">
        <w:rPr>
          <w:caps/>
        </w:rPr>
        <w:t>с</w:t>
      </w:r>
      <w:r w:rsidRPr="005A0478">
        <w:t xml:space="preserve">тандарта в результате проверочных действий </w:t>
      </w:r>
      <w:r>
        <w:t>Специализированной организации</w:t>
      </w:r>
      <w:r w:rsidRPr="005A0478">
        <w:t xml:space="preserve"> или судебного решения.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Ответственность за нарушение требований настоящего Стандарта организаций, </w:t>
      </w:r>
      <w:r>
        <w:t>выполняющих</w:t>
      </w:r>
      <w:r w:rsidRPr="005A0478">
        <w:t xml:space="preserve"> муниципальные </w:t>
      </w:r>
      <w:r>
        <w:t>работы</w:t>
      </w:r>
      <w:r w:rsidRPr="005A0478">
        <w:t xml:space="preserve"> в соответствии с муниципальным контрактом, устанавливается условиями соответствующих муниципальных контрактов в размерах, не меньших чем: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20 и каждое последующее нарушение (до 50) требований </w:t>
      </w:r>
      <w:r w:rsidRPr="008F46E2">
        <w:rPr>
          <w:caps/>
        </w:rPr>
        <w:t>с</w:t>
      </w:r>
      <w:r w:rsidRPr="005A0478">
        <w:t xml:space="preserve">тандарта в течение года - неустойка в размере 0,1% стоимости муниципального контракта на </w:t>
      </w:r>
      <w:r>
        <w:t>выполнение</w:t>
      </w:r>
      <w:r w:rsidRPr="005A0478">
        <w:t xml:space="preserve"> муниципальной </w:t>
      </w:r>
      <w:r>
        <w:t>работы</w:t>
      </w:r>
      <w:r w:rsidRPr="005A0478">
        <w:t>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50 и более нарушений требований </w:t>
      </w:r>
      <w:r w:rsidRPr="008F46E2">
        <w:rPr>
          <w:caps/>
        </w:rPr>
        <w:t>с</w:t>
      </w:r>
      <w:r w:rsidRPr="005A0478">
        <w:t>тандарта в течение года - односторонний отказ заказчика от исполнения контракта;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однократное и каждое последующее (до 10) в течение месяца невыполн</w:t>
      </w:r>
      <w:r w:rsidR="00D53E4B">
        <w:t>ение рекомендаций, указанных в а</w:t>
      </w:r>
      <w:r w:rsidRPr="005A0478">
        <w:t xml:space="preserve">кте проверки </w:t>
      </w:r>
      <w:r>
        <w:t>Специализированной организацией</w:t>
      </w:r>
      <w:r w:rsidRPr="005A0478">
        <w:t xml:space="preserve"> по устранению нарушений </w:t>
      </w:r>
      <w:r w:rsidRPr="008F46E2">
        <w:rPr>
          <w:caps/>
        </w:rPr>
        <w:t>с</w:t>
      </w:r>
      <w:r w:rsidRPr="005A0478">
        <w:t xml:space="preserve">тандарта, в установленные сроки - неустойка в размере 2% месячной стоимости муниципального контракта на </w:t>
      </w:r>
      <w:r>
        <w:t>выполнение</w:t>
      </w:r>
      <w:r w:rsidRPr="005A0478">
        <w:t xml:space="preserve"> муниципальной </w:t>
      </w:r>
      <w:r>
        <w:t>работы</w:t>
      </w:r>
      <w:r w:rsidRPr="005A0478">
        <w:t>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за десятое в течение года невыполнение рекомендаций, указанных в </w:t>
      </w:r>
      <w:r w:rsidR="008F46E2">
        <w:t>а</w:t>
      </w:r>
      <w:r w:rsidRPr="005A0478">
        <w:t xml:space="preserve">кте проверки </w:t>
      </w:r>
      <w:r>
        <w:t>Специализированной организацией</w:t>
      </w:r>
      <w:r w:rsidRPr="005A0478">
        <w:t xml:space="preserve"> по устранению нарушений </w:t>
      </w:r>
      <w:r w:rsidRPr="008F46E2">
        <w:rPr>
          <w:caps/>
        </w:rPr>
        <w:t>с</w:t>
      </w:r>
      <w:r w:rsidRPr="005A0478">
        <w:t>тандарта, в установленные сроки - односторонний отказ заказчика от исполнения контракта</w:t>
      </w:r>
      <w:r>
        <w:t xml:space="preserve"> на основании решения суда</w:t>
      </w:r>
      <w:r w:rsidRPr="005A0478">
        <w:t>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8F46E2" w:rsidRPr="005A0478" w:rsidRDefault="008F46E2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  <w:outlineLvl w:val="1"/>
      </w:pPr>
      <w:r w:rsidRPr="005A0478">
        <w:lastRenderedPageBreak/>
        <w:t>7. Регулярная проверка соответствия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center"/>
      </w:pPr>
      <w:r w:rsidRPr="005A0478">
        <w:t xml:space="preserve">деятельности организации требованиям </w:t>
      </w:r>
      <w:r>
        <w:t>настоящего С</w:t>
      </w:r>
      <w:r w:rsidRPr="005A0478">
        <w:t>тандарта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7.1. Регулярная проверка соответствия деятельности организаций, </w:t>
      </w:r>
      <w:r>
        <w:t>выполняющих муниципальную работу</w:t>
      </w:r>
      <w:r w:rsidRPr="005A0478">
        <w:t xml:space="preserve">, требованиям настоящего Стандарта (далее - регулярная проверка) проводится </w:t>
      </w:r>
      <w:r>
        <w:t>Специализированной организацией</w:t>
      </w:r>
      <w:r w:rsidRPr="005A0478">
        <w:t xml:space="preserve"> не реже </w:t>
      </w:r>
      <w:r>
        <w:t>4 раз</w:t>
      </w:r>
      <w:r w:rsidRPr="005A0478">
        <w:t xml:space="preserve"> в месяц.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Обязательной регулярной проверке подлежит соответствие деятельности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Pr="005A0478">
        <w:t>, требованиям данного Стандарта.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При проведении регулярной проверки </w:t>
      </w:r>
      <w:r>
        <w:t>Специализированная организация</w:t>
      </w:r>
      <w:r w:rsidRPr="005A0478">
        <w:t xml:space="preserve"> не должн</w:t>
      </w:r>
      <w:r>
        <w:t>а</w:t>
      </w:r>
      <w:r w:rsidRPr="005A0478">
        <w:t xml:space="preserve"> вмешиваться в хозяйственную деятельность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Pr="005A0478">
        <w:t>.</w:t>
      </w:r>
      <w:r>
        <w:t xml:space="preserve"> 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7.2. Регулярная проверка проводится сотрудниками </w:t>
      </w:r>
      <w:r>
        <w:t>Специализированной организации</w:t>
      </w:r>
      <w:r w:rsidRPr="005A0478">
        <w:t xml:space="preserve"> в присутствии представителя</w:t>
      </w:r>
      <w:r>
        <w:t xml:space="preserve"> Ответственного органа администрации города и представителя</w:t>
      </w:r>
      <w:r w:rsidRPr="005A0478">
        <w:t xml:space="preserve">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Pr="005A0478">
        <w:t>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>7.3. В ходе регулярной проверки должно быть установлено соответствие или несоответствие деятельности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Pr="005A0478">
        <w:t>: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требованиям, указанным в разделе 3 (с указанием на конкретные требования, по которым были выявлены несоответствия);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каждому из требований, перечисленных в разделе 4 настоящего Стандарта.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7.4. По результатам проверки </w:t>
      </w:r>
      <w:r>
        <w:t>Специализированная организация</w:t>
      </w:r>
      <w:r w:rsidRPr="005A0478">
        <w:t>:</w:t>
      </w:r>
    </w:p>
    <w:p w:rsidR="00592580" w:rsidRDefault="00D53E4B" w:rsidP="00592580">
      <w:pPr>
        <w:autoSpaceDE w:val="0"/>
        <w:autoSpaceDN w:val="0"/>
        <w:adjustRightInd w:val="0"/>
        <w:ind w:firstLine="851"/>
        <w:jc w:val="both"/>
      </w:pPr>
      <w:r>
        <w:t xml:space="preserve"> готовит а</w:t>
      </w:r>
      <w:r w:rsidR="00592580" w:rsidRPr="005A0478">
        <w:t>кт проверки организаци</w:t>
      </w:r>
      <w:r w:rsidR="00592580">
        <w:t>и</w:t>
      </w:r>
      <w:r w:rsidR="00592580" w:rsidRPr="005A0478">
        <w:t xml:space="preserve">, </w:t>
      </w:r>
      <w:r w:rsidR="00592580">
        <w:t>выполняющей муниципальную работу</w:t>
      </w:r>
      <w:r w:rsidR="00592580" w:rsidRPr="005A0478">
        <w:t xml:space="preserve">, допустившей нарушение </w:t>
      </w:r>
      <w:r w:rsidR="00592580" w:rsidRPr="008F46E2">
        <w:rPr>
          <w:caps/>
        </w:rPr>
        <w:t>с</w:t>
      </w:r>
      <w:r w:rsidR="00592580" w:rsidRPr="005A0478">
        <w:t xml:space="preserve">тандарта, </w:t>
      </w:r>
      <w:r w:rsidR="00592580">
        <w:t xml:space="preserve">для </w:t>
      </w:r>
      <w:r w:rsidR="00592580" w:rsidRPr="005A0478">
        <w:t>устранени</w:t>
      </w:r>
      <w:r w:rsidR="00592580">
        <w:t>я</w:t>
      </w:r>
      <w:r w:rsidR="00592580" w:rsidRPr="005A0478">
        <w:t xml:space="preserve"> выявленных нарушений;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>
        <w:t xml:space="preserve"> в обязательном порядке согласовывает </w:t>
      </w:r>
      <w:r w:rsidR="008F46E2">
        <w:t>а</w:t>
      </w:r>
      <w:r>
        <w:t xml:space="preserve">кт проверки </w:t>
      </w:r>
      <w:r w:rsidRPr="005A0478">
        <w:t>организаци</w:t>
      </w:r>
      <w:r>
        <w:t>и</w:t>
      </w:r>
      <w:r w:rsidRPr="005A0478">
        <w:t xml:space="preserve">, </w:t>
      </w:r>
      <w:r>
        <w:t>выполняющей муниц</w:t>
      </w:r>
      <w:r w:rsidR="00125491">
        <w:t>ипальную работу с Ответственным</w:t>
      </w:r>
      <w:r>
        <w:t xml:space="preserve"> органом администрации города и </w:t>
      </w:r>
      <w:r w:rsidR="00125491">
        <w:t xml:space="preserve">знакомит </w:t>
      </w:r>
      <w:r>
        <w:t xml:space="preserve">руководителя либо законного представителя </w:t>
      </w:r>
      <w:r w:rsidRPr="005A0478">
        <w:t>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="008F46E2">
        <w:t>;</w:t>
      </w:r>
    </w:p>
    <w:p w:rsidR="00592580" w:rsidRPr="005A0478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 обеспечивает привлечение к ответственности организаци</w:t>
      </w:r>
      <w:r>
        <w:t>и</w:t>
      </w:r>
      <w:r w:rsidRPr="005A0478">
        <w:t xml:space="preserve">, </w:t>
      </w:r>
      <w:r>
        <w:t>выполняющей муниципальную работу</w:t>
      </w:r>
      <w:r w:rsidRPr="005A0478">
        <w:t xml:space="preserve"> и допустившей нарушение требований </w:t>
      </w:r>
      <w:r>
        <w:t>С</w:t>
      </w:r>
      <w:r w:rsidRPr="005A0478">
        <w:t>тандарта, ее руководителя, в соответствии с разделом 6 настоящего Стандарта.</w:t>
      </w:r>
    </w:p>
    <w:p w:rsidR="00592580" w:rsidRDefault="00592580" w:rsidP="00592580">
      <w:pPr>
        <w:autoSpaceDE w:val="0"/>
        <w:autoSpaceDN w:val="0"/>
        <w:adjustRightInd w:val="0"/>
        <w:ind w:firstLine="851"/>
        <w:jc w:val="both"/>
      </w:pPr>
      <w:r w:rsidRPr="005A0478">
        <w:t xml:space="preserve">7.5. Информация о результатах регулярной проверки в отношении каждой организации, деятельность которой подлежала проверке, должна быть размещена на официальном сайте </w:t>
      </w:r>
      <w:r>
        <w:t>а</w:t>
      </w:r>
      <w:r w:rsidRPr="005A0478">
        <w:t>дминистрации города</w:t>
      </w:r>
      <w:r>
        <w:t xml:space="preserve"> Ханты-Мансийска</w:t>
      </w:r>
      <w:r w:rsidRPr="005A0478">
        <w:t xml:space="preserve"> в сети Интернет не позднее 15 дней со дня окончания каждого квартала.</w:t>
      </w: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jc w:val="right"/>
      </w:pPr>
      <w:r w:rsidRPr="00925F85">
        <w:lastRenderedPageBreak/>
        <w:t xml:space="preserve">Приложение </w:t>
      </w:r>
    </w:p>
    <w:p w:rsidR="008F46E2" w:rsidRDefault="008F46E2" w:rsidP="008F46E2">
      <w:pPr>
        <w:autoSpaceDE w:val="0"/>
        <w:autoSpaceDN w:val="0"/>
        <w:adjustRightInd w:val="0"/>
        <w:jc w:val="right"/>
      </w:pPr>
      <w:r w:rsidRPr="00925F85">
        <w:t xml:space="preserve">к </w:t>
      </w:r>
      <w:r w:rsidR="006D5965" w:rsidRPr="006D5965">
        <w:t>с</w:t>
      </w:r>
      <w:r w:rsidRPr="006D5965">
        <w:t>тандарту</w:t>
      </w:r>
      <w:r w:rsidRPr="00925F85">
        <w:t xml:space="preserve"> качества</w:t>
      </w:r>
      <w:r>
        <w:t xml:space="preserve"> выполнения</w:t>
      </w:r>
      <w:r w:rsidRPr="00925F85">
        <w:t xml:space="preserve"> </w:t>
      </w:r>
    </w:p>
    <w:p w:rsidR="008F46E2" w:rsidRDefault="008F46E2" w:rsidP="008F46E2">
      <w:pPr>
        <w:autoSpaceDE w:val="0"/>
        <w:autoSpaceDN w:val="0"/>
        <w:adjustRightInd w:val="0"/>
        <w:jc w:val="right"/>
      </w:pPr>
      <w:r w:rsidRPr="00925F85">
        <w:t>муниципальной</w:t>
      </w:r>
      <w:r>
        <w:t xml:space="preserve"> работы</w:t>
      </w:r>
      <w:r w:rsidRPr="00925F85">
        <w:t xml:space="preserve"> </w:t>
      </w:r>
      <w:r>
        <w:t xml:space="preserve">по содержанию и ремонту </w:t>
      </w:r>
    </w:p>
    <w:p w:rsidR="008F46E2" w:rsidRDefault="008F46E2" w:rsidP="008F46E2">
      <w:pPr>
        <w:autoSpaceDE w:val="0"/>
        <w:autoSpaceDN w:val="0"/>
        <w:adjustRightInd w:val="0"/>
        <w:jc w:val="right"/>
      </w:pPr>
      <w:r>
        <w:t xml:space="preserve">линий уличного освещения на территории </w:t>
      </w:r>
    </w:p>
    <w:p w:rsidR="008F46E2" w:rsidRPr="00925F85" w:rsidRDefault="008F46E2" w:rsidP="008F46E2">
      <w:pPr>
        <w:autoSpaceDE w:val="0"/>
        <w:autoSpaceDN w:val="0"/>
        <w:adjustRightInd w:val="0"/>
        <w:jc w:val="right"/>
      </w:pPr>
      <w:r>
        <w:t>города Ханты-Мансийска</w:t>
      </w:r>
    </w:p>
    <w:p w:rsidR="008F46E2" w:rsidRPr="00925F85" w:rsidRDefault="008F46E2" w:rsidP="008F46E2">
      <w:pPr>
        <w:autoSpaceDE w:val="0"/>
        <w:autoSpaceDN w:val="0"/>
        <w:adjustRightInd w:val="0"/>
        <w:jc w:val="right"/>
      </w:pPr>
      <w:r w:rsidRPr="00925F85">
        <w:t>(лицевая сторона)</w:t>
      </w:r>
    </w:p>
    <w:p w:rsidR="008F46E2" w:rsidRPr="00925F85" w:rsidRDefault="008F46E2" w:rsidP="008F46E2">
      <w:pPr>
        <w:autoSpaceDE w:val="0"/>
        <w:autoSpaceDN w:val="0"/>
        <w:adjustRightInd w:val="0"/>
        <w:jc w:val="center"/>
      </w:pPr>
    </w:p>
    <w:p w:rsidR="008F46E2" w:rsidRDefault="008F46E2" w:rsidP="008F46E2">
      <w:pPr>
        <w:autoSpaceDE w:val="0"/>
        <w:autoSpaceDN w:val="0"/>
        <w:adjustRightInd w:val="0"/>
        <w:jc w:val="right"/>
        <w:rPr>
          <w:rFonts w:cs="Calibri"/>
        </w:rPr>
      </w:pPr>
    </w:p>
    <w:p w:rsidR="008F46E2" w:rsidRDefault="008F46E2" w:rsidP="008F46E2">
      <w:pPr>
        <w:pStyle w:val="ConsPlusNonformat"/>
        <w:widowControl/>
      </w:pPr>
      <w:r>
        <w:t xml:space="preserve">                      ____________________________________________</w:t>
      </w:r>
    </w:p>
    <w:p w:rsidR="008F46E2" w:rsidRDefault="008F46E2" w:rsidP="008F46E2">
      <w:pPr>
        <w:pStyle w:val="ConsPlusNonformat"/>
        <w:widowControl/>
      </w:pPr>
      <w:r>
        <w:t xml:space="preserve">                              (ФИО руководителя ответственного</w:t>
      </w:r>
    </w:p>
    <w:p w:rsidR="008F46E2" w:rsidRDefault="008F46E2" w:rsidP="008F46E2">
      <w:pPr>
        <w:pStyle w:val="ConsPlusNonformat"/>
        <w:widowControl/>
      </w:pPr>
      <w:r>
        <w:t xml:space="preserve">                                  структурного подразделения)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  <w:r>
        <w:t xml:space="preserve">                      от _________________________________________</w:t>
      </w:r>
    </w:p>
    <w:p w:rsidR="008F46E2" w:rsidRDefault="008F46E2" w:rsidP="008F46E2">
      <w:pPr>
        <w:pStyle w:val="ConsPlusNonformat"/>
        <w:widowControl/>
      </w:pPr>
      <w:r>
        <w:t xml:space="preserve">                                        (ФИО заявителя)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  <w:r>
        <w:t xml:space="preserve">                              Жалоба</w:t>
      </w:r>
    </w:p>
    <w:p w:rsidR="008F46E2" w:rsidRDefault="008F46E2" w:rsidP="008F46E2">
      <w:pPr>
        <w:pStyle w:val="ConsPlusNonformat"/>
        <w:widowControl/>
      </w:pPr>
      <w:r>
        <w:t xml:space="preserve">            на нарушение требований </w:t>
      </w:r>
      <w:r w:rsidRPr="008F46E2">
        <w:rPr>
          <w:caps/>
        </w:rPr>
        <w:t>с</w:t>
      </w:r>
      <w:r>
        <w:t>тандарта качества выполнения</w:t>
      </w:r>
    </w:p>
    <w:p w:rsidR="008F46E2" w:rsidRDefault="008F46E2" w:rsidP="008F46E2">
      <w:pPr>
        <w:pStyle w:val="ConsPlusNonformat"/>
        <w:widowControl/>
      </w:pPr>
      <w:r>
        <w:t xml:space="preserve">                       муниципальной работы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  <w:r>
        <w:t xml:space="preserve">    Я, __________________________________________________________,</w:t>
      </w:r>
    </w:p>
    <w:p w:rsidR="008F46E2" w:rsidRDefault="008F46E2" w:rsidP="008F46E2">
      <w:pPr>
        <w:pStyle w:val="ConsPlusNonformat"/>
        <w:widowControl/>
      </w:pPr>
      <w:r>
        <w:t xml:space="preserve">    (ФИО заявителя)</w:t>
      </w:r>
    </w:p>
    <w:p w:rsidR="008F46E2" w:rsidRDefault="008F46E2" w:rsidP="008F46E2">
      <w:pPr>
        <w:pStyle w:val="ConsPlusNonformat"/>
        <w:widowControl/>
      </w:pPr>
      <w:r>
        <w:t xml:space="preserve">    проживающий по адресу _______________________________________,</w:t>
      </w:r>
    </w:p>
    <w:p w:rsidR="008F46E2" w:rsidRDefault="008F46E2" w:rsidP="008F46E2">
      <w:pPr>
        <w:pStyle w:val="ConsPlusNonformat"/>
        <w:widowControl/>
      </w:pPr>
      <w:r>
        <w:t xml:space="preserve">    (индекс, город, улица, дом, квартира)</w:t>
      </w:r>
    </w:p>
    <w:p w:rsidR="008F46E2" w:rsidRDefault="008F46E2" w:rsidP="008F46E2">
      <w:pPr>
        <w:pStyle w:val="ConsPlusNonformat"/>
        <w:widowControl/>
      </w:pPr>
      <w:r>
        <w:t xml:space="preserve">    подаю жалобу от имени ________________________________________</w:t>
      </w:r>
    </w:p>
    <w:p w:rsidR="008F46E2" w:rsidRDefault="008F46E2" w:rsidP="008F46E2">
      <w:pPr>
        <w:pStyle w:val="ConsPlusNonformat"/>
        <w:widowControl/>
      </w:pPr>
      <w:r>
        <w:t xml:space="preserve">    (своего или ФИО лица, которого представляет заявитель)</w:t>
      </w:r>
    </w:p>
    <w:p w:rsidR="008F46E2" w:rsidRDefault="008F46E2" w:rsidP="008F46E2">
      <w:pPr>
        <w:pStyle w:val="ConsPlusNonformat"/>
        <w:widowControl/>
      </w:pPr>
      <w:r>
        <w:t xml:space="preserve">    на нарушение </w:t>
      </w:r>
      <w:r w:rsidRPr="00842BB2">
        <w:rPr>
          <w:caps/>
        </w:rPr>
        <w:t>с</w:t>
      </w:r>
      <w:r>
        <w:t>тандарта качества выполнения муниципальной работы</w:t>
      </w:r>
    </w:p>
    <w:p w:rsidR="008F46E2" w:rsidRDefault="008F46E2" w:rsidP="008F46E2">
      <w:pPr>
        <w:pStyle w:val="ConsPlusNonformat"/>
        <w:widowControl/>
      </w:pPr>
      <w:r>
        <w:t xml:space="preserve">    _____________________________________________________________,</w:t>
      </w:r>
    </w:p>
    <w:p w:rsidR="008F46E2" w:rsidRDefault="008F46E2" w:rsidP="008F46E2">
      <w:pPr>
        <w:pStyle w:val="ConsPlusNonformat"/>
        <w:widowControl/>
      </w:pPr>
      <w:r>
        <w:t xml:space="preserve">    допущенное 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 xml:space="preserve">    (наименование организации, допустившей нарушение </w:t>
      </w:r>
      <w:r w:rsidRPr="00992C03">
        <w:rPr>
          <w:caps/>
        </w:rPr>
        <w:t>с</w:t>
      </w:r>
      <w:r>
        <w:t>тандарта)</w:t>
      </w:r>
    </w:p>
    <w:p w:rsidR="008F46E2" w:rsidRDefault="008F46E2" w:rsidP="008F46E2">
      <w:pPr>
        <w:pStyle w:val="ConsPlusNonformat"/>
        <w:widowControl/>
      </w:pPr>
      <w:r>
        <w:t xml:space="preserve">    в части следующих требований:</w:t>
      </w:r>
    </w:p>
    <w:p w:rsidR="008F46E2" w:rsidRDefault="008F46E2" w:rsidP="008F46E2">
      <w:pPr>
        <w:pStyle w:val="ConsPlusNonformat"/>
        <w:widowControl/>
      </w:pPr>
      <w:r>
        <w:t xml:space="preserve">   1. 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 xml:space="preserve">                       (описание нарушения,</w:t>
      </w:r>
    </w:p>
    <w:p w:rsidR="008F46E2" w:rsidRDefault="008F46E2" w:rsidP="008F46E2">
      <w:pPr>
        <w:pStyle w:val="ConsPlusNonformat"/>
        <w:widowControl/>
      </w:pPr>
      <w:r>
        <w:t xml:space="preserve">    в т.ч. участники, место, дата и время фиксации нарушения)</w:t>
      </w:r>
    </w:p>
    <w:p w:rsidR="008F46E2" w:rsidRDefault="008F46E2" w:rsidP="008F46E2">
      <w:pPr>
        <w:pStyle w:val="ConsPlusNonformat"/>
        <w:widowControl/>
      </w:pPr>
      <w:r>
        <w:t xml:space="preserve">    2. 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 xml:space="preserve">                       (описание нарушения,</w:t>
      </w:r>
    </w:p>
    <w:p w:rsidR="008F46E2" w:rsidRDefault="008F46E2" w:rsidP="008F46E2">
      <w:pPr>
        <w:pStyle w:val="ConsPlusNonformat"/>
        <w:widowControl/>
      </w:pPr>
      <w:r>
        <w:t xml:space="preserve">    в т.ч. участники, место, дата и время фиксации нарушения)</w:t>
      </w:r>
    </w:p>
    <w:p w:rsidR="008F46E2" w:rsidRDefault="008F46E2" w:rsidP="008F46E2">
      <w:pPr>
        <w:pStyle w:val="ConsPlusNonformat"/>
        <w:widowControl/>
      </w:pPr>
      <w:r>
        <w:t xml:space="preserve">    3. 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>__________________________________________________________________</w:t>
      </w:r>
    </w:p>
    <w:p w:rsidR="008F46E2" w:rsidRDefault="008F46E2" w:rsidP="008F46E2">
      <w:pPr>
        <w:pStyle w:val="ConsPlusNonformat"/>
        <w:widowControl/>
      </w:pPr>
      <w:r>
        <w:t xml:space="preserve">                       (описание нарушения,</w:t>
      </w:r>
    </w:p>
    <w:p w:rsidR="008F46E2" w:rsidRDefault="008F46E2" w:rsidP="008F46E2">
      <w:pPr>
        <w:pStyle w:val="ConsPlusNonformat"/>
        <w:widowControl/>
      </w:pPr>
      <w:r>
        <w:t xml:space="preserve">    в т.ч. участники, место, дата и время фиксации нарушения)</w:t>
      </w:r>
    </w:p>
    <w:p w:rsidR="008F46E2" w:rsidRDefault="008F46E2" w:rsidP="008F46E2">
      <w:pPr>
        <w:autoSpaceDE w:val="0"/>
        <w:autoSpaceDN w:val="0"/>
        <w:adjustRightInd w:val="0"/>
        <w:jc w:val="right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jc w:val="right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jc w:val="right"/>
        <w:rPr>
          <w:rFonts w:cs="Calibri"/>
        </w:rPr>
      </w:pPr>
    </w:p>
    <w:p w:rsidR="008F46E2" w:rsidRDefault="008F46E2" w:rsidP="00992C03">
      <w:pPr>
        <w:autoSpaceDE w:val="0"/>
        <w:autoSpaceDN w:val="0"/>
        <w:adjustRightInd w:val="0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jc w:val="right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jc w:val="right"/>
      </w:pPr>
      <w:r>
        <w:br w:type="page"/>
      </w:r>
      <w:r w:rsidRPr="00925F85">
        <w:lastRenderedPageBreak/>
        <w:t xml:space="preserve">Приложение </w:t>
      </w:r>
    </w:p>
    <w:p w:rsidR="008F46E2" w:rsidRDefault="008F46E2" w:rsidP="008F46E2">
      <w:pPr>
        <w:autoSpaceDE w:val="0"/>
        <w:autoSpaceDN w:val="0"/>
        <w:adjustRightInd w:val="0"/>
        <w:jc w:val="right"/>
      </w:pPr>
      <w:r w:rsidRPr="00925F85">
        <w:t xml:space="preserve">к </w:t>
      </w:r>
      <w:r w:rsidRPr="006B6F9C">
        <w:t>с</w:t>
      </w:r>
      <w:r w:rsidRPr="00925F85">
        <w:t>тандарту качества</w:t>
      </w:r>
      <w:r>
        <w:t xml:space="preserve"> выполнения</w:t>
      </w:r>
      <w:r w:rsidRPr="00925F85">
        <w:t xml:space="preserve"> </w:t>
      </w:r>
    </w:p>
    <w:p w:rsidR="008F46E2" w:rsidRDefault="008F46E2" w:rsidP="008F46E2">
      <w:pPr>
        <w:autoSpaceDE w:val="0"/>
        <w:autoSpaceDN w:val="0"/>
        <w:adjustRightInd w:val="0"/>
        <w:jc w:val="right"/>
      </w:pPr>
      <w:r w:rsidRPr="00925F85">
        <w:t>муниципальной</w:t>
      </w:r>
      <w:r>
        <w:t xml:space="preserve"> работы</w:t>
      </w:r>
      <w:r w:rsidRPr="00925F85">
        <w:t xml:space="preserve"> </w:t>
      </w:r>
      <w:r>
        <w:t xml:space="preserve">по содержанию и ремонту </w:t>
      </w:r>
    </w:p>
    <w:p w:rsidR="008F46E2" w:rsidRDefault="008F46E2" w:rsidP="008F46E2">
      <w:pPr>
        <w:autoSpaceDE w:val="0"/>
        <w:autoSpaceDN w:val="0"/>
        <w:adjustRightInd w:val="0"/>
        <w:jc w:val="right"/>
      </w:pPr>
      <w:r>
        <w:t xml:space="preserve">линий уличного освещения на территории </w:t>
      </w:r>
    </w:p>
    <w:p w:rsidR="008F46E2" w:rsidRPr="00925F85" w:rsidRDefault="008F46E2" w:rsidP="008F46E2">
      <w:pPr>
        <w:autoSpaceDE w:val="0"/>
        <w:autoSpaceDN w:val="0"/>
        <w:adjustRightInd w:val="0"/>
        <w:jc w:val="right"/>
      </w:pPr>
      <w:r>
        <w:t>города Ханты-Мансийска</w:t>
      </w:r>
    </w:p>
    <w:p w:rsidR="008F46E2" w:rsidRPr="00925F85" w:rsidRDefault="008F46E2" w:rsidP="008F46E2">
      <w:pPr>
        <w:autoSpaceDE w:val="0"/>
        <w:autoSpaceDN w:val="0"/>
        <w:adjustRightInd w:val="0"/>
        <w:jc w:val="right"/>
      </w:pPr>
    </w:p>
    <w:p w:rsidR="008F46E2" w:rsidRPr="00925F85" w:rsidRDefault="00674B31" w:rsidP="008F46E2">
      <w:pPr>
        <w:autoSpaceDE w:val="0"/>
        <w:autoSpaceDN w:val="0"/>
        <w:adjustRightInd w:val="0"/>
        <w:jc w:val="right"/>
      </w:pPr>
      <w:r>
        <w:t>(обра</w:t>
      </w:r>
      <w:r w:rsidR="00D53E4B">
        <w:t>тная</w:t>
      </w:r>
      <w:r w:rsidR="008F46E2" w:rsidRPr="00925F85">
        <w:t xml:space="preserve"> сторона)</w:t>
      </w:r>
    </w:p>
    <w:p w:rsidR="008F46E2" w:rsidRDefault="008F46E2" w:rsidP="008F46E2">
      <w:pPr>
        <w:autoSpaceDE w:val="0"/>
        <w:autoSpaceDN w:val="0"/>
        <w:adjustRightInd w:val="0"/>
        <w:jc w:val="right"/>
      </w:pPr>
    </w:p>
    <w:p w:rsidR="008F46E2" w:rsidRPr="00925F85" w:rsidRDefault="008F46E2" w:rsidP="008F46E2">
      <w:pPr>
        <w:autoSpaceDE w:val="0"/>
        <w:autoSpaceDN w:val="0"/>
        <w:adjustRightInd w:val="0"/>
        <w:jc w:val="right"/>
      </w:pP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pStyle w:val="ConsPlusNonformat"/>
        <w:widowControl/>
      </w:pPr>
      <w:r>
        <w:t xml:space="preserve">    До  момента  подачи  настоящей  жалобы мною (моим доверителем) были использованы  следующие  способы  обжалования  вышеуказанных нарушений:</w:t>
      </w:r>
    </w:p>
    <w:p w:rsidR="008F46E2" w:rsidRDefault="008F46E2" w:rsidP="008F46E2">
      <w:pPr>
        <w:pStyle w:val="ConsPlusNonformat"/>
        <w:widowControl/>
      </w:pPr>
      <w:r>
        <w:t xml:space="preserve">    обращение   к   сотруднику   организации,  выполняющей муниципальную </w:t>
      </w:r>
    </w:p>
    <w:p w:rsidR="008F46E2" w:rsidRDefault="008F46E2" w:rsidP="008F46E2">
      <w:pPr>
        <w:pStyle w:val="ConsPlusNonformat"/>
        <w:widowControl/>
      </w:pPr>
      <w:r>
        <w:t>работу  ___________ (да/нет)</w:t>
      </w:r>
    </w:p>
    <w:p w:rsidR="008F46E2" w:rsidRDefault="008F46E2" w:rsidP="008F46E2">
      <w:pPr>
        <w:pStyle w:val="ConsPlusNonformat"/>
        <w:widowControl/>
      </w:pPr>
      <w:r>
        <w:t xml:space="preserve">    обращение   к  руководителю  организации,  выполняющей муниципальную </w:t>
      </w:r>
    </w:p>
    <w:p w:rsidR="008F46E2" w:rsidRDefault="008F46E2" w:rsidP="008F46E2">
      <w:pPr>
        <w:pStyle w:val="ConsPlusNonformat"/>
        <w:widowControl/>
      </w:pPr>
      <w:r>
        <w:t>работу _________ (да/нет)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  <w:r>
        <w:t xml:space="preserve">    Для   подтверждения  представленной  мной  информации  у  меня</w:t>
      </w:r>
    </w:p>
    <w:p w:rsidR="008F46E2" w:rsidRDefault="008F46E2" w:rsidP="008F46E2">
      <w:pPr>
        <w:pStyle w:val="ConsPlusNonformat"/>
        <w:widowControl/>
      </w:pPr>
      <w:r>
        <w:t>имеются следующие материалы:</w:t>
      </w:r>
    </w:p>
    <w:p w:rsidR="008F46E2" w:rsidRDefault="008F46E2" w:rsidP="008F46E2">
      <w:pPr>
        <w:pStyle w:val="ConsPlusNonformat"/>
        <w:widowControl/>
      </w:pPr>
      <w:r>
        <w:t xml:space="preserve">    1. ___________________________________________________________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  <w:r>
        <w:t xml:space="preserve">    2. ___________________________________________________________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  <w:r>
        <w:t xml:space="preserve">    3.____________________________________________________________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  <w:r>
        <w:t xml:space="preserve">    Достоверность представленных мною сведений подтверждаю.</w:t>
      </w: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</w:pPr>
    </w:p>
    <w:p w:rsidR="008F46E2" w:rsidRDefault="008F46E2" w:rsidP="008F46E2">
      <w:pPr>
        <w:pStyle w:val="ConsPlusNonformat"/>
        <w:widowControl/>
        <w:jc w:val="both"/>
      </w:pPr>
      <w:r>
        <w:t xml:space="preserve">                                        ┌────────────────────────┐</w:t>
      </w:r>
    </w:p>
    <w:p w:rsidR="008F46E2" w:rsidRDefault="008F46E2" w:rsidP="008F46E2">
      <w:pPr>
        <w:pStyle w:val="ConsPlusNonformat"/>
        <w:widowControl/>
        <w:jc w:val="both"/>
      </w:pPr>
      <w:r>
        <w:t>ФИО ________________________________    │                        │</w:t>
      </w:r>
    </w:p>
    <w:p w:rsidR="008F46E2" w:rsidRDefault="008F46E2" w:rsidP="008F46E2">
      <w:pPr>
        <w:pStyle w:val="ConsPlusNonformat"/>
        <w:widowControl/>
        <w:jc w:val="both"/>
      </w:pPr>
      <w:r>
        <w:t>паспорт серия _______ N ____________    │                        │</w:t>
      </w:r>
    </w:p>
    <w:p w:rsidR="008F46E2" w:rsidRDefault="008F46E2" w:rsidP="008F46E2">
      <w:pPr>
        <w:pStyle w:val="ConsPlusNonformat"/>
        <w:widowControl/>
        <w:jc w:val="both"/>
      </w:pPr>
      <w:r>
        <w:t>выдан ______________________________    │                        │</w:t>
      </w:r>
    </w:p>
    <w:p w:rsidR="008F46E2" w:rsidRDefault="008F46E2" w:rsidP="008F46E2">
      <w:pPr>
        <w:pStyle w:val="ConsPlusNonformat"/>
        <w:widowControl/>
        <w:jc w:val="both"/>
      </w:pPr>
      <w:r>
        <w:t>____________________________________    │                        │</w:t>
      </w:r>
    </w:p>
    <w:p w:rsidR="008F46E2" w:rsidRDefault="008F46E2" w:rsidP="008F46E2">
      <w:pPr>
        <w:pStyle w:val="ConsPlusNonformat"/>
        <w:widowControl/>
        <w:jc w:val="both"/>
      </w:pPr>
      <w:r>
        <w:t xml:space="preserve">                                        └────────────────────────┘</w:t>
      </w:r>
    </w:p>
    <w:p w:rsidR="008F46E2" w:rsidRDefault="008F46E2" w:rsidP="008F46E2">
      <w:pPr>
        <w:pStyle w:val="ConsPlusNonformat"/>
        <w:widowControl/>
      </w:pPr>
      <w:r>
        <w:t xml:space="preserve">                                                подпись</w:t>
      </w:r>
    </w:p>
    <w:p w:rsidR="008F46E2" w:rsidRDefault="008F46E2" w:rsidP="008F46E2">
      <w:pPr>
        <w:pStyle w:val="ConsPlusNonformat"/>
        <w:widowControl/>
        <w:jc w:val="both"/>
      </w:pPr>
      <w:r>
        <w:t>дата выдачи ________________________    ┌────────────────────────┐</w:t>
      </w:r>
    </w:p>
    <w:p w:rsidR="008F46E2" w:rsidRDefault="008F46E2" w:rsidP="008F46E2">
      <w:pPr>
        <w:pStyle w:val="ConsPlusNonformat"/>
        <w:widowControl/>
        <w:jc w:val="both"/>
      </w:pPr>
      <w:r>
        <w:t xml:space="preserve">                                        │                        │</w:t>
      </w:r>
    </w:p>
    <w:p w:rsidR="008F46E2" w:rsidRDefault="008F46E2" w:rsidP="008F46E2">
      <w:pPr>
        <w:pStyle w:val="ConsPlusNonformat"/>
        <w:widowControl/>
        <w:jc w:val="both"/>
      </w:pPr>
      <w:r>
        <w:t>контактный телефон _________________    │                        │</w:t>
      </w:r>
    </w:p>
    <w:p w:rsidR="008F46E2" w:rsidRDefault="008F46E2" w:rsidP="008F46E2">
      <w:pPr>
        <w:pStyle w:val="ConsPlusNonformat"/>
        <w:widowControl/>
        <w:jc w:val="both"/>
      </w:pPr>
      <w:r>
        <w:t xml:space="preserve">                                        └────────────────────────┘</w:t>
      </w:r>
    </w:p>
    <w:p w:rsidR="008F46E2" w:rsidRDefault="008F46E2" w:rsidP="008F46E2">
      <w:pPr>
        <w:pStyle w:val="ConsPlusNonformat"/>
        <w:widowControl/>
      </w:pPr>
      <w:r>
        <w:t xml:space="preserve">                                                   дата</w:t>
      </w: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F46E2" w:rsidRDefault="008F46E2" w:rsidP="008F46E2">
      <w:pPr>
        <w:autoSpaceDE w:val="0"/>
        <w:autoSpaceDN w:val="0"/>
        <w:adjustRightInd w:val="0"/>
        <w:ind w:firstLine="851"/>
        <w:jc w:val="right"/>
      </w:pPr>
    </w:p>
    <w:p w:rsidR="008F46E2" w:rsidRPr="00255C57" w:rsidRDefault="008F46E2" w:rsidP="008F46E2">
      <w:pPr>
        <w:jc w:val="both"/>
        <w:rPr>
          <w:sz w:val="28"/>
          <w:szCs w:val="28"/>
        </w:rPr>
      </w:pPr>
    </w:p>
    <w:p w:rsidR="00592580" w:rsidRPr="00E21F0D" w:rsidRDefault="00592580" w:rsidP="00E21F0D">
      <w:pPr>
        <w:autoSpaceDE w:val="0"/>
        <w:autoSpaceDN w:val="0"/>
        <w:adjustRightInd w:val="0"/>
        <w:rPr>
          <w:sz w:val="20"/>
          <w:szCs w:val="20"/>
        </w:rPr>
      </w:pPr>
    </w:p>
    <w:sectPr w:rsidR="00592580" w:rsidRPr="00E21F0D" w:rsidSect="006A5084">
      <w:headerReference w:type="even" r:id="rId7"/>
      <w:headerReference w:type="default" r:id="rId8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0B" w:rsidRDefault="004D700B">
      <w:r>
        <w:separator/>
      </w:r>
    </w:p>
  </w:endnote>
  <w:endnote w:type="continuationSeparator" w:id="1">
    <w:p w:rsidR="004D700B" w:rsidRDefault="004D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0B" w:rsidRDefault="004D700B">
      <w:r>
        <w:separator/>
      </w:r>
    </w:p>
  </w:footnote>
  <w:footnote w:type="continuationSeparator" w:id="1">
    <w:p w:rsidR="004D700B" w:rsidRDefault="004D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1A" w:rsidRDefault="0079321A" w:rsidP="005411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321A" w:rsidRDefault="00793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1A" w:rsidRDefault="0079321A" w:rsidP="005411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5E4A">
      <w:rPr>
        <w:rStyle w:val="a4"/>
        <w:noProof/>
      </w:rPr>
      <w:t>2</w:t>
    </w:r>
    <w:r>
      <w:rPr>
        <w:rStyle w:val="a4"/>
      </w:rPr>
      <w:fldChar w:fldCharType="end"/>
    </w:r>
  </w:p>
  <w:p w:rsidR="0079321A" w:rsidRDefault="00793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580"/>
    <w:rsid w:val="00125491"/>
    <w:rsid w:val="00154066"/>
    <w:rsid w:val="001E5FD8"/>
    <w:rsid w:val="00255C57"/>
    <w:rsid w:val="00300E75"/>
    <w:rsid w:val="0031152B"/>
    <w:rsid w:val="00361842"/>
    <w:rsid w:val="003A06EF"/>
    <w:rsid w:val="00415D40"/>
    <w:rsid w:val="00437645"/>
    <w:rsid w:val="0049189B"/>
    <w:rsid w:val="004D700B"/>
    <w:rsid w:val="005411B9"/>
    <w:rsid w:val="005522F1"/>
    <w:rsid w:val="00565E7C"/>
    <w:rsid w:val="00581698"/>
    <w:rsid w:val="00585881"/>
    <w:rsid w:val="00586B87"/>
    <w:rsid w:val="00592580"/>
    <w:rsid w:val="00674B31"/>
    <w:rsid w:val="006A5084"/>
    <w:rsid w:val="006B6F9C"/>
    <w:rsid w:val="006D5965"/>
    <w:rsid w:val="00722196"/>
    <w:rsid w:val="0076435D"/>
    <w:rsid w:val="0079321A"/>
    <w:rsid w:val="007C2BC2"/>
    <w:rsid w:val="00842BB2"/>
    <w:rsid w:val="008B607C"/>
    <w:rsid w:val="008F46E2"/>
    <w:rsid w:val="009446C0"/>
    <w:rsid w:val="00992C03"/>
    <w:rsid w:val="009B1D9B"/>
    <w:rsid w:val="009B2438"/>
    <w:rsid w:val="00A41397"/>
    <w:rsid w:val="00A53B1D"/>
    <w:rsid w:val="00C05E4A"/>
    <w:rsid w:val="00D53E4B"/>
    <w:rsid w:val="00D80AC4"/>
    <w:rsid w:val="00E21F0D"/>
    <w:rsid w:val="00F95AA0"/>
    <w:rsid w:val="00F9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C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925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5925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A50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</Template>
  <TotalTime>1</TotalTime>
  <Pages>11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katsura</cp:lastModifiedBy>
  <cp:revision>2</cp:revision>
  <cp:lastPrinted>2009-10-13T05:04:00Z</cp:lastPrinted>
  <dcterms:created xsi:type="dcterms:W3CDTF">2013-04-25T08:58:00Z</dcterms:created>
  <dcterms:modified xsi:type="dcterms:W3CDTF">2013-04-25T08:58:00Z</dcterms:modified>
</cp:coreProperties>
</file>