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69" w:rsidRDefault="00463F69" w:rsidP="00463F69">
      <w:pPr>
        <w:pStyle w:val="ConsPlusNormal"/>
        <w:jc w:val="right"/>
        <w:outlineLvl w:val="0"/>
      </w:pPr>
      <w:r>
        <w:t>Приложение 13</w:t>
      </w:r>
    </w:p>
    <w:p w:rsidR="00463F69" w:rsidRDefault="00463F69" w:rsidP="00463F69">
      <w:pPr>
        <w:pStyle w:val="ConsPlusNormal"/>
        <w:jc w:val="right"/>
      </w:pPr>
      <w:r>
        <w:t>к постановлению Правительства</w:t>
      </w:r>
    </w:p>
    <w:p w:rsidR="00463F69" w:rsidRDefault="00463F69" w:rsidP="00463F69">
      <w:pPr>
        <w:pStyle w:val="ConsPlusNormal"/>
        <w:jc w:val="right"/>
      </w:pPr>
      <w:r>
        <w:t>Ханты-Мансийского</w:t>
      </w:r>
    </w:p>
    <w:p w:rsidR="00463F69" w:rsidRDefault="00463F69" w:rsidP="00463F69">
      <w:pPr>
        <w:pStyle w:val="ConsPlusNormal"/>
        <w:jc w:val="right"/>
      </w:pPr>
      <w:r>
        <w:t>автономного округа - Югры</w:t>
      </w:r>
    </w:p>
    <w:p w:rsidR="00463F69" w:rsidRDefault="00463F69" w:rsidP="00463F69">
      <w:pPr>
        <w:pStyle w:val="ConsPlusNormal"/>
        <w:jc w:val="right"/>
      </w:pPr>
      <w:r>
        <w:t>от 24 декабря 2021 года N 578-п</w:t>
      </w:r>
    </w:p>
    <w:p w:rsidR="00463F69" w:rsidRDefault="00463F69" w:rsidP="00463F69">
      <w:pPr>
        <w:pStyle w:val="ConsPlusNormal"/>
        <w:jc w:val="both"/>
      </w:pPr>
    </w:p>
    <w:p w:rsidR="00463F69" w:rsidRDefault="00463F69" w:rsidP="00463F69">
      <w:pPr>
        <w:pStyle w:val="ConsPlusTitle"/>
        <w:jc w:val="center"/>
      </w:pPr>
      <w:bookmarkStart w:id="0" w:name="Par4558"/>
      <w:bookmarkEnd w:id="0"/>
      <w:r>
        <w:t>ПОРЯДОК</w:t>
      </w:r>
    </w:p>
    <w:p w:rsidR="00463F69" w:rsidRDefault="00463F69" w:rsidP="00463F69">
      <w:pPr>
        <w:pStyle w:val="ConsPlusTitle"/>
        <w:jc w:val="center"/>
      </w:pPr>
      <w:r>
        <w:t>РЕАЛИЗАЦИИ МЕРОПРИЯТИЙ, НАПРАВЛЕННЫХ НА ПОВЫШЕНИЕ</w:t>
      </w:r>
    </w:p>
    <w:p w:rsidR="00463F69" w:rsidRDefault="00463F69" w:rsidP="00463F69">
      <w:pPr>
        <w:pStyle w:val="ConsPlusTitle"/>
        <w:jc w:val="center"/>
      </w:pPr>
      <w:r>
        <w:t>ЭФФЕКТИВНОСТИ ИСПОЛЬЗОВАНИЯ ИМЕЮЩИХСЯ ТРУДОВЫХ РЕСУРСОВ</w:t>
      </w:r>
    </w:p>
    <w:p w:rsidR="00463F69" w:rsidRDefault="00463F69" w:rsidP="00463F69">
      <w:pPr>
        <w:pStyle w:val="ConsPlusTitle"/>
        <w:jc w:val="center"/>
      </w:pPr>
      <w:r>
        <w:t>И ПРИВЛЕЧЕНИЕ ТРУДОВЫХ РЕСУРСОВ ИЗ ДРУГИХ СУБЪЕКТОВ</w:t>
      </w:r>
    </w:p>
    <w:p w:rsidR="00463F69" w:rsidRDefault="00463F69" w:rsidP="00463F69">
      <w:pPr>
        <w:pStyle w:val="ConsPlusTitle"/>
        <w:jc w:val="center"/>
      </w:pPr>
      <w:r>
        <w:t>РОССИЙСКОЙ ФЕДЕРАЦИИ ДЛЯ ТРУДОУСТРОЙСТВА НА УСЛОВИЯХ</w:t>
      </w:r>
    </w:p>
    <w:p w:rsidR="00463F69" w:rsidRDefault="00463F69" w:rsidP="00463F69">
      <w:pPr>
        <w:pStyle w:val="ConsPlusTitle"/>
        <w:jc w:val="center"/>
      </w:pPr>
      <w:r>
        <w:t>ПОДПРОГРАММЫ "ПОВЫШЕНИЕ МОБИЛЬНОСТИ ТРУДОВЫХ РЕСУРСОВ</w:t>
      </w:r>
    </w:p>
    <w:p w:rsidR="00463F69" w:rsidRDefault="00463F69" w:rsidP="00463F69">
      <w:pPr>
        <w:pStyle w:val="ConsPlusTitle"/>
        <w:jc w:val="center"/>
      </w:pPr>
      <w:r>
        <w:t>В АВТОНОМНОМ ОКРУГЕ" (ДАЛЕЕ - ПОРЯДОК)</w:t>
      </w:r>
    </w:p>
    <w:p w:rsidR="00463F69" w:rsidRDefault="00463F69" w:rsidP="00463F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63F69" w:rsidTr="001C3064">
        <w:tc>
          <w:tcPr>
            <w:tcW w:w="60" w:type="dxa"/>
            <w:shd w:val="clear" w:color="auto" w:fill="CED3F1"/>
            <w:tcMar>
              <w:top w:w="0" w:type="dxa"/>
              <w:left w:w="0" w:type="dxa"/>
              <w:bottom w:w="0" w:type="dxa"/>
              <w:right w:w="0" w:type="dxa"/>
            </w:tcMar>
          </w:tcPr>
          <w:p w:rsidR="00463F69" w:rsidRDefault="00463F69" w:rsidP="001C3064">
            <w:pPr>
              <w:pStyle w:val="ConsPlusNormal"/>
            </w:pPr>
          </w:p>
        </w:tc>
        <w:tc>
          <w:tcPr>
            <w:tcW w:w="113" w:type="dxa"/>
            <w:shd w:val="clear" w:color="auto" w:fill="F4F3F8"/>
            <w:tcMar>
              <w:top w:w="0" w:type="dxa"/>
              <w:left w:w="0" w:type="dxa"/>
              <w:bottom w:w="0" w:type="dxa"/>
              <w:right w:w="0" w:type="dxa"/>
            </w:tcMar>
          </w:tcPr>
          <w:p w:rsidR="00463F69" w:rsidRDefault="00463F69" w:rsidP="001C3064">
            <w:pPr>
              <w:pStyle w:val="ConsPlusNormal"/>
            </w:pPr>
          </w:p>
        </w:tc>
        <w:tc>
          <w:tcPr>
            <w:tcW w:w="0" w:type="auto"/>
            <w:shd w:val="clear" w:color="auto" w:fill="F4F3F8"/>
            <w:tcMar>
              <w:top w:w="113" w:type="dxa"/>
              <w:left w:w="0" w:type="dxa"/>
              <w:bottom w:w="113" w:type="dxa"/>
              <w:right w:w="0" w:type="dxa"/>
            </w:tcMar>
          </w:tcPr>
          <w:p w:rsidR="00463F69" w:rsidRDefault="00463F69" w:rsidP="001C3064">
            <w:pPr>
              <w:pStyle w:val="ConsPlusNormal"/>
              <w:jc w:val="center"/>
              <w:rPr>
                <w:color w:val="392C69"/>
              </w:rPr>
            </w:pPr>
            <w:r>
              <w:rPr>
                <w:color w:val="392C69"/>
              </w:rPr>
              <w:t>Список изменяющих документов</w:t>
            </w:r>
          </w:p>
          <w:p w:rsidR="00463F69" w:rsidRDefault="00463F69" w:rsidP="001C3064">
            <w:pPr>
              <w:pStyle w:val="ConsPlusNormal"/>
              <w:jc w:val="center"/>
              <w:rPr>
                <w:color w:val="392C69"/>
              </w:rPr>
            </w:pPr>
            <w:proofErr w:type="gramStart"/>
            <w:r>
              <w:rPr>
                <w:color w:val="392C69"/>
              </w:rPr>
              <w:t xml:space="preserve">(в ред. постановлений Правительства ХМАО - Югры от 13.05.2022 </w:t>
            </w:r>
            <w:hyperlink r:id="rId7" w:history="1">
              <w:r>
                <w:rPr>
                  <w:color w:val="0000FF"/>
                </w:rPr>
                <w:t>N 194-п</w:t>
              </w:r>
            </w:hyperlink>
            <w:r>
              <w:rPr>
                <w:color w:val="392C69"/>
              </w:rPr>
              <w:t>,</w:t>
            </w:r>
            <w:proofErr w:type="gramEnd"/>
          </w:p>
          <w:p w:rsidR="00463F69" w:rsidRDefault="00463F69" w:rsidP="001C3064">
            <w:pPr>
              <w:pStyle w:val="ConsPlusNormal"/>
              <w:jc w:val="center"/>
              <w:rPr>
                <w:color w:val="392C69"/>
              </w:rPr>
            </w:pPr>
            <w:r>
              <w:rPr>
                <w:color w:val="392C69"/>
              </w:rPr>
              <w:t xml:space="preserve">от 01.07.2022 </w:t>
            </w:r>
            <w:hyperlink r:id="rId8" w:history="1">
              <w:r>
                <w:rPr>
                  <w:color w:val="0000FF"/>
                </w:rPr>
                <w:t>N 298-п</w:t>
              </w:r>
            </w:hyperlink>
            <w:r>
              <w:rPr>
                <w:color w:val="392C69"/>
              </w:rPr>
              <w:t>)</w:t>
            </w:r>
          </w:p>
        </w:tc>
        <w:tc>
          <w:tcPr>
            <w:tcW w:w="113" w:type="dxa"/>
            <w:shd w:val="clear" w:color="auto" w:fill="F4F3F8"/>
            <w:tcMar>
              <w:top w:w="0" w:type="dxa"/>
              <w:left w:w="0" w:type="dxa"/>
              <w:bottom w:w="0" w:type="dxa"/>
              <w:right w:w="0" w:type="dxa"/>
            </w:tcMar>
          </w:tcPr>
          <w:p w:rsidR="00463F69" w:rsidRDefault="00463F69" w:rsidP="001C3064">
            <w:pPr>
              <w:pStyle w:val="ConsPlusNormal"/>
              <w:jc w:val="center"/>
              <w:rPr>
                <w:color w:val="392C69"/>
              </w:rPr>
            </w:pPr>
          </w:p>
        </w:tc>
      </w:tr>
    </w:tbl>
    <w:p w:rsidR="00463F69" w:rsidRDefault="00463F69" w:rsidP="00463F69">
      <w:pPr>
        <w:pStyle w:val="ConsPlusNormal"/>
        <w:jc w:val="center"/>
      </w:pPr>
    </w:p>
    <w:p w:rsidR="00463F69" w:rsidRDefault="00463F69" w:rsidP="00463F69">
      <w:pPr>
        <w:pStyle w:val="ConsPlusTitle"/>
        <w:jc w:val="center"/>
        <w:outlineLvl w:val="1"/>
      </w:pPr>
      <w:r>
        <w:t>1. ОБЩИЕ ПОЛОЖЕНИЯ</w:t>
      </w:r>
    </w:p>
    <w:p w:rsidR="00463F69" w:rsidRDefault="00463F69" w:rsidP="00463F69">
      <w:pPr>
        <w:pStyle w:val="ConsPlusNormal"/>
        <w:jc w:val="both"/>
      </w:pPr>
    </w:p>
    <w:p w:rsidR="00463F69" w:rsidRDefault="00463F69" w:rsidP="00463F69">
      <w:pPr>
        <w:pStyle w:val="ConsPlusNormal"/>
        <w:ind w:firstLine="540"/>
        <w:jc w:val="both"/>
      </w:pPr>
      <w:bookmarkStart w:id="1" w:name="Par4571"/>
      <w:bookmarkEnd w:id="1"/>
      <w:r>
        <w:t>1.1. Порядок определяет:</w:t>
      </w:r>
    </w:p>
    <w:p w:rsidR="00463F69" w:rsidRDefault="00463F69" w:rsidP="00463F69">
      <w:pPr>
        <w:pStyle w:val="ConsPlusNormal"/>
        <w:spacing w:before="240"/>
        <w:ind w:firstLine="540"/>
        <w:jc w:val="both"/>
      </w:pPr>
      <w:r>
        <w:t>механизм реализации мероприятий, направленных на повышение эффе</w:t>
      </w:r>
      <w:bookmarkStart w:id="2" w:name="_GoBack"/>
      <w:bookmarkEnd w:id="2"/>
      <w:r>
        <w:t xml:space="preserve">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работодателя, включенного в </w:t>
      </w:r>
      <w:hyperlink r:id="rId9" w:history="1">
        <w:r>
          <w:rPr>
            <w:color w:val="0000FF"/>
          </w:rPr>
          <w:t>подпрограмму 3</w:t>
        </w:r>
      </w:hyperlink>
      <w:r>
        <w:t xml:space="preserve"> "Повышение мобильности трудовых ресурсов в автономном округе";</w:t>
      </w:r>
    </w:p>
    <w:p w:rsidR="00463F69" w:rsidRDefault="00463F69" w:rsidP="00463F69">
      <w:pPr>
        <w:pStyle w:val="ConsPlusNormal"/>
        <w:spacing w:before="240"/>
        <w:ind w:firstLine="540"/>
        <w:jc w:val="both"/>
      </w:pPr>
      <w:r>
        <w:t xml:space="preserve">порядок отбора работодателей для включения в </w:t>
      </w:r>
      <w:hyperlink r:id="rId10" w:history="1">
        <w:r>
          <w:rPr>
            <w:color w:val="0000FF"/>
          </w:rPr>
          <w:t>подпрограмму 3</w:t>
        </w:r>
      </w:hyperlink>
      <w:r>
        <w:t xml:space="preserve"> "Повышение мобильности трудовых ресурсов в автономном округе".</w:t>
      </w:r>
    </w:p>
    <w:p w:rsidR="00463F69" w:rsidRDefault="00463F69" w:rsidP="00463F69">
      <w:pPr>
        <w:pStyle w:val="ConsPlusNormal"/>
        <w:spacing w:before="240"/>
        <w:ind w:firstLine="540"/>
        <w:jc w:val="both"/>
      </w:pPr>
      <w: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r:id="rId11" w:history="1">
        <w:r>
          <w:rPr>
            <w:color w:val="0000FF"/>
          </w:rPr>
          <w:t>мероприятию 3.2</w:t>
        </w:r>
      </w:hyperlink>
      <w:r>
        <w:t xml:space="preserve"> "Содействие обеспечению работодателей трудовыми ресурсами" подпрограммы 3 "Повышение мобильности трудовых ресурсов </w:t>
      </w:r>
      <w:proofErr w:type="gramStart"/>
      <w:r>
        <w:t>в</w:t>
      </w:r>
      <w:proofErr w:type="gramEnd"/>
      <w:r>
        <w:t xml:space="preserve"> </w:t>
      </w:r>
      <w:proofErr w:type="gramStart"/>
      <w:r>
        <w:t>Ханты-Мансийском</w:t>
      </w:r>
      <w:proofErr w:type="gramEnd"/>
      <w:r>
        <w:t xml:space="preserve">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463F69" w:rsidRDefault="00463F69" w:rsidP="00463F69">
      <w:pPr>
        <w:pStyle w:val="ConsPlusNormal"/>
        <w:spacing w:before="240"/>
        <w:ind w:firstLine="540"/>
        <w:jc w:val="both"/>
      </w:pPr>
      <w:r>
        <w:t xml:space="preserve">1.2. Финансовое обеспечение мероприятий, указанных в </w:t>
      </w:r>
      <w:hyperlink w:anchor="Par4571" w:tooltip="1.1. Порядок определяет:" w:history="1">
        <w:r>
          <w:rPr>
            <w:color w:val="0000FF"/>
          </w:rPr>
          <w:t>пункте 1.1</w:t>
        </w:r>
      </w:hyperlink>
      <w:r>
        <w:t xml:space="preserve"> Порядка, осуществляется в пределах средств, доведенных Департаменту труда и занятости населения автономного округа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463F69" w:rsidRDefault="00463F69" w:rsidP="00463F69">
      <w:pPr>
        <w:pStyle w:val="ConsPlusNormal"/>
        <w:spacing w:before="240"/>
        <w:ind w:firstLine="540"/>
        <w:jc w:val="both"/>
      </w:pPr>
      <w:bookmarkStart w:id="3" w:name="Par4576"/>
      <w:bookmarkEnd w:id="3"/>
      <w:r>
        <w:t>1.3. В Порядке применяются следующие основные понятия и сокращения:</w:t>
      </w:r>
    </w:p>
    <w:p w:rsidR="00463F69" w:rsidRDefault="00463F69" w:rsidP="00463F69">
      <w:pPr>
        <w:pStyle w:val="ConsPlusNormal"/>
        <w:spacing w:before="240"/>
        <w:ind w:firstLine="540"/>
        <w:jc w:val="both"/>
      </w:pPr>
      <w:r>
        <w:t xml:space="preserve">подпрограмма 3 - </w:t>
      </w:r>
      <w:hyperlink r:id="rId12" w:history="1">
        <w:r>
          <w:rPr>
            <w:color w:val="0000FF"/>
          </w:rPr>
          <w:t>подпрограмма 3</w:t>
        </w:r>
      </w:hyperlink>
      <w:r>
        <w:t xml:space="preserve"> "Повышение мобильности трудовых ресурсов в автономном округе";</w:t>
      </w:r>
    </w:p>
    <w:p w:rsidR="00463F69" w:rsidRDefault="00463F69" w:rsidP="00463F69">
      <w:pPr>
        <w:pStyle w:val="ConsPlusNormal"/>
        <w:spacing w:before="240"/>
        <w:ind w:firstLine="540"/>
        <w:jc w:val="both"/>
      </w:pPr>
      <w:r>
        <w:lastRenderedPageBreak/>
        <w:t>Департамент - Департамент труда и занятости населения автономного округа;</w:t>
      </w:r>
    </w:p>
    <w:p w:rsidR="00463F69" w:rsidRDefault="00463F69" w:rsidP="00463F69">
      <w:pPr>
        <w:pStyle w:val="ConsPlusNormal"/>
        <w:spacing w:before="240"/>
        <w:ind w:firstLine="540"/>
        <w:jc w:val="both"/>
      </w:pPr>
      <w:r>
        <w:t>центр занятости населения - казенное учреждение автономного округа центр занятости населения;</w:t>
      </w:r>
    </w:p>
    <w:p w:rsidR="00463F69" w:rsidRDefault="00463F69" w:rsidP="00463F69">
      <w:pPr>
        <w:pStyle w:val="ConsPlusNormal"/>
        <w:spacing w:before="240"/>
        <w:ind w:firstLine="539"/>
        <w:jc w:val="both"/>
        <w:rPr>
          <w:color w:val="000000"/>
        </w:rPr>
      </w:pPr>
      <w:proofErr w:type="gramStart"/>
      <w:r w:rsidRPr="003340A2">
        <w:rPr>
          <w:color w:val="000000"/>
        </w:rPr>
        <w:t>граждане - ищущие работу граждане, зарегистрированные в установленном законодательством Российской Федерации порядке в центрах занятости населения автономного округа либо в органах службы занятости населения других субъектов Российской Федерации, за исключением субъектов Российской Федерации, привлечение трудовых ресурсов в которые является приоритетным (в соответствии с перечнем субъектов, утвержденным распоряжением Правительства Российской Федерации от 20 апреля 2015 года № 696-р);</w:t>
      </w:r>
      <w:proofErr w:type="gramEnd"/>
      <w:r w:rsidRPr="003340A2">
        <w:rPr>
          <w:color w:val="000000"/>
        </w:rPr>
        <w:t xml:space="preserve"> граждане, осуществляющие трудовую деятельность у работодателя, включенного в подпрограмму 3, работники которого призваны на военную службу в Вооруженные силы Российской Федерации по мобилизации;</w:t>
      </w:r>
    </w:p>
    <w:p w:rsidR="00463F69" w:rsidRPr="003340A2" w:rsidRDefault="00463F69" w:rsidP="00463F69">
      <w:pPr>
        <w:pStyle w:val="ConsPlusNormal"/>
        <w:jc w:val="both"/>
      </w:pPr>
      <w:r>
        <w:t xml:space="preserve">(в ред. </w:t>
      </w:r>
      <w:hyperlink r:id="rId13"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39"/>
        <w:jc w:val="both"/>
      </w:pPr>
      <w:r>
        <w:t>работодатель - юридическое лицо независимо от организационно-правовой формы (за исключением исполнительных органов автономного округа, органов местного самоуправления муниципальных образований автономного округа),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испытывающие потребность в трудовых ресурсах для осуществления своей хозяйственной деятельности;</w:t>
      </w:r>
    </w:p>
    <w:p w:rsidR="00463F69" w:rsidRDefault="00463F69" w:rsidP="00463F69">
      <w:pPr>
        <w:pStyle w:val="ConsPlusNormal"/>
        <w:jc w:val="both"/>
      </w:pPr>
      <w:r>
        <w:t xml:space="preserve">(в ред. </w:t>
      </w:r>
      <w:hyperlink r:id="rId14" w:history="1">
        <w:r>
          <w:rPr>
            <w:color w:val="0000FF"/>
          </w:rPr>
          <w:t>постановления</w:t>
        </w:r>
      </w:hyperlink>
      <w:r>
        <w:t xml:space="preserve"> Правительства ХМАО - Югры от 01.07.2022 N 298-п)</w:t>
      </w:r>
    </w:p>
    <w:p w:rsidR="00463F69" w:rsidRPr="003340A2" w:rsidRDefault="00463F69" w:rsidP="00463F69">
      <w:pPr>
        <w:pStyle w:val="ConsPlusNormal"/>
        <w:spacing w:before="240"/>
        <w:ind w:firstLine="539"/>
        <w:jc w:val="both"/>
        <w:rPr>
          <w:color w:val="000000"/>
        </w:rPr>
      </w:pPr>
      <w:proofErr w:type="spellStart"/>
      <w:proofErr w:type="gramStart"/>
      <w:r w:rsidRPr="003340A2">
        <w:rPr>
          <w:color w:val="000000"/>
        </w:rPr>
        <w:t>профобучение</w:t>
      </w:r>
      <w:proofErr w:type="spellEnd"/>
      <w:r w:rsidRPr="003340A2">
        <w:rPr>
          <w:color w:val="000000"/>
        </w:rPr>
        <w:t xml:space="preserve"> </w:t>
      </w:r>
      <w:r>
        <w:rPr>
          <w:color w:val="000000"/>
        </w:rPr>
        <w:t>–</w:t>
      </w:r>
      <w:r w:rsidRPr="003340A2">
        <w:rPr>
          <w:color w:val="000000"/>
        </w:rPr>
        <w:t xml:space="preserve"> профессиональное обучение и дополнительное профессиональное образование граждан, зарегистрированных в установленном законодательством Российской Федерации порядке в центрах занятости населения автономного округа и желающих осуществлять трудовую деятельность у работодателя, включенного в подпрограмму 3, с целью получения необходимой квалификации под гарантированное рабочее место, либо граждан, осуществляющих трудовую деятельность у работодателя, включенного в подпрограмму 3, работники которого призваны на военную службу в Вооруженные</w:t>
      </w:r>
      <w:proofErr w:type="gramEnd"/>
      <w:r w:rsidRPr="003340A2">
        <w:rPr>
          <w:color w:val="000000"/>
        </w:rPr>
        <w:t xml:space="preserve"> силы Российской Федерации по мобилизации;</w:t>
      </w:r>
    </w:p>
    <w:p w:rsidR="00463F69" w:rsidRPr="003340A2" w:rsidRDefault="00463F69" w:rsidP="00463F69">
      <w:pPr>
        <w:pStyle w:val="ConsPlusNormal"/>
        <w:jc w:val="both"/>
      </w:pPr>
      <w:r>
        <w:t xml:space="preserve">(в ред. </w:t>
      </w:r>
      <w:hyperlink r:id="rId15"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 xml:space="preserve">организация, осуществляющая образовательную деятельность, - организация, определенная </w:t>
      </w:r>
      <w:hyperlink r:id="rId16"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463F69" w:rsidRDefault="00463F69" w:rsidP="00463F69">
      <w:pPr>
        <w:pStyle w:val="ConsPlusNormal"/>
        <w:spacing w:before="240"/>
        <w:ind w:firstLine="540"/>
        <w:jc w:val="both"/>
      </w:pPr>
      <w:r>
        <w:t xml:space="preserve">1.4. Средняя продолжительность </w:t>
      </w:r>
      <w:proofErr w:type="spellStart"/>
      <w:r>
        <w:t>профобучения</w:t>
      </w:r>
      <w:proofErr w:type="spellEnd"/>
      <w:r>
        <w:t xml:space="preserve"> граждан составляет не более восьми месяцев.</w:t>
      </w:r>
    </w:p>
    <w:p w:rsidR="00463F69" w:rsidRDefault="00463F69" w:rsidP="00463F69">
      <w:pPr>
        <w:pStyle w:val="ConsPlusNormal"/>
        <w:spacing w:before="240"/>
        <w:ind w:firstLine="540"/>
        <w:jc w:val="both"/>
      </w:pPr>
      <w:r>
        <w:t>1.5. Повторное участие работодателя в мероприятии в течение трех лет не допускается.</w:t>
      </w:r>
    </w:p>
    <w:p w:rsidR="00463F69" w:rsidRDefault="00463F69" w:rsidP="00463F69">
      <w:pPr>
        <w:pStyle w:val="ConsPlusNormal"/>
        <w:spacing w:before="240"/>
        <w:ind w:firstLine="540"/>
        <w:jc w:val="both"/>
      </w:pPr>
      <w:r>
        <w:t xml:space="preserve">1.6. </w:t>
      </w:r>
      <w:proofErr w:type="spellStart"/>
      <w:r>
        <w:t>Профобучение</w:t>
      </w:r>
      <w:proofErr w:type="spellEnd"/>
      <w:r>
        <w:t xml:space="preserve"> одного и того же гражданина по нескольким профессиям в период действия настоящей государственной программы не допускается.</w:t>
      </w:r>
    </w:p>
    <w:p w:rsidR="00463F69" w:rsidRDefault="00463F69" w:rsidP="00463F69">
      <w:pPr>
        <w:pStyle w:val="ConsPlusNormal"/>
        <w:spacing w:before="240"/>
        <w:ind w:firstLine="540"/>
        <w:jc w:val="both"/>
      </w:pPr>
      <w:r>
        <w:t>1.7. Информирование работодателей о возможности участия в Подпрограмме осуществляется сотрудниками центров занятости населения при оказании государственной услуги по содействию работодателям в подборе необходимых работников, а также Департаментом путем размещения информации в сети Интернет на официальном сайте (https://deptrud.admhmao.ru).</w:t>
      </w:r>
    </w:p>
    <w:p w:rsidR="00463F69" w:rsidRDefault="00463F69" w:rsidP="00463F69">
      <w:pPr>
        <w:pStyle w:val="ConsPlusNormal"/>
        <w:jc w:val="both"/>
      </w:pPr>
      <w:r>
        <w:lastRenderedPageBreak/>
        <w:t xml:space="preserve">(п. 1.7 </w:t>
      </w:r>
      <w:proofErr w:type="gramStart"/>
      <w:r>
        <w:t>введен</w:t>
      </w:r>
      <w:proofErr w:type="gramEnd"/>
      <w:r>
        <w:t xml:space="preserve"> </w:t>
      </w:r>
      <w:hyperlink r:id="rId17" w:history="1">
        <w:r>
          <w:rPr>
            <w:color w:val="0000FF"/>
          </w:rPr>
          <w:t>постановлением</w:t>
        </w:r>
      </w:hyperlink>
      <w:r>
        <w:t xml:space="preserve"> Правительства ХМАО - Югры от 13.05.2022 N 194-п)</w:t>
      </w:r>
    </w:p>
    <w:p w:rsidR="00463F69" w:rsidRDefault="00463F69" w:rsidP="00463F69">
      <w:pPr>
        <w:pStyle w:val="ConsPlusNormal"/>
        <w:jc w:val="both"/>
      </w:pPr>
    </w:p>
    <w:p w:rsidR="00463F69" w:rsidRDefault="00463F69" w:rsidP="00463F69">
      <w:pPr>
        <w:pStyle w:val="ConsPlusTitle"/>
        <w:jc w:val="center"/>
        <w:outlineLvl w:val="1"/>
      </w:pPr>
      <w:r>
        <w:t>II. ПОРЯДОК ОТБОРА РАБОТОДАТЕЛЕЙ ДЛЯ ВКЛЮЧЕНИЯ</w:t>
      </w:r>
    </w:p>
    <w:p w:rsidR="00463F69" w:rsidRDefault="00463F69" w:rsidP="00463F69">
      <w:pPr>
        <w:pStyle w:val="ConsPlusTitle"/>
        <w:jc w:val="center"/>
      </w:pPr>
      <w:r>
        <w:t>В ПОДПРОГРАММУ 3</w:t>
      </w:r>
    </w:p>
    <w:p w:rsidR="00463F69" w:rsidRDefault="00463F69" w:rsidP="00463F69">
      <w:pPr>
        <w:pStyle w:val="ConsPlusNormal"/>
        <w:jc w:val="both"/>
      </w:pPr>
    </w:p>
    <w:p w:rsidR="00463F69" w:rsidRDefault="00463F69" w:rsidP="00463F69">
      <w:pPr>
        <w:pStyle w:val="ConsPlusNormal"/>
        <w:ind w:firstLine="540"/>
        <w:jc w:val="both"/>
      </w:pPr>
      <w:bookmarkStart w:id="4" w:name="Par4594"/>
      <w:bookmarkEnd w:id="4"/>
      <w:r>
        <w:t xml:space="preserve">2.1. Для участия в </w:t>
      </w:r>
      <w:hyperlink r:id="rId18" w:history="1">
        <w:r>
          <w:rPr>
            <w:color w:val="0000FF"/>
          </w:rPr>
          <w:t>подпрограмме 3</w:t>
        </w:r>
      </w:hyperlink>
      <w:r>
        <w:t xml:space="preserve"> работодатель представляет в Департамент заявку по установленной Департаментом форме и приложенные к ней следующие документы:</w:t>
      </w:r>
    </w:p>
    <w:p w:rsidR="00463F69" w:rsidRDefault="00463F69" w:rsidP="00463F69">
      <w:pPr>
        <w:pStyle w:val="ConsPlusNormal"/>
        <w:spacing w:before="240"/>
        <w:ind w:firstLine="540"/>
        <w:jc w:val="both"/>
      </w:pPr>
      <w:r>
        <w:t xml:space="preserve">2.1.1. Сведения о потребности в работниках, наличии свободных рабочих мест и вакантных должностей, предварительно представленные в соответствии с </w:t>
      </w:r>
      <w:hyperlink r:id="rId19"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в центр занятости по месту предполагаемого привлечения работников.</w:t>
      </w:r>
    </w:p>
    <w:p w:rsidR="00463F69" w:rsidRDefault="00463F69" w:rsidP="00463F69">
      <w:pPr>
        <w:pStyle w:val="ConsPlusNormal"/>
        <w:spacing w:before="240"/>
        <w:ind w:firstLine="540"/>
        <w:jc w:val="both"/>
      </w:pPr>
      <w:r>
        <w:t>2.1.2. Копии приказов, ведомственных актов, определяющих предоставление работодателем дополнительных мер социальной поддержки гражданам, переселяющимся из другой местности для трудоустройства (возможность предоставления жилого помещения, компенсации расходов за наем жилого помещения, иные меры поддержки) - при их наличии.</w:t>
      </w:r>
    </w:p>
    <w:p w:rsidR="00463F69" w:rsidRDefault="00463F69" w:rsidP="00463F69">
      <w:pPr>
        <w:pStyle w:val="ConsPlusNormal"/>
        <w:jc w:val="both"/>
      </w:pPr>
      <w:r>
        <w:t xml:space="preserve">(в ред. </w:t>
      </w:r>
      <w:hyperlink r:id="rId20"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bookmarkStart w:id="5" w:name="Par4598"/>
      <w:bookmarkEnd w:id="5"/>
      <w:r>
        <w:t xml:space="preserve">2.2. Заявка и документы (копии документов), указанные в </w:t>
      </w:r>
      <w:hyperlink w:anchor="Par4594" w:tooltip="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 w:history="1">
        <w:r>
          <w:rPr>
            <w:color w:val="0000FF"/>
          </w:rPr>
          <w:t>пункте 2.1</w:t>
        </w:r>
      </w:hyperlink>
      <w:r>
        <w:t xml:space="preserve"> Порядка, представляются:</w:t>
      </w:r>
    </w:p>
    <w:p w:rsidR="00463F69" w:rsidRDefault="00463F69" w:rsidP="00463F69">
      <w:pPr>
        <w:pStyle w:val="ConsPlusNormal"/>
        <w:spacing w:before="240"/>
        <w:ind w:firstLine="540"/>
        <w:jc w:val="both"/>
      </w:pPr>
      <w:r>
        <w:t>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 в электронном виде на адрес электронной почты dtzn@admhmao.ru;</w:t>
      </w:r>
    </w:p>
    <w:p w:rsidR="00463F69" w:rsidRDefault="00463F69" w:rsidP="00463F69">
      <w:pPr>
        <w:pStyle w:val="ConsPlusNormal"/>
        <w:jc w:val="both"/>
      </w:pPr>
      <w:r>
        <w:t xml:space="preserve">(в ред. </w:t>
      </w:r>
      <w:hyperlink r:id="rId21"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proofErr w:type="gramStart"/>
      <w:r>
        <w:t xml:space="preserve">либо в электронной форме, подписанные в соответствии с требованиями Федерального </w:t>
      </w:r>
      <w:hyperlink r:id="rId22" w:history="1">
        <w:r>
          <w:rPr>
            <w:color w:val="0000FF"/>
          </w:rPr>
          <w:t>закона</w:t>
        </w:r>
      </w:hyperlink>
      <w:r>
        <w:t xml:space="preserve"> от 6 апреля 2011 года N 63-ФЗ "Об электронной подписи".</w:t>
      </w:r>
      <w:proofErr w:type="gramEnd"/>
    </w:p>
    <w:p w:rsidR="00463F69" w:rsidRDefault="00463F69" w:rsidP="00463F69">
      <w:pPr>
        <w:pStyle w:val="ConsPlusNormal"/>
        <w:jc w:val="both"/>
      </w:pPr>
      <w:r>
        <w:t xml:space="preserve">(в ред. </w:t>
      </w:r>
      <w:hyperlink r:id="rId23"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r>
        <w:t>2.3. Работодатель несет ответственность за достоверность представляемых документов и сведений, указанных в них.</w:t>
      </w:r>
    </w:p>
    <w:p w:rsidR="00463F69" w:rsidRDefault="00463F69" w:rsidP="00463F69">
      <w:pPr>
        <w:pStyle w:val="ConsPlusNormal"/>
        <w:spacing w:before="240"/>
        <w:ind w:firstLine="540"/>
        <w:jc w:val="both"/>
      </w:pPr>
      <w:r>
        <w:t>2.4. Департамент регистрирует заявку в день ее подачи.</w:t>
      </w:r>
    </w:p>
    <w:p w:rsidR="00463F69" w:rsidRDefault="00463F69" w:rsidP="00463F69">
      <w:pPr>
        <w:pStyle w:val="ConsPlusNormal"/>
        <w:spacing w:before="240"/>
        <w:ind w:firstLine="540"/>
        <w:jc w:val="both"/>
      </w:pPr>
      <w:r>
        <w:t>2.5. Рассмотрение заявки осуществляется в течение 30 рабочих дней с момента ее поступления.</w:t>
      </w:r>
    </w:p>
    <w:p w:rsidR="00463F69" w:rsidRDefault="00463F69" w:rsidP="00463F69">
      <w:pPr>
        <w:pStyle w:val="ConsPlusNormal"/>
        <w:spacing w:before="240"/>
        <w:ind w:firstLine="540"/>
        <w:jc w:val="both"/>
      </w:pPr>
      <w:bookmarkStart w:id="6" w:name="Par4606"/>
      <w:bookmarkEnd w:id="6"/>
      <w:r>
        <w:t xml:space="preserve">2.6. Отбор работодателей для включения в </w:t>
      </w:r>
      <w:hyperlink r:id="rId24" w:history="1">
        <w:r>
          <w:rPr>
            <w:color w:val="0000FF"/>
          </w:rPr>
          <w:t>подпрограмму 3</w:t>
        </w:r>
      </w:hyperlink>
      <w:r>
        <w:t xml:space="preserve"> осуществляется в соответствии с критериями отбора:</w:t>
      </w:r>
    </w:p>
    <w:p w:rsidR="00463F69" w:rsidRPr="003340A2" w:rsidRDefault="00463F69" w:rsidP="00463F69">
      <w:pPr>
        <w:pStyle w:val="ConsPlusNormal"/>
        <w:spacing w:before="240"/>
        <w:ind w:firstLine="540"/>
        <w:jc w:val="both"/>
      </w:pPr>
      <w:r>
        <w:t>2.6.1. Количество рабочих мест, утвержденных штатным расписанием работодателя, включая высокопроизводительные рабочие места, - не менее 10 единиц (не распространяется на работодателей, привлекающих работников в сельскую местность</w:t>
      </w:r>
      <w:r w:rsidRPr="003340A2">
        <w:t>,</w:t>
      </w:r>
      <w:r w:rsidRPr="003340A2">
        <w:rPr>
          <w:color w:val="000000" w:themeColor="text1"/>
          <w:sz w:val="28"/>
          <w:szCs w:val="28"/>
        </w:rPr>
        <w:t xml:space="preserve"> </w:t>
      </w:r>
      <w:r w:rsidRPr="003340A2">
        <w:rPr>
          <w:color w:val="000000"/>
        </w:rPr>
        <w:t>работодателей, работники которых призваны на военную службу в Вооруженные силы Российской Федерации по мобилизации</w:t>
      </w:r>
      <w:r w:rsidRPr="003340A2">
        <w:t>).</w:t>
      </w:r>
    </w:p>
    <w:p w:rsidR="00463F69" w:rsidRDefault="00463F69" w:rsidP="00463F69">
      <w:pPr>
        <w:pStyle w:val="ConsPlusNormal"/>
        <w:jc w:val="both"/>
      </w:pPr>
      <w:r>
        <w:t xml:space="preserve">(в ред. </w:t>
      </w:r>
      <w:hyperlink r:id="rId25"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2.6.2. Рабочие места создаются либо функционирование рабочих мест осуществляется на территории автономного округа.</w:t>
      </w:r>
    </w:p>
    <w:p w:rsidR="00463F69" w:rsidRDefault="00463F69" w:rsidP="00463F69">
      <w:pPr>
        <w:pStyle w:val="ConsPlusNormal"/>
        <w:spacing w:before="240"/>
        <w:ind w:firstLine="540"/>
        <w:jc w:val="both"/>
      </w:pPr>
      <w:r>
        <w:lastRenderedPageBreak/>
        <w:t>2.6.3. Для осуществления деятельности работодателя требуется привлечение трудовых ресурсов из других муниципальных образований автономного округа или субъектов Российской Федерации при условии недостаточности необходимых трудовых ресурсов на рынке труда из числа местного населения.</w:t>
      </w:r>
    </w:p>
    <w:p w:rsidR="00463F69" w:rsidRDefault="00463F69" w:rsidP="00463F69">
      <w:pPr>
        <w:pStyle w:val="ConsPlusNormal"/>
        <w:jc w:val="both"/>
      </w:pPr>
      <w:r>
        <w:t xml:space="preserve">(в ред. </w:t>
      </w:r>
      <w:hyperlink r:id="rId26"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2.6.4 - 2.6.5. Утратили силу. - </w:t>
      </w:r>
      <w:hyperlink r:id="rId27" w:history="1">
        <w:r>
          <w:rPr>
            <w:color w:val="0000FF"/>
          </w:rPr>
          <w:t>Постановление</w:t>
        </w:r>
      </w:hyperlink>
      <w:r>
        <w:t xml:space="preserve"> Правительства ХМАО - Югры от 13.05.2022 N 194-п.</w:t>
      </w:r>
    </w:p>
    <w:p w:rsidR="00463F69" w:rsidRDefault="00463F69" w:rsidP="00463F69">
      <w:pPr>
        <w:pStyle w:val="ConsPlusNormal"/>
        <w:spacing w:before="240"/>
        <w:ind w:firstLine="540"/>
        <w:jc w:val="both"/>
      </w:pPr>
      <w:r>
        <w:t>2.6.6. Работодатель осуществляет деятельность в автономном округе на момент подачи заявки более 1 года.</w:t>
      </w:r>
    </w:p>
    <w:p w:rsidR="00463F69" w:rsidRDefault="00463F69" w:rsidP="00463F69">
      <w:pPr>
        <w:pStyle w:val="ConsPlusNormal"/>
        <w:spacing w:before="240"/>
        <w:ind w:firstLine="540"/>
        <w:jc w:val="both"/>
      </w:pPr>
      <w:bookmarkStart w:id="7" w:name="Par4614"/>
      <w:bookmarkEnd w:id="7"/>
      <w:r>
        <w:t>2.6.7. Юридические лица не должны находиться в стадии ликвидации, реорганизации, несостоятельности (банкротства).</w:t>
      </w:r>
    </w:p>
    <w:p w:rsidR="00463F69" w:rsidRDefault="00463F69" w:rsidP="00463F69">
      <w:pPr>
        <w:pStyle w:val="ConsPlusNormal"/>
        <w:spacing w:before="240"/>
        <w:ind w:firstLine="540"/>
        <w:jc w:val="both"/>
      </w:pPr>
      <w:bookmarkStart w:id="8" w:name="Par4615"/>
      <w:bookmarkEnd w:id="8"/>
      <w:r>
        <w:t>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463F69" w:rsidRDefault="00463F69" w:rsidP="00463F69">
      <w:pPr>
        <w:pStyle w:val="ConsPlusNormal"/>
        <w:spacing w:before="240"/>
        <w:ind w:firstLine="540"/>
        <w:jc w:val="both"/>
      </w:pPr>
      <w:bookmarkStart w:id="9" w:name="Par4616"/>
      <w:bookmarkEnd w:id="9"/>
      <w:r>
        <w:t>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463F69" w:rsidRDefault="00463F69" w:rsidP="00463F69">
      <w:pPr>
        <w:pStyle w:val="ConsPlusNormal"/>
        <w:spacing w:before="240"/>
        <w:ind w:firstLine="540"/>
        <w:jc w:val="both"/>
      </w:pPr>
      <w:bookmarkStart w:id="10" w:name="Par4617"/>
      <w:bookmarkEnd w:id="10"/>
      <w:r>
        <w:t>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w:t>
      </w:r>
    </w:p>
    <w:p w:rsidR="00463F69" w:rsidRDefault="00463F69" w:rsidP="00463F69">
      <w:pPr>
        <w:pStyle w:val="ConsPlusNormal"/>
        <w:spacing w:before="240"/>
        <w:ind w:firstLine="540"/>
        <w:jc w:val="both"/>
      </w:pPr>
      <w:r>
        <w:t>выписку из Единого государственного реестра юридических лиц;</w:t>
      </w:r>
    </w:p>
    <w:p w:rsidR="00463F69" w:rsidRDefault="00463F69" w:rsidP="00463F69">
      <w:pPr>
        <w:pStyle w:val="ConsPlusNormal"/>
        <w:spacing w:before="240"/>
        <w:ind w:firstLine="540"/>
        <w:jc w:val="both"/>
      </w:pPr>
      <w:r>
        <w:t>выписку из Единого государственного реестра индивидуальных предпринимателей;</w:t>
      </w:r>
    </w:p>
    <w:p w:rsidR="00463F69" w:rsidRDefault="00463F69" w:rsidP="00463F69">
      <w:pPr>
        <w:pStyle w:val="ConsPlusNormal"/>
        <w:spacing w:before="240"/>
        <w:ind w:firstLine="540"/>
        <w:jc w:val="both"/>
      </w:pPr>
      <w: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3F69" w:rsidRDefault="00463F69" w:rsidP="00463F69">
      <w:pPr>
        <w:pStyle w:val="ConsPlusNormal"/>
        <w:spacing w:before="240"/>
        <w:ind w:firstLine="540"/>
        <w:jc w:val="both"/>
      </w:pPr>
      <w:r>
        <w:t xml:space="preserve">2.8. Документы и сведения, предусмотренные </w:t>
      </w:r>
      <w:hyperlink w:anchor="Par4617" w:tooltip="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 w:history="1">
        <w:r>
          <w:rPr>
            <w:color w:val="0000FF"/>
          </w:rPr>
          <w:t>подпунктом 2.7</w:t>
        </w:r>
      </w:hyperlink>
      <w:r>
        <w:t xml:space="preserve"> Порядка, работодатель может представить в Департамент самостоятельно при подаче заявки.</w:t>
      </w:r>
    </w:p>
    <w:p w:rsidR="00463F69" w:rsidRDefault="00463F69" w:rsidP="00463F69">
      <w:pPr>
        <w:pStyle w:val="ConsPlusNormal"/>
        <w:spacing w:before="240"/>
        <w:ind w:firstLine="540"/>
        <w:jc w:val="both"/>
      </w:pPr>
      <w:r>
        <w:t>2.9. В целях рассмотрения Департаментом заявки для включения/</w:t>
      </w:r>
      <w:proofErr w:type="spellStart"/>
      <w:r>
        <w:t>невключения</w:t>
      </w:r>
      <w:proofErr w:type="spellEnd"/>
      <w:r>
        <w:t xml:space="preserve"> работодателя в </w:t>
      </w:r>
      <w:hyperlink r:id="rId28" w:history="1">
        <w:r>
          <w:rPr>
            <w:color w:val="0000FF"/>
          </w:rPr>
          <w:t>подпрограмму 3</w:t>
        </w:r>
      </w:hyperlink>
      <w:r>
        <w:t xml:space="preserve"> (исключения из </w:t>
      </w:r>
      <w:hyperlink r:id="rId29" w:history="1">
        <w:r>
          <w:rPr>
            <w:color w:val="0000FF"/>
          </w:rPr>
          <w:t>подпрограммы 3</w:t>
        </w:r>
      </w:hyperlink>
      <w:r>
        <w:t>) формируется Комиссия (далее - Комиссия) из представителей Департамента.</w:t>
      </w:r>
    </w:p>
    <w:p w:rsidR="00463F69" w:rsidRDefault="00463F69" w:rsidP="00463F69">
      <w:pPr>
        <w:pStyle w:val="ConsPlusNormal"/>
        <w:spacing w:before="240"/>
        <w:ind w:firstLine="540"/>
        <w:jc w:val="both"/>
      </w:pPr>
      <w:r>
        <w:t>2.10. Персональный состав Комиссии и положение о ней утверждает распоряжением Департамент.</w:t>
      </w:r>
    </w:p>
    <w:p w:rsidR="00463F69" w:rsidRDefault="00463F69" w:rsidP="00463F69">
      <w:pPr>
        <w:pStyle w:val="ConsPlusNormal"/>
        <w:spacing w:before="240"/>
        <w:ind w:firstLine="540"/>
        <w:jc w:val="both"/>
      </w:pPr>
      <w:r>
        <w:t>2.11. Комиссия:</w:t>
      </w:r>
    </w:p>
    <w:p w:rsidR="00463F69" w:rsidRDefault="00463F69" w:rsidP="00463F69">
      <w:pPr>
        <w:pStyle w:val="ConsPlusNormal"/>
        <w:spacing w:before="240"/>
        <w:ind w:firstLine="540"/>
        <w:jc w:val="both"/>
      </w:pPr>
      <w:bookmarkStart w:id="11" w:name="Par4625"/>
      <w:bookmarkEnd w:id="11"/>
      <w:r>
        <w:t>2.11.1. В течение 10 рабочих дней со дня регистрации заявки проверяет полноту и достоверность сведений, содержащихся в прилагаемых к ней документах.</w:t>
      </w:r>
    </w:p>
    <w:p w:rsidR="00463F69" w:rsidRDefault="00463F69" w:rsidP="00463F69">
      <w:pPr>
        <w:pStyle w:val="ConsPlusNormal"/>
        <w:spacing w:before="240"/>
        <w:ind w:firstLine="540"/>
        <w:jc w:val="both"/>
      </w:pPr>
      <w:bookmarkStart w:id="12" w:name="Par4626"/>
      <w:bookmarkEnd w:id="12"/>
      <w:r>
        <w:t xml:space="preserve">2.11.2. В течение 20 рабочих дней со дня истечения срока, указанного в </w:t>
      </w:r>
      <w:hyperlink w:anchor="Par4625" w:tooltip="2.11.1. В течение 10 рабочих дней со дня регистрации заявки проверяет полноту и достоверность сведений, содержащихся в прилагаемых к ней документах." w:history="1">
        <w:r>
          <w:rPr>
            <w:color w:val="0000FF"/>
          </w:rPr>
          <w:t>подпункте 2.11.1 пункта 2.11</w:t>
        </w:r>
      </w:hyperlink>
      <w:r>
        <w:t xml:space="preserve"> Порядка, учитывая критерии, установленные </w:t>
      </w:r>
      <w:hyperlink w:anchor="Par4606" w:tooltip="2.6. Отбор работодателей для включения в подпрограмму 3 осуществляется в соответствии с критериями отбора:" w:history="1">
        <w:r>
          <w:rPr>
            <w:color w:val="0000FF"/>
          </w:rPr>
          <w:t>пунктом 2.6</w:t>
        </w:r>
      </w:hyperlink>
      <w:r>
        <w:t xml:space="preserve"> Порядка, принимает решение о включении/</w:t>
      </w:r>
      <w:proofErr w:type="spellStart"/>
      <w:r>
        <w:t>невключении</w:t>
      </w:r>
      <w:proofErr w:type="spellEnd"/>
      <w:r>
        <w:t xml:space="preserve"> работодателя в </w:t>
      </w:r>
      <w:hyperlink r:id="rId30" w:history="1">
        <w:r>
          <w:rPr>
            <w:color w:val="0000FF"/>
          </w:rPr>
          <w:t>подпрограмму 3</w:t>
        </w:r>
      </w:hyperlink>
      <w:r>
        <w:t xml:space="preserve">, которое </w:t>
      </w:r>
      <w:r>
        <w:lastRenderedPageBreak/>
        <w:t>оформляет протоколом.</w:t>
      </w:r>
    </w:p>
    <w:p w:rsidR="00463F69" w:rsidRDefault="00463F69" w:rsidP="00463F69">
      <w:pPr>
        <w:pStyle w:val="ConsPlusNormal"/>
        <w:spacing w:before="240"/>
        <w:ind w:firstLine="540"/>
        <w:jc w:val="both"/>
      </w:pPr>
      <w:bookmarkStart w:id="13" w:name="Par4627"/>
      <w:bookmarkEnd w:id="13"/>
      <w:r>
        <w:t xml:space="preserve">2.11.3. </w:t>
      </w:r>
      <w:proofErr w:type="gramStart"/>
      <w:r>
        <w:t xml:space="preserve">В течение 3 рабочих дней со дня принятия одного из решений, указанных в </w:t>
      </w:r>
      <w:hyperlink w:anchor="Par4626" w:tooltip="2.11.2. В течение 20 рабочих дней со дня истечения срока, указанного в подпункте 2.11.1 пункта 2.11 Порядка, учитывая критерии, установленные пунктом 2.6 Порядка, принимает решение о включении/невключении работодателя в подпрограмму 3, которое оформляет проток" w:history="1">
        <w:r>
          <w:rPr>
            <w:color w:val="0000FF"/>
          </w:rPr>
          <w:t>подпункте 2.11.2</w:t>
        </w:r>
      </w:hyperlink>
      <w:r>
        <w:t xml:space="preserve"> Порядка, направляет работодателю почтовым отправлением с уведомлением о вручении либо по электронной почте, указанной в заявке, с подтверждением получения сообщения адресатом, уведомление о включении работодателя в </w:t>
      </w:r>
      <w:hyperlink r:id="rId31" w:history="1">
        <w:r>
          <w:rPr>
            <w:color w:val="0000FF"/>
          </w:rPr>
          <w:t>подпрограмму 3</w:t>
        </w:r>
      </w:hyperlink>
      <w:r>
        <w:t xml:space="preserve"> и проект соглашения о сотрудничестве в рамках реализации </w:t>
      </w:r>
      <w:hyperlink r:id="rId32" w:history="1">
        <w:r>
          <w:rPr>
            <w:color w:val="0000FF"/>
          </w:rPr>
          <w:t>подпрограммы 3</w:t>
        </w:r>
      </w:hyperlink>
      <w:r>
        <w:t>, форму которого утверждает Департамент, с указанием в</w:t>
      </w:r>
      <w:proofErr w:type="gramEnd"/>
      <w:r>
        <w:t xml:space="preserve"> сопроводительном </w:t>
      </w:r>
      <w:proofErr w:type="gramStart"/>
      <w:r>
        <w:t>письме</w:t>
      </w:r>
      <w:proofErr w:type="gramEnd"/>
      <w:r>
        <w:t xml:space="preserve"> сроков представления в Департамент подписанного соглашения, либо мотивированный отказ во включении работодателя в </w:t>
      </w:r>
      <w:hyperlink r:id="rId33" w:history="1">
        <w:r>
          <w:rPr>
            <w:color w:val="0000FF"/>
          </w:rPr>
          <w:t>подпрограмму 3</w:t>
        </w:r>
      </w:hyperlink>
      <w:r>
        <w:t>.</w:t>
      </w:r>
    </w:p>
    <w:p w:rsidR="00463F69" w:rsidRDefault="00463F69" w:rsidP="00463F69">
      <w:pPr>
        <w:pStyle w:val="ConsPlusNormal"/>
        <w:jc w:val="both"/>
      </w:pPr>
      <w:r>
        <w:t xml:space="preserve">(в ред. </w:t>
      </w:r>
      <w:hyperlink r:id="rId34"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2.11.4. Подписанный проект соглашения, указанного в </w:t>
      </w:r>
      <w:hyperlink w:anchor="Par4627" w:tooltip="2.11.3. В течение 3 рабочих дней со дня принятия одного из решений, указанных в подпункте 2.11.2 Порядка, направляет работодателю почтовым отправлением с уведомлением о вручении либо по электронной почте, указанной в заявке, с подтверждением получения сообщени" w:history="1">
        <w:r>
          <w:rPr>
            <w:color w:val="0000FF"/>
          </w:rPr>
          <w:t>подпункте 2.11.3</w:t>
        </w:r>
      </w:hyperlink>
      <w:r>
        <w:t xml:space="preserve"> направляется работодателем в Департамент не позднее 15 календарных дней со дня получения уведомления о включении работодателя в </w:t>
      </w:r>
      <w:hyperlink r:id="rId35" w:history="1">
        <w:r>
          <w:rPr>
            <w:color w:val="0000FF"/>
          </w:rPr>
          <w:t>подпрограмму 3</w:t>
        </w:r>
      </w:hyperlink>
      <w:r>
        <w:t xml:space="preserve"> (в случае почтового отправления днем получения уведомления считается дата, указанная на штампе почтового отделения по месту нахождения работодателя).</w:t>
      </w:r>
    </w:p>
    <w:p w:rsidR="00463F69" w:rsidRDefault="00463F69" w:rsidP="00463F69">
      <w:pPr>
        <w:pStyle w:val="ConsPlusNormal"/>
        <w:spacing w:before="240"/>
        <w:ind w:firstLine="540"/>
        <w:jc w:val="both"/>
      </w:pPr>
      <w:r>
        <w:t xml:space="preserve">2.11.5. В случае непредставления в установленные сроки подписанного соглашения работодатель считается отказавшимся от включения в </w:t>
      </w:r>
      <w:hyperlink r:id="rId36" w:history="1">
        <w:r>
          <w:rPr>
            <w:color w:val="0000FF"/>
          </w:rPr>
          <w:t>подпрограмму 3</w:t>
        </w:r>
      </w:hyperlink>
      <w:r>
        <w:t>.</w:t>
      </w:r>
    </w:p>
    <w:p w:rsidR="00463F69" w:rsidRDefault="00463F69" w:rsidP="00463F69">
      <w:pPr>
        <w:pStyle w:val="ConsPlusNormal"/>
        <w:spacing w:before="240"/>
        <w:ind w:firstLine="540"/>
        <w:jc w:val="both"/>
      </w:pPr>
      <w:r>
        <w:t>2.11.6. В случае принятия Комиссией решения об отказе работодателю во включении в Подпрограмму он вправе повторно подать заявку, в случае устранения замечаний, послуживших причиной отказа.</w:t>
      </w:r>
    </w:p>
    <w:p w:rsidR="00463F69" w:rsidRDefault="00463F69" w:rsidP="00463F69">
      <w:pPr>
        <w:pStyle w:val="ConsPlusNormal"/>
        <w:jc w:val="both"/>
      </w:pPr>
      <w:r>
        <w:t xml:space="preserve">(пп. 2.11.6 </w:t>
      </w:r>
      <w:proofErr w:type="gramStart"/>
      <w:r>
        <w:t>введен</w:t>
      </w:r>
      <w:proofErr w:type="gramEnd"/>
      <w:r>
        <w:t xml:space="preserve"> </w:t>
      </w:r>
      <w:hyperlink r:id="rId37" w:history="1">
        <w:r>
          <w:rPr>
            <w:color w:val="0000FF"/>
          </w:rPr>
          <w:t>постановлением</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2.12. Основаниями для отказа во включении работодателя в </w:t>
      </w:r>
      <w:hyperlink r:id="rId38" w:history="1">
        <w:r>
          <w:rPr>
            <w:color w:val="0000FF"/>
          </w:rPr>
          <w:t>подпрограмму 3</w:t>
        </w:r>
      </w:hyperlink>
      <w:r>
        <w:t xml:space="preserve"> являются:</w:t>
      </w:r>
    </w:p>
    <w:p w:rsidR="00463F69" w:rsidRDefault="00463F69" w:rsidP="00463F69">
      <w:pPr>
        <w:pStyle w:val="ConsPlusNormal"/>
        <w:spacing w:before="240"/>
        <w:ind w:firstLine="540"/>
        <w:jc w:val="both"/>
      </w:pPr>
      <w:r>
        <w:t xml:space="preserve">2.12.1. Несоответствие работодателя критериям, установленным </w:t>
      </w:r>
      <w:hyperlink w:anchor="Par4606" w:tooltip="2.6. Отбор работодателей для включения в подпрограмму 3 осуществляется в соответствии с критериями отбора:" w:history="1">
        <w:r>
          <w:rPr>
            <w:color w:val="0000FF"/>
          </w:rPr>
          <w:t>пунктом 2.6</w:t>
        </w:r>
      </w:hyperlink>
      <w:r>
        <w:t xml:space="preserve"> Порядка.</w:t>
      </w:r>
    </w:p>
    <w:p w:rsidR="00463F69" w:rsidRDefault="00463F69" w:rsidP="00463F69">
      <w:pPr>
        <w:pStyle w:val="ConsPlusNormal"/>
        <w:spacing w:before="240"/>
        <w:ind w:firstLine="540"/>
        <w:jc w:val="both"/>
      </w:pPr>
      <w:r>
        <w:t xml:space="preserve">2.12.2. Предоставление ложной информации или недостоверных сведений, документов, предусмотренных </w:t>
      </w:r>
      <w:hyperlink w:anchor="Par4594" w:tooltip="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 w:history="1">
        <w:r>
          <w:rPr>
            <w:color w:val="0000FF"/>
          </w:rPr>
          <w:t>пунктом 2.1</w:t>
        </w:r>
      </w:hyperlink>
      <w:r>
        <w:t xml:space="preserve"> Порядка;</w:t>
      </w:r>
    </w:p>
    <w:p w:rsidR="00463F69" w:rsidRDefault="00463F69" w:rsidP="00463F69">
      <w:pPr>
        <w:pStyle w:val="ConsPlusNormal"/>
        <w:spacing w:before="240"/>
        <w:ind w:firstLine="540"/>
        <w:jc w:val="both"/>
      </w:pPr>
      <w:r>
        <w:t xml:space="preserve">2.12.3. Предоставление документов после срока, предусмотренного </w:t>
      </w:r>
      <w:hyperlink w:anchor="Par4598" w:tooltip="2.2. Заявка и документы (копии документов), указанные в пункте 2.1 Порядка, представляются:" w:history="1">
        <w:r>
          <w:rPr>
            <w:color w:val="0000FF"/>
          </w:rPr>
          <w:t>пунктом 2.2</w:t>
        </w:r>
      </w:hyperlink>
      <w:r>
        <w:t xml:space="preserve"> Порядка.</w:t>
      </w:r>
    </w:p>
    <w:p w:rsidR="00463F69" w:rsidRDefault="00463F69" w:rsidP="00463F69">
      <w:pPr>
        <w:pStyle w:val="ConsPlusNormal"/>
        <w:spacing w:before="240"/>
        <w:ind w:firstLine="540"/>
        <w:jc w:val="both"/>
      </w:pPr>
      <w:r>
        <w:t>2.12.4.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rsidR="00463F69" w:rsidRDefault="00463F69" w:rsidP="00463F69">
      <w:pPr>
        <w:pStyle w:val="ConsPlusNormal"/>
        <w:spacing w:before="240"/>
        <w:ind w:firstLine="540"/>
        <w:jc w:val="both"/>
      </w:pPr>
      <w:r>
        <w:t>2.12.5.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463F69" w:rsidRDefault="00463F69" w:rsidP="00463F69">
      <w:pPr>
        <w:pStyle w:val="ConsPlusNormal"/>
        <w:spacing w:before="240"/>
        <w:ind w:firstLine="540"/>
        <w:jc w:val="both"/>
      </w:pPr>
      <w:r>
        <w:t>2.12.6.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463F69" w:rsidRDefault="00463F69" w:rsidP="00463F69">
      <w:pPr>
        <w:pStyle w:val="ConsPlusNormal"/>
        <w:spacing w:before="240"/>
        <w:ind w:firstLine="540"/>
        <w:jc w:val="both"/>
      </w:pPr>
      <w:r>
        <w:t xml:space="preserve">2.13. Комиссия ежегодно не позднее 1 февраля года, следующего за годом </w:t>
      </w:r>
      <w:r>
        <w:lastRenderedPageBreak/>
        <w:t xml:space="preserve">включения работодателя в </w:t>
      </w:r>
      <w:hyperlink r:id="rId39" w:history="1">
        <w:r>
          <w:rPr>
            <w:color w:val="0000FF"/>
          </w:rPr>
          <w:t>подпрограмму 3</w:t>
        </w:r>
      </w:hyperlink>
      <w:r>
        <w:t xml:space="preserve">, проводит проверку соответствия работодателя, включенного в </w:t>
      </w:r>
      <w:hyperlink r:id="rId40" w:history="1">
        <w:r>
          <w:rPr>
            <w:color w:val="0000FF"/>
          </w:rPr>
          <w:t>подпрограмму 3</w:t>
        </w:r>
      </w:hyperlink>
      <w:r>
        <w:t xml:space="preserve">, критериям, установленным </w:t>
      </w:r>
      <w:hyperlink w:anchor="Par4614" w:tooltip="2.6.7. Юридические лица не должны находиться в стадии ликвидации, реорганизации, несостоятельности (банкротства)." w:history="1">
        <w:r>
          <w:rPr>
            <w:color w:val="0000FF"/>
          </w:rPr>
          <w:t>подпунктами 2.6.7</w:t>
        </w:r>
      </w:hyperlink>
      <w:r>
        <w:t xml:space="preserve">, </w:t>
      </w:r>
      <w:hyperlink w:anchor="Par4615"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history="1">
        <w:r>
          <w:rPr>
            <w:color w:val="0000FF"/>
          </w:rPr>
          <w:t>2.6.8</w:t>
        </w:r>
      </w:hyperlink>
      <w:r>
        <w:t xml:space="preserve">, </w:t>
      </w:r>
      <w:hyperlink w:anchor="Par4616"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 w:history="1">
        <w:r>
          <w:rPr>
            <w:color w:val="0000FF"/>
          </w:rPr>
          <w:t>2.6.9 пункта 2.6</w:t>
        </w:r>
      </w:hyperlink>
      <w:r>
        <w:t xml:space="preserve"> Порядка, а также проверку соблюдения работодателем условий, установленных соглашением о сотрудничестве в рамках реализации </w:t>
      </w:r>
      <w:hyperlink r:id="rId41" w:history="1">
        <w:r>
          <w:rPr>
            <w:color w:val="0000FF"/>
          </w:rPr>
          <w:t>подпрограммы 3</w:t>
        </w:r>
      </w:hyperlink>
      <w:r>
        <w:t>.</w:t>
      </w:r>
    </w:p>
    <w:p w:rsidR="00463F69" w:rsidRDefault="00463F69" w:rsidP="00463F69">
      <w:pPr>
        <w:pStyle w:val="ConsPlusNormal"/>
        <w:spacing w:before="240"/>
        <w:ind w:firstLine="540"/>
        <w:jc w:val="both"/>
      </w:pPr>
      <w:bookmarkStart w:id="14" w:name="Par4641"/>
      <w:bookmarkEnd w:id="14"/>
      <w:r>
        <w:t xml:space="preserve">2.14. В целях проверки соответствия работодателя, включенного в </w:t>
      </w:r>
      <w:hyperlink r:id="rId42" w:history="1">
        <w:r>
          <w:rPr>
            <w:color w:val="0000FF"/>
          </w:rPr>
          <w:t>подпрограмму 3</w:t>
        </w:r>
      </w:hyperlink>
      <w:r>
        <w:t xml:space="preserve">, критериям, установленным </w:t>
      </w:r>
      <w:hyperlink w:anchor="Par4614" w:tooltip="2.6.7. Юридические лица не должны находиться в стадии ликвидации, реорганизации, несостоятельности (банкротства)." w:history="1">
        <w:r>
          <w:rPr>
            <w:color w:val="0000FF"/>
          </w:rPr>
          <w:t>подпунктами 2.6.7</w:t>
        </w:r>
      </w:hyperlink>
      <w:r>
        <w:t xml:space="preserve">, </w:t>
      </w:r>
      <w:hyperlink w:anchor="Par4615"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history="1">
        <w:r>
          <w:rPr>
            <w:color w:val="0000FF"/>
          </w:rPr>
          <w:t>2.6.8</w:t>
        </w:r>
      </w:hyperlink>
      <w:r>
        <w:t xml:space="preserve">, </w:t>
      </w:r>
      <w:hyperlink w:anchor="Par4616"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 w:history="1">
        <w:r>
          <w:rPr>
            <w:color w:val="0000FF"/>
          </w:rPr>
          <w:t>2.6.9 пункта 2.6</w:t>
        </w:r>
      </w:hyperlink>
      <w:r>
        <w:t xml:space="preserve"> Порядка, Департамент ежегодно, не позднее 20 января, получает в порядке межведомственного взаимодействия в соответствии с законодательством Российской Федерации:</w:t>
      </w:r>
    </w:p>
    <w:p w:rsidR="00463F69" w:rsidRDefault="00463F69" w:rsidP="00463F69">
      <w:pPr>
        <w:pStyle w:val="ConsPlusNormal"/>
        <w:spacing w:before="240"/>
        <w:ind w:firstLine="540"/>
        <w:jc w:val="both"/>
      </w:pPr>
      <w:r>
        <w:t>выписку из Единого государственного реестра юридических лиц;</w:t>
      </w:r>
    </w:p>
    <w:p w:rsidR="00463F69" w:rsidRDefault="00463F69" w:rsidP="00463F69">
      <w:pPr>
        <w:pStyle w:val="ConsPlusNormal"/>
        <w:spacing w:before="240"/>
        <w:ind w:firstLine="540"/>
        <w:jc w:val="both"/>
      </w:pPr>
      <w:r>
        <w:t>выписку из Единого государственного реестра индивидуальных предпринимателей;</w:t>
      </w:r>
    </w:p>
    <w:p w:rsidR="00463F69" w:rsidRDefault="00463F69" w:rsidP="00463F69">
      <w:pPr>
        <w:pStyle w:val="ConsPlusNormal"/>
        <w:spacing w:before="240"/>
        <w:ind w:firstLine="540"/>
        <w:jc w:val="both"/>
      </w:pPr>
      <w:r>
        <w:t>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3F69" w:rsidRDefault="00463F69" w:rsidP="00463F69">
      <w:pPr>
        <w:pStyle w:val="ConsPlusNormal"/>
        <w:spacing w:before="240"/>
        <w:ind w:firstLine="540"/>
        <w:jc w:val="both"/>
      </w:pPr>
      <w:bookmarkStart w:id="15" w:name="Par4645"/>
      <w:bookmarkEnd w:id="15"/>
      <w:r>
        <w:t xml:space="preserve">2.15. Документы и сведения, предусмотренные </w:t>
      </w:r>
      <w:hyperlink w:anchor="Par4641" w:tooltip="2.14. В целях проверки соответствия работодателя, включенного в подпрограмму 3, критериям, установленным подпунктами 2.6.7, 2.6.8, 2.6.9 пункта 2.6 Порядка, Департамент ежегодно, не позднее 20 января, получает в порядке межведомственного взаимодействия в соотв" w:history="1">
        <w:r>
          <w:rPr>
            <w:color w:val="0000FF"/>
          </w:rPr>
          <w:t>пунктом 2.14</w:t>
        </w:r>
      </w:hyperlink>
      <w:r>
        <w:t xml:space="preserve"> Порядка, работодатель может представить в Департамент самостоятельно ежегодно, не позднее 20 января.</w:t>
      </w:r>
    </w:p>
    <w:p w:rsidR="00463F69" w:rsidRDefault="00463F69" w:rsidP="00463F69">
      <w:pPr>
        <w:pStyle w:val="ConsPlusNormal"/>
        <w:spacing w:before="240"/>
        <w:ind w:firstLine="540"/>
        <w:jc w:val="both"/>
      </w:pPr>
      <w:r>
        <w:t xml:space="preserve">2.16. В случае несоответствия работодателя, включенного в </w:t>
      </w:r>
      <w:hyperlink r:id="rId43" w:history="1">
        <w:r>
          <w:rPr>
            <w:color w:val="0000FF"/>
          </w:rPr>
          <w:t>подпрограмму 3</w:t>
        </w:r>
      </w:hyperlink>
      <w:r>
        <w:t xml:space="preserve">, критериям, установленным </w:t>
      </w:r>
      <w:hyperlink w:anchor="Par4614" w:tooltip="2.6.7. Юридические лица не должны находиться в стадии ликвидации, реорганизации, несостоятельности (банкротства)." w:history="1">
        <w:r>
          <w:rPr>
            <w:color w:val="0000FF"/>
          </w:rPr>
          <w:t>подпунктами 2.6.7</w:t>
        </w:r>
      </w:hyperlink>
      <w:r>
        <w:t xml:space="preserve">, </w:t>
      </w:r>
      <w:hyperlink w:anchor="Par4615"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history="1">
        <w:r>
          <w:rPr>
            <w:color w:val="0000FF"/>
          </w:rPr>
          <w:t>2.6.8</w:t>
        </w:r>
      </w:hyperlink>
      <w:r>
        <w:t xml:space="preserve">, </w:t>
      </w:r>
      <w:hyperlink w:anchor="Par4616"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 w:history="1">
        <w:r>
          <w:rPr>
            <w:color w:val="0000FF"/>
          </w:rPr>
          <w:t>2.6.9 пункта 2.6</w:t>
        </w:r>
      </w:hyperlink>
      <w:r>
        <w:t xml:space="preserve"> Порядка, а также условиям, установленным соглашением о сотрудничестве в рамках реализации </w:t>
      </w:r>
      <w:hyperlink r:id="rId44" w:history="1">
        <w:r>
          <w:rPr>
            <w:color w:val="0000FF"/>
          </w:rPr>
          <w:t>подпрограммы 3</w:t>
        </w:r>
      </w:hyperlink>
      <w:r>
        <w:t>, Комиссия:</w:t>
      </w:r>
    </w:p>
    <w:p w:rsidR="00463F69" w:rsidRDefault="00463F69" w:rsidP="00463F69">
      <w:pPr>
        <w:pStyle w:val="ConsPlusNormal"/>
        <w:spacing w:before="240"/>
        <w:ind w:firstLine="540"/>
        <w:jc w:val="both"/>
      </w:pPr>
      <w:bookmarkStart w:id="16" w:name="Par4647"/>
      <w:bookmarkEnd w:id="16"/>
      <w:r>
        <w:t xml:space="preserve">2.16.1. В течение 5 рабочих дней со дня истечения срока, указанного в </w:t>
      </w:r>
      <w:hyperlink w:anchor="Par4645" w:tooltip="2.15. Документы и сведения, предусмотренные пунктом 2.14 Порядка, работодатель может представить в Департамент самостоятельно ежегодно, не позднее 20 января." w:history="1">
        <w:r>
          <w:rPr>
            <w:color w:val="0000FF"/>
          </w:rPr>
          <w:t>пункте 2.15</w:t>
        </w:r>
      </w:hyperlink>
      <w:r>
        <w:t xml:space="preserve"> Порядка, принимает одно из решений: о продолжении участия работодателя в </w:t>
      </w:r>
      <w:hyperlink r:id="rId45" w:history="1">
        <w:r>
          <w:rPr>
            <w:color w:val="0000FF"/>
          </w:rPr>
          <w:t>подпрограмме 3</w:t>
        </w:r>
      </w:hyperlink>
      <w:r>
        <w:t xml:space="preserve"> либо исключения работодателя из </w:t>
      </w:r>
      <w:hyperlink r:id="rId46" w:history="1">
        <w:r>
          <w:rPr>
            <w:color w:val="0000FF"/>
          </w:rPr>
          <w:t>подпрограммы 3</w:t>
        </w:r>
      </w:hyperlink>
      <w:r>
        <w:t xml:space="preserve"> по основаниям, предусмотренным </w:t>
      </w:r>
      <w:hyperlink w:anchor="Par4649" w:tooltip="2.17. Основаниями для исключения работодателя из подпрограммы 3 являются:" w:history="1">
        <w:r>
          <w:rPr>
            <w:color w:val="0000FF"/>
          </w:rPr>
          <w:t>пунктом 2.17</w:t>
        </w:r>
      </w:hyperlink>
      <w:r>
        <w:t xml:space="preserve"> Порядка, которое оформляется протоколом.</w:t>
      </w:r>
    </w:p>
    <w:p w:rsidR="00463F69" w:rsidRDefault="00463F69" w:rsidP="00463F69">
      <w:pPr>
        <w:pStyle w:val="ConsPlusNormal"/>
        <w:spacing w:before="240"/>
        <w:ind w:firstLine="540"/>
        <w:jc w:val="both"/>
      </w:pPr>
      <w:r>
        <w:t xml:space="preserve">2.16.2. В течение 3 рабочих дней со дня принятия одного из решений, указанных в </w:t>
      </w:r>
      <w:hyperlink w:anchor="Par4647" w:tooltip="2.16.1. В течение 5 рабочих дней со дня истечения срока, указанного в пункте 2.15 Порядка, принимает одно из решений: о продолжении участия работодателя в подпрограмме 3 либо исключения работодателя из подпрограммы 3 по основаниям, предусмотренным пунктом 2.17" w:history="1">
        <w:r>
          <w:rPr>
            <w:color w:val="0000FF"/>
          </w:rPr>
          <w:t>подпункте 2.16.1</w:t>
        </w:r>
      </w:hyperlink>
      <w:r>
        <w:t xml:space="preserve"> Порядка, Департамент направляет работодателю уведомление о принятом решении.</w:t>
      </w:r>
    </w:p>
    <w:p w:rsidR="00463F69" w:rsidRDefault="00463F69" w:rsidP="00463F69">
      <w:pPr>
        <w:pStyle w:val="ConsPlusNormal"/>
        <w:spacing w:before="240"/>
        <w:ind w:firstLine="540"/>
        <w:jc w:val="both"/>
      </w:pPr>
      <w:bookmarkStart w:id="17" w:name="Par4649"/>
      <w:bookmarkEnd w:id="17"/>
      <w:r>
        <w:t xml:space="preserve">2.17. Основаниями для исключения работодателя из </w:t>
      </w:r>
      <w:hyperlink r:id="rId47" w:history="1">
        <w:r>
          <w:rPr>
            <w:color w:val="0000FF"/>
          </w:rPr>
          <w:t>подпрограммы 3</w:t>
        </w:r>
      </w:hyperlink>
      <w:r>
        <w:t xml:space="preserve"> являются:</w:t>
      </w:r>
    </w:p>
    <w:p w:rsidR="00463F69" w:rsidRDefault="00463F69" w:rsidP="00463F69">
      <w:pPr>
        <w:pStyle w:val="ConsPlusNormal"/>
        <w:spacing w:before="240"/>
        <w:ind w:firstLine="540"/>
        <w:jc w:val="both"/>
      </w:pPr>
      <w:r>
        <w:t xml:space="preserve">2.17.1. Несоблюдение работодателем условий, установленных соглашением о сотрудничестве в рамках реализации </w:t>
      </w:r>
      <w:hyperlink r:id="rId48" w:history="1">
        <w:r>
          <w:rPr>
            <w:color w:val="0000FF"/>
          </w:rPr>
          <w:t>подпрограммы 3</w:t>
        </w:r>
      </w:hyperlink>
      <w:r>
        <w:t>.</w:t>
      </w:r>
    </w:p>
    <w:p w:rsidR="00463F69" w:rsidRDefault="00463F69" w:rsidP="00463F69">
      <w:pPr>
        <w:pStyle w:val="ConsPlusNormal"/>
        <w:spacing w:before="240"/>
        <w:ind w:firstLine="540"/>
        <w:jc w:val="both"/>
      </w:pPr>
      <w:r>
        <w:t>2.17.2. Предоставление ложной информации или недостоверных сведений, документов.</w:t>
      </w:r>
    </w:p>
    <w:p w:rsidR="00463F69" w:rsidRDefault="00463F69" w:rsidP="00463F69">
      <w:pPr>
        <w:pStyle w:val="ConsPlusNormal"/>
        <w:spacing w:before="240"/>
        <w:ind w:firstLine="540"/>
        <w:jc w:val="both"/>
      </w:pPr>
      <w:r>
        <w:t>2.17.3.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rsidR="00463F69" w:rsidRDefault="00463F69" w:rsidP="00463F69">
      <w:pPr>
        <w:pStyle w:val="ConsPlusNormal"/>
        <w:spacing w:before="240"/>
        <w:ind w:firstLine="540"/>
        <w:jc w:val="both"/>
      </w:pPr>
      <w:r>
        <w:t>2.17.4.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463F69" w:rsidRDefault="00463F69" w:rsidP="00463F69">
      <w:pPr>
        <w:pStyle w:val="ConsPlusNormal"/>
        <w:spacing w:before="240"/>
        <w:ind w:firstLine="540"/>
        <w:jc w:val="both"/>
      </w:pPr>
      <w:r>
        <w:t xml:space="preserve">2.17.5. Наличие неисполненной обязанности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rsidR="00463F69" w:rsidRDefault="00463F69" w:rsidP="00463F69">
      <w:pPr>
        <w:pStyle w:val="ConsPlusNormal"/>
        <w:spacing w:before="240"/>
        <w:ind w:firstLine="540"/>
        <w:jc w:val="both"/>
      </w:pPr>
      <w:r>
        <w:t xml:space="preserve">2.17.6. Письменное обращение работодателя об исключении его из </w:t>
      </w:r>
      <w:hyperlink r:id="rId49" w:history="1">
        <w:r>
          <w:rPr>
            <w:color w:val="0000FF"/>
          </w:rPr>
          <w:t>Подпрограммы 3</w:t>
        </w:r>
      </w:hyperlink>
      <w:r>
        <w:t>.</w:t>
      </w:r>
    </w:p>
    <w:p w:rsidR="00463F69" w:rsidRDefault="00463F69" w:rsidP="00463F69">
      <w:pPr>
        <w:pStyle w:val="ConsPlusNormal"/>
        <w:jc w:val="both"/>
      </w:pPr>
      <w:r>
        <w:t xml:space="preserve">(пп. 2.17.6 </w:t>
      </w:r>
      <w:proofErr w:type="gramStart"/>
      <w:r>
        <w:t>введен</w:t>
      </w:r>
      <w:proofErr w:type="gramEnd"/>
      <w:r>
        <w:t xml:space="preserve"> </w:t>
      </w:r>
      <w:hyperlink r:id="rId50" w:history="1">
        <w:r>
          <w:rPr>
            <w:color w:val="0000FF"/>
          </w:rPr>
          <w:t>постановлением</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2.18. Утратил силу. - </w:t>
      </w:r>
      <w:hyperlink r:id="rId51" w:history="1">
        <w:r>
          <w:rPr>
            <w:color w:val="0000FF"/>
          </w:rPr>
          <w:t>Постановление</w:t>
        </w:r>
      </w:hyperlink>
      <w:r>
        <w:t xml:space="preserve"> Правительства ХМАО - Югры от 13.05.2022 N 194-п.</w:t>
      </w:r>
    </w:p>
    <w:p w:rsidR="00463F69" w:rsidRDefault="00463F69" w:rsidP="00463F69">
      <w:pPr>
        <w:pStyle w:val="ConsPlusNormal"/>
        <w:jc w:val="both"/>
      </w:pPr>
    </w:p>
    <w:p w:rsidR="00463F69" w:rsidRDefault="00463F69" w:rsidP="00463F69">
      <w:pPr>
        <w:pStyle w:val="ConsPlusTitle"/>
        <w:jc w:val="center"/>
        <w:outlineLvl w:val="1"/>
      </w:pPr>
      <w:r>
        <w:t>III. ПОРЯДОК ПОДБОРА ГРАЖДАН ДЛЯ ТРУДОУСТРОЙСТВА</w:t>
      </w:r>
    </w:p>
    <w:p w:rsidR="00463F69" w:rsidRDefault="00463F69" w:rsidP="00463F69">
      <w:pPr>
        <w:pStyle w:val="ConsPlusTitle"/>
        <w:jc w:val="center"/>
      </w:pPr>
      <w:r>
        <w:t>У РАБОТОДАТЕЛЯ, ВКЛЮЧЕННОГО В ПОДПРОГРАММУ 3</w:t>
      </w:r>
    </w:p>
    <w:p w:rsidR="00463F69" w:rsidRDefault="00463F69" w:rsidP="00463F69">
      <w:pPr>
        <w:pStyle w:val="ConsPlusNormal"/>
        <w:jc w:val="both"/>
      </w:pPr>
    </w:p>
    <w:p w:rsidR="00463F69" w:rsidRDefault="00463F69" w:rsidP="00463F69">
      <w:pPr>
        <w:pStyle w:val="ConsPlusNormal"/>
        <w:ind w:firstLine="540"/>
        <w:jc w:val="both"/>
      </w:pPr>
      <w:r>
        <w:t xml:space="preserve">3.1. </w:t>
      </w:r>
      <w:proofErr w:type="gramStart"/>
      <w:r>
        <w:t xml:space="preserve">Обеспечение потребности в трудовых ресурсах работодателя, включенного в </w:t>
      </w:r>
      <w:hyperlink r:id="rId52" w:history="1">
        <w:r>
          <w:rPr>
            <w:color w:val="0000FF"/>
          </w:rPr>
          <w:t>подпрограмму 3</w:t>
        </w:r>
      </w:hyperlink>
      <w:r>
        <w:t xml:space="preserve">, осуществляется путем подбора граждан в соответствии с заявленной работодателем профессионально-квалификационной структурой требуемых трудовых ресурсов из числа </w:t>
      </w:r>
      <w:r w:rsidRPr="00DD0DFE">
        <w:t>граждан, зарегистрированных в установленном законодательством Российской Федерации порядке в центрах занятости населения автономного округа;</w:t>
      </w:r>
      <w:proofErr w:type="gramEnd"/>
    </w:p>
    <w:p w:rsidR="00463F69" w:rsidRPr="003340A2" w:rsidRDefault="00463F69" w:rsidP="00463F69">
      <w:pPr>
        <w:pStyle w:val="ConsPlusNormal"/>
        <w:jc w:val="both"/>
      </w:pPr>
      <w:r>
        <w:t xml:space="preserve">(в ред. </w:t>
      </w:r>
      <w:hyperlink r:id="rId53"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 xml:space="preserve">подбора граждан из числа квалифицированных специалистов других субъектов Российской Федерации, в том числе являющихся </w:t>
      </w:r>
      <w:proofErr w:type="spellStart"/>
      <w:r>
        <w:t>трудоизбыточными</w:t>
      </w:r>
      <w:proofErr w:type="spellEnd"/>
      <w:r>
        <w:t xml:space="preserve">,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r:id="rId54" w:history="1">
        <w:r>
          <w:rPr>
            <w:color w:val="0000FF"/>
          </w:rPr>
          <w:t>перечнем</w:t>
        </w:r>
      </w:hyperlink>
      <w:r>
        <w:t xml:space="preserve"> субъектов Российской Федерации.</w:t>
      </w:r>
    </w:p>
    <w:p w:rsidR="00463F69" w:rsidRDefault="00463F69" w:rsidP="00463F69">
      <w:pPr>
        <w:pStyle w:val="ConsPlusNormal"/>
        <w:spacing w:before="240"/>
        <w:ind w:firstLine="540"/>
        <w:jc w:val="both"/>
      </w:pPr>
      <w:r>
        <w:t xml:space="preserve">3.2. Работодатель, включенный в </w:t>
      </w:r>
      <w:hyperlink r:id="rId55" w:history="1">
        <w:r>
          <w:rPr>
            <w:color w:val="0000FF"/>
          </w:rPr>
          <w:t>подпрограмму 3</w:t>
        </w:r>
      </w:hyperlink>
      <w:r>
        <w:t xml:space="preserve">, представляет в центр занятости населения по месту осуществления своей деятельности профессионально-квалификационный состав требуемых специалистов, список граждан, самостоятельно отобранных для направления на </w:t>
      </w:r>
      <w:proofErr w:type="spellStart"/>
      <w:r>
        <w:t>профобучение</w:t>
      </w:r>
      <w:proofErr w:type="spellEnd"/>
      <w:r>
        <w:t xml:space="preserve"> с целью их дальнейшего трудоустройства (при наличии таких граждан).</w:t>
      </w:r>
    </w:p>
    <w:p w:rsidR="00463F69" w:rsidRDefault="00463F69" w:rsidP="00463F69">
      <w:pPr>
        <w:pStyle w:val="ConsPlusNormal"/>
        <w:spacing w:before="240"/>
        <w:ind w:firstLine="540"/>
        <w:jc w:val="both"/>
      </w:pPr>
      <w:r w:rsidRPr="00DD0DFE">
        <w:t xml:space="preserve">3.3. </w:t>
      </w:r>
      <w:proofErr w:type="gramStart"/>
      <w:r w:rsidRPr="00DD0DFE">
        <w:t>Центр занятости населения в соответствии с заявленной работодателем профессионально-квалификационной потребностью осуществляет подбор из числа граждан,</w:t>
      </w:r>
      <w:r w:rsidRPr="00DD0DFE">
        <w:rPr>
          <w:color w:val="000000"/>
        </w:rPr>
        <w:t xml:space="preserve"> </w:t>
      </w:r>
      <w:r w:rsidRPr="00DD0DFE">
        <w:t>зарегистрированных в установленном законодательством Российской Федерации порядке</w:t>
      </w:r>
      <w:r w:rsidRPr="00DD0DFE">
        <w:rPr>
          <w:sz w:val="28"/>
          <w:szCs w:val="28"/>
        </w:rPr>
        <w:t xml:space="preserve"> </w:t>
      </w:r>
      <w:r w:rsidRPr="00DD0DFE">
        <w:t>в центре занятости населения по месту осуществления работодателем своей деятельности,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roofErr w:type="gramEnd"/>
    </w:p>
    <w:p w:rsidR="00463F69" w:rsidRPr="003340A2" w:rsidRDefault="00463F69" w:rsidP="00463F69">
      <w:pPr>
        <w:pStyle w:val="ConsPlusNormal"/>
        <w:jc w:val="both"/>
      </w:pPr>
      <w:r>
        <w:t xml:space="preserve">(в ред. </w:t>
      </w:r>
      <w:hyperlink r:id="rId56"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p>
    <w:p w:rsidR="00463F69" w:rsidRDefault="00463F69" w:rsidP="00463F69">
      <w:pPr>
        <w:pStyle w:val="ConsPlusNormal"/>
        <w:spacing w:before="240"/>
        <w:ind w:firstLine="540"/>
        <w:jc w:val="both"/>
      </w:pPr>
      <w:r>
        <w:t xml:space="preserve">3.4. После завершения подбора граждан для трудоустройства у работодателя, включенного в </w:t>
      </w:r>
      <w:hyperlink r:id="rId57" w:history="1">
        <w:r>
          <w:rPr>
            <w:color w:val="0000FF"/>
          </w:rPr>
          <w:t>подпрограмму 3</w:t>
        </w:r>
      </w:hyperlink>
      <w:r>
        <w:t>,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работодателю для утверждения.</w:t>
      </w:r>
    </w:p>
    <w:p w:rsidR="00463F69" w:rsidRDefault="00463F69" w:rsidP="00463F69">
      <w:pPr>
        <w:pStyle w:val="ConsPlusNormal"/>
        <w:spacing w:before="240"/>
        <w:ind w:firstLine="540"/>
        <w:jc w:val="both"/>
      </w:pPr>
      <w:r>
        <w:t>Работодатель в течение 5 рабочих дней рассматривает поступивший запрос и направляет в центр занятости населения по месту предполагаемого привлечения работников письменное согласие либо мотивированный отказ в трудоустройстве претендентов на рабочие места, указанных в списке.</w:t>
      </w:r>
    </w:p>
    <w:p w:rsidR="00463F69" w:rsidRDefault="00463F69" w:rsidP="00463F69">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13.05.2022 N 194-п)</w:t>
      </w:r>
    </w:p>
    <w:p w:rsidR="00463F69" w:rsidRDefault="00463F69" w:rsidP="00463F69">
      <w:pPr>
        <w:pStyle w:val="ConsPlusNormal"/>
        <w:spacing w:before="240"/>
        <w:ind w:firstLine="540"/>
        <w:jc w:val="both"/>
      </w:pPr>
      <w:r>
        <w:lastRenderedPageBreak/>
        <w:t>В случае получения согласия работодателя на трудоустройство гражданина, проживающего за пределами места предполагаемого привлечения работников, центр занятости населения и работодатель подписывают трехсторонний договор о намерениях трудоустройства гражданина (далее - трехсторонний договор) и направляют его в адрес гражданина для подписания.</w:t>
      </w:r>
    </w:p>
    <w:p w:rsidR="00463F69" w:rsidRDefault="00463F69" w:rsidP="00463F69">
      <w:pPr>
        <w:pStyle w:val="ConsPlusNormal"/>
        <w:jc w:val="both"/>
      </w:pPr>
      <w:r>
        <w:t xml:space="preserve">(абзац введен </w:t>
      </w:r>
      <w:hyperlink r:id="rId59" w:history="1">
        <w:r>
          <w:rPr>
            <w:color w:val="0000FF"/>
          </w:rPr>
          <w:t>постановлением</w:t>
        </w:r>
      </w:hyperlink>
      <w:r>
        <w:t xml:space="preserve"> Правительства ХМАО - Югры от 13.05.2022 N 194-п)</w:t>
      </w:r>
    </w:p>
    <w:p w:rsidR="00463F69" w:rsidRDefault="00463F69" w:rsidP="00463F69">
      <w:pPr>
        <w:pStyle w:val="ConsPlusNormal"/>
        <w:spacing w:before="240"/>
        <w:ind w:firstLine="540"/>
        <w:jc w:val="both"/>
      </w:pPr>
      <w:r>
        <w:t>Форму трехстороннего договора разрабатывает и утверждает Департамент.</w:t>
      </w:r>
    </w:p>
    <w:p w:rsidR="00463F69" w:rsidRDefault="00463F69" w:rsidP="00463F69">
      <w:pPr>
        <w:pStyle w:val="ConsPlusNormal"/>
        <w:jc w:val="both"/>
      </w:pPr>
      <w:r>
        <w:t xml:space="preserve">(абзац введен </w:t>
      </w:r>
      <w:hyperlink r:id="rId60" w:history="1">
        <w:r>
          <w:rPr>
            <w:color w:val="0000FF"/>
          </w:rPr>
          <w:t>постановлением</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3.5. </w:t>
      </w:r>
      <w:proofErr w:type="gramStart"/>
      <w:r>
        <w:t xml:space="preserve">Работодатель заключает с гражданином, соответствующим требованиям для трудоустройства, трудовой договор (на неопределенный срок, либо продолжительностью не менее 2 лет), с указанием предоставления мер социальной поддержки, включая размер оплаты труда, иных выплат, а также условия и порядок возврата бюджетных средств, израсходованных на </w:t>
      </w:r>
      <w:proofErr w:type="spellStart"/>
      <w:r>
        <w:t>профобучение</w:t>
      </w:r>
      <w:proofErr w:type="spellEnd"/>
      <w:r>
        <w:t xml:space="preserve"> гражданина в случае расторжения трудового договора по инициативе гражданина без уважительной причины до истечении 1 года с даты</w:t>
      </w:r>
      <w:proofErr w:type="gramEnd"/>
      <w:r>
        <w:t xml:space="preserve"> трудоустройства.</w:t>
      </w:r>
    </w:p>
    <w:p w:rsidR="00463F69" w:rsidRDefault="00463F69" w:rsidP="00463F69">
      <w:pPr>
        <w:pStyle w:val="ConsPlusNormal"/>
        <w:spacing w:before="240"/>
        <w:ind w:firstLine="540"/>
        <w:jc w:val="both"/>
      </w:pPr>
      <w:r>
        <w:t xml:space="preserve">3.6. Об отказе гражданина, заключившего трудовой договор осуществлять трудовую деятельность у работодателя, включенного в </w:t>
      </w:r>
      <w:hyperlink r:id="rId61" w:history="1">
        <w:r>
          <w:rPr>
            <w:color w:val="0000FF"/>
          </w:rPr>
          <w:t>подпрограмму 3</w:t>
        </w:r>
      </w:hyperlink>
      <w:r>
        <w:t>, работодатель уведомляет центр занятости населения для подбора нового гражданина.</w:t>
      </w:r>
    </w:p>
    <w:p w:rsidR="00463F69" w:rsidRDefault="00463F69" w:rsidP="00463F69">
      <w:pPr>
        <w:pStyle w:val="ConsPlusNormal"/>
        <w:spacing w:before="240"/>
        <w:ind w:firstLine="540"/>
        <w:jc w:val="both"/>
      </w:pPr>
      <w:r>
        <w:t>3.7. Подбор граждан, проживающих в других субъектах Российской Федерации, для трудоустройства у работодателя, включенного в подпрограмму 3,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463F69" w:rsidRDefault="00463F69" w:rsidP="00463F69">
      <w:pPr>
        <w:pStyle w:val="ConsPlusNormal"/>
        <w:spacing w:before="240"/>
        <w:ind w:firstLine="540"/>
        <w:jc w:val="both"/>
      </w:pPr>
      <w:r>
        <w:t xml:space="preserve">3.8. Гражданину, соответствующему профессионально-квалификационным требованиям для трудоустройства у работодателя, включенного в </w:t>
      </w:r>
      <w:hyperlink r:id="rId62" w:history="1">
        <w:r>
          <w:rPr>
            <w:color w:val="0000FF"/>
          </w:rPr>
          <w:t>подпрограмму 3</w:t>
        </w:r>
      </w:hyperlink>
      <w:r>
        <w:t>, и переехавшему к месту трудоустройства, производится выплата из средств бюджета автономного округа мер государственной поддержки.</w:t>
      </w:r>
    </w:p>
    <w:p w:rsidR="00463F69" w:rsidRDefault="00463F69" w:rsidP="00463F69">
      <w:pPr>
        <w:pStyle w:val="ConsPlusNormal"/>
        <w:jc w:val="both"/>
      </w:pPr>
      <w:r>
        <w:t xml:space="preserve">(в ред. </w:t>
      </w:r>
      <w:hyperlink r:id="rId63" w:history="1">
        <w:r>
          <w:rPr>
            <w:color w:val="0000FF"/>
          </w:rPr>
          <w:t>постановления</w:t>
        </w:r>
      </w:hyperlink>
      <w:r>
        <w:t xml:space="preserve"> Правительства ХМАО - Югры от 13.05.2022 N 194-п)</w:t>
      </w:r>
    </w:p>
    <w:p w:rsidR="00463F69" w:rsidRDefault="00463F69" w:rsidP="00463F69">
      <w:pPr>
        <w:pStyle w:val="ConsPlusNormal"/>
        <w:spacing w:before="240"/>
        <w:ind w:firstLine="540"/>
        <w:jc w:val="both"/>
      </w:pPr>
      <w:r>
        <w:t xml:space="preserve">3.9. Отбор организаций, осуществляющих образовательную деятельность, для организации </w:t>
      </w:r>
      <w:proofErr w:type="spellStart"/>
      <w:r>
        <w:t>профобучения</w:t>
      </w:r>
      <w:proofErr w:type="spellEnd"/>
      <w:r>
        <w:t xml:space="preserve">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3F69" w:rsidRDefault="00463F69" w:rsidP="00463F69">
      <w:pPr>
        <w:pStyle w:val="ConsPlusNormal"/>
        <w:jc w:val="both"/>
      </w:pPr>
    </w:p>
    <w:p w:rsidR="00463F69" w:rsidRDefault="00463F69" w:rsidP="00463F69">
      <w:pPr>
        <w:pStyle w:val="ConsPlusTitle"/>
        <w:jc w:val="center"/>
        <w:outlineLvl w:val="1"/>
      </w:pPr>
      <w:r>
        <w:t>IV. ПОРЯДОК ОРГАНИЗАЦИИ ПРОФОБУЧЕНИЯ ГРАЖДАН</w:t>
      </w:r>
    </w:p>
    <w:p w:rsidR="00463F69" w:rsidRDefault="00463F69" w:rsidP="00463F69">
      <w:pPr>
        <w:pStyle w:val="ConsPlusNormal"/>
        <w:jc w:val="both"/>
      </w:pPr>
    </w:p>
    <w:p w:rsidR="00463F69" w:rsidRPr="00DD0DFE" w:rsidRDefault="00463F69" w:rsidP="00463F69">
      <w:pPr>
        <w:pStyle w:val="ConsPlusNormal"/>
        <w:ind w:firstLine="540"/>
        <w:jc w:val="both"/>
        <w:rPr>
          <w:color w:val="000000" w:themeColor="text1"/>
        </w:rPr>
      </w:pPr>
      <w:r w:rsidRPr="00DD0DFE">
        <w:rPr>
          <w:color w:val="000000" w:themeColor="text1"/>
        </w:rPr>
        <w:t xml:space="preserve">4.1. </w:t>
      </w:r>
      <w:proofErr w:type="gramStart"/>
      <w:r w:rsidRPr="00DD0DFE">
        <w:rPr>
          <w:color w:val="000000" w:themeColor="text1"/>
        </w:rPr>
        <w:t xml:space="preserve">Граждане, состоящие на учете в центре занятости населения по месту деятельности работодателя, включенного в </w:t>
      </w:r>
      <w:hyperlink r:id="rId64" w:history="1">
        <w:r w:rsidRPr="00DD0DFE">
          <w:rPr>
            <w:color w:val="000000" w:themeColor="text1"/>
          </w:rPr>
          <w:t>подпрограмму 3</w:t>
        </w:r>
      </w:hyperlink>
      <w:r w:rsidRPr="00DD0DFE">
        <w:rPr>
          <w:color w:val="000000" w:themeColor="text1"/>
        </w:rPr>
        <w:t>, желающие трудоустроиться у указанного работодателя, но не отвечающие профессионально-квалификационным требованиям работодателя, а также граждане, осуществляющие трудовую деятельность у работодателя, включенного в подпрограмму 3, работники которого призваны на военную службу в Вооруженные силы Российской Федерации по мобилизации</w:t>
      </w:r>
      <w:r w:rsidRPr="00DD0DFE">
        <w:rPr>
          <w:color w:val="000000" w:themeColor="text1"/>
          <w:sz w:val="28"/>
          <w:szCs w:val="28"/>
        </w:rPr>
        <w:t>,</w:t>
      </w:r>
      <w:r w:rsidRPr="00DD0DFE">
        <w:rPr>
          <w:color w:val="000000" w:themeColor="text1"/>
        </w:rPr>
        <w:t xml:space="preserve"> проходят </w:t>
      </w:r>
      <w:proofErr w:type="spellStart"/>
      <w:r w:rsidRPr="00DD0DFE">
        <w:rPr>
          <w:color w:val="000000" w:themeColor="text1"/>
        </w:rPr>
        <w:t>профобучение</w:t>
      </w:r>
      <w:proofErr w:type="spellEnd"/>
      <w:r w:rsidRPr="00DD0DFE">
        <w:rPr>
          <w:color w:val="000000" w:themeColor="text1"/>
        </w:rPr>
        <w:t>.</w:t>
      </w:r>
      <w:proofErr w:type="gramEnd"/>
    </w:p>
    <w:p w:rsidR="00463F69" w:rsidRPr="003340A2" w:rsidRDefault="00463F69" w:rsidP="00463F69">
      <w:pPr>
        <w:pStyle w:val="ConsPlusNormal"/>
        <w:jc w:val="both"/>
      </w:pPr>
      <w:bookmarkStart w:id="18" w:name="Par4683"/>
      <w:bookmarkEnd w:id="18"/>
      <w:r>
        <w:t xml:space="preserve">(в ред. </w:t>
      </w:r>
      <w:hyperlink r:id="rId65"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 xml:space="preserve">2. Организацию </w:t>
      </w:r>
      <w:proofErr w:type="spellStart"/>
      <w:r>
        <w:t>профобучения</w:t>
      </w:r>
      <w:proofErr w:type="spellEnd"/>
      <w:r>
        <w:t xml:space="preserve"> граждан осуществляет центр занятости населения с момента представления гражданином следующих документов:</w:t>
      </w:r>
    </w:p>
    <w:p w:rsidR="00463F69" w:rsidRDefault="00463F69" w:rsidP="00463F69">
      <w:pPr>
        <w:pStyle w:val="ConsPlusNormal"/>
        <w:spacing w:before="240"/>
        <w:ind w:firstLine="540"/>
        <w:jc w:val="both"/>
      </w:pPr>
      <w:r>
        <w:lastRenderedPageBreak/>
        <w:t>4.2.1. Личного заявления по утвержденной Департаментом форме.</w:t>
      </w:r>
    </w:p>
    <w:p w:rsidR="00463F69" w:rsidRDefault="00463F69" w:rsidP="00463F69">
      <w:pPr>
        <w:pStyle w:val="ConsPlusNormal"/>
        <w:spacing w:before="240"/>
        <w:ind w:firstLine="540"/>
        <w:jc w:val="both"/>
      </w:pPr>
      <w:r>
        <w:t>4.2.2. Паспорта или иного документа, удостоверяющего личность.</w:t>
      </w:r>
    </w:p>
    <w:p w:rsidR="00463F69" w:rsidRDefault="00463F69" w:rsidP="00463F69">
      <w:pPr>
        <w:pStyle w:val="ConsPlusNormal"/>
        <w:spacing w:before="240"/>
        <w:ind w:firstLine="540"/>
        <w:jc w:val="both"/>
      </w:pPr>
      <w:r>
        <w:t>4.2.3. Документа об образовании и (или) о квалификации (при наличии).</w:t>
      </w:r>
    </w:p>
    <w:p w:rsidR="00463F69" w:rsidRDefault="00463F69" w:rsidP="00463F69">
      <w:pPr>
        <w:pStyle w:val="ConsPlusNormal"/>
        <w:spacing w:before="240"/>
        <w:ind w:firstLine="540"/>
        <w:jc w:val="both"/>
      </w:pPr>
      <w:r>
        <w:t>4.2.4. Трудовой книжки или документа, ее заменяющего (при наличии).</w:t>
      </w:r>
    </w:p>
    <w:p w:rsidR="00463F69" w:rsidRDefault="00463F69" w:rsidP="00463F69">
      <w:pPr>
        <w:pStyle w:val="ConsPlusNormal"/>
        <w:spacing w:before="240"/>
        <w:ind w:firstLine="540"/>
        <w:jc w:val="both"/>
      </w:pPr>
      <w:r>
        <w:t xml:space="preserve">4.2.5. Копии трудового договора с работодателем, включенным в </w:t>
      </w:r>
      <w:hyperlink r:id="rId66" w:history="1">
        <w:r>
          <w:rPr>
            <w:color w:val="0000FF"/>
          </w:rPr>
          <w:t>подпрограмму 3</w:t>
        </w:r>
      </w:hyperlink>
      <w:r>
        <w:t xml:space="preserve"> об осуществлении гражданином трудовой деятельности после прохождения </w:t>
      </w:r>
      <w:proofErr w:type="spellStart"/>
      <w:r>
        <w:t>профобучения</w:t>
      </w:r>
      <w:proofErr w:type="spellEnd"/>
      <w:r>
        <w:t>.</w:t>
      </w:r>
    </w:p>
    <w:p w:rsidR="00463F69" w:rsidRDefault="00463F69" w:rsidP="00463F69">
      <w:pPr>
        <w:pStyle w:val="ConsPlusNormal"/>
        <w:spacing w:before="240"/>
        <w:ind w:firstLine="540"/>
        <w:jc w:val="both"/>
      </w:pPr>
      <w:r>
        <w:t>4.3. Специалист центра занятости населения:</w:t>
      </w:r>
    </w:p>
    <w:p w:rsidR="00463F69" w:rsidRDefault="00463F69" w:rsidP="00463F69">
      <w:pPr>
        <w:pStyle w:val="ConsPlusNormal"/>
        <w:spacing w:before="240"/>
        <w:ind w:firstLine="540"/>
        <w:jc w:val="both"/>
      </w:pPr>
      <w:r>
        <w:t xml:space="preserve">4.3.1. Регистрирует заявление гражданина с приложением документов, указанных в </w:t>
      </w:r>
      <w:hyperlink w:anchor="Par4683" w:tooltip="4.2. Организацию профобучения граждан осуществляет центр занятости населения с момента представления гражданином следующих документов:" w:history="1">
        <w:r>
          <w:rPr>
            <w:color w:val="0000FF"/>
          </w:rPr>
          <w:t>пункте 4.2</w:t>
        </w:r>
      </w:hyperlink>
      <w:r>
        <w:t xml:space="preserve"> Порядка, в день его поступления в журнале регистрации.</w:t>
      </w:r>
    </w:p>
    <w:p w:rsidR="00463F69" w:rsidRDefault="00463F69" w:rsidP="00463F69">
      <w:pPr>
        <w:pStyle w:val="ConsPlusNormal"/>
        <w:spacing w:before="240"/>
        <w:ind w:firstLine="540"/>
        <w:jc w:val="both"/>
      </w:pPr>
      <w:r>
        <w:t xml:space="preserve">4.3.2. Снимает и заверяет копии с оригиналов документов, указанных в </w:t>
      </w:r>
      <w:hyperlink w:anchor="Par4683" w:tooltip="4.2. Организацию профобучения граждан осуществляет центр занятости населения с момента представления гражданином следующих документов:" w:history="1">
        <w:r>
          <w:rPr>
            <w:color w:val="0000FF"/>
          </w:rPr>
          <w:t>пункте 4.2</w:t>
        </w:r>
      </w:hyperlink>
      <w:r>
        <w:t xml:space="preserve"> Порядка, после чего оригиналы возвращает гражданину.</w:t>
      </w:r>
    </w:p>
    <w:p w:rsidR="00463F69" w:rsidRDefault="00463F69" w:rsidP="00463F69">
      <w:pPr>
        <w:pStyle w:val="ConsPlusNormal"/>
        <w:spacing w:before="240"/>
        <w:ind w:firstLine="540"/>
        <w:jc w:val="both"/>
      </w:pPr>
      <w: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работодателем.</w:t>
      </w:r>
    </w:p>
    <w:p w:rsidR="00463F69" w:rsidRDefault="00463F69" w:rsidP="00463F69">
      <w:pPr>
        <w:pStyle w:val="ConsPlusNormal"/>
        <w:spacing w:before="240"/>
        <w:ind w:firstLine="540"/>
        <w:jc w:val="both"/>
      </w:pPr>
      <w:r>
        <w:t>4.3.4.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3F69" w:rsidRDefault="00463F69" w:rsidP="00463F69">
      <w:pPr>
        <w:pStyle w:val="ConsPlusNormal"/>
        <w:spacing w:before="24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463F69" w:rsidRDefault="00463F69" w:rsidP="00463F69">
      <w:pPr>
        <w:pStyle w:val="ConsPlusNormal"/>
        <w:spacing w:before="240"/>
        <w:ind w:firstLine="540"/>
        <w:jc w:val="both"/>
      </w:pPr>
      <w:r>
        <w:t xml:space="preserve">При представлении гражданином положительного заключения по результатам медицинского осмотра - выдает гражданину направление на </w:t>
      </w:r>
      <w:proofErr w:type="spellStart"/>
      <w:r>
        <w:t>профобучение</w:t>
      </w:r>
      <w:proofErr w:type="spellEnd"/>
      <w:r>
        <w:t>.</w:t>
      </w:r>
    </w:p>
    <w:p w:rsidR="00463F69" w:rsidRDefault="00463F69" w:rsidP="00463F69">
      <w:pPr>
        <w:pStyle w:val="ConsPlusNormal"/>
        <w:spacing w:before="240"/>
        <w:ind w:firstLine="540"/>
        <w:jc w:val="both"/>
      </w:pPr>
      <w:r>
        <w:t xml:space="preserve">4.3.5. Выдает гражданину направление на </w:t>
      </w:r>
      <w:proofErr w:type="spellStart"/>
      <w:r>
        <w:t>профобучение</w:t>
      </w:r>
      <w:proofErr w:type="spellEnd"/>
      <w:r>
        <w:t xml:space="preserve"> в соответствии с утвержденной Департаментом формой.</w:t>
      </w:r>
    </w:p>
    <w:p w:rsidR="00463F69" w:rsidRDefault="00463F69" w:rsidP="00463F69">
      <w:pPr>
        <w:pStyle w:val="ConsPlusNormal"/>
        <w:spacing w:before="240"/>
        <w:ind w:firstLine="540"/>
        <w:jc w:val="both"/>
      </w:pPr>
      <w:r>
        <w:t xml:space="preserve">4.3.6. При прохождении гражданином </w:t>
      </w:r>
      <w:proofErr w:type="spellStart"/>
      <w:r>
        <w:t>профобучения</w:t>
      </w:r>
      <w:proofErr w:type="spellEnd"/>
      <w:r>
        <w:t xml:space="preserve">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w:t>
      </w:r>
      <w:proofErr w:type="spellStart"/>
      <w:r>
        <w:t>профобучения</w:t>
      </w:r>
      <w:proofErr w:type="spellEnd"/>
      <w:r>
        <w:t>, форму которого утверждает Департамент.</w:t>
      </w:r>
    </w:p>
    <w:p w:rsidR="00463F69" w:rsidRDefault="00463F69" w:rsidP="00463F69">
      <w:pPr>
        <w:pStyle w:val="ConsPlusNormal"/>
        <w:spacing w:before="240"/>
        <w:ind w:firstLine="540"/>
        <w:jc w:val="both"/>
      </w:pPr>
      <w:r>
        <w:t xml:space="preserve">4.4. Основанием для отказа гражданину в </w:t>
      </w:r>
      <w:proofErr w:type="spellStart"/>
      <w:r>
        <w:t>профобучении</w:t>
      </w:r>
      <w:proofErr w:type="spellEnd"/>
      <w:r>
        <w:t xml:space="preserve"> является:</w:t>
      </w:r>
    </w:p>
    <w:p w:rsidR="00463F69" w:rsidRDefault="00463F69" w:rsidP="00463F69">
      <w:pPr>
        <w:pStyle w:val="ConsPlusNormal"/>
        <w:spacing w:before="240"/>
        <w:ind w:firstLine="540"/>
        <w:jc w:val="both"/>
      </w:pPr>
      <w:r>
        <w:t xml:space="preserve">4.4.1. Непредставление документов, предусмотренных </w:t>
      </w:r>
      <w:hyperlink w:anchor="Par4683" w:tooltip="4.2. Организацию профобучения граждан осуществляет центр занятости населения с момента представления гражданином следующих документов:" w:history="1">
        <w:r>
          <w:rPr>
            <w:color w:val="0000FF"/>
          </w:rPr>
          <w:t>пунктом 4.2</w:t>
        </w:r>
      </w:hyperlink>
      <w:r>
        <w:t xml:space="preserve"> Порядка.</w:t>
      </w:r>
    </w:p>
    <w:p w:rsidR="00463F69" w:rsidRDefault="00463F69" w:rsidP="00463F69">
      <w:pPr>
        <w:pStyle w:val="ConsPlusNormal"/>
        <w:spacing w:before="240"/>
        <w:ind w:firstLine="540"/>
        <w:jc w:val="both"/>
      </w:pPr>
      <w:r>
        <w:t>4.4.2. Представление в центр занятости населения недостоверных и (или) искаженных сведений и документов.</w:t>
      </w:r>
    </w:p>
    <w:p w:rsidR="00463F69" w:rsidRDefault="00463F69" w:rsidP="00463F69">
      <w:pPr>
        <w:pStyle w:val="ConsPlusNormal"/>
        <w:spacing w:before="240"/>
        <w:ind w:firstLine="540"/>
        <w:jc w:val="both"/>
      </w:pPr>
      <w:r>
        <w:t xml:space="preserve">4.4.3. Повторное обращение для прохождения </w:t>
      </w:r>
      <w:proofErr w:type="spellStart"/>
      <w:r>
        <w:t>профобучения</w:t>
      </w:r>
      <w:proofErr w:type="spellEnd"/>
      <w:r>
        <w:t xml:space="preserve"> в течение трех лет после его завершения.</w:t>
      </w:r>
    </w:p>
    <w:p w:rsidR="00463F69" w:rsidRDefault="00463F69" w:rsidP="00463F69">
      <w:pPr>
        <w:pStyle w:val="ConsPlusNormal"/>
        <w:spacing w:before="240"/>
        <w:ind w:firstLine="540"/>
        <w:jc w:val="both"/>
      </w:pPr>
      <w:r>
        <w:lastRenderedPageBreak/>
        <w:t xml:space="preserve">4.5. Основания отказа в </w:t>
      </w:r>
      <w:proofErr w:type="spellStart"/>
      <w:r>
        <w:t>профобучении</w:t>
      </w:r>
      <w:proofErr w:type="spellEnd"/>
      <w:r>
        <w:t xml:space="preserve">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w:t>
      </w:r>
      <w:proofErr w:type="spellStart"/>
      <w:r>
        <w:t>профобучении</w:t>
      </w:r>
      <w:proofErr w:type="spellEnd"/>
      <w:r>
        <w:t xml:space="preserve"> и выдает его гражданину.</w:t>
      </w:r>
    </w:p>
    <w:p w:rsidR="00463F69" w:rsidRDefault="00463F69" w:rsidP="00463F69">
      <w:pPr>
        <w:pStyle w:val="ConsPlusNormal"/>
        <w:spacing w:before="240"/>
        <w:ind w:firstLine="540"/>
        <w:jc w:val="both"/>
      </w:pPr>
      <w:r>
        <w:t xml:space="preserve">Процедура оформления решения об отказе в </w:t>
      </w:r>
      <w:proofErr w:type="spellStart"/>
      <w:r>
        <w:t>профобучении</w:t>
      </w:r>
      <w:proofErr w:type="spellEnd"/>
      <w:r>
        <w:t xml:space="preserve"> гражданину осуществляется в течение 15 минут.</w:t>
      </w:r>
    </w:p>
    <w:p w:rsidR="00463F69" w:rsidRDefault="00463F69" w:rsidP="00463F69">
      <w:pPr>
        <w:pStyle w:val="ConsPlusNormal"/>
        <w:spacing w:before="240"/>
        <w:ind w:firstLine="540"/>
        <w:jc w:val="both"/>
      </w:pPr>
      <w:bookmarkStart w:id="19" w:name="Par4704"/>
      <w:bookmarkEnd w:id="19"/>
      <w:r>
        <w:t xml:space="preserve">4.6. Гражданину компенсируются расходы, понесенные в связи с направлением на </w:t>
      </w:r>
      <w:proofErr w:type="spellStart"/>
      <w:r>
        <w:t>профобучение</w:t>
      </w:r>
      <w:proofErr w:type="spellEnd"/>
      <w:r>
        <w:t xml:space="preserve"> в другую местность из бюджета автономного округа центром занятости населения в следующих размерах:</w:t>
      </w:r>
    </w:p>
    <w:p w:rsidR="00463F69" w:rsidRDefault="00463F69" w:rsidP="00463F69">
      <w:pPr>
        <w:pStyle w:val="ConsPlusNormal"/>
        <w:spacing w:before="240"/>
        <w:ind w:firstLine="540"/>
        <w:jc w:val="both"/>
      </w:pPr>
      <w:r>
        <w:t xml:space="preserve">а) компенсация расходов на проезд к месту </w:t>
      </w:r>
      <w:proofErr w:type="spellStart"/>
      <w:r>
        <w:t>профобучения</w:t>
      </w:r>
      <w:proofErr w:type="spellEnd"/>
      <w:r>
        <w:t xml:space="preserve">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63F69" w:rsidRDefault="00463F69" w:rsidP="00463F69">
      <w:pPr>
        <w:pStyle w:val="ConsPlusNormal"/>
        <w:spacing w:before="240"/>
        <w:ind w:firstLine="540"/>
        <w:jc w:val="both"/>
      </w:pPr>
      <w:r>
        <w:t>железнодорожным транспортом - в плацкартном вагоне пассажирского поезда;</w:t>
      </w:r>
    </w:p>
    <w:p w:rsidR="00463F69" w:rsidRDefault="00463F69" w:rsidP="00463F69">
      <w:pPr>
        <w:pStyle w:val="ConsPlusNormal"/>
        <w:spacing w:before="24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463F69" w:rsidRDefault="00463F69" w:rsidP="00463F69">
      <w:pPr>
        <w:pStyle w:val="ConsPlusNormal"/>
        <w:spacing w:before="240"/>
        <w:ind w:firstLine="540"/>
        <w:jc w:val="both"/>
      </w:pPr>
      <w:r>
        <w:t>воздушным транспортом - в салоне экономического класса самолетов (при условии отсутствия железнодорожного сообщения);</w:t>
      </w:r>
    </w:p>
    <w:p w:rsidR="00463F69" w:rsidRDefault="00463F69" w:rsidP="00463F69">
      <w:pPr>
        <w:pStyle w:val="ConsPlusNormal"/>
        <w:spacing w:before="240"/>
        <w:ind w:firstLine="540"/>
        <w:jc w:val="both"/>
      </w:pPr>
      <w:r>
        <w:t>автомобильным транспортом - в автобусах междугородного сообщения;</w:t>
      </w:r>
    </w:p>
    <w:p w:rsidR="00463F69" w:rsidRDefault="00463F69" w:rsidP="00463F69">
      <w:pPr>
        <w:pStyle w:val="ConsPlusNormal"/>
        <w:spacing w:before="240"/>
        <w:ind w:firstLine="540"/>
        <w:jc w:val="both"/>
      </w:pPr>
      <w:r>
        <w:t xml:space="preserve">б) компенсация расходов за наем жилого помещения на время прохождения </w:t>
      </w:r>
      <w:proofErr w:type="spellStart"/>
      <w:r>
        <w:t>профобучения</w:t>
      </w:r>
      <w:proofErr w:type="spellEnd"/>
      <w:r>
        <w:t xml:space="preserve"> - в размере фактических расходов, подтвержденных соответствующими документами, но не более 550 рублей в сутки;</w:t>
      </w:r>
    </w:p>
    <w:p w:rsidR="00463F69" w:rsidRDefault="00463F69" w:rsidP="00463F69">
      <w:pPr>
        <w:pStyle w:val="ConsPlusNormal"/>
        <w:spacing w:before="240"/>
        <w:ind w:firstLine="540"/>
        <w:jc w:val="both"/>
      </w:pPr>
      <w:r>
        <w:t xml:space="preserve">в) суточные расходы - в размере 300 рублей за каждый день нахождения в пути следования к месту </w:t>
      </w:r>
      <w:proofErr w:type="spellStart"/>
      <w:r>
        <w:t>профобучения</w:t>
      </w:r>
      <w:proofErr w:type="spellEnd"/>
      <w:r>
        <w:t xml:space="preserve"> и обратно.</w:t>
      </w:r>
    </w:p>
    <w:p w:rsidR="00463F69" w:rsidRDefault="00463F69" w:rsidP="00463F69">
      <w:pPr>
        <w:pStyle w:val="ConsPlusNormal"/>
        <w:spacing w:before="240"/>
        <w:ind w:firstLine="540"/>
        <w:jc w:val="both"/>
      </w:pPr>
      <w:bookmarkStart w:id="20" w:name="Par4712"/>
      <w:bookmarkEnd w:id="20"/>
      <w:r>
        <w:t xml:space="preserve">4.7. Для получения компенсации, установленной </w:t>
      </w:r>
      <w:hyperlink w:anchor="Par4704"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history="1">
        <w:r>
          <w:rPr>
            <w:color w:val="0000FF"/>
          </w:rPr>
          <w:t>пунктом 4.6</w:t>
        </w:r>
      </w:hyperlink>
      <w:r>
        <w:t xml:space="preserve"> Порядка, гражданин не позднее 10 рабочих дней со дня прибытия с </w:t>
      </w:r>
      <w:proofErr w:type="spellStart"/>
      <w:r>
        <w:t>профобучения</w:t>
      </w:r>
      <w:proofErr w:type="spellEnd"/>
      <w:r>
        <w:t xml:space="preserve"> представляет в центр занятости населения по месту жительства следующие документы:</w:t>
      </w:r>
    </w:p>
    <w:p w:rsidR="00463F69" w:rsidRDefault="00463F69" w:rsidP="00463F69">
      <w:pPr>
        <w:pStyle w:val="ConsPlusNormal"/>
        <w:spacing w:before="240"/>
        <w:ind w:firstLine="540"/>
        <w:jc w:val="both"/>
      </w:pPr>
      <w:r>
        <w:t>4.7.1. Документ, удостоверяющий личность гражданина.</w:t>
      </w:r>
    </w:p>
    <w:p w:rsidR="00463F69" w:rsidRDefault="00463F69" w:rsidP="00463F69">
      <w:pPr>
        <w:pStyle w:val="ConsPlusNormal"/>
        <w:spacing w:before="240"/>
        <w:ind w:firstLine="540"/>
        <w:jc w:val="both"/>
      </w:pPr>
      <w:r>
        <w:t>4.7.2. Заявление с указанием своего почтового адреса, реквизитов лицевого счета для перечисления денежных средств.</w:t>
      </w:r>
    </w:p>
    <w:p w:rsidR="00463F69" w:rsidRDefault="00463F69" w:rsidP="00463F69">
      <w:pPr>
        <w:pStyle w:val="ConsPlusNormal"/>
        <w:spacing w:before="240"/>
        <w:ind w:firstLine="540"/>
        <w:jc w:val="both"/>
      </w:pPr>
      <w:r>
        <w:t xml:space="preserve">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t>профобучения</w:t>
      </w:r>
      <w:proofErr w:type="spellEnd"/>
      <w:r>
        <w:t xml:space="preserve"> в другой местности.</w:t>
      </w:r>
    </w:p>
    <w:p w:rsidR="00463F69" w:rsidRDefault="00463F69" w:rsidP="00463F69">
      <w:pPr>
        <w:pStyle w:val="ConsPlusNormal"/>
        <w:spacing w:before="240"/>
        <w:ind w:firstLine="540"/>
        <w:jc w:val="both"/>
      </w:pPr>
      <w:r>
        <w:t xml:space="preserve">4.7.4. Документы, подтверждающие сведения о произведенных гражданином расходах на цели, установленные </w:t>
      </w:r>
      <w:hyperlink w:anchor="Par4704"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history="1">
        <w:r>
          <w:rPr>
            <w:color w:val="0000FF"/>
          </w:rPr>
          <w:t>пунктом 4.6</w:t>
        </w:r>
      </w:hyperlink>
      <w:r>
        <w:t xml:space="preserve"> Порядка.</w:t>
      </w:r>
    </w:p>
    <w:p w:rsidR="00463F69" w:rsidRDefault="00463F69" w:rsidP="00463F69">
      <w:pPr>
        <w:pStyle w:val="ConsPlusNormal"/>
        <w:spacing w:before="240"/>
        <w:ind w:firstLine="540"/>
        <w:jc w:val="both"/>
      </w:pPr>
      <w:r>
        <w:t xml:space="preserve">4.8. Основаниями для отказа в выплате компенсации расходов, предусмотренной </w:t>
      </w:r>
      <w:hyperlink w:anchor="Par4704"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history="1">
        <w:r>
          <w:rPr>
            <w:color w:val="0000FF"/>
          </w:rPr>
          <w:t>пунктом 4.6</w:t>
        </w:r>
      </w:hyperlink>
      <w:r>
        <w:t xml:space="preserve"> Порядка, являются:</w:t>
      </w:r>
    </w:p>
    <w:p w:rsidR="00463F69" w:rsidRDefault="00463F69" w:rsidP="00463F69">
      <w:pPr>
        <w:pStyle w:val="ConsPlusNormal"/>
        <w:spacing w:before="240"/>
        <w:ind w:firstLine="540"/>
        <w:jc w:val="both"/>
      </w:pPr>
      <w:r>
        <w:t xml:space="preserve">4.8.1. Представление в центр занятости населения недостоверных и (или) </w:t>
      </w:r>
      <w:r>
        <w:lastRenderedPageBreak/>
        <w:t>искаженных сведений и документов.</w:t>
      </w:r>
    </w:p>
    <w:p w:rsidR="00463F69" w:rsidRDefault="00463F69" w:rsidP="00463F69">
      <w:pPr>
        <w:pStyle w:val="ConsPlusNormal"/>
        <w:spacing w:before="240"/>
        <w:ind w:firstLine="540"/>
        <w:jc w:val="both"/>
      </w:pPr>
      <w:r>
        <w:t xml:space="preserve">4.8.2. Непредставление документов, указанных в </w:t>
      </w:r>
      <w:hyperlink w:anchor="Par4712"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history="1">
        <w:r>
          <w:rPr>
            <w:color w:val="0000FF"/>
          </w:rPr>
          <w:t>пункте 4.7</w:t>
        </w:r>
      </w:hyperlink>
      <w:r>
        <w:t xml:space="preserve"> Порядка.</w:t>
      </w:r>
    </w:p>
    <w:p w:rsidR="00463F69" w:rsidRDefault="00463F69" w:rsidP="00463F69">
      <w:pPr>
        <w:pStyle w:val="ConsPlusNormal"/>
        <w:spacing w:before="240"/>
        <w:ind w:firstLine="540"/>
        <w:jc w:val="both"/>
      </w:pPr>
      <w:r>
        <w:t xml:space="preserve">4.8.3. Представление документов, указанных в </w:t>
      </w:r>
      <w:hyperlink w:anchor="Par4712"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history="1">
        <w:r>
          <w:rPr>
            <w:color w:val="0000FF"/>
          </w:rPr>
          <w:t>пункте 4.7</w:t>
        </w:r>
      </w:hyperlink>
      <w:r>
        <w:t xml:space="preserve"> Порядка, по истечении 10 рабочих дней со дня прибытия с </w:t>
      </w:r>
      <w:proofErr w:type="spellStart"/>
      <w:r>
        <w:t>профобучения</w:t>
      </w:r>
      <w:proofErr w:type="spellEnd"/>
      <w:r>
        <w:t>.</w:t>
      </w:r>
    </w:p>
    <w:p w:rsidR="00463F69" w:rsidRDefault="00463F69" w:rsidP="00463F69">
      <w:pPr>
        <w:pStyle w:val="ConsPlusNormal"/>
        <w:spacing w:before="240"/>
        <w:ind w:firstLine="540"/>
        <w:jc w:val="both"/>
      </w:pPr>
      <w: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ar4712"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history="1">
        <w:r>
          <w:rPr>
            <w:color w:val="0000FF"/>
          </w:rPr>
          <w:t>пункте 4.7</w:t>
        </w:r>
      </w:hyperlink>
      <w:r>
        <w:t xml:space="preserve"> Порядка, путем перечисления денежных средств на лицевой счет гражданина либо через отделение федеральной почтовой связи.</w:t>
      </w:r>
    </w:p>
    <w:p w:rsidR="00463F69" w:rsidRDefault="00463F69" w:rsidP="00463F69">
      <w:pPr>
        <w:pStyle w:val="ConsPlusNormal"/>
        <w:spacing w:before="240"/>
        <w:ind w:firstLine="539"/>
        <w:jc w:val="both"/>
        <w:rPr>
          <w:color w:val="000000"/>
        </w:rPr>
      </w:pPr>
      <w:r w:rsidRPr="00DD0DFE">
        <w:t xml:space="preserve">4.10. </w:t>
      </w:r>
      <w:r w:rsidRPr="00DD0DFE">
        <w:rPr>
          <w:color w:val="000000"/>
        </w:rPr>
        <w:t xml:space="preserve">В период </w:t>
      </w:r>
      <w:proofErr w:type="spellStart"/>
      <w:r w:rsidRPr="00DD0DFE">
        <w:rPr>
          <w:color w:val="000000"/>
        </w:rPr>
        <w:t>профобучения</w:t>
      </w:r>
      <w:proofErr w:type="spellEnd"/>
      <w:r w:rsidRPr="00DD0DFE">
        <w:rPr>
          <w:color w:val="000000"/>
        </w:rPr>
        <w:t xml:space="preserve"> гражданам</w:t>
      </w:r>
      <w:r w:rsidRPr="00DD0DFE">
        <w:rPr>
          <w:color w:val="000000"/>
          <w:sz w:val="28"/>
          <w:szCs w:val="28"/>
        </w:rPr>
        <w:t>,</w:t>
      </w:r>
      <w:r w:rsidRPr="00DD0DFE">
        <w:rPr>
          <w:color w:val="000000"/>
        </w:rPr>
        <w:t xml:space="preserve"> незанятым трудовой деятельностью,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автономном округе.</w:t>
      </w:r>
    </w:p>
    <w:p w:rsidR="00463F69" w:rsidRPr="003340A2" w:rsidRDefault="00463F69" w:rsidP="00463F69">
      <w:pPr>
        <w:pStyle w:val="ConsPlusNormal"/>
        <w:jc w:val="both"/>
      </w:pPr>
      <w:r>
        <w:t xml:space="preserve">(в ред. </w:t>
      </w:r>
      <w:hyperlink r:id="rId67"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4.11. Выплата стипендии осуществляется пропорционально фактическому периоду обучения.</w:t>
      </w:r>
    </w:p>
    <w:p w:rsidR="00463F69" w:rsidRDefault="00463F69" w:rsidP="00463F69">
      <w:pPr>
        <w:pStyle w:val="ConsPlusNormal"/>
        <w:spacing w:before="240"/>
        <w:ind w:firstLine="540"/>
        <w:jc w:val="both"/>
      </w:pPr>
      <w: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463F69" w:rsidRPr="00DD0DFE" w:rsidRDefault="00463F69" w:rsidP="00463F69">
      <w:pPr>
        <w:pStyle w:val="ConsPlusNormal"/>
        <w:spacing w:before="240"/>
        <w:ind w:firstLine="540"/>
        <w:jc w:val="both"/>
      </w:pPr>
      <w:r w:rsidRPr="00DD0DFE">
        <w:t>4.13. Обязательным условием предоставления гражданину бюджетных средств на цели, предусмотренные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w:t>
      </w:r>
      <w:proofErr w:type="gramStart"/>
      <w:r w:rsidRPr="00DD0DFE">
        <w:t>дств в р</w:t>
      </w:r>
      <w:proofErr w:type="gramEnd"/>
      <w:r w:rsidRPr="00DD0DFE">
        <w:t xml:space="preserve">амках Порядка и осуществление трудовой деятельности у работодателя, включенного в </w:t>
      </w:r>
      <w:hyperlink r:id="rId68" w:history="1">
        <w:r w:rsidRPr="00DD0DFE">
          <w:rPr>
            <w:color w:val="0000FF"/>
          </w:rPr>
          <w:t>подпрограмму 3</w:t>
        </w:r>
      </w:hyperlink>
      <w:r w:rsidRPr="00DD0DFE">
        <w:t xml:space="preserve"> не менее 2 лет.</w:t>
      </w:r>
    </w:p>
    <w:p w:rsidR="00463F69" w:rsidRDefault="00463F69" w:rsidP="00463F69">
      <w:pPr>
        <w:pStyle w:val="ConsPlusNormal"/>
        <w:ind w:firstLine="540"/>
        <w:jc w:val="both"/>
      </w:pPr>
      <w:proofErr w:type="gramStart"/>
      <w:r w:rsidRPr="00DD0DFE">
        <w:t xml:space="preserve">Для граждан, прошедших </w:t>
      </w:r>
      <w:proofErr w:type="spellStart"/>
      <w:r w:rsidRPr="00DD0DFE">
        <w:t>профобучение</w:t>
      </w:r>
      <w:proofErr w:type="spellEnd"/>
      <w:r w:rsidRPr="00DD0DFE">
        <w:t xml:space="preserve"> с целью замещения рабочих мест, освободившихся в связи с призывом работников на военную службу в Вооруженные силы Российской Федерации по мобилизации, при принятии решения о компенсации расходов, понесенных указанными гражданами в связи с направлением их на </w:t>
      </w:r>
      <w:proofErr w:type="spellStart"/>
      <w:r w:rsidRPr="00DD0DFE">
        <w:t>профобучение</w:t>
      </w:r>
      <w:proofErr w:type="spellEnd"/>
      <w:r w:rsidRPr="00DD0DFE">
        <w:t xml:space="preserve"> в другую местность, не применяется условие, предусматривающее период осуществления трудовой деятельности у работодателя, включенного в подпрограмму 3, не менее</w:t>
      </w:r>
      <w:proofErr w:type="gramEnd"/>
      <w:r w:rsidRPr="00DD0DFE">
        <w:t xml:space="preserve"> 2 лет.</w:t>
      </w:r>
    </w:p>
    <w:p w:rsidR="00463F69" w:rsidRPr="00DD0DFE" w:rsidRDefault="00463F69" w:rsidP="00463F69">
      <w:pPr>
        <w:pStyle w:val="ConsPlusNormal"/>
        <w:jc w:val="both"/>
      </w:pPr>
      <w:r>
        <w:t xml:space="preserve">(в ред. </w:t>
      </w:r>
      <w:hyperlink r:id="rId69" w:history="1">
        <w:r>
          <w:rPr>
            <w:color w:val="0000FF"/>
          </w:rPr>
          <w:t>постановления</w:t>
        </w:r>
      </w:hyperlink>
      <w:r>
        <w:t xml:space="preserve"> Правительства ХМАО - Югры от 18.11.2022 №609-п)</w:t>
      </w:r>
    </w:p>
    <w:p w:rsidR="00463F69" w:rsidRDefault="00463F69" w:rsidP="00463F69">
      <w:pPr>
        <w:pStyle w:val="ConsPlusNormal"/>
        <w:spacing w:before="240"/>
        <w:ind w:firstLine="540"/>
        <w:jc w:val="both"/>
      </w:pPr>
      <w:r>
        <w:t xml:space="preserve">4.14. </w:t>
      </w:r>
      <w:proofErr w:type="spellStart"/>
      <w:proofErr w:type="gramStart"/>
      <w:r>
        <w:t>Профобучение</w:t>
      </w:r>
      <w:proofErr w:type="spellEnd"/>
      <w:r>
        <w:t xml:space="preserve">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w:t>
      </w:r>
      <w:proofErr w:type="gramEnd"/>
      <w:r>
        <w:t xml:space="preserve"> </w:t>
      </w:r>
      <w:proofErr w:type="spellStart"/>
      <w:r>
        <w:t>Профобучение</w:t>
      </w:r>
      <w:proofErr w:type="spellEnd"/>
      <w:r>
        <w:t xml:space="preserve"> может быть курсовым (групповым) или индивидуальным.</w:t>
      </w:r>
    </w:p>
    <w:p w:rsidR="00463F69" w:rsidRDefault="00463F69" w:rsidP="00463F69">
      <w:pPr>
        <w:pStyle w:val="ConsPlusNormal"/>
        <w:jc w:val="both"/>
      </w:pPr>
    </w:p>
    <w:p w:rsidR="00463F69" w:rsidRDefault="00463F69" w:rsidP="00463F69">
      <w:pPr>
        <w:pStyle w:val="ConsPlusTitle"/>
        <w:jc w:val="center"/>
        <w:outlineLvl w:val="1"/>
      </w:pPr>
      <w:r>
        <w:t>Раздел V. ОТВЕТСТВЕННОСТЬ, КОНТРОЛЬ И ПОРЯДОК ВОЗВРАТА</w:t>
      </w:r>
    </w:p>
    <w:p w:rsidR="00463F69" w:rsidRDefault="00463F69" w:rsidP="00463F69">
      <w:pPr>
        <w:pStyle w:val="ConsPlusTitle"/>
        <w:jc w:val="center"/>
      </w:pPr>
      <w:r>
        <w:t>СРЕДСТВ БЮДЖЕТА АВТОНОМНОГО ОКРУГА</w:t>
      </w:r>
    </w:p>
    <w:p w:rsidR="00463F69" w:rsidRDefault="00463F69" w:rsidP="00463F69">
      <w:pPr>
        <w:pStyle w:val="ConsPlusNormal"/>
        <w:jc w:val="both"/>
      </w:pPr>
    </w:p>
    <w:p w:rsidR="00463F69" w:rsidRDefault="00463F69" w:rsidP="00463F69">
      <w:pPr>
        <w:pStyle w:val="ConsPlusNormal"/>
        <w:ind w:firstLine="540"/>
        <w:jc w:val="both"/>
      </w:pPr>
      <w:r>
        <w:t>5.1. Получателями средств бюджета автономного округа являются:</w:t>
      </w:r>
    </w:p>
    <w:p w:rsidR="00463F69" w:rsidRDefault="00463F69" w:rsidP="00463F69">
      <w:pPr>
        <w:pStyle w:val="ConsPlusNormal"/>
        <w:spacing w:before="240"/>
        <w:ind w:firstLine="540"/>
        <w:jc w:val="both"/>
      </w:pPr>
      <w:r>
        <w:t xml:space="preserve">организации, осуществляющие образовательную деятельность, прошедшие отбор в </w:t>
      </w:r>
      <w:r>
        <w:lastRenderedPageBreak/>
        <w:t xml:space="preserve">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w:t>
      </w:r>
      <w:proofErr w:type="spellStart"/>
      <w:r>
        <w:t>профобучению</w:t>
      </w:r>
      <w:proofErr w:type="spellEnd"/>
      <w:r>
        <w:t xml:space="preserve"> граждан;</w:t>
      </w:r>
    </w:p>
    <w:p w:rsidR="00463F69" w:rsidRDefault="00463F69" w:rsidP="00463F69">
      <w:pPr>
        <w:pStyle w:val="ConsPlusNormal"/>
        <w:spacing w:before="24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463F69" w:rsidRDefault="00463F69" w:rsidP="00463F69">
      <w:pPr>
        <w:pStyle w:val="ConsPlusNormal"/>
        <w:spacing w:before="240"/>
        <w:ind w:firstLine="540"/>
        <w:jc w:val="both"/>
      </w:pPr>
      <w:r>
        <w:t xml:space="preserve">граждане, направленные на </w:t>
      </w:r>
      <w:proofErr w:type="spellStart"/>
      <w:r>
        <w:t>профобучение</w:t>
      </w:r>
      <w:proofErr w:type="spellEnd"/>
      <w:r>
        <w:t xml:space="preserve"> центром занятости населения.</w:t>
      </w:r>
    </w:p>
    <w:p w:rsidR="00463F69" w:rsidRDefault="00463F69" w:rsidP="00463F69">
      <w:pPr>
        <w:pStyle w:val="ConsPlusNormal"/>
        <w:spacing w:before="240"/>
        <w:ind w:firstLine="540"/>
        <w:jc w:val="both"/>
      </w:pPr>
      <w: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463F69" w:rsidRDefault="00463F69" w:rsidP="00463F69">
      <w:pPr>
        <w:pStyle w:val="ConsPlusNormal"/>
        <w:spacing w:before="240"/>
        <w:ind w:firstLine="540"/>
        <w:jc w:val="both"/>
      </w:pPr>
      <w: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463F69" w:rsidRDefault="00463F69" w:rsidP="00463F69">
      <w:pPr>
        <w:pStyle w:val="ConsPlusNormal"/>
        <w:spacing w:before="240"/>
        <w:ind w:firstLine="540"/>
        <w:jc w:val="both"/>
      </w:pPr>
      <w:r>
        <w:t xml:space="preserve">5.4. В случае </w:t>
      </w:r>
      <w:proofErr w:type="gramStart"/>
      <w:r>
        <w:t>установления факта нецелевого расходования средств бюджета автономного</w:t>
      </w:r>
      <w:proofErr w:type="gramEnd"/>
      <w:r>
        <w:t xml:space="preserve">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автономного округа.</w:t>
      </w:r>
    </w:p>
    <w:p w:rsidR="00463F69" w:rsidRDefault="00463F69" w:rsidP="00463F69">
      <w:pPr>
        <w:pStyle w:val="ConsPlusNormal"/>
        <w:spacing w:before="240"/>
        <w:ind w:firstLine="540"/>
        <w:jc w:val="both"/>
      </w:pPr>
      <w: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ar4739" w:tooltip="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 w:history="1">
        <w:r>
          <w:rPr>
            <w:color w:val="0000FF"/>
          </w:rPr>
          <w:t>пунктами 5.6</w:t>
        </w:r>
      </w:hyperlink>
      <w:r>
        <w:t xml:space="preserve"> - </w:t>
      </w:r>
      <w:hyperlink w:anchor="Par4741" w:tooltip="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 w:history="1">
        <w:r>
          <w:rPr>
            <w:color w:val="0000FF"/>
          </w:rPr>
          <w:t>5.8</w:t>
        </w:r>
      </w:hyperlink>
      <w:r>
        <w:t xml:space="preserve"> Порядка.</w:t>
      </w:r>
    </w:p>
    <w:p w:rsidR="00463F69" w:rsidRDefault="00463F69" w:rsidP="00463F69">
      <w:pPr>
        <w:pStyle w:val="ConsPlusNormal"/>
        <w:spacing w:before="240"/>
        <w:ind w:firstLine="540"/>
        <w:jc w:val="both"/>
      </w:pPr>
      <w:bookmarkStart w:id="21" w:name="Par4739"/>
      <w:bookmarkEnd w:id="21"/>
      <w:r>
        <w:t xml:space="preserve">5.6. Центр занятости населения в течение 15 календарных дней со дня </w:t>
      </w:r>
      <w:proofErr w:type="gramStart"/>
      <w:r>
        <w:t>выявления факта нецелевого расходования средств бюджета автономного округа</w:t>
      </w:r>
      <w:proofErr w:type="gramEnd"/>
      <w:r>
        <w:t xml:space="preserve"> направляет получателю средств бюджета автономного округа мотивированное требование об их возврате.</w:t>
      </w:r>
    </w:p>
    <w:p w:rsidR="00463F69" w:rsidRDefault="00463F69" w:rsidP="00463F69">
      <w:pPr>
        <w:pStyle w:val="ConsPlusNormal"/>
        <w:spacing w:before="240"/>
        <w:ind w:firstLine="540"/>
        <w:jc w:val="both"/>
      </w:pPr>
      <w:r>
        <w:t xml:space="preserve">5.7. Возврат средств бюджета автономного округа в бюджет автономного округа осуществляет получатель в течение 10 календарных дней с момента получения требования, указанного в </w:t>
      </w:r>
      <w:hyperlink w:anchor="Par4739" w:tooltip="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 w:history="1">
        <w:r>
          <w:rPr>
            <w:color w:val="0000FF"/>
          </w:rPr>
          <w:t>пункте 5.6</w:t>
        </w:r>
      </w:hyperlink>
      <w:r>
        <w:t xml:space="preserve"> Порядка.</w:t>
      </w:r>
    </w:p>
    <w:p w:rsidR="00463F69" w:rsidRDefault="00463F69" w:rsidP="00463F69">
      <w:pPr>
        <w:pStyle w:val="ConsPlusNormal"/>
        <w:spacing w:before="240"/>
        <w:ind w:firstLine="540"/>
        <w:jc w:val="both"/>
      </w:pPr>
      <w:bookmarkStart w:id="22" w:name="Par4741"/>
      <w:bookmarkEnd w:id="22"/>
      <w:r>
        <w:t xml:space="preserve">5.8. В случае </w:t>
      </w:r>
      <w:proofErr w:type="gramStart"/>
      <w:r>
        <w:t>отказа получателя средств бюджета автономного округа</w:t>
      </w:r>
      <w:proofErr w:type="gramEnd"/>
      <w:r>
        <w:t xml:space="preserve"> от их возврата в добровольном порядке взыскание осуществляется в судебном порядке в соответствии с законодательством Российской Федерации.</w:t>
      </w:r>
    </w:p>
    <w:p w:rsidR="00463F69" w:rsidRDefault="00463F69" w:rsidP="00463F69">
      <w:pPr>
        <w:pStyle w:val="ConsPlusNormal"/>
        <w:spacing w:before="240"/>
        <w:ind w:firstLine="540"/>
        <w:jc w:val="both"/>
      </w:pPr>
      <w:r>
        <w:t xml:space="preserve">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463F69" w:rsidRDefault="00463F69" w:rsidP="00463F69">
      <w:pPr>
        <w:pStyle w:val="ConsPlusNormal"/>
        <w:spacing w:before="240"/>
        <w:ind w:firstLine="540"/>
        <w:jc w:val="both"/>
      </w:pPr>
      <w: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Порядком.</w:t>
      </w:r>
    </w:p>
    <w:p w:rsidR="00463F69" w:rsidRDefault="00463F69" w:rsidP="00463F69">
      <w:pPr>
        <w:pStyle w:val="ConsPlusNormal"/>
        <w:jc w:val="both"/>
      </w:pPr>
    </w:p>
    <w:p w:rsidR="00463F69" w:rsidRDefault="00463F69" w:rsidP="00463F69">
      <w:pPr>
        <w:pStyle w:val="ConsPlusNormal"/>
        <w:jc w:val="both"/>
      </w:pPr>
    </w:p>
    <w:p w:rsidR="00463F69" w:rsidRDefault="00463F69" w:rsidP="00463F69">
      <w:pPr>
        <w:pStyle w:val="ConsPlusNormal"/>
        <w:jc w:val="both"/>
      </w:pPr>
    </w:p>
    <w:p w:rsidR="00463F69" w:rsidRDefault="00463F69" w:rsidP="00463F69">
      <w:pPr>
        <w:pStyle w:val="ConsPlusNormal"/>
        <w:jc w:val="both"/>
      </w:pPr>
    </w:p>
    <w:p w:rsidR="00463F69" w:rsidRPr="00463F69" w:rsidRDefault="00463F69" w:rsidP="00463F69">
      <w:pPr>
        <w:pStyle w:val="ConsPlusNormal"/>
        <w:jc w:val="right"/>
        <w:outlineLvl w:val="0"/>
      </w:pPr>
      <w:r w:rsidRPr="00463F69">
        <w:lastRenderedPageBreak/>
        <w:t>Приложение 14</w:t>
      </w:r>
    </w:p>
    <w:p w:rsidR="00463F69" w:rsidRPr="00463F69" w:rsidRDefault="00463F69" w:rsidP="00463F69">
      <w:pPr>
        <w:pStyle w:val="ConsPlusNormal"/>
        <w:jc w:val="right"/>
      </w:pPr>
      <w:r w:rsidRPr="00463F69">
        <w:t>к постановлению Правительства</w:t>
      </w:r>
    </w:p>
    <w:p w:rsidR="00463F69" w:rsidRPr="00463F69" w:rsidRDefault="00463F69" w:rsidP="00463F69">
      <w:pPr>
        <w:pStyle w:val="ConsPlusNormal"/>
        <w:jc w:val="right"/>
      </w:pPr>
      <w:r w:rsidRPr="00463F69">
        <w:t>Ханты-Мансийского</w:t>
      </w:r>
    </w:p>
    <w:p w:rsidR="00463F69" w:rsidRPr="00463F69" w:rsidRDefault="00463F69" w:rsidP="00463F69">
      <w:pPr>
        <w:pStyle w:val="ConsPlusNormal"/>
        <w:jc w:val="right"/>
      </w:pPr>
      <w:r w:rsidRPr="00463F69">
        <w:t>автономного округа - Югры</w:t>
      </w:r>
    </w:p>
    <w:p w:rsidR="00463F69" w:rsidRPr="00463F69" w:rsidRDefault="00463F69" w:rsidP="00463F69">
      <w:pPr>
        <w:pStyle w:val="ConsPlusNormal"/>
        <w:jc w:val="right"/>
      </w:pPr>
      <w:r w:rsidRPr="00463F69">
        <w:t>от 24 декабря 2021 года N 578-п</w:t>
      </w:r>
    </w:p>
    <w:p w:rsidR="00463F69" w:rsidRPr="00463F69" w:rsidRDefault="00463F69" w:rsidP="00463F69">
      <w:pPr>
        <w:pStyle w:val="ConsPlusNormal"/>
        <w:jc w:val="both"/>
      </w:pPr>
    </w:p>
    <w:p w:rsidR="00463F69" w:rsidRPr="00463F69" w:rsidRDefault="00463F69" w:rsidP="00463F69">
      <w:pPr>
        <w:pStyle w:val="ConsPlusTitle"/>
        <w:jc w:val="center"/>
        <w:rPr>
          <w:rFonts w:ascii="Times New Roman" w:hAnsi="Times New Roman" w:cs="Times New Roman"/>
        </w:rPr>
      </w:pPr>
      <w:bookmarkStart w:id="23" w:name="Par4755"/>
      <w:bookmarkEnd w:id="23"/>
      <w:r w:rsidRPr="00463F69">
        <w:rPr>
          <w:rFonts w:ascii="Times New Roman" w:hAnsi="Times New Roman" w:cs="Times New Roman"/>
        </w:rPr>
        <w:t>ПОРЯДОК</w:t>
      </w:r>
    </w:p>
    <w:p w:rsidR="00463F69" w:rsidRPr="00463F69" w:rsidRDefault="00463F69" w:rsidP="00463F69">
      <w:pPr>
        <w:pStyle w:val="ConsPlusTitle"/>
        <w:jc w:val="center"/>
        <w:rPr>
          <w:rFonts w:ascii="Times New Roman" w:hAnsi="Times New Roman" w:cs="Times New Roman"/>
        </w:rPr>
      </w:pPr>
      <w:r w:rsidRPr="00463F69">
        <w:rPr>
          <w:rFonts w:ascii="Times New Roman" w:hAnsi="Times New Roman" w:cs="Times New Roman"/>
        </w:rPr>
        <w:t>ПРЕДОСТАВЛЕНИЯ МЕР ГОСУДАРСТВЕННОЙ ПОДДЕРЖКИ ГРАЖДАНАМ,</w:t>
      </w:r>
    </w:p>
    <w:p w:rsidR="00463F69" w:rsidRPr="00463F69" w:rsidRDefault="00463F69" w:rsidP="00463F69">
      <w:pPr>
        <w:pStyle w:val="ConsPlusTitle"/>
        <w:jc w:val="center"/>
        <w:rPr>
          <w:rFonts w:ascii="Times New Roman" w:hAnsi="Times New Roman" w:cs="Times New Roman"/>
        </w:rPr>
      </w:pPr>
      <w:proofErr w:type="gramStart"/>
      <w:r w:rsidRPr="00463F69">
        <w:rPr>
          <w:rFonts w:ascii="Times New Roman" w:hAnsi="Times New Roman" w:cs="Times New Roman"/>
        </w:rPr>
        <w:t>ОСУЩЕСТВИВШИМ</w:t>
      </w:r>
      <w:proofErr w:type="gramEnd"/>
      <w:r w:rsidRPr="00463F69">
        <w:rPr>
          <w:rFonts w:ascii="Times New Roman" w:hAnsi="Times New Roman" w:cs="Times New Roman"/>
        </w:rPr>
        <w:t xml:space="preserve"> ПЕРЕЕЗД ДЛЯ ТРУДОУСТРОЙСТВА У РАБОТОДАТЕЛЯ,</w:t>
      </w:r>
    </w:p>
    <w:p w:rsidR="00463F69" w:rsidRPr="00463F69" w:rsidRDefault="00463F69" w:rsidP="00463F69">
      <w:pPr>
        <w:pStyle w:val="ConsPlusTitle"/>
        <w:jc w:val="center"/>
        <w:rPr>
          <w:rFonts w:ascii="Times New Roman" w:hAnsi="Times New Roman" w:cs="Times New Roman"/>
        </w:rPr>
      </w:pPr>
      <w:proofErr w:type="gramStart"/>
      <w:r w:rsidRPr="00463F69">
        <w:rPr>
          <w:rFonts w:ascii="Times New Roman" w:hAnsi="Times New Roman" w:cs="Times New Roman"/>
        </w:rPr>
        <w:t>ВКЛЮЧЕННОГО</w:t>
      </w:r>
      <w:proofErr w:type="gramEnd"/>
      <w:r w:rsidRPr="00463F69">
        <w:rPr>
          <w:rFonts w:ascii="Times New Roman" w:hAnsi="Times New Roman" w:cs="Times New Roman"/>
        </w:rPr>
        <w:t xml:space="preserve"> В ПОДПРОГРАММУ "ПОВЫШЕНИЕ МОБИЛЬНОСТИ ТРУДОВЫХ</w:t>
      </w:r>
      <w:r w:rsidR="006B5C5F">
        <w:rPr>
          <w:rFonts w:ascii="Times New Roman" w:hAnsi="Times New Roman" w:cs="Times New Roman"/>
        </w:rPr>
        <w:t xml:space="preserve"> </w:t>
      </w:r>
      <w:r w:rsidRPr="00463F69">
        <w:rPr>
          <w:rFonts w:ascii="Times New Roman" w:hAnsi="Times New Roman" w:cs="Times New Roman"/>
        </w:rPr>
        <w:t>РЕСУРСОВ В АВТОНОМНОМ ОКРУГЕ" (ДАЛЕЕ - ПОРЯДОК)</w:t>
      </w:r>
    </w:p>
    <w:p w:rsidR="00463F69" w:rsidRPr="00463F69" w:rsidRDefault="00463F69" w:rsidP="00463F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63F69" w:rsidRPr="00463F69" w:rsidTr="001C3064">
        <w:tc>
          <w:tcPr>
            <w:tcW w:w="60" w:type="dxa"/>
            <w:shd w:val="clear" w:color="auto" w:fill="CED3F1"/>
            <w:tcMar>
              <w:top w:w="0" w:type="dxa"/>
              <w:left w:w="0" w:type="dxa"/>
              <w:bottom w:w="0" w:type="dxa"/>
              <w:right w:w="0" w:type="dxa"/>
            </w:tcMar>
          </w:tcPr>
          <w:p w:rsidR="00463F69" w:rsidRPr="00463F69" w:rsidRDefault="00463F69" w:rsidP="001C3064">
            <w:pPr>
              <w:pStyle w:val="ConsPlusNormal"/>
            </w:pPr>
          </w:p>
        </w:tc>
        <w:tc>
          <w:tcPr>
            <w:tcW w:w="113" w:type="dxa"/>
            <w:shd w:val="clear" w:color="auto" w:fill="F4F3F8"/>
            <w:tcMar>
              <w:top w:w="0" w:type="dxa"/>
              <w:left w:w="0" w:type="dxa"/>
              <w:bottom w:w="0" w:type="dxa"/>
              <w:right w:w="0" w:type="dxa"/>
            </w:tcMar>
          </w:tcPr>
          <w:p w:rsidR="00463F69" w:rsidRPr="00463F69" w:rsidRDefault="00463F69" w:rsidP="001C3064">
            <w:pPr>
              <w:pStyle w:val="ConsPlusNormal"/>
            </w:pPr>
          </w:p>
        </w:tc>
        <w:tc>
          <w:tcPr>
            <w:tcW w:w="0" w:type="auto"/>
            <w:shd w:val="clear" w:color="auto" w:fill="F4F3F8"/>
            <w:tcMar>
              <w:top w:w="113" w:type="dxa"/>
              <w:left w:w="0" w:type="dxa"/>
              <w:bottom w:w="113" w:type="dxa"/>
              <w:right w:w="0" w:type="dxa"/>
            </w:tcMar>
          </w:tcPr>
          <w:p w:rsidR="00463F69" w:rsidRPr="00463F69" w:rsidRDefault="00463F69" w:rsidP="001C3064">
            <w:pPr>
              <w:pStyle w:val="ConsPlusNormal"/>
              <w:jc w:val="center"/>
              <w:rPr>
                <w:color w:val="392C69"/>
              </w:rPr>
            </w:pPr>
            <w:r w:rsidRPr="00463F69">
              <w:rPr>
                <w:color w:val="392C69"/>
              </w:rPr>
              <w:t>Список изменяющих документов</w:t>
            </w:r>
          </w:p>
          <w:p w:rsidR="00463F69" w:rsidRPr="00463F69" w:rsidRDefault="00463F69" w:rsidP="001C3064">
            <w:pPr>
              <w:pStyle w:val="ConsPlusNormal"/>
              <w:jc w:val="center"/>
              <w:rPr>
                <w:color w:val="392C69"/>
              </w:rPr>
            </w:pPr>
            <w:r w:rsidRPr="00463F69">
              <w:rPr>
                <w:color w:val="392C69"/>
              </w:rPr>
              <w:t xml:space="preserve">(в ред. </w:t>
            </w:r>
            <w:hyperlink r:id="rId70" w:history="1">
              <w:r w:rsidRPr="00463F69">
                <w:rPr>
                  <w:color w:val="0000FF"/>
                </w:rPr>
                <w:t>постановления</w:t>
              </w:r>
            </w:hyperlink>
            <w:r w:rsidRPr="00463F69">
              <w:rPr>
                <w:color w:val="392C69"/>
              </w:rPr>
              <w:t xml:space="preserve"> Правительства ХМАО - Югры от 13.05.2022 N 194-п)</w:t>
            </w:r>
          </w:p>
        </w:tc>
        <w:tc>
          <w:tcPr>
            <w:tcW w:w="113" w:type="dxa"/>
            <w:shd w:val="clear" w:color="auto" w:fill="F4F3F8"/>
            <w:tcMar>
              <w:top w:w="0" w:type="dxa"/>
              <w:left w:w="0" w:type="dxa"/>
              <w:bottom w:w="0" w:type="dxa"/>
              <w:right w:w="0" w:type="dxa"/>
            </w:tcMar>
          </w:tcPr>
          <w:p w:rsidR="00463F69" w:rsidRPr="00463F69" w:rsidRDefault="00463F69" w:rsidP="001C3064">
            <w:pPr>
              <w:pStyle w:val="ConsPlusNormal"/>
              <w:jc w:val="center"/>
              <w:rPr>
                <w:color w:val="392C69"/>
              </w:rPr>
            </w:pPr>
          </w:p>
        </w:tc>
      </w:tr>
    </w:tbl>
    <w:p w:rsidR="00463F69" w:rsidRPr="00463F69" w:rsidRDefault="00463F69" w:rsidP="00463F69">
      <w:pPr>
        <w:pStyle w:val="ConsPlusNormal"/>
        <w:jc w:val="center"/>
      </w:pPr>
    </w:p>
    <w:p w:rsidR="00463F69" w:rsidRPr="00463F69" w:rsidRDefault="00463F69" w:rsidP="00463F69">
      <w:pPr>
        <w:pStyle w:val="ConsPlusTitle"/>
        <w:jc w:val="center"/>
        <w:outlineLvl w:val="1"/>
        <w:rPr>
          <w:rFonts w:ascii="Times New Roman" w:hAnsi="Times New Roman" w:cs="Times New Roman"/>
        </w:rPr>
      </w:pPr>
      <w:r w:rsidRPr="00463F69">
        <w:rPr>
          <w:rFonts w:ascii="Times New Roman" w:hAnsi="Times New Roman" w:cs="Times New Roman"/>
        </w:rPr>
        <w:t>I. Общие положения</w:t>
      </w:r>
    </w:p>
    <w:p w:rsidR="00463F69" w:rsidRPr="00463F69" w:rsidRDefault="00463F69" w:rsidP="00463F69">
      <w:pPr>
        <w:pStyle w:val="ConsPlusNormal"/>
        <w:jc w:val="both"/>
      </w:pPr>
    </w:p>
    <w:p w:rsidR="00463F69" w:rsidRPr="00463F69" w:rsidRDefault="00463F69" w:rsidP="00463F69">
      <w:pPr>
        <w:pStyle w:val="ConsPlusNormal"/>
        <w:ind w:firstLine="540"/>
        <w:jc w:val="both"/>
      </w:pPr>
      <w:r w:rsidRPr="00463F69">
        <w:t xml:space="preserve">1.1. </w:t>
      </w:r>
      <w:proofErr w:type="gramStart"/>
      <w:r w:rsidRPr="00463F69">
        <w:t xml:space="preserve">Порядок применяется для реализации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r:id="rId71" w:history="1">
        <w:r w:rsidRPr="00463F69">
          <w:rPr>
            <w:color w:val="0000FF"/>
          </w:rPr>
          <w:t>мероприятию 3.2</w:t>
        </w:r>
      </w:hyperlink>
      <w:r w:rsidRPr="00463F69">
        <w:t xml:space="preserve"> "Содействие обеспечению работодателей трудовыми ресурсами" подпрограммы 3 "Повышение мобильности трудовых ресурсов в Ханты-Мансийском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w:t>
      </w:r>
      <w:proofErr w:type="gramEnd"/>
      <w:r w:rsidRPr="00463F69">
        <w:t xml:space="preserve"> N 472-п (далее - государственная программа, автономный округ).</w:t>
      </w:r>
    </w:p>
    <w:p w:rsidR="00463F69" w:rsidRPr="00463F69" w:rsidRDefault="00463F69" w:rsidP="00463F69">
      <w:pPr>
        <w:pStyle w:val="ConsPlusNormal"/>
        <w:spacing w:before="240"/>
        <w:ind w:firstLine="540"/>
        <w:jc w:val="both"/>
      </w:pPr>
      <w:proofErr w:type="gramStart"/>
      <w:r w:rsidRPr="00463F69">
        <w:t xml:space="preserve">Предоставление мер государственной поддержки гражданам, осуществившим переезд для трудоустройства у работодателя, включенного в </w:t>
      </w:r>
      <w:hyperlink r:id="rId72" w:history="1">
        <w:r w:rsidRPr="00463F69">
          <w:rPr>
            <w:color w:val="0000FF"/>
          </w:rPr>
          <w:t>подпрограмму 3</w:t>
        </w:r>
      </w:hyperlink>
      <w:r w:rsidRPr="00463F69">
        <w:t xml:space="preserve"> "Повышение мобильности трудовых ресурсов в автономном округе",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roofErr w:type="gramEnd"/>
    </w:p>
    <w:p w:rsidR="00463F69" w:rsidRPr="00463F69" w:rsidRDefault="00463F69" w:rsidP="00463F69">
      <w:pPr>
        <w:pStyle w:val="ConsPlusNormal"/>
        <w:spacing w:before="240"/>
        <w:ind w:firstLine="540"/>
        <w:jc w:val="both"/>
      </w:pPr>
      <w:r w:rsidRPr="00463F69">
        <w:t>1.2. В Порядке применяются следующие основные понятия и сокращения:</w:t>
      </w:r>
    </w:p>
    <w:p w:rsidR="00463F69" w:rsidRPr="00463F69" w:rsidRDefault="00463F69" w:rsidP="00463F69">
      <w:pPr>
        <w:pStyle w:val="ConsPlusNormal"/>
        <w:spacing w:before="240"/>
        <w:ind w:firstLine="540"/>
        <w:jc w:val="both"/>
      </w:pPr>
      <w:r w:rsidRPr="00463F69">
        <w:t xml:space="preserve">подпрограмма 3 - </w:t>
      </w:r>
      <w:hyperlink r:id="rId73" w:history="1">
        <w:r w:rsidRPr="00463F69">
          <w:rPr>
            <w:color w:val="0000FF"/>
          </w:rPr>
          <w:t>подпрограмма 3</w:t>
        </w:r>
      </w:hyperlink>
      <w:r w:rsidRPr="00463F69">
        <w:t xml:space="preserve"> "Повышение мобильности трудовых ресурсов в автономном округе";</w:t>
      </w:r>
    </w:p>
    <w:p w:rsidR="00463F69" w:rsidRPr="00463F69" w:rsidRDefault="00463F69" w:rsidP="00463F69">
      <w:pPr>
        <w:pStyle w:val="ConsPlusNormal"/>
        <w:spacing w:before="240"/>
        <w:ind w:firstLine="540"/>
        <w:jc w:val="both"/>
      </w:pPr>
      <w:r w:rsidRPr="00463F69">
        <w:t>Департамент - Департамент труда и занятости населения автономного округа;</w:t>
      </w:r>
    </w:p>
    <w:p w:rsidR="00463F69" w:rsidRPr="00463F69" w:rsidRDefault="00463F69" w:rsidP="00463F69">
      <w:pPr>
        <w:pStyle w:val="ConsPlusNormal"/>
        <w:spacing w:before="240"/>
        <w:ind w:firstLine="540"/>
        <w:jc w:val="both"/>
      </w:pPr>
      <w:r w:rsidRPr="00463F69">
        <w:t>центр занятости населения - казенное учреждение автономного округа центр занятости населения;</w:t>
      </w:r>
    </w:p>
    <w:p w:rsidR="00463F69" w:rsidRPr="00463F69" w:rsidRDefault="00463F69" w:rsidP="00463F69">
      <w:pPr>
        <w:pStyle w:val="ConsPlusNormal"/>
        <w:spacing w:before="240"/>
        <w:ind w:firstLine="540"/>
        <w:jc w:val="both"/>
      </w:pPr>
      <w:r w:rsidRPr="00463F69">
        <w:t xml:space="preserve">граждане - не занятые трудовой деятельностью граждане, желающие осуществлять свою трудовую деятельность у работодателя, включенного в </w:t>
      </w:r>
      <w:hyperlink r:id="rId74" w:history="1">
        <w:r w:rsidRPr="00463F69">
          <w:rPr>
            <w:color w:val="0000FF"/>
          </w:rPr>
          <w:t>подпрограмму 3</w:t>
        </w:r>
      </w:hyperlink>
      <w:r w:rsidRPr="00463F69">
        <w:t>,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463F69" w:rsidRPr="00463F69" w:rsidRDefault="00463F69" w:rsidP="00463F69">
      <w:pPr>
        <w:pStyle w:val="ConsPlusNormal"/>
        <w:spacing w:before="240"/>
        <w:ind w:firstLine="540"/>
        <w:jc w:val="both"/>
      </w:pPr>
      <w:r w:rsidRPr="00463F69">
        <w:t xml:space="preserve">работодатель - юридическое лицо, физическое лицо, зарегистрированное в </w:t>
      </w:r>
      <w:r w:rsidRPr="00463F69">
        <w:lastRenderedPageBreak/>
        <w:t>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rsidR="00463F69" w:rsidRPr="00463F69" w:rsidRDefault="00463F69" w:rsidP="00463F69">
      <w:pPr>
        <w:pStyle w:val="ConsPlusNormal"/>
        <w:spacing w:before="240"/>
        <w:ind w:firstLine="540"/>
        <w:jc w:val="both"/>
      </w:pPr>
      <w:r w:rsidRPr="00463F69">
        <w:t>место трудоустройства - муниципальное образование автономного округа, в котором осуществляется трудовая деятельность гражданина;</w:t>
      </w:r>
    </w:p>
    <w:p w:rsidR="00463F69" w:rsidRPr="00463F69" w:rsidRDefault="00463F69" w:rsidP="00463F69">
      <w:pPr>
        <w:pStyle w:val="ConsPlusNormal"/>
        <w:spacing w:before="240"/>
        <w:ind w:firstLine="540"/>
        <w:jc w:val="both"/>
      </w:pPr>
      <w:r w:rsidRPr="00463F69">
        <w:t xml:space="preserve">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трудоустройства у работодателя, включенного в </w:t>
      </w:r>
      <w:hyperlink r:id="rId75" w:history="1">
        <w:r w:rsidRPr="00463F69">
          <w:rPr>
            <w:color w:val="0000FF"/>
          </w:rPr>
          <w:t>подпрограмму 3</w:t>
        </w:r>
      </w:hyperlink>
      <w:r w:rsidRPr="00463F69">
        <w:t>.</w:t>
      </w:r>
    </w:p>
    <w:p w:rsidR="00463F69" w:rsidRPr="00463F69" w:rsidRDefault="00463F69" w:rsidP="00463F69">
      <w:pPr>
        <w:pStyle w:val="ConsPlusNormal"/>
        <w:jc w:val="both"/>
      </w:pPr>
    </w:p>
    <w:p w:rsidR="00463F69" w:rsidRPr="00463F69" w:rsidRDefault="00463F69" w:rsidP="00463F69">
      <w:pPr>
        <w:pStyle w:val="ConsPlusTitle"/>
        <w:jc w:val="center"/>
        <w:outlineLvl w:val="1"/>
        <w:rPr>
          <w:rFonts w:ascii="Times New Roman" w:hAnsi="Times New Roman" w:cs="Times New Roman"/>
        </w:rPr>
      </w:pPr>
      <w:r w:rsidRPr="00463F69">
        <w:rPr>
          <w:rFonts w:ascii="Times New Roman" w:hAnsi="Times New Roman" w:cs="Times New Roman"/>
        </w:rPr>
        <w:t>II. Назначение выплат и их размеры</w:t>
      </w:r>
    </w:p>
    <w:p w:rsidR="00463F69" w:rsidRPr="00463F69" w:rsidRDefault="00463F69" w:rsidP="00463F69">
      <w:pPr>
        <w:pStyle w:val="ConsPlusNormal"/>
        <w:jc w:val="both"/>
      </w:pPr>
    </w:p>
    <w:p w:rsidR="00463F69" w:rsidRPr="00463F69" w:rsidRDefault="00463F69" w:rsidP="00463F69">
      <w:pPr>
        <w:pStyle w:val="ConsPlusNormal"/>
        <w:ind w:firstLine="540"/>
        <w:jc w:val="both"/>
      </w:pPr>
      <w:bookmarkStart w:id="24" w:name="Par4778"/>
      <w:bookmarkEnd w:id="24"/>
      <w:r w:rsidRPr="00463F69">
        <w:t xml:space="preserve">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w:t>
      </w:r>
      <w:hyperlink r:id="rId76" w:history="1">
        <w:r w:rsidRPr="00463F69">
          <w:rPr>
            <w:color w:val="0000FF"/>
          </w:rPr>
          <w:t>подпрограмму 3</w:t>
        </w:r>
      </w:hyperlink>
      <w:r w:rsidRPr="00463F69">
        <w:t>, из бюджета автономного округа предоставляются выплаты в виде:</w:t>
      </w:r>
    </w:p>
    <w:p w:rsidR="00463F69" w:rsidRPr="00463F69" w:rsidRDefault="00463F69" w:rsidP="00463F69">
      <w:pPr>
        <w:pStyle w:val="ConsPlusNormal"/>
        <w:spacing w:before="240"/>
        <w:ind w:firstLine="540"/>
        <w:jc w:val="both"/>
      </w:pPr>
      <w:bookmarkStart w:id="25" w:name="Par4779"/>
      <w:bookmarkEnd w:id="25"/>
      <w:r w:rsidRPr="00463F69">
        <w:t>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463F69" w:rsidRPr="00463F69" w:rsidRDefault="00463F69" w:rsidP="00463F69">
      <w:pPr>
        <w:pStyle w:val="ConsPlusNormal"/>
        <w:spacing w:before="240"/>
        <w:ind w:firstLine="540"/>
        <w:jc w:val="both"/>
      </w:pPr>
      <w:r w:rsidRPr="00463F69">
        <w:t>железнодорожным транспортом - в плацкартном вагоне пассажирского поезда;</w:t>
      </w:r>
    </w:p>
    <w:p w:rsidR="00463F69" w:rsidRPr="00463F69" w:rsidRDefault="00463F69" w:rsidP="00463F69">
      <w:pPr>
        <w:pStyle w:val="ConsPlusNormal"/>
        <w:spacing w:before="240"/>
        <w:ind w:firstLine="540"/>
        <w:jc w:val="both"/>
      </w:pPr>
      <w:r w:rsidRPr="00463F69">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463F69" w:rsidRPr="00463F69" w:rsidRDefault="00463F69" w:rsidP="00463F69">
      <w:pPr>
        <w:pStyle w:val="ConsPlusNormal"/>
        <w:spacing w:before="240"/>
        <w:ind w:firstLine="540"/>
        <w:jc w:val="both"/>
      </w:pPr>
      <w:r w:rsidRPr="00463F69">
        <w:t>воздушным транспортом - в салоне экономического класса самолетов (при условии отсутствия железнодорожного сообщения);</w:t>
      </w:r>
    </w:p>
    <w:p w:rsidR="00463F69" w:rsidRPr="00463F69" w:rsidRDefault="00463F69" w:rsidP="00463F69">
      <w:pPr>
        <w:pStyle w:val="ConsPlusNormal"/>
        <w:spacing w:before="240"/>
        <w:ind w:firstLine="540"/>
        <w:jc w:val="both"/>
      </w:pPr>
      <w:r w:rsidRPr="00463F69">
        <w:t>автомобильным транспортом - в автобусах междугородного сообщения;</w:t>
      </w:r>
    </w:p>
    <w:p w:rsidR="00463F69" w:rsidRPr="00463F69" w:rsidRDefault="00463F69" w:rsidP="00463F69">
      <w:pPr>
        <w:pStyle w:val="ConsPlusNormal"/>
        <w:spacing w:before="240"/>
        <w:ind w:firstLine="540"/>
        <w:jc w:val="both"/>
      </w:pPr>
      <w:bookmarkStart w:id="26" w:name="Par4784"/>
      <w:bookmarkEnd w:id="26"/>
      <w:r w:rsidRPr="00463F69">
        <w:t>б) компенсации расходов на жилищно-бытовое обустройство работника и членов его семьи, в том числе: компенсация расходов за наем (аренду) жилого помещения, компенсация расходов по оплате коммунальных услуг, приобретение предметов обычной домашней обстановки (кухонной утвари, постельных принадлежностей, мебели, бытовой техники, электрических и газовых плит, установок для фильтрации воды), приобретение инженерного оборудования, бытовых водо-, тепл</w:t>
      </w:r>
      <w:proofErr w:type="gramStart"/>
      <w:r w:rsidRPr="00463F69">
        <w:t>о-</w:t>
      </w:r>
      <w:proofErr w:type="gramEnd"/>
      <w:r w:rsidRPr="00463F69">
        <w:t xml:space="preserve"> и </w:t>
      </w:r>
      <w:proofErr w:type="spellStart"/>
      <w:r w:rsidRPr="00463F69">
        <w:t>газоустановок</w:t>
      </w:r>
      <w:proofErr w:type="spellEnd"/>
      <w:r w:rsidRPr="00463F69">
        <w:t xml:space="preserve">, септиков, устройств для </w:t>
      </w:r>
      <w:proofErr w:type="spellStart"/>
      <w:r w:rsidRPr="00463F69">
        <w:t>водоподачи</w:t>
      </w:r>
      <w:proofErr w:type="spellEnd"/>
      <w:r w:rsidRPr="00463F69">
        <w:t xml:space="preserve"> и водоотведения - в размере фактических расходов, подтвержденных документами, но не более 100 тыс. рублей на семью;</w:t>
      </w:r>
    </w:p>
    <w:p w:rsidR="00463F69" w:rsidRPr="00463F69" w:rsidRDefault="00463F69" w:rsidP="00463F69">
      <w:pPr>
        <w:pStyle w:val="ConsPlusNormal"/>
        <w:jc w:val="both"/>
      </w:pPr>
      <w:r w:rsidRPr="00463F69">
        <w:t xml:space="preserve">(пп. "б" в ред. </w:t>
      </w:r>
      <w:hyperlink r:id="rId77"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bookmarkStart w:id="27" w:name="Par4786"/>
      <w:bookmarkEnd w:id="27"/>
      <w:r w:rsidRPr="00463F69">
        <w:t>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w:t>
      </w:r>
    </w:p>
    <w:p w:rsidR="00463F69" w:rsidRPr="00463F69" w:rsidRDefault="00463F69" w:rsidP="00463F69">
      <w:pPr>
        <w:pStyle w:val="ConsPlusNormal"/>
        <w:jc w:val="both"/>
      </w:pPr>
      <w:r w:rsidRPr="00463F69">
        <w:t xml:space="preserve">(в ред. </w:t>
      </w:r>
      <w:hyperlink r:id="rId78"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 открытого для навигации в данное время;</w:t>
      </w:r>
    </w:p>
    <w:p w:rsidR="00463F69" w:rsidRPr="00463F69" w:rsidRDefault="00463F69" w:rsidP="00463F69">
      <w:pPr>
        <w:pStyle w:val="ConsPlusNormal"/>
        <w:spacing w:before="240"/>
        <w:ind w:firstLine="540"/>
        <w:jc w:val="both"/>
      </w:pPr>
      <w:r w:rsidRPr="00463F69">
        <w:lastRenderedPageBreak/>
        <w:t xml:space="preserve">г) - д) утратили силу. - </w:t>
      </w:r>
      <w:hyperlink r:id="rId79" w:history="1">
        <w:r w:rsidRPr="00463F69">
          <w:rPr>
            <w:color w:val="0000FF"/>
          </w:rPr>
          <w:t>Постановление</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463F69" w:rsidRPr="00463F69" w:rsidRDefault="00463F69" w:rsidP="00463F69">
      <w:pPr>
        <w:pStyle w:val="ConsPlusNormal"/>
        <w:spacing w:before="240"/>
        <w:ind w:firstLine="540"/>
        <w:jc w:val="both"/>
      </w:pPr>
      <w:r w:rsidRPr="00463F69">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anchor="Par4786" w:tooltip="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 w:history="1">
        <w:r w:rsidRPr="00463F69">
          <w:rPr>
            <w:color w:val="0000FF"/>
          </w:rPr>
          <w:t>подпунктом "в" пункта 2.1</w:t>
        </w:r>
      </w:hyperlink>
      <w:r w:rsidRPr="00463F69">
        <w:t xml:space="preserve"> Порядка.</w:t>
      </w:r>
    </w:p>
    <w:p w:rsidR="00463F69" w:rsidRPr="00463F69" w:rsidRDefault="00463F69" w:rsidP="00463F69">
      <w:pPr>
        <w:pStyle w:val="ConsPlusNormal"/>
        <w:spacing w:before="240"/>
        <w:ind w:firstLine="540"/>
        <w:jc w:val="both"/>
      </w:pPr>
      <w:bookmarkStart w:id="28" w:name="Par4792"/>
      <w:bookmarkEnd w:id="28"/>
      <w:r w:rsidRPr="00463F69">
        <w:t xml:space="preserve">2.4. Выплаты, установленные </w:t>
      </w:r>
      <w:hyperlink w:anchor="Par4778"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history="1">
        <w:r w:rsidRPr="00463F69">
          <w:rPr>
            <w:color w:val="0000FF"/>
          </w:rPr>
          <w:t>пунктом 2.1</w:t>
        </w:r>
      </w:hyperlink>
      <w:r w:rsidRPr="00463F69">
        <w:t xml:space="preserve"> Порядка, осуществляются при условии осуществления трудовой деятельности гражданином у работодателя, включенного в </w:t>
      </w:r>
      <w:hyperlink r:id="rId80" w:history="1">
        <w:r w:rsidRPr="00463F69">
          <w:rPr>
            <w:color w:val="0000FF"/>
          </w:rPr>
          <w:t>подпрограмму 3</w:t>
        </w:r>
      </w:hyperlink>
      <w:r w:rsidRPr="00463F69">
        <w:t xml:space="preserve"> в течение не менее 2 лет.</w:t>
      </w:r>
    </w:p>
    <w:p w:rsidR="00463F69" w:rsidRPr="00463F69" w:rsidRDefault="00463F69" w:rsidP="00463F69">
      <w:pPr>
        <w:pStyle w:val="ConsPlusNormal"/>
        <w:spacing w:before="240"/>
        <w:ind w:firstLine="539"/>
        <w:jc w:val="both"/>
      </w:pPr>
      <w:r w:rsidRPr="00463F69">
        <w:t xml:space="preserve">2.5. </w:t>
      </w:r>
      <w:proofErr w:type="gramStart"/>
      <w:r w:rsidRPr="00463F69">
        <w:t>Гражданину, переехавшему из другого муниципального образования автономного округа либо из другого субъекта Российской Федерации для трудоустройства у работодателя, включенного в подпрограмму 3, и замещающему рабочее место, освободившееся в связи с призывом работника на военную службу в Вооруженные силы Российской Федерации по мобилизации, предоставляются выплаты в соответствии с подпунктом «а» пункта 2.1 Порядка.</w:t>
      </w:r>
      <w:proofErr w:type="gramEnd"/>
    </w:p>
    <w:p w:rsidR="00463F69" w:rsidRPr="00463F69" w:rsidRDefault="00463F69" w:rsidP="00463F69">
      <w:pPr>
        <w:pStyle w:val="ConsPlusNormal"/>
        <w:ind w:firstLine="540"/>
        <w:jc w:val="both"/>
      </w:pPr>
      <w:r w:rsidRPr="00463F69">
        <w:t>Условие, предусмотренное пунктом 2.4 Порядка, не применяется для граждан, замещающих рабочие места, освободившиеся в связи с призывом работников на военную службу в Вооруженные силы Российской Федерации по мобилизации.</w:t>
      </w:r>
    </w:p>
    <w:p w:rsidR="00463F69" w:rsidRPr="00463F69" w:rsidRDefault="00463F69" w:rsidP="00463F69">
      <w:pPr>
        <w:pStyle w:val="ConsPlusNormal"/>
        <w:jc w:val="both"/>
      </w:pPr>
      <w:r w:rsidRPr="00463F69">
        <w:t xml:space="preserve">(в ред. </w:t>
      </w:r>
      <w:hyperlink r:id="rId81" w:history="1">
        <w:r w:rsidRPr="00463F69">
          <w:rPr>
            <w:color w:val="0000FF"/>
          </w:rPr>
          <w:t>постановления</w:t>
        </w:r>
      </w:hyperlink>
      <w:r w:rsidRPr="00463F69">
        <w:t xml:space="preserve"> Правительства ХМАО - Югры от 18.11.2022 №609-п)</w:t>
      </w:r>
    </w:p>
    <w:p w:rsidR="00463F69" w:rsidRPr="00463F69" w:rsidRDefault="00463F69" w:rsidP="00463F69">
      <w:pPr>
        <w:pStyle w:val="ConsPlusNormal"/>
        <w:jc w:val="both"/>
        <w:rPr>
          <w:b/>
        </w:rPr>
      </w:pPr>
    </w:p>
    <w:p w:rsidR="00463F69" w:rsidRPr="00463F69" w:rsidRDefault="00463F69" w:rsidP="00463F69">
      <w:pPr>
        <w:pStyle w:val="ConsPlusTitle"/>
        <w:jc w:val="center"/>
        <w:outlineLvl w:val="1"/>
        <w:rPr>
          <w:rFonts w:ascii="Times New Roman" w:hAnsi="Times New Roman" w:cs="Times New Roman"/>
        </w:rPr>
      </w:pPr>
      <w:r w:rsidRPr="00463F69">
        <w:rPr>
          <w:rFonts w:ascii="Times New Roman" w:hAnsi="Times New Roman" w:cs="Times New Roman"/>
        </w:rPr>
        <w:t>III. Порядок получения гражданином выплат</w:t>
      </w:r>
    </w:p>
    <w:p w:rsidR="00463F69" w:rsidRPr="00463F69" w:rsidRDefault="00463F69" w:rsidP="00463F69">
      <w:pPr>
        <w:pStyle w:val="ConsPlusNormal"/>
        <w:jc w:val="both"/>
      </w:pPr>
    </w:p>
    <w:p w:rsidR="00463F69" w:rsidRPr="00463F69" w:rsidRDefault="00463F69" w:rsidP="00463F69">
      <w:pPr>
        <w:pStyle w:val="ConsPlusNormal"/>
        <w:ind w:firstLine="540"/>
        <w:jc w:val="both"/>
      </w:pPr>
      <w:bookmarkStart w:id="29" w:name="Par4796"/>
      <w:bookmarkEnd w:id="29"/>
      <w:r w:rsidRPr="00463F69">
        <w:t xml:space="preserve">3.1. В целях получения выплат, предусмотренных </w:t>
      </w:r>
      <w:hyperlink w:anchor="Par4778"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history="1">
        <w:r w:rsidRPr="00463F69">
          <w:rPr>
            <w:color w:val="0000FF"/>
          </w:rPr>
          <w:t>пунктом 2.1</w:t>
        </w:r>
      </w:hyperlink>
      <w:r w:rsidRPr="00463F69">
        <w:t xml:space="preserve"> Порядка, гражданин в течение 60 рабочих дней с момента его трудоустройства у работодателя, включенного в </w:t>
      </w:r>
      <w:hyperlink r:id="rId82" w:history="1">
        <w:r w:rsidRPr="00463F69">
          <w:rPr>
            <w:color w:val="0000FF"/>
          </w:rPr>
          <w:t>подпрограмму 3</w:t>
        </w:r>
      </w:hyperlink>
      <w:r w:rsidRPr="00463F69">
        <w:t>, представляет в центр занятости населения по месту трудоустройства следующие документы:</w:t>
      </w:r>
    </w:p>
    <w:p w:rsidR="00463F69" w:rsidRPr="00463F69" w:rsidRDefault="00463F69" w:rsidP="00463F69">
      <w:pPr>
        <w:pStyle w:val="ConsPlusNormal"/>
        <w:spacing w:before="240"/>
        <w:ind w:firstLine="540"/>
        <w:jc w:val="both"/>
      </w:pPr>
      <w:bookmarkStart w:id="30" w:name="Par4797"/>
      <w:bookmarkEnd w:id="30"/>
      <w:r w:rsidRPr="00463F69">
        <w:t>3.1.1. Заявление по установленной Департаментом форме.</w:t>
      </w:r>
    </w:p>
    <w:p w:rsidR="00463F69" w:rsidRPr="00463F69" w:rsidRDefault="00463F69" w:rsidP="00463F69">
      <w:pPr>
        <w:pStyle w:val="ConsPlusNormal"/>
        <w:spacing w:before="240"/>
        <w:ind w:firstLine="540"/>
        <w:jc w:val="both"/>
      </w:pPr>
      <w:r w:rsidRPr="00463F69">
        <w:t>3.1.2. Документы, удостоверяющие личность гражданина и членов его семьи.</w:t>
      </w:r>
    </w:p>
    <w:p w:rsidR="00463F69" w:rsidRPr="00463F69" w:rsidRDefault="00463F69" w:rsidP="00463F69">
      <w:pPr>
        <w:pStyle w:val="ConsPlusNormal"/>
        <w:spacing w:before="240"/>
        <w:ind w:firstLine="540"/>
        <w:jc w:val="both"/>
      </w:pPr>
      <w:r w:rsidRPr="00463F69">
        <w:t xml:space="preserve">3.1.3. Подлинники проездных и перевозочных документов (билетов, багажных и </w:t>
      </w:r>
      <w:proofErr w:type="spellStart"/>
      <w:r w:rsidRPr="00463F69">
        <w:t>грузобагажных</w:t>
      </w:r>
      <w:proofErr w:type="spellEnd"/>
      <w:r w:rsidRPr="00463F69">
        <w:t xml:space="preserve">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463F69" w:rsidRPr="00463F69" w:rsidRDefault="00463F69" w:rsidP="00463F69">
      <w:pPr>
        <w:pStyle w:val="ConsPlusNormal"/>
        <w:spacing w:before="240"/>
        <w:ind w:firstLine="540"/>
        <w:jc w:val="both"/>
      </w:pPr>
      <w:r w:rsidRPr="00463F69">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anchor="Par4779" w:tooltip="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 w:history="1">
        <w:r w:rsidRPr="00463F69">
          <w:rPr>
            <w:color w:val="0000FF"/>
          </w:rPr>
          <w:t>подпунктом "а" пункта 2.1</w:t>
        </w:r>
      </w:hyperlink>
      <w:r w:rsidRPr="00463F69">
        <w:t xml:space="preserve"> Порядка на соответствующем виде транспорта на дату осуществления поездки.</w:t>
      </w:r>
    </w:p>
    <w:p w:rsidR="00463F69" w:rsidRPr="00463F69" w:rsidRDefault="00463F69" w:rsidP="00463F69">
      <w:pPr>
        <w:pStyle w:val="ConsPlusNormal"/>
        <w:spacing w:before="240"/>
        <w:ind w:firstLine="540"/>
        <w:jc w:val="both"/>
      </w:pPr>
      <w:r w:rsidRPr="00463F69">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463F69" w:rsidRPr="00463F69" w:rsidRDefault="00463F69" w:rsidP="00463F69">
      <w:pPr>
        <w:pStyle w:val="ConsPlusNormal"/>
        <w:spacing w:before="240"/>
        <w:ind w:firstLine="540"/>
        <w:jc w:val="both"/>
      </w:pPr>
      <w:r w:rsidRPr="00463F69">
        <w:t xml:space="preserve">3.1.5. Копию трудового договора, подтверждающего трудоустройство у работодателя, включенного в </w:t>
      </w:r>
      <w:hyperlink r:id="rId83" w:history="1">
        <w:r w:rsidRPr="00463F69">
          <w:rPr>
            <w:color w:val="0000FF"/>
          </w:rPr>
          <w:t>подпрограмму 3</w:t>
        </w:r>
      </w:hyperlink>
      <w:r w:rsidRPr="00463F69">
        <w:t>.</w:t>
      </w:r>
    </w:p>
    <w:p w:rsidR="00463F69" w:rsidRPr="00463F69" w:rsidRDefault="00463F69" w:rsidP="00463F69">
      <w:pPr>
        <w:pStyle w:val="ConsPlusNormal"/>
        <w:spacing w:before="240"/>
        <w:ind w:firstLine="540"/>
        <w:jc w:val="both"/>
      </w:pPr>
      <w:r w:rsidRPr="00463F69">
        <w:lastRenderedPageBreak/>
        <w:t>3.1.6. 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463F69" w:rsidRPr="00463F69" w:rsidRDefault="00463F69" w:rsidP="00463F69">
      <w:pPr>
        <w:pStyle w:val="ConsPlusNormal"/>
        <w:spacing w:before="240"/>
        <w:ind w:firstLine="540"/>
        <w:jc w:val="both"/>
      </w:pPr>
      <w:bookmarkStart w:id="31" w:name="Par4804"/>
      <w:bookmarkEnd w:id="31"/>
      <w:r w:rsidRPr="00463F69">
        <w:t>3.1.7. Копию договора найма жилого помещения (с предъявлением оригинала).</w:t>
      </w:r>
    </w:p>
    <w:p w:rsidR="00463F69" w:rsidRPr="00463F69" w:rsidRDefault="00463F69" w:rsidP="00463F69">
      <w:pPr>
        <w:pStyle w:val="ConsPlusNormal"/>
        <w:spacing w:before="240"/>
        <w:ind w:firstLine="540"/>
        <w:jc w:val="both"/>
      </w:pPr>
      <w:r w:rsidRPr="00463F69">
        <w:t xml:space="preserve">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w:t>
      </w:r>
      <w:proofErr w:type="spellStart"/>
      <w:r w:rsidRPr="00463F69">
        <w:t>наймодателем</w:t>
      </w:r>
      <w:proofErr w:type="spellEnd"/>
      <w:r w:rsidRPr="00463F69">
        <w:t xml:space="preserve"> денежных средств от гражданина).</w:t>
      </w:r>
    </w:p>
    <w:p w:rsidR="00463F69" w:rsidRPr="00463F69" w:rsidRDefault="00463F69" w:rsidP="00463F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63F69" w:rsidRPr="00463F69" w:rsidTr="001C3064">
        <w:tc>
          <w:tcPr>
            <w:tcW w:w="60" w:type="dxa"/>
            <w:shd w:val="clear" w:color="auto" w:fill="CED3F1"/>
            <w:tcMar>
              <w:top w:w="0" w:type="dxa"/>
              <w:left w:w="0" w:type="dxa"/>
              <w:bottom w:w="0" w:type="dxa"/>
              <w:right w:w="0" w:type="dxa"/>
            </w:tcMar>
          </w:tcPr>
          <w:p w:rsidR="00463F69" w:rsidRPr="00463F69" w:rsidRDefault="00463F69" w:rsidP="001C3064">
            <w:pPr>
              <w:pStyle w:val="ConsPlusNormal"/>
            </w:pPr>
          </w:p>
        </w:tc>
        <w:tc>
          <w:tcPr>
            <w:tcW w:w="113" w:type="dxa"/>
            <w:shd w:val="clear" w:color="auto" w:fill="F4F3F8"/>
            <w:tcMar>
              <w:top w:w="0" w:type="dxa"/>
              <w:left w:w="0" w:type="dxa"/>
              <w:bottom w:w="0" w:type="dxa"/>
              <w:right w:w="0" w:type="dxa"/>
            </w:tcMar>
          </w:tcPr>
          <w:p w:rsidR="00463F69" w:rsidRPr="00463F69" w:rsidRDefault="00463F69" w:rsidP="001C3064">
            <w:pPr>
              <w:pStyle w:val="ConsPlusNormal"/>
            </w:pPr>
          </w:p>
        </w:tc>
        <w:tc>
          <w:tcPr>
            <w:tcW w:w="0" w:type="auto"/>
            <w:shd w:val="clear" w:color="auto" w:fill="F4F3F8"/>
            <w:tcMar>
              <w:top w:w="113" w:type="dxa"/>
              <w:left w:w="0" w:type="dxa"/>
              <w:bottom w:w="113" w:type="dxa"/>
              <w:right w:w="0" w:type="dxa"/>
            </w:tcMar>
          </w:tcPr>
          <w:p w:rsidR="00463F69" w:rsidRPr="00463F69" w:rsidRDefault="00463F69" w:rsidP="001C3064">
            <w:pPr>
              <w:pStyle w:val="ConsPlusNormal"/>
              <w:jc w:val="both"/>
              <w:rPr>
                <w:color w:val="392C69"/>
              </w:rPr>
            </w:pPr>
            <w:proofErr w:type="spellStart"/>
            <w:r w:rsidRPr="00463F69">
              <w:rPr>
                <w:color w:val="392C69"/>
              </w:rPr>
              <w:t>КонсультантПлюс</w:t>
            </w:r>
            <w:proofErr w:type="spellEnd"/>
            <w:r w:rsidRPr="00463F69">
              <w:rPr>
                <w:color w:val="392C69"/>
              </w:rPr>
              <w:t>: примечание.</w:t>
            </w:r>
          </w:p>
          <w:p w:rsidR="00463F69" w:rsidRPr="00463F69" w:rsidRDefault="00463F69" w:rsidP="001C3064">
            <w:pPr>
              <w:pStyle w:val="ConsPlusNormal"/>
              <w:jc w:val="both"/>
              <w:rPr>
                <w:color w:val="392C69"/>
              </w:rPr>
            </w:pPr>
            <w:r w:rsidRPr="00463F69">
              <w:rPr>
                <w:color w:val="392C69"/>
              </w:rPr>
              <w:t>В официальном тексте документа, видимо, допущена опечатка: в п. 2.1 Порядка пп. 2.1.3 отсутствует.</w:t>
            </w:r>
          </w:p>
        </w:tc>
        <w:tc>
          <w:tcPr>
            <w:tcW w:w="113" w:type="dxa"/>
            <w:shd w:val="clear" w:color="auto" w:fill="F4F3F8"/>
            <w:tcMar>
              <w:top w:w="0" w:type="dxa"/>
              <w:left w:w="0" w:type="dxa"/>
              <w:bottom w:w="0" w:type="dxa"/>
              <w:right w:w="0" w:type="dxa"/>
            </w:tcMar>
          </w:tcPr>
          <w:p w:rsidR="00463F69" w:rsidRPr="00463F69" w:rsidRDefault="00463F69" w:rsidP="001C3064">
            <w:pPr>
              <w:pStyle w:val="ConsPlusNormal"/>
              <w:jc w:val="both"/>
              <w:rPr>
                <w:color w:val="392C69"/>
              </w:rPr>
            </w:pPr>
          </w:p>
        </w:tc>
      </w:tr>
    </w:tbl>
    <w:p w:rsidR="00463F69" w:rsidRPr="00463F69" w:rsidRDefault="00463F69" w:rsidP="00463F69">
      <w:pPr>
        <w:pStyle w:val="ConsPlusNormal"/>
        <w:spacing w:before="300"/>
        <w:ind w:firstLine="540"/>
        <w:jc w:val="both"/>
      </w:pPr>
      <w:r w:rsidRPr="00463F69">
        <w:t>3.1.9. Копии документов, подтверждающие оплату коммунальных услуг и расходы на жилищно-бытовое обустройство работника и членов его семьи, предусмотренные подпунктом 2.1.3 пункта 2.1 Порядка (квитанции, кассовые и товарные чеки, договоры, акты выполненных работ, накладные, счета-фактуры и иные платежные документы).</w:t>
      </w:r>
    </w:p>
    <w:p w:rsidR="00463F69" w:rsidRPr="00463F69" w:rsidRDefault="00463F69" w:rsidP="00463F69">
      <w:pPr>
        <w:pStyle w:val="ConsPlusNormal"/>
        <w:jc w:val="both"/>
      </w:pPr>
      <w:r w:rsidRPr="00463F69">
        <w:t xml:space="preserve">(пп. 3.1.9 </w:t>
      </w:r>
      <w:proofErr w:type="gramStart"/>
      <w:r w:rsidRPr="00463F69">
        <w:t>введен</w:t>
      </w:r>
      <w:proofErr w:type="gramEnd"/>
      <w:r w:rsidRPr="00463F69">
        <w:t xml:space="preserve"> </w:t>
      </w:r>
      <w:hyperlink r:id="rId84" w:history="1">
        <w:r w:rsidRPr="00463F69">
          <w:rPr>
            <w:color w:val="0000FF"/>
          </w:rPr>
          <w:t>постановлением</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 xml:space="preserve">3.2. Копии документов, указанных в </w:t>
      </w:r>
      <w:hyperlink w:anchor="Par4796" w:tooltip="3.1. В целях получения выплат, предусмотренных пунктом 2.1 Порядка, гражданин в течение 60 рабочих дней с момента его трудоустройства у работодателя, включенного в подпрограмму 3, представляет в центр занятости населения по месту трудоустройства следующие доку" w:history="1">
        <w:r w:rsidRPr="00463F69">
          <w:rPr>
            <w:color w:val="0000FF"/>
          </w:rPr>
          <w:t>пункте 3.1</w:t>
        </w:r>
      </w:hyperlink>
      <w:r w:rsidRPr="00463F69">
        <w:t xml:space="preserve"> Порядка, не заверенные в установленном порядке, представляются с предъявлением оригинала.</w:t>
      </w:r>
    </w:p>
    <w:p w:rsidR="00463F69" w:rsidRPr="00463F69" w:rsidRDefault="00463F69" w:rsidP="00463F69">
      <w:pPr>
        <w:pStyle w:val="ConsPlusNormal"/>
        <w:spacing w:before="240"/>
        <w:ind w:firstLine="540"/>
        <w:jc w:val="both"/>
      </w:pPr>
      <w:r w:rsidRPr="00463F69">
        <w:t xml:space="preserve">3.3. В случае если гражданин не может лично подать документы, указанные в </w:t>
      </w:r>
      <w:hyperlink w:anchor="Par4796" w:tooltip="3.1. В целях получения выплат, предусмотренных пунктом 2.1 Порядка, гражданин в течение 60 рабочих дней с момента его трудоустройства у работодателя, включенного в подпрограмму 3, представляет в центр занятости населения по месту трудоустройства следующие доку" w:history="1">
        <w:r w:rsidRPr="00463F69">
          <w:rPr>
            <w:color w:val="0000FF"/>
          </w:rPr>
          <w:t>пункте 3.1</w:t>
        </w:r>
      </w:hyperlink>
      <w:r w:rsidRPr="00463F69">
        <w:t xml:space="preserve">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rsidR="00463F69" w:rsidRPr="00463F69" w:rsidRDefault="00463F69" w:rsidP="00463F69">
      <w:pPr>
        <w:pStyle w:val="ConsPlusNormal"/>
        <w:spacing w:before="240"/>
        <w:ind w:firstLine="540"/>
        <w:jc w:val="both"/>
      </w:pPr>
      <w:r w:rsidRPr="00463F69">
        <w:t xml:space="preserve">3.4. Выплаты гражданину, установленные </w:t>
      </w:r>
      <w:hyperlink w:anchor="Par4778"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history="1">
        <w:r w:rsidRPr="00463F69">
          <w:rPr>
            <w:color w:val="0000FF"/>
          </w:rPr>
          <w:t>пунктом 2.1</w:t>
        </w:r>
      </w:hyperlink>
      <w:r w:rsidRPr="00463F69">
        <w:t xml:space="preserve"> Порядка (за исключением выплаты за наем (аренду) жилого помещения и/или оплату коммунальных услуг),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rsidR="00463F69" w:rsidRPr="00463F69" w:rsidRDefault="00463F69" w:rsidP="00463F69">
      <w:pPr>
        <w:pStyle w:val="ConsPlusNormal"/>
        <w:jc w:val="both"/>
      </w:pPr>
      <w:r w:rsidRPr="00463F69">
        <w:t xml:space="preserve">(в ред. </w:t>
      </w:r>
      <w:hyperlink r:id="rId85"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 xml:space="preserve">3.5. Решение о выплате/отказе в предоставлении выплат, установленных </w:t>
      </w:r>
      <w:hyperlink w:anchor="Par4778"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history="1">
        <w:r w:rsidRPr="00463F69">
          <w:rPr>
            <w:color w:val="0000FF"/>
          </w:rPr>
          <w:t>пунктом 2.1</w:t>
        </w:r>
      </w:hyperlink>
      <w:r w:rsidRPr="00463F69">
        <w:t xml:space="preserve"> Порядка, принимается центром занятости населения в срок, не превышающий 15 рабочих дней </w:t>
      </w:r>
      <w:proofErr w:type="gramStart"/>
      <w:r w:rsidRPr="00463F69">
        <w:t>с даты подачи</w:t>
      </w:r>
      <w:proofErr w:type="gramEnd"/>
      <w:r w:rsidRPr="00463F69">
        <w:t xml:space="preserve"> заявления, и оформляется правовым локальным актом центра занятости населения.</w:t>
      </w:r>
    </w:p>
    <w:p w:rsidR="00463F69" w:rsidRPr="00463F69" w:rsidRDefault="00463F69" w:rsidP="00463F69">
      <w:pPr>
        <w:pStyle w:val="ConsPlusNormal"/>
        <w:spacing w:before="240"/>
        <w:ind w:firstLine="540"/>
        <w:jc w:val="both"/>
      </w:pPr>
      <w:r w:rsidRPr="00463F69">
        <w:t>3.6. Информация о принятом решении доводится гражданину в течение 3 рабочих дней со дня его принятия.</w:t>
      </w:r>
    </w:p>
    <w:p w:rsidR="00463F69" w:rsidRPr="00463F69" w:rsidRDefault="00463F69" w:rsidP="00463F69">
      <w:pPr>
        <w:pStyle w:val="ConsPlusNormal"/>
        <w:spacing w:before="240"/>
        <w:ind w:firstLine="540"/>
        <w:jc w:val="both"/>
      </w:pPr>
      <w:r w:rsidRPr="00463F69">
        <w:t xml:space="preserve">3.7. Отказ в предоставлении выплат, установленных </w:t>
      </w:r>
      <w:hyperlink w:anchor="Par4778"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history="1">
        <w:r w:rsidRPr="00463F69">
          <w:rPr>
            <w:color w:val="0000FF"/>
          </w:rPr>
          <w:t>пунктом 2.1</w:t>
        </w:r>
      </w:hyperlink>
      <w:r w:rsidRPr="00463F69">
        <w:t xml:space="preserve"> Порядка, осуществляется по следующим основаниям:</w:t>
      </w:r>
    </w:p>
    <w:p w:rsidR="00463F69" w:rsidRPr="00463F69" w:rsidRDefault="00463F69" w:rsidP="00463F69">
      <w:pPr>
        <w:pStyle w:val="ConsPlusNormal"/>
        <w:spacing w:before="240"/>
        <w:ind w:firstLine="540"/>
        <w:jc w:val="both"/>
      </w:pPr>
      <w:r w:rsidRPr="00463F69">
        <w:t>3.7.1. Представление гражданином недостоверных сведений;</w:t>
      </w:r>
    </w:p>
    <w:p w:rsidR="00463F69" w:rsidRPr="00463F69" w:rsidRDefault="00463F69" w:rsidP="00463F69">
      <w:pPr>
        <w:pStyle w:val="ConsPlusNormal"/>
        <w:spacing w:before="240"/>
        <w:ind w:firstLine="540"/>
        <w:jc w:val="both"/>
      </w:pPr>
      <w:r w:rsidRPr="00463F69">
        <w:t xml:space="preserve">3.7.2. </w:t>
      </w:r>
      <w:proofErr w:type="spellStart"/>
      <w:r w:rsidRPr="00463F69">
        <w:t>Нетрудоустройство</w:t>
      </w:r>
      <w:proofErr w:type="spellEnd"/>
      <w:r w:rsidRPr="00463F69">
        <w:t xml:space="preserve"> у работодателя, включенного в </w:t>
      </w:r>
      <w:hyperlink r:id="rId86" w:history="1">
        <w:r w:rsidRPr="00463F69">
          <w:rPr>
            <w:color w:val="0000FF"/>
          </w:rPr>
          <w:t>подпрограмму 3</w:t>
        </w:r>
      </w:hyperlink>
      <w:r w:rsidRPr="00463F69">
        <w:t>, без уважительной причины.</w:t>
      </w:r>
    </w:p>
    <w:p w:rsidR="00463F69" w:rsidRPr="00463F69" w:rsidRDefault="00463F69" w:rsidP="00463F69">
      <w:pPr>
        <w:pStyle w:val="ConsPlusNormal"/>
        <w:spacing w:before="240"/>
        <w:ind w:firstLine="540"/>
        <w:jc w:val="both"/>
      </w:pPr>
      <w:bookmarkStart w:id="32" w:name="Par4819"/>
      <w:bookmarkEnd w:id="32"/>
      <w:r w:rsidRPr="00463F69">
        <w:t xml:space="preserve">3.8. </w:t>
      </w:r>
      <w:proofErr w:type="gramStart"/>
      <w:r w:rsidRPr="00463F69">
        <w:t xml:space="preserve">В случае ежемесячного предоставления компенсации расходов за наем (аренду) жилого помещения и/или оплату коммунальных услуг гражданин в течение 3 дней по </w:t>
      </w:r>
      <w:r w:rsidRPr="00463F69">
        <w:lastRenderedPageBreak/>
        <w:t xml:space="preserve">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w:t>
      </w:r>
      <w:proofErr w:type="spellStart"/>
      <w:r w:rsidRPr="00463F69">
        <w:t>наймодателем</w:t>
      </w:r>
      <w:proofErr w:type="spellEnd"/>
      <w:r w:rsidRPr="00463F69">
        <w:t xml:space="preserve"> денежных средств от гражданина), и предъявляет документ, удостоверяющий его личность, и</w:t>
      </w:r>
      <w:proofErr w:type="gramEnd"/>
      <w:r w:rsidRPr="00463F69">
        <w:t xml:space="preserve"> договор найма жилого помещения.</w:t>
      </w:r>
    </w:p>
    <w:p w:rsidR="00463F69" w:rsidRPr="00463F69" w:rsidRDefault="00463F69" w:rsidP="00463F69">
      <w:pPr>
        <w:pStyle w:val="ConsPlusNormal"/>
        <w:jc w:val="both"/>
      </w:pPr>
      <w:r w:rsidRPr="00463F69">
        <w:t xml:space="preserve">(в ред. </w:t>
      </w:r>
      <w:hyperlink r:id="rId87"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 xml:space="preserve">3.9. Компенсация расходов за наем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anchor="Par4797" w:tooltip="3.1.1. Заявление по установленной Департаментом форме." w:history="1">
        <w:r w:rsidRPr="00463F69">
          <w:rPr>
            <w:color w:val="0000FF"/>
          </w:rPr>
          <w:t>подпункту 3.1.1 пункта 3.1</w:t>
        </w:r>
      </w:hyperlink>
      <w:r w:rsidRPr="00463F69">
        <w:t xml:space="preserve"> Порядка (почтовым переводом).</w:t>
      </w:r>
    </w:p>
    <w:p w:rsidR="00463F69" w:rsidRPr="00463F69" w:rsidRDefault="00463F69" w:rsidP="00463F69">
      <w:pPr>
        <w:pStyle w:val="ConsPlusNormal"/>
        <w:spacing w:before="240"/>
        <w:ind w:firstLine="540"/>
        <w:jc w:val="both"/>
      </w:pPr>
      <w:bookmarkStart w:id="33" w:name="Par4822"/>
      <w:bookmarkEnd w:id="33"/>
      <w:r w:rsidRPr="00463F69">
        <w:t>3.10. Компенсация расходов за наем (аренду) жилого помещения и/или оплату коммунальных услуг прекращается в случаях:</w:t>
      </w:r>
    </w:p>
    <w:p w:rsidR="00463F69" w:rsidRPr="00463F69" w:rsidRDefault="00463F69" w:rsidP="00463F69">
      <w:pPr>
        <w:pStyle w:val="ConsPlusNormal"/>
        <w:jc w:val="both"/>
      </w:pPr>
      <w:r w:rsidRPr="00463F69">
        <w:t xml:space="preserve">(в ред. </w:t>
      </w:r>
      <w:hyperlink r:id="rId88"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3.10.1. Представления гражданином документов, содержащих заведомо недостоверные сведения.</w:t>
      </w:r>
    </w:p>
    <w:p w:rsidR="00463F69" w:rsidRPr="00463F69" w:rsidRDefault="00463F69" w:rsidP="00463F69">
      <w:pPr>
        <w:pStyle w:val="ConsPlusNormal"/>
        <w:spacing w:before="240"/>
        <w:ind w:firstLine="540"/>
        <w:jc w:val="both"/>
      </w:pPr>
      <w:r w:rsidRPr="00463F69">
        <w:t xml:space="preserve">3.10.2. Непредставления в полном объеме гражданином документов, указанных в </w:t>
      </w:r>
      <w:hyperlink w:anchor="Par4819" w:tooltip="3.8. В случае ежемесячного предоставления компенсации расходов за наем (аренду) жилого помещения и/или оплату коммунальных услуг гражданин в течение 3 дней по истечении месяца представляет в центр занятости населения авансовый отчет с приложением документов, п" w:history="1">
        <w:r w:rsidRPr="00463F69">
          <w:rPr>
            <w:color w:val="0000FF"/>
          </w:rPr>
          <w:t>пункте 3.8</w:t>
        </w:r>
      </w:hyperlink>
      <w:r w:rsidRPr="00463F69">
        <w:t xml:space="preserve"> Порядка.</w:t>
      </w:r>
    </w:p>
    <w:p w:rsidR="00463F69" w:rsidRPr="00463F69" w:rsidRDefault="00463F69" w:rsidP="00463F69">
      <w:pPr>
        <w:pStyle w:val="ConsPlusNormal"/>
        <w:spacing w:before="240"/>
        <w:ind w:firstLine="540"/>
        <w:jc w:val="both"/>
      </w:pPr>
      <w:r w:rsidRPr="00463F69">
        <w:t>3.10.3. Наличия в собственности у гражданина, членов его семьи жилого помещения в муниципальном образовании автономного округа, на территории которого трудоустроен гражданин.</w:t>
      </w:r>
    </w:p>
    <w:p w:rsidR="00463F69" w:rsidRPr="00463F69" w:rsidRDefault="00463F69" w:rsidP="00463F69">
      <w:pPr>
        <w:pStyle w:val="ConsPlusNormal"/>
        <w:spacing w:before="240"/>
        <w:ind w:firstLine="540"/>
        <w:jc w:val="both"/>
      </w:pPr>
      <w:r w:rsidRPr="00463F69">
        <w:t>3.10.4. Истечения 3 месяцев с момента прибытия к месту трудоустройства гражданина.</w:t>
      </w:r>
    </w:p>
    <w:p w:rsidR="00463F69" w:rsidRPr="00463F69" w:rsidRDefault="00463F69" w:rsidP="00463F69">
      <w:pPr>
        <w:pStyle w:val="ConsPlusNormal"/>
        <w:spacing w:before="240"/>
        <w:ind w:firstLine="540"/>
        <w:jc w:val="both"/>
      </w:pPr>
      <w:r w:rsidRPr="00463F69">
        <w:t xml:space="preserve">3.10.5. Переезда из места трудоустройства в другое муниципальное образование автономного округа и за пределы автономного округа без уважительной причины, указанной в </w:t>
      </w:r>
      <w:hyperlink w:anchor="Par4833" w:tooltip="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 w:history="1">
        <w:r w:rsidRPr="00463F69">
          <w:rPr>
            <w:color w:val="0000FF"/>
          </w:rPr>
          <w:t>пункте 3.13</w:t>
        </w:r>
      </w:hyperlink>
      <w:r w:rsidRPr="00463F69">
        <w:t xml:space="preserve"> Порядка.</w:t>
      </w:r>
    </w:p>
    <w:p w:rsidR="00463F69" w:rsidRPr="00463F69" w:rsidRDefault="00463F69" w:rsidP="00463F69">
      <w:pPr>
        <w:pStyle w:val="ConsPlusNormal"/>
        <w:spacing w:before="240"/>
        <w:ind w:firstLine="540"/>
        <w:jc w:val="both"/>
      </w:pPr>
      <w:r w:rsidRPr="00463F69">
        <w:t xml:space="preserve">3.10.6. </w:t>
      </w:r>
      <w:proofErr w:type="spellStart"/>
      <w:r w:rsidRPr="00463F69">
        <w:t>Непроживания</w:t>
      </w:r>
      <w:proofErr w:type="spellEnd"/>
      <w:r w:rsidRPr="00463F69">
        <w:t xml:space="preserve"> гражданина по адресу, указанному в договоре найма жилого помещения, представленному в соответствии с </w:t>
      </w:r>
      <w:hyperlink w:anchor="Par4804" w:tooltip="3.1.7. Копию договора найма жилого помещения (с предъявлением оригинала)." w:history="1">
        <w:r w:rsidRPr="00463F69">
          <w:rPr>
            <w:color w:val="0000FF"/>
          </w:rPr>
          <w:t>подпунктом 3.1.7 пункта 3.1</w:t>
        </w:r>
      </w:hyperlink>
      <w:r w:rsidRPr="00463F69">
        <w:t xml:space="preserve"> Порядка.</w:t>
      </w:r>
    </w:p>
    <w:p w:rsidR="00463F69" w:rsidRPr="00463F69" w:rsidRDefault="00463F69" w:rsidP="00463F69">
      <w:pPr>
        <w:pStyle w:val="ConsPlusNormal"/>
        <w:spacing w:before="240"/>
        <w:ind w:firstLine="540"/>
        <w:jc w:val="both"/>
      </w:pPr>
      <w:r w:rsidRPr="00463F69">
        <w:t>3.11. Центр занятости населения письменно уведомляет гражданина о прекращении предоставления компенсации расходов за наем (аренду) жилого помещения и/или оплату коммунальных услуг с указанием причин в течение 2 рабочих дней со дня принятия такого решения.</w:t>
      </w:r>
    </w:p>
    <w:p w:rsidR="00463F69" w:rsidRPr="00463F69" w:rsidRDefault="00463F69" w:rsidP="00463F69">
      <w:pPr>
        <w:pStyle w:val="ConsPlusNormal"/>
        <w:jc w:val="both"/>
      </w:pPr>
      <w:r w:rsidRPr="00463F69">
        <w:t xml:space="preserve">(в ред. </w:t>
      </w:r>
      <w:hyperlink r:id="rId89"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r w:rsidRPr="00463F69">
        <w:t xml:space="preserve">3.12. Выплата гражданину компенсации расходов за наем жилого помещения </w:t>
      </w:r>
      <w:proofErr w:type="gramStart"/>
      <w:r w:rsidRPr="00463F69">
        <w:t>прекращается</w:t>
      </w:r>
      <w:proofErr w:type="gramEnd"/>
      <w:r w:rsidRPr="00463F69">
        <w:t xml:space="preserve"> начиная со дня, следующего за днем, в котором наступили обстоятельства, указанные в </w:t>
      </w:r>
      <w:hyperlink w:anchor="Par4822" w:tooltip="3.10. Компенсация расходов за наем (аренду) жилого помещения и/или оплату коммунальных услуг прекращается в случаях:" w:history="1">
        <w:r w:rsidRPr="00463F69">
          <w:rPr>
            <w:color w:val="0000FF"/>
          </w:rPr>
          <w:t>пункте 3.10</w:t>
        </w:r>
      </w:hyperlink>
      <w:r w:rsidRPr="00463F69">
        <w:t xml:space="preserve"> Порядка.</w:t>
      </w:r>
    </w:p>
    <w:p w:rsidR="00463F69" w:rsidRPr="00463F69" w:rsidRDefault="00463F69" w:rsidP="00463F69">
      <w:pPr>
        <w:pStyle w:val="ConsPlusNormal"/>
        <w:spacing w:before="240"/>
        <w:ind w:firstLine="540"/>
        <w:jc w:val="both"/>
      </w:pPr>
      <w:bookmarkStart w:id="34" w:name="Par4833"/>
      <w:bookmarkEnd w:id="34"/>
      <w:r w:rsidRPr="00463F69">
        <w:t>3.13. К уважительной причине, согласно которой гражданин может осуществить перее</w:t>
      </w:r>
      <w:proofErr w:type="gramStart"/>
      <w:r w:rsidRPr="00463F69">
        <w:t>зд в др</w:t>
      </w:r>
      <w:proofErr w:type="gramEnd"/>
      <w:r w:rsidRPr="00463F69">
        <w:t>угое муниципальное образование автономного округа, относится перевод на работу в другую местность к тому же работодателю либо в его филиал.</w:t>
      </w:r>
    </w:p>
    <w:p w:rsidR="00463F69" w:rsidRPr="00463F69" w:rsidRDefault="00463F69" w:rsidP="00463F69">
      <w:pPr>
        <w:pStyle w:val="ConsPlusNormal"/>
        <w:spacing w:before="240"/>
        <w:ind w:firstLine="540"/>
        <w:jc w:val="both"/>
      </w:pPr>
      <w:r w:rsidRPr="00463F69">
        <w:t xml:space="preserve">3.14. В случае переезда гражданина в другое муниципальное образование автономного округа по уважительной причине, указанной в </w:t>
      </w:r>
      <w:hyperlink w:anchor="Par4833" w:tooltip="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 w:history="1">
        <w:r w:rsidRPr="00463F69">
          <w:rPr>
            <w:color w:val="0000FF"/>
          </w:rPr>
          <w:t>пункте 3.13</w:t>
        </w:r>
      </w:hyperlink>
      <w:r w:rsidRPr="00463F69">
        <w:t xml:space="preserve"> Порядка, выплата </w:t>
      </w:r>
      <w:r w:rsidRPr="00463F69">
        <w:lastRenderedPageBreak/>
        <w:t xml:space="preserve">компенсации расходов за наем (аренду) жилого помещения и/или оплату коммунальных услуг </w:t>
      </w:r>
      <w:proofErr w:type="gramStart"/>
      <w:r w:rsidRPr="00463F69">
        <w:t>возобновляется</w:t>
      </w:r>
      <w:proofErr w:type="gramEnd"/>
      <w:r w:rsidRPr="00463F69">
        <w:t xml:space="preserve"> начиная со дня прибытия в другое муниципальное образование автономного округа.</w:t>
      </w:r>
    </w:p>
    <w:p w:rsidR="00463F69" w:rsidRPr="00463F69" w:rsidRDefault="00463F69" w:rsidP="00463F69">
      <w:pPr>
        <w:pStyle w:val="ConsPlusNormal"/>
        <w:jc w:val="both"/>
      </w:pPr>
      <w:r w:rsidRPr="00463F69">
        <w:t xml:space="preserve">(в ред. </w:t>
      </w:r>
      <w:hyperlink r:id="rId90"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spacing w:before="240"/>
        <w:ind w:firstLine="540"/>
        <w:jc w:val="both"/>
      </w:pPr>
      <w:bookmarkStart w:id="35" w:name="Par4836"/>
      <w:bookmarkEnd w:id="35"/>
      <w:r w:rsidRPr="00463F69">
        <w:t xml:space="preserve">3.15. </w:t>
      </w:r>
      <w:proofErr w:type="gramStart"/>
      <w:r w:rsidRPr="00463F69">
        <w:t xml:space="preserve">Расходы, предусмотренные </w:t>
      </w:r>
      <w:hyperlink w:anchor="Par4779" w:tooltip="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 w:history="1">
        <w:r w:rsidRPr="00463F69">
          <w:rPr>
            <w:color w:val="0000FF"/>
          </w:rPr>
          <w:t>подпунктами "а"</w:t>
        </w:r>
      </w:hyperlink>
      <w:r w:rsidRPr="00463F69">
        <w:t xml:space="preserve">, </w:t>
      </w:r>
      <w:hyperlink w:anchor="Par4784" w:tooltip="б) компенсации расходов на жилищно-бытовое обустройство работника и членов его семьи, в том числе: компенсация расходов за наем (аренду) жилого помещения, компенсация расходов по оплате коммунальных услуг, приобретение предметов обычной домашней обстановки (ку" w:history="1">
        <w:r w:rsidRPr="00463F69">
          <w:rPr>
            <w:color w:val="0000FF"/>
          </w:rPr>
          <w:t>"б"</w:t>
        </w:r>
      </w:hyperlink>
      <w:r w:rsidRPr="00463F69">
        <w:t xml:space="preserve"> (в части компенсации расходов за наем (аренду) жилого помещения) и </w:t>
      </w:r>
      <w:hyperlink w:anchor="Par4786" w:tooltip="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 w:history="1">
        <w:r w:rsidRPr="00463F69">
          <w:rPr>
            <w:color w:val="0000FF"/>
          </w:rPr>
          <w:t>"в" пункта 2.1</w:t>
        </w:r>
      </w:hyperlink>
      <w:r w:rsidRPr="00463F69">
        <w:t xml:space="preserve"> Порядка, не подлежат возмещению в случае предоставления работодателем гражданину, переселяющемуся для трудоустройства, средства передвижения (транспорт) для проезда и провоза личного имущества гражданина, жилого помещения.</w:t>
      </w:r>
      <w:proofErr w:type="gramEnd"/>
    </w:p>
    <w:p w:rsidR="00463F69" w:rsidRPr="00463F69" w:rsidRDefault="00463F69" w:rsidP="00463F69">
      <w:pPr>
        <w:pStyle w:val="ConsPlusNormal"/>
        <w:jc w:val="both"/>
      </w:pPr>
      <w:r w:rsidRPr="00463F69">
        <w:t xml:space="preserve">(в ред. </w:t>
      </w:r>
      <w:hyperlink r:id="rId91" w:history="1">
        <w:r w:rsidRPr="00463F69">
          <w:rPr>
            <w:color w:val="0000FF"/>
          </w:rPr>
          <w:t>постановления</w:t>
        </w:r>
      </w:hyperlink>
      <w:r w:rsidRPr="00463F69">
        <w:t xml:space="preserve"> Правительства ХМАО - Югры от 13.05.2022 N 194-п)</w:t>
      </w:r>
    </w:p>
    <w:p w:rsidR="00463F69" w:rsidRPr="00463F69" w:rsidRDefault="00463F69" w:rsidP="00463F69">
      <w:pPr>
        <w:pStyle w:val="ConsPlusNormal"/>
        <w:jc w:val="both"/>
      </w:pPr>
    </w:p>
    <w:p w:rsidR="00463F69" w:rsidRPr="00463F69" w:rsidRDefault="00463F69" w:rsidP="00463F69">
      <w:pPr>
        <w:pStyle w:val="ConsPlusTitle"/>
        <w:jc w:val="center"/>
        <w:outlineLvl w:val="1"/>
        <w:rPr>
          <w:rFonts w:ascii="Times New Roman" w:hAnsi="Times New Roman" w:cs="Times New Roman"/>
        </w:rPr>
      </w:pPr>
      <w:r w:rsidRPr="00463F69">
        <w:rPr>
          <w:rFonts w:ascii="Times New Roman" w:hAnsi="Times New Roman" w:cs="Times New Roman"/>
        </w:rPr>
        <w:t xml:space="preserve">IV. Ответственность, контроль и порядок возврата </w:t>
      </w:r>
      <w:proofErr w:type="gramStart"/>
      <w:r w:rsidRPr="00463F69">
        <w:rPr>
          <w:rFonts w:ascii="Times New Roman" w:hAnsi="Times New Roman" w:cs="Times New Roman"/>
        </w:rPr>
        <w:t>бюджетных</w:t>
      </w:r>
      <w:proofErr w:type="gramEnd"/>
    </w:p>
    <w:p w:rsidR="00463F69" w:rsidRPr="00463F69" w:rsidRDefault="00463F69" w:rsidP="00463F69">
      <w:pPr>
        <w:pStyle w:val="ConsPlusTitle"/>
        <w:jc w:val="center"/>
        <w:rPr>
          <w:rFonts w:ascii="Times New Roman" w:hAnsi="Times New Roman" w:cs="Times New Roman"/>
        </w:rPr>
      </w:pPr>
      <w:r w:rsidRPr="00463F69">
        <w:rPr>
          <w:rFonts w:ascii="Times New Roman" w:hAnsi="Times New Roman" w:cs="Times New Roman"/>
        </w:rPr>
        <w:t>средств</w:t>
      </w:r>
    </w:p>
    <w:p w:rsidR="00463F69" w:rsidRPr="00463F69" w:rsidRDefault="00463F69" w:rsidP="00463F69">
      <w:pPr>
        <w:pStyle w:val="ConsPlusNormal"/>
        <w:jc w:val="both"/>
      </w:pPr>
    </w:p>
    <w:p w:rsidR="00463F69" w:rsidRPr="00463F69" w:rsidRDefault="00463F69" w:rsidP="00463F69">
      <w:pPr>
        <w:pStyle w:val="ConsPlusNormal"/>
        <w:ind w:firstLine="540"/>
        <w:jc w:val="both"/>
      </w:pPr>
      <w:r w:rsidRPr="00463F69">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463F69" w:rsidRPr="00463F69" w:rsidRDefault="00463F69" w:rsidP="00463F69">
      <w:pPr>
        <w:pStyle w:val="ConsPlusNormal"/>
        <w:spacing w:before="240"/>
        <w:ind w:firstLine="540"/>
        <w:jc w:val="both"/>
      </w:pPr>
      <w:r w:rsidRPr="00463F69">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463F69" w:rsidRPr="00463F69" w:rsidRDefault="00463F69" w:rsidP="00463F69">
      <w:pPr>
        <w:pStyle w:val="ConsPlusNormal"/>
        <w:spacing w:before="240"/>
        <w:ind w:firstLine="540"/>
        <w:jc w:val="both"/>
      </w:pPr>
      <w:bookmarkStart w:id="36" w:name="Par4844"/>
      <w:bookmarkEnd w:id="36"/>
      <w:r w:rsidRPr="00463F69">
        <w:t xml:space="preserve">4.3. В случае выявления факта нецелевого расходования гражданином бюджетных средств, выявления фактов, указанных в </w:t>
      </w:r>
      <w:hyperlink w:anchor="Par4792" w:tooltip="2.4. Выплаты, установленные пунктом 2.1 Порядка, осуществляются при условии осуществления трудовой деятельности гражданином у работодателя, включенного в подпрограмму 3 в течение не менее 2 лет." w:history="1">
        <w:r w:rsidRPr="00463F69">
          <w:rPr>
            <w:color w:val="0000FF"/>
          </w:rPr>
          <w:t>пунктах 2.4</w:t>
        </w:r>
      </w:hyperlink>
      <w:r w:rsidRPr="00463F69">
        <w:t xml:space="preserve">, </w:t>
      </w:r>
      <w:hyperlink w:anchor="Par4836" w:tooltip="3.15. Расходы, предусмотренные подпунктами &quot;а&quot;, &quot;б&quot; (в части компенсации расходов за наем (аренду) жилого помещения) и &quot;в&quot; пункта 2.1 Порядка, не подлежат возмещению в случае предоставления работодателем гражданину, переселяющемуся для трудоустройства, средств" w:history="1">
        <w:r w:rsidRPr="00463F69">
          <w:rPr>
            <w:color w:val="0000FF"/>
          </w:rPr>
          <w:t>3.15</w:t>
        </w:r>
      </w:hyperlink>
      <w:r w:rsidRPr="00463F69">
        <w:t xml:space="preserve"> Порядка, они подлежат возврату в бюджет автономного округа.</w:t>
      </w:r>
    </w:p>
    <w:p w:rsidR="00463F69" w:rsidRPr="00463F69" w:rsidRDefault="00463F69" w:rsidP="00463F69">
      <w:pPr>
        <w:pStyle w:val="ConsPlusNormal"/>
        <w:spacing w:before="240"/>
        <w:ind w:firstLine="540"/>
        <w:jc w:val="both"/>
      </w:pPr>
      <w:bookmarkStart w:id="37" w:name="Par4845"/>
      <w:bookmarkEnd w:id="37"/>
      <w:r w:rsidRPr="00463F69">
        <w:t xml:space="preserve">4.4. Центр занятости населения в течение 15 календарных дней со дня выявления фактов, установленных </w:t>
      </w:r>
      <w:hyperlink w:anchor="Par4844" w:tooltip="4.3. В случае выявления факта нецелевого расходования гражданином бюджетных средств, выявления фактов, указанных в пунктах 2.4, 3.15 Порядка, они подлежат возврату в бюджет автономного округа." w:history="1">
        <w:r w:rsidRPr="00463F69">
          <w:rPr>
            <w:color w:val="0000FF"/>
          </w:rPr>
          <w:t>пунктом 4.3</w:t>
        </w:r>
      </w:hyperlink>
      <w:r w:rsidRPr="00463F69">
        <w:t xml:space="preserve"> Порядка, направляет гражданину мотивированное требование о возврате бюджетных средств.</w:t>
      </w:r>
    </w:p>
    <w:p w:rsidR="00463F69" w:rsidRPr="00463F69" w:rsidRDefault="00463F69" w:rsidP="00463F69">
      <w:pPr>
        <w:pStyle w:val="ConsPlusNormal"/>
        <w:spacing w:before="240"/>
        <w:ind w:firstLine="540"/>
        <w:jc w:val="both"/>
      </w:pPr>
      <w:r w:rsidRPr="00463F69">
        <w:t>4.5. Возврат бюджетных сре</w:t>
      </w:r>
      <w:proofErr w:type="gramStart"/>
      <w:r w:rsidRPr="00463F69">
        <w:t>дств в б</w:t>
      </w:r>
      <w:proofErr w:type="gramEnd"/>
      <w:r w:rsidRPr="00463F69">
        <w:t xml:space="preserve">юджет автономного округа осуществляет гражданин в течение 10 календарных дней с момента получения требования, указанного в </w:t>
      </w:r>
      <w:hyperlink w:anchor="Par4845" w:tooltip="4.4. Центр занятости населения в течение 15 календарных дней со дня выявления фактов, установленных пунктом 4.3 Порядка, направляет гражданину мотивированное требование о возврате бюджетных средств." w:history="1">
        <w:r w:rsidRPr="00463F69">
          <w:rPr>
            <w:color w:val="0000FF"/>
          </w:rPr>
          <w:t>пункте 4.4</w:t>
        </w:r>
      </w:hyperlink>
      <w:r w:rsidRPr="00463F69">
        <w:t xml:space="preserve"> Порядка.</w:t>
      </w:r>
    </w:p>
    <w:p w:rsidR="00463F69" w:rsidRDefault="00463F69" w:rsidP="00463F69">
      <w:pPr>
        <w:pStyle w:val="ConsPlusNormal"/>
        <w:spacing w:before="240"/>
        <w:ind w:firstLine="540"/>
        <w:jc w:val="both"/>
      </w:pPr>
      <w:r w:rsidRPr="00463F69">
        <w:t>4.6. В случае отказа гражданина от возврата бюджетных сре</w:t>
      </w:r>
      <w:proofErr w:type="gramStart"/>
      <w:r w:rsidRPr="00463F69">
        <w:t>дств в д</w:t>
      </w:r>
      <w:proofErr w:type="gramEnd"/>
      <w:r w:rsidRPr="00463F69">
        <w:t>обровольном порядке взыскание осуществляется в судебном порядке в соответствии с законодательством Российской Федерации.</w:t>
      </w:r>
    </w:p>
    <w:p w:rsidR="007C506E" w:rsidRDefault="00463F69" w:rsidP="00463F69">
      <w:pPr>
        <w:pStyle w:val="ConsPlusNormal"/>
        <w:spacing w:before="240"/>
        <w:ind w:firstLine="540"/>
        <w:jc w:val="both"/>
      </w:pPr>
      <w:r w:rsidRPr="00463F69">
        <w:t xml:space="preserve">4.7. Осуществление </w:t>
      </w:r>
      <w:proofErr w:type="gramStart"/>
      <w:r w:rsidRPr="00463F69">
        <w:t>контроля за</w:t>
      </w:r>
      <w:proofErr w:type="gramEnd"/>
      <w:r w:rsidRPr="00463F69">
        <w:t xml:space="preserve"> фактическим проживанием гражданина, а также членов его семьи осуществляет в период предоставления компенсации расходов за наем жилого помещения центр занятости населения.</w:t>
      </w:r>
    </w:p>
    <w:sectPr w:rsidR="007C506E" w:rsidSect="00463F69">
      <w:headerReference w:type="default" r:id="rId9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0" w:rsidRDefault="00C52B50" w:rsidP="00463F69">
      <w:pPr>
        <w:spacing w:after="0" w:line="240" w:lineRule="auto"/>
      </w:pPr>
      <w:r>
        <w:separator/>
      </w:r>
    </w:p>
  </w:endnote>
  <w:endnote w:type="continuationSeparator" w:id="0">
    <w:p w:rsidR="00C52B50" w:rsidRDefault="00C52B50" w:rsidP="0046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0" w:rsidRDefault="00C52B50" w:rsidP="00463F69">
      <w:pPr>
        <w:spacing w:after="0" w:line="240" w:lineRule="auto"/>
      </w:pPr>
      <w:r>
        <w:separator/>
      </w:r>
    </w:p>
  </w:footnote>
  <w:footnote w:type="continuationSeparator" w:id="0">
    <w:p w:rsidR="00C52B50" w:rsidRDefault="00C52B50" w:rsidP="0046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43876"/>
      <w:docPartObj>
        <w:docPartGallery w:val="Page Numbers (Top of Page)"/>
        <w:docPartUnique/>
      </w:docPartObj>
    </w:sdtPr>
    <w:sdtEndPr>
      <w:rPr>
        <w:rFonts w:ascii="Times New Roman" w:hAnsi="Times New Roman"/>
        <w:sz w:val="24"/>
        <w:szCs w:val="24"/>
      </w:rPr>
    </w:sdtEndPr>
    <w:sdtContent>
      <w:p w:rsidR="00463F69" w:rsidRPr="00463F69" w:rsidRDefault="00463F69">
        <w:pPr>
          <w:pStyle w:val="a3"/>
          <w:jc w:val="center"/>
          <w:rPr>
            <w:rFonts w:ascii="Times New Roman" w:hAnsi="Times New Roman"/>
            <w:sz w:val="24"/>
            <w:szCs w:val="24"/>
          </w:rPr>
        </w:pPr>
        <w:r w:rsidRPr="00463F69">
          <w:rPr>
            <w:rFonts w:ascii="Times New Roman" w:hAnsi="Times New Roman"/>
            <w:sz w:val="24"/>
            <w:szCs w:val="24"/>
          </w:rPr>
          <w:fldChar w:fldCharType="begin"/>
        </w:r>
        <w:r w:rsidRPr="00463F69">
          <w:rPr>
            <w:rFonts w:ascii="Times New Roman" w:hAnsi="Times New Roman"/>
            <w:sz w:val="24"/>
            <w:szCs w:val="24"/>
          </w:rPr>
          <w:instrText>PAGE   \* MERGEFORMAT</w:instrText>
        </w:r>
        <w:r w:rsidRPr="00463F69">
          <w:rPr>
            <w:rFonts w:ascii="Times New Roman" w:hAnsi="Times New Roman"/>
            <w:sz w:val="24"/>
            <w:szCs w:val="24"/>
          </w:rPr>
          <w:fldChar w:fldCharType="separate"/>
        </w:r>
        <w:r w:rsidR="006F7C3A">
          <w:rPr>
            <w:rFonts w:ascii="Times New Roman" w:hAnsi="Times New Roman"/>
            <w:noProof/>
            <w:sz w:val="24"/>
            <w:szCs w:val="24"/>
          </w:rPr>
          <w:t>2</w:t>
        </w:r>
        <w:r w:rsidRPr="00463F69">
          <w:rPr>
            <w:rFonts w:ascii="Times New Roman" w:hAnsi="Times New Roman"/>
            <w:sz w:val="24"/>
            <w:szCs w:val="24"/>
          </w:rPr>
          <w:fldChar w:fldCharType="end"/>
        </w:r>
      </w:p>
    </w:sdtContent>
  </w:sdt>
  <w:p w:rsidR="00463F69" w:rsidRDefault="00463F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A6"/>
    <w:rsid w:val="00354A7B"/>
    <w:rsid w:val="00463F69"/>
    <w:rsid w:val="006B5C5F"/>
    <w:rsid w:val="006F7C3A"/>
    <w:rsid w:val="007B5FA6"/>
    <w:rsid w:val="007C506E"/>
    <w:rsid w:val="00C52B50"/>
    <w:rsid w:val="00FF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9"/>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63F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63F6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qFormat/>
    <w:locked/>
    <w:rsid w:val="00463F69"/>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63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F69"/>
    <w:rPr>
      <w:rFonts w:eastAsiaTheme="minorEastAsia" w:cs="Times New Roman"/>
      <w:lang w:eastAsia="ru-RU"/>
    </w:rPr>
  </w:style>
  <w:style w:type="paragraph" w:styleId="a5">
    <w:name w:val="footer"/>
    <w:basedOn w:val="a"/>
    <w:link w:val="a6"/>
    <w:uiPriority w:val="99"/>
    <w:unhideWhenUsed/>
    <w:rsid w:val="00463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F6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9"/>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63F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63F6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qFormat/>
    <w:locked/>
    <w:rsid w:val="00463F69"/>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63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F69"/>
    <w:rPr>
      <w:rFonts w:eastAsiaTheme="minorEastAsia" w:cs="Times New Roman"/>
      <w:lang w:eastAsia="ru-RU"/>
    </w:rPr>
  </w:style>
  <w:style w:type="paragraph" w:styleId="a5">
    <w:name w:val="footer"/>
    <w:basedOn w:val="a"/>
    <w:link w:val="a6"/>
    <w:uiPriority w:val="99"/>
    <w:unhideWhenUsed/>
    <w:rsid w:val="00463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F6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4976&amp;date=21.11.2022&amp;dst=100114&amp;field=134" TargetMode="External"/><Relationship Id="rId21" Type="http://schemas.openxmlformats.org/officeDocument/2006/relationships/hyperlink" Target="https://login.consultant.ru/link/?req=doc&amp;base=RLAW926&amp;n=254976&amp;date=21.11.2022&amp;dst=100109&amp;field=134" TargetMode="External"/><Relationship Id="rId42" Type="http://schemas.openxmlformats.org/officeDocument/2006/relationships/hyperlink" Target="https://login.consultant.ru/link/?req=doc&amp;base=RLAW926&amp;n=264792&amp;date=21.11.2022&amp;dst=100896&amp;field=134" TargetMode="External"/><Relationship Id="rId47" Type="http://schemas.openxmlformats.org/officeDocument/2006/relationships/hyperlink" Target="https://login.consultant.ru/link/?req=doc&amp;base=RLAW926&amp;n=264792&amp;date=21.11.2022&amp;dst=100896&amp;field=134" TargetMode="External"/><Relationship Id="rId63" Type="http://schemas.openxmlformats.org/officeDocument/2006/relationships/hyperlink" Target="https://login.consultant.ru/link/?req=doc&amp;base=RLAW926&amp;n=254976&amp;date=21.11.2022&amp;dst=100129&amp;field=134" TargetMode="External"/><Relationship Id="rId68" Type="http://schemas.openxmlformats.org/officeDocument/2006/relationships/hyperlink" Target="https://login.consultant.ru/link/?req=doc&amp;base=RLAW926&amp;n=264792&amp;date=21.11.2022&amp;dst=100896&amp;field=134" TargetMode="External"/><Relationship Id="rId84" Type="http://schemas.openxmlformats.org/officeDocument/2006/relationships/hyperlink" Target="https://login.consultant.ru/link/?req=doc&amp;base=RLAW926&amp;n=254976&amp;date=21.11.2022&amp;dst=100138&amp;field=134" TargetMode="External"/><Relationship Id="rId89" Type="http://schemas.openxmlformats.org/officeDocument/2006/relationships/hyperlink" Target="https://login.consultant.ru/link/?req=doc&amp;base=RLAW926&amp;n=254976&amp;date=21.11.2022&amp;dst=100143&amp;field=134" TargetMode="External"/><Relationship Id="rId16" Type="http://schemas.openxmlformats.org/officeDocument/2006/relationships/hyperlink" Target="https://login.consultant.ru/link/?req=doc&amp;base=LAW&amp;n=422428&amp;date=21.11.2022&amp;dst=100033&amp;field=134" TargetMode="External"/><Relationship Id="rId11" Type="http://schemas.openxmlformats.org/officeDocument/2006/relationships/hyperlink" Target="https://login.consultant.ru/link/?req=doc&amp;base=RLAW926&amp;n=264792&amp;date=21.11.2022&amp;dst=100935&amp;field=134" TargetMode="External"/><Relationship Id="rId32" Type="http://schemas.openxmlformats.org/officeDocument/2006/relationships/hyperlink" Target="https://login.consultant.ru/link/?req=doc&amp;base=RLAW926&amp;n=264792&amp;date=21.11.2022&amp;dst=100896&amp;field=134" TargetMode="External"/><Relationship Id="rId37" Type="http://schemas.openxmlformats.org/officeDocument/2006/relationships/hyperlink" Target="https://login.consultant.ru/link/?req=doc&amp;base=RLAW926&amp;n=254976&amp;date=21.11.2022&amp;dst=100120&amp;field=134" TargetMode="External"/><Relationship Id="rId53" Type="http://schemas.openxmlformats.org/officeDocument/2006/relationships/hyperlink" Target="https://login.consultant.ru/link/?req=doc&amp;base=RLAW926&amp;n=258582&amp;date=21.11.2022&amp;dst=100028&amp;field=134" TargetMode="External"/><Relationship Id="rId58" Type="http://schemas.openxmlformats.org/officeDocument/2006/relationships/hyperlink" Target="https://login.consultant.ru/link/?req=doc&amp;base=RLAW926&amp;n=254976&amp;date=21.11.2022&amp;dst=100125&amp;field=134" TargetMode="External"/><Relationship Id="rId74" Type="http://schemas.openxmlformats.org/officeDocument/2006/relationships/hyperlink" Target="https://login.consultant.ru/link/?req=doc&amp;base=RLAW926&amp;n=264792&amp;date=21.11.2022&amp;dst=100896&amp;field=134" TargetMode="External"/><Relationship Id="rId79" Type="http://schemas.openxmlformats.org/officeDocument/2006/relationships/hyperlink" Target="https://login.consultant.ru/link/?req=doc&amp;base=RLAW926&amp;n=254976&amp;date=21.11.2022&amp;dst=100137&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RLAW926&amp;n=254976&amp;date=21.11.2022&amp;dst=100144&amp;field=134" TargetMode="External"/><Relationship Id="rId22" Type="http://schemas.openxmlformats.org/officeDocument/2006/relationships/hyperlink" Target="https://login.consultant.ru/link/?req=doc&amp;base=LAW&amp;n=422156&amp;date=21.11.2022" TargetMode="External"/><Relationship Id="rId27" Type="http://schemas.openxmlformats.org/officeDocument/2006/relationships/hyperlink" Target="https://login.consultant.ru/link/?req=doc&amp;base=RLAW926&amp;n=254976&amp;date=21.11.2022&amp;dst=100117&amp;field=134" TargetMode="External"/><Relationship Id="rId43" Type="http://schemas.openxmlformats.org/officeDocument/2006/relationships/hyperlink" Target="https://login.consultant.ru/link/?req=doc&amp;base=RLAW926&amp;n=264792&amp;date=21.11.2022&amp;dst=100896&amp;field=134" TargetMode="External"/><Relationship Id="rId48" Type="http://schemas.openxmlformats.org/officeDocument/2006/relationships/hyperlink" Target="https://login.consultant.ru/link/?req=doc&amp;base=RLAW926&amp;n=264792&amp;date=21.11.2022&amp;dst=100896&amp;field=134" TargetMode="External"/><Relationship Id="rId64" Type="http://schemas.openxmlformats.org/officeDocument/2006/relationships/hyperlink" Target="https://login.consultant.ru/link/?req=doc&amp;base=RLAW926&amp;n=264792&amp;date=21.11.2022&amp;dst=100896&amp;field=134" TargetMode="External"/><Relationship Id="rId69" Type="http://schemas.openxmlformats.org/officeDocument/2006/relationships/hyperlink" Target="https://login.consultant.ru/link/?req=doc&amp;base=RLAW926&amp;n=258582&amp;date=21.11.2022&amp;dst=100028&amp;field=134" TargetMode="External"/><Relationship Id="rId8" Type="http://schemas.openxmlformats.org/officeDocument/2006/relationships/hyperlink" Target="https://login.consultant.ru/link/?req=doc&amp;base=RLAW926&amp;n=258582&amp;date=21.11.2022&amp;dst=100028&amp;field=134" TargetMode="External"/><Relationship Id="rId51" Type="http://schemas.openxmlformats.org/officeDocument/2006/relationships/hyperlink" Target="https://login.consultant.ru/link/?req=doc&amp;base=RLAW926&amp;n=254976&amp;date=21.11.2022&amp;dst=100124&amp;field=134" TargetMode="External"/><Relationship Id="rId72" Type="http://schemas.openxmlformats.org/officeDocument/2006/relationships/hyperlink" Target="https://login.consultant.ru/link/?req=doc&amp;base=RLAW926&amp;n=264792&amp;date=21.11.2022&amp;dst=100896&amp;field=134" TargetMode="External"/><Relationship Id="rId80" Type="http://schemas.openxmlformats.org/officeDocument/2006/relationships/hyperlink" Target="https://login.consultant.ru/link/?req=doc&amp;base=RLAW926&amp;n=264792&amp;date=21.11.2022&amp;dst=100896&amp;field=134" TargetMode="External"/><Relationship Id="rId85" Type="http://schemas.openxmlformats.org/officeDocument/2006/relationships/hyperlink" Target="https://login.consultant.ru/link/?req=doc&amp;base=RLAW926&amp;n=254976&amp;date=21.11.2022&amp;dst=100140&amp;field=13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926&amp;n=264792&amp;date=21.11.2022&amp;dst=100896&amp;field=134" TargetMode="External"/><Relationship Id="rId17" Type="http://schemas.openxmlformats.org/officeDocument/2006/relationships/hyperlink" Target="https://login.consultant.ru/link/?req=doc&amp;base=RLAW926&amp;n=254976&amp;date=21.11.2022&amp;dst=100105&amp;field=134" TargetMode="External"/><Relationship Id="rId25" Type="http://schemas.openxmlformats.org/officeDocument/2006/relationships/hyperlink" Target="https://login.consultant.ru/link/?req=doc&amp;base=RLAW926&amp;n=254976&amp;date=21.11.2022&amp;dst=100113&amp;field=134" TargetMode="External"/><Relationship Id="rId33" Type="http://schemas.openxmlformats.org/officeDocument/2006/relationships/hyperlink" Target="https://login.consultant.ru/link/?req=doc&amp;base=RLAW926&amp;n=264792&amp;date=21.11.2022&amp;dst=100896&amp;field=134" TargetMode="External"/><Relationship Id="rId38" Type="http://schemas.openxmlformats.org/officeDocument/2006/relationships/hyperlink" Target="https://login.consultant.ru/link/?req=doc&amp;base=RLAW926&amp;n=264792&amp;date=21.11.2022&amp;dst=100896&amp;field=134" TargetMode="External"/><Relationship Id="rId46" Type="http://schemas.openxmlformats.org/officeDocument/2006/relationships/hyperlink" Target="https://login.consultant.ru/link/?req=doc&amp;base=RLAW926&amp;n=264792&amp;date=21.11.2022&amp;dst=100896&amp;field=134" TargetMode="External"/><Relationship Id="rId59" Type="http://schemas.openxmlformats.org/officeDocument/2006/relationships/hyperlink" Target="https://login.consultant.ru/link/?req=doc&amp;base=RLAW926&amp;n=254976&amp;date=21.11.2022&amp;dst=100127&amp;field=134" TargetMode="External"/><Relationship Id="rId67" Type="http://schemas.openxmlformats.org/officeDocument/2006/relationships/hyperlink" Target="https://login.consultant.ru/link/?req=doc&amp;base=RLAW926&amp;n=258582&amp;date=21.11.2022&amp;dst=100028&amp;field=134" TargetMode="External"/><Relationship Id="rId20" Type="http://schemas.openxmlformats.org/officeDocument/2006/relationships/hyperlink" Target="https://login.consultant.ru/link/?req=doc&amp;base=RLAW926&amp;n=254976&amp;date=21.11.2022&amp;dst=100107&amp;field=134" TargetMode="External"/><Relationship Id="rId41" Type="http://schemas.openxmlformats.org/officeDocument/2006/relationships/hyperlink" Target="https://login.consultant.ru/link/?req=doc&amp;base=RLAW926&amp;n=264792&amp;date=21.11.2022&amp;dst=100896&amp;field=134" TargetMode="External"/><Relationship Id="rId54" Type="http://schemas.openxmlformats.org/officeDocument/2006/relationships/hyperlink" Target="https://login.consultant.ru/link/?req=doc&amp;base=LAW&amp;n=419046&amp;date=21.11.2022&amp;dst=100006&amp;field=134" TargetMode="External"/><Relationship Id="rId62" Type="http://schemas.openxmlformats.org/officeDocument/2006/relationships/hyperlink" Target="https://login.consultant.ru/link/?req=doc&amp;base=RLAW926&amp;n=264792&amp;date=21.11.2022&amp;dst=100896&amp;field=134" TargetMode="External"/><Relationship Id="rId70" Type="http://schemas.openxmlformats.org/officeDocument/2006/relationships/hyperlink" Target="https://login.consultant.ru/link/?req=doc&amp;base=RLAW926&amp;n=254976&amp;date=21.11.2022&amp;dst=100130&amp;field=134" TargetMode="External"/><Relationship Id="rId75" Type="http://schemas.openxmlformats.org/officeDocument/2006/relationships/hyperlink" Target="https://login.consultant.ru/link/?req=doc&amp;base=RLAW926&amp;n=264792&amp;date=21.11.2022&amp;dst=100896&amp;field=134" TargetMode="External"/><Relationship Id="rId83" Type="http://schemas.openxmlformats.org/officeDocument/2006/relationships/hyperlink" Target="https://login.consultant.ru/link/?req=doc&amp;base=RLAW926&amp;n=264792&amp;date=21.11.2022&amp;dst=100896&amp;field=134" TargetMode="External"/><Relationship Id="rId88" Type="http://schemas.openxmlformats.org/officeDocument/2006/relationships/hyperlink" Target="https://login.consultant.ru/link/?req=doc&amp;base=RLAW926&amp;n=254976&amp;date=21.11.2022&amp;dst=100142&amp;field=134" TargetMode="External"/><Relationship Id="rId91" Type="http://schemas.openxmlformats.org/officeDocument/2006/relationships/hyperlink" Target="https://login.consultant.ru/link/?req=doc&amp;base=RLAW926&amp;n=254976&amp;date=21.11.2022&amp;dst=100147&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926&amp;n=258582&amp;date=21.11.2022&amp;dst=100028&amp;field=134" TargetMode="External"/><Relationship Id="rId23" Type="http://schemas.openxmlformats.org/officeDocument/2006/relationships/hyperlink" Target="https://login.consultant.ru/link/?req=doc&amp;base=RLAW926&amp;n=254976&amp;date=21.11.2022&amp;dst=100110&amp;field=134" TargetMode="External"/><Relationship Id="rId28" Type="http://schemas.openxmlformats.org/officeDocument/2006/relationships/hyperlink" Target="https://login.consultant.ru/link/?req=doc&amp;base=RLAW926&amp;n=264792&amp;date=21.11.2022&amp;dst=100896&amp;field=134" TargetMode="External"/><Relationship Id="rId36" Type="http://schemas.openxmlformats.org/officeDocument/2006/relationships/hyperlink" Target="https://login.consultant.ru/link/?req=doc&amp;base=RLAW926&amp;n=264792&amp;date=21.11.2022&amp;dst=100896&amp;field=134" TargetMode="External"/><Relationship Id="rId49" Type="http://schemas.openxmlformats.org/officeDocument/2006/relationships/hyperlink" Target="https://login.consultant.ru/link/?req=doc&amp;base=RLAW926&amp;n=264792&amp;date=21.11.2022&amp;dst=100896&amp;field=134" TargetMode="External"/><Relationship Id="rId57" Type="http://schemas.openxmlformats.org/officeDocument/2006/relationships/hyperlink" Target="https://login.consultant.ru/link/?req=doc&amp;base=RLAW926&amp;n=264792&amp;date=21.11.2022&amp;dst=100896&amp;field=134" TargetMode="External"/><Relationship Id="rId10" Type="http://schemas.openxmlformats.org/officeDocument/2006/relationships/hyperlink" Target="https://login.consultant.ru/link/?req=doc&amp;base=RLAW926&amp;n=264792&amp;date=21.11.2022&amp;dst=100896&amp;field=134" TargetMode="External"/><Relationship Id="rId31" Type="http://schemas.openxmlformats.org/officeDocument/2006/relationships/hyperlink" Target="https://login.consultant.ru/link/?req=doc&amp;base=RLAW926&amp;n=264792&amp;date=21.11.2022&amp;dst=100896&amp;field=134" TargetMode="External"/><Relationship Id="rId44" Type="http://schemas.openxmlformats.org/officeDocument/2006/relationships/hyperlink" Target="https://login.consultant.ru/link/?req=doc&amp;base=RLAW926&amp;n=264792&amp;date=21.11.2022&amp;dst=100896&amp;field=134" TargetMode="External"/><Relationship Id="rId52" Type="http://schemas.openxmlformats.org/officeDocument/2006/relationships/hyperlink" Target="https://login.consultant.ru/link/?req=doc&amp;base=RLAW926&amp;n=264792&amp;date=21.11.2022&amp;dst=100896&amp;field=134" TargetMode="External"/><Relationship Id="rId60" Type="http://schemas.openxmlformats.org/officeDocument/2006/relationships/hyperlink" Target="https://login.consultant.ru/link/?req=doc&amp;base=RLAW926&amp;n=254976&amp;date=21.11.2022&amp;dst=100128&amp;field=134" TargetMode="External"/><Relationship Id="rId65" Type="http://schemas.openxmlformats.org/officeDocument/2006/relationships/hyperlink" Target="https://login.consultant.ru/link/?req=doc&amp;base=RLAW926&amp;n=258582&amp;date=21.11.2022&amp;dst=100028&amp;field=134" TargetMode="External"/><Relationship Id="rId73" Type="http://schemas.openxmlformats.org/officeDocument/2006/relationships/hyperlink" Target="https://login.consultant.ru/link/?req=doc&amp;base=RLAW926&amp;n=264792&amp;date=21.11.2022&amp;dst=100896&amp;field=134" TargetMode="External"/><Relationship Id="rId78" Type="http://schemas.openxmlformats.org/officeDocument/2006/relationships/hyperlink" Target="https://login.consultant.ru/link/?req=doc&amp;base=RLAW926&amp;n=254976&amp;date=21.11.2022&amp;dst=100134&amp;field=134" TargetMode="External"/><Relationship Id="rId81" Type="http://schemas.openxmlformats.org/officeDocument/2006/relationships/hyperlink" Target="https://login.consultant.ru/link/?req=doc&amp;base=RLAW926&amp;n=258582&amp;date=21.11.2022&amp;dst=100028&amp;field=134" TargetMode="External"/><Relationship Id="rId86" Type="http://schemas.openxmlformats.org/officeDocument/2006/relationships/hyperlink" Target="https://login.consultant.ru/link/?req=doc&amp;base=RLAW926&amp;n=264792&amp;date=21.11.2022&amp;dst=100896&amp;field=13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264792&amp;date=21.11.2022&amp;dst=100896&amp;field=134" TargetMode="External"/><Relationship Id="rId13" Type="http://schemas.openxmlformats.org/officeDocument/2006/relationships/hyperlink" Target="https://login.consultant.ru/link/?req=doc&amp;base=RLAW926&amp;n=258582&amp;date=21.11.2022&amp;dst=100028&amp;field=134" TargetMode="External"/><Relationship Id="rId18" Type="http://schemas.openxmlformats.org/officeDocument/2006/relationships/hyperlink" Target="https://login.consultant.ru/link/?req=doc&amp;base=RLAW926&amp;n=264792&amp;date=21.11.2022&amp;dst=100896&amp;field=134" TargetMode="External"/><Relationship Id="rId39" Type="http://schemas.openxmlformats.org/officeDocument/2006/relationships/hyperlink" Target="https://login.consultant.ru/link/?req=doc&amp;base=RLAW926&amp;n=264792&amp;date=21.11.2022&amp;dst=100896&amp;field=134" TargetMode="External"/><Relationship Id="rId34" Type="http://schemas.openxmlformats.org/officeDocument/2006/relationships/hyperlink" Target="https://login.consultant.ru/link/?req=doc&amp;base=RLAW926&amp;n=254976&amp;date=21.11.2022&amp;dst=100119&amp;field=134" TargetMode="External"/><Relationship Id="rId50" Type="http://schemas.openxmlformats.org/officeDocument/2006/relationships/hyperlink" Target="https://login.consultant.ru/link/?req=doc&amp;base=RLAW926&amp;n=254976&amp;date=21.11.2022&amp;dst=100122&amp;field=134" TargetMode="External"/><Relationship Id="rId55" Type="http://schemas.openxmlformats.org/officeDocument/2006/relationships/hyperlink" Target="https://login.consultant.ru/link/?req=doc&amp;base=RLAW926&amp;n=264792&amp;date=21.11.2022&amp;dst=100896&amp;field=134" TargetMode="External"/><Relationship Id="rId76" Type="http://schemas.openxmlformats.org/officeDocument/2006/relationships/hyperlink" Target="https://login.consultant.ru/link/?req=doc&amp;base=RLAW926&amp;n=264792&amp;date=21.11.2022&amp;dst=100896&amp;field=134" TargetMode="External"/><Relationship Id="rId7" Type="http://schemas.openxmlformats.org/officeDocument/2006/relationships/hyperlink" Target="https://login.consultant.ru/link/?req=doc&amp;base=RLAW926&amp;n=254976&amp;date=21.11.2022&amp;dst=100104&amp;field=134" TargetMode="External"/><Relationship Id="rId71" Type="http://schemas.openxmlformats.org/officeDocument/2006/relationships/hyperlink" Target="https://login.consultant.ru/link/?req=doc&amp;base=RLAW926&amp;n=264792&amp;date=21.11.2022&amp;dst=100935&amp;field=134" TargetMode="External"/><Relationship Id="rId92"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https://login.consultant.ru/link/?req=doc&amp;base=RLAW926&amp;n=264792&amp;date=21.11.2022&amp;dst=100896&amp;field=134" TargetMode="External"/><Relationship Id="rId24" Type="http://schemas.openxmlformats.org/officeDocument/2006/relationships/hyperlink" Target="https://login.consultant.ru/link/?req=doc&amp;base=RLAW926&amp;n=264792&amp;date=21.11.2022&amp;dst=100896&amp;field=134" TargetMode="External"/><Relationship Id="rId40" Type="http://schemas.openxmlformats.org/officeDocument/2006/relationships/hyperlink" Target="https://login.consultant.ru/link/?req=doc&amp;base=RLAW926&amp;n=264792&amp;date=21.11.2022&amp;dst=100896&amp;field=134" TargetMode="External"/><Relationship Id="rId45" Type="http://schemas.openxmlformats.org/officeDocument/2006/relationships/hyperlink" Target="https://login.consultant.ru/link/?req=doc&amp;base=RLAW926&amp;n=264792&amp;date=21.11.2022&amp;dst=100896&amp;field=134" TargetMode="External"/><Relationship Id="rId66" Type="http://schemas.openxmlformats.org/officeDocument/2006/relationships/hyperlink" Target="https://login.consultant.ru/link/?req=doc&amp;base=RLAW926&amp;n=264792&amp;date=21.11.2022&amp;dst=100896&amp;field=134" TargetMode="External"/><Relationship Id="rId87" Type="http://schemas.openxmlformats.org/officeDocument/2006/relationships/hyperlink" Target="https://login.consultant.ru/link/?req=doc&amp;base=RLAW926&amp;n=254976&amp;date=21.11.2022&amp;dst=100141&amp;field=134" TargetMode="External"/><Relationship Id="rId61" Type="http://schemas.openxmlformats.org/officeDocument/2006/relationships/hyperlink" Target="https://login.consultant.ru/link/?req=doc&amp;base=RLAW926&amp;n=264792&amp;date=21.11.2022&amp;dst=100896&amp;field=134" TargetMode="External"/><Relationship Id="rId82" Type="http://schemas.openxmlformats.org/officeDocument/2006/relationships/hyperlink" Target="https://login.consultant.ru/link/?req=doc&amp;base=RLAW926&amp;n=264792&amp;date=21.11.2022&amp;dst=100896&amp;field=134" TargetMode="External"/><Relationship Id="rId19" Type="http://schemas.openxmlformats.org/officeDocument/2006/relationships/hyperlink" Target="https://login.consultant.ru/link/?req=doc&amp;base=LAW&amp;n=394333&amp;date=21.11.2022&amp;dst=100194&amp;field=134" TargetMode="External"/><Relationship Id="rId14" Type="http://schemas.openxmlformats.org/officeDocument/2006/relationships/hyperlink" Target="https://login.consultant.ru/link/?req=doc&amp;base=RLAW926&amp;n=258582&amp;date=21.11.2022&amp;dst=100028&amp;field=134" TargetMode="External"/><Relationship Id="rId30" Type="http://schemas.openxmlformats.org/officeDocument/2006/relationships/hyperlink" Target="https://login.consultant.ru/link/?req=doc&amp;base=RLAW926&amp;n=264792&amp;date=21.11.2022&amp;dst=100896&amp;field=134" TargetMode="External"/><Relationship Id="rId35" Type="http://schemas.openxmlformats.org/officeDocument/2006/relationships/hyperlink" Target="https://login.consultant.ru/link/?req=doc&amp;base=RLAW926&amp;n=264792&amp;date=21.11.2022&amp;dst=100896&amp;field=134" TargetMode="External"/><Relationship Id="rId56" Type="http://schemas.openxmlformats.org/officeDocument/2006/relationships/hyperlink" Target="https://login.consultant.ru/link/?req=doc&amp;base=RLAW926&amp;n=258582&amp;date=21.11.2022&amp;dst=100028&amp;field=134" TargetMode="External"/><Relationship Id="rId77" Type="http://schemas.openxmlformats.org/officeDocument/2006/relationships/hyperlink" Target="https://login.consultant.ru/link/?req=doc&amp;base=RLAW926&amp;n=254976&amp;date=21.11.2022&amp;dst=10013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Горбатова Татьяна Егоровна</dc:creator>
  <cp:lastModifiedBy>PleshkovV</cp:lastModifiedBy>
  <cp:revision>2</cp:revision>
  <dcterms:created xsi:type="dcterms:W3CDTF">2022-12-05T07:01:00Z</dcterms:created>
  <dcterms:modified xsi:type="dcterms:W3CDTF">2022-12-05T07:01:00Z</dcterms:modified>
</cp:coreProperties>
</file>