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7FCBAB82" wp14:editId="437F92DC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627A4F" w:rsidRPr="00536BC4" w:rsidRDefault="00627A4F" w:rsidP="00627A4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СЧЕТНАЯ ПАЛАТА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Pr="00BA70B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«ОБЩИЕ ПРАВИЛА ПРОВЕДЕНИЯ ЭКСПЕРТНО-АНАЛИТИЧЕСКИХ МЕРОПРИЯТИЙ» </w:t>
      </w: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41141" w:rsidRDefault="00D41141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27A4F" w:rsidRDefault="00627A4F" w:rsidP="0062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2D81">
        <w:rPr>
          <w:rFonts w:ascii="Times New Roman" w:hAnsi="Times New Roman" w:cs="Times New Roman"/>
          <w:sz w:val="28"/>
          <w:szCs w:val="28"/>
        </w:rPr>
        <w:t>№</w:t>
      </w:r>
      <w:r w:rsidR="002F4CC2">
        <w:rPr>
          <w:rFonts w:ascii="Times New Roman" w:hAnsi="Times New Roman" w:cs="Times New Roman"/>
          <w:sz w:val="28"/>
          <w:szCs w:val="28"/>
        </w:rPr>
        <w:t>2</w:t>
      </w:r>
      <w:r w:rsidR="00C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C47AC2" w:rsidRPr="00C47AC2" w:rsidRDefault="00C47AC2" w:rsidP="00C4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AC2"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</w:p>
    <w:p w:rsidR="00C47AC2" w:rsidRPr="00C47AC2" w:rsidRDefault="00C47AC2" w:rsidP="00C4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AC2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47AC2" w:rsidRPr="00C47AC2" w:rsidRDefault="00C47AC2" w:rsidP="00C4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AC2">
        <w:rPr>
          <w:rFonts w:ascii="Times New Roman" w:hAnsi="Times New Roman" w:cs="Times New Roman"/>
          <w:sz w:val="28"/>
          <w:szCs w:val="28"/>
        </w:rPr>
        <w:t xml:space="preserve">от 26.05.2022 № 9    </w:t>
      </w:r>
    </w:p>
    <w:p w:rsidR="00627A4F" w:rsidRDefault="00C47AC2" w:rsidP="00C47A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7AC2">
        <w:rPr>
          <w:rFonts w:ascii="Times New Roman" w:hAnsi="Times New Roman" w:cs="Times New Roman"/>
          <w:sz w:val="28"/>
          <w:szCs w:val="28"/>
        </w:rPr>
        <w:t>начало действия: с 26.05.2022</w:t>
      </w:r>
      <w:bookmarkStart w:id="0" w:name="_GoBack"/>
      <w:bookmarkEnd w:id="0"/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</w:t>
      </w: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</w:p>
    <w:p w:rsidR="00BA70BF" w:rsidRPr="00BA70BF" w:rsidRDefault="00BA70BF" w:rsidP="00D55459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BA70BF" w:rsidRPr="00BA70BF" w:rsidRDefault="00BA70BF" w:rsidP="00BA70B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BA70BF" w:rsidRPr="00BA70BF" w:rsidTr="00A87FDD">
        <w:tc>
          <w:tcPr>
            <w:tcW w:w="212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раздела/приложения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раздела/приложения</w:t>
            </w:r>
          </w:p>
        </w:tc>
      </w:tr>
      <w:tr w:rsidR="00BA70BF" w:rsidRPr="00BA70BF" w:rsidTr="00A87FDD">
        <w:tc>
          <w:tcPr>
            <w:tcW w:w="2122" w:type="dxa"/>
          </w:tcPr>
          <w:p w:rsidR="00BA70BF" w:rsidRPr="00BA70BF" w:rsidRDefault="00BA70BF" w:rsidP="00BA7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</w:tr>
      <w:tr w:rsidR="00BA70BF" w:rsidRPr="00BA70BF" w:rsidTr="00A87FDD">
        <w:tc>
          <w:tcPr>
            <w:tcW w:w="2122" w:type="dxa"/>
          </w:tcPr>
          <w:p w:rsidR="00BA70BF" w:rsidRPr="00BA70BF" w:rsidRDefault="00BA70BF" w:rsidP="00BA7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экспертно-аналитического мероприятия</w:t>
            </w:r>
          </w:p>
        </w:tc>
      </w:tr>
      <w:tr w:rsidR="00BA70BF" w:rsidRPr="00BA70BF" w:rsidTr="00A87FDD">
        <w:tc>
          <w:tcPr>
            <w:tcW w:w="2122" w:type="dxa"/>
          </w:tcPr>
          <w:p w:rsidR="00BA70BF" w:rsidRPr="00BA70BF" w:rsidRDefault="00BA70BF" w:rsidP="00BA7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экспертно-аналитического мероприятия</w:t>
            </w:r>
          </w:p>
        </w:tc>
      </w:tr>
      <w:tr w:rsidR="00BA70BF" w:rsidRPr="00BA70BF" w:rsidTr="00A87FDD">
        <w:tc>
          <w:tcPr>
            <w:tcW w:w="2122" w:type="dxa"/>
          </w:tcPr>
          <w:p w:rsidR="00BA70BF" w:rsidRPr="00BA70BF" w:rsidRDefault="00BA70BF" w:rsidP="00BA7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экспертно-аналитического мероприятия</w:t>
            </w:r>
          </w:p>
        </w:tc>
      </w:tr>
      <w:tr w:rsidR="00BA70BF" w:rsidRPr="00BA70BF" w:rsidTr="00A87FDD">
        <w:tc>
          <w:tcPr>
            <w:tcW w:w="2122" w:type="dxa"/>
          </w:tcPr>
          <w:p w:rsidR="00BA70BF" w:rsidRPr="00BA70BF" w:rsidRDefault="00BA70BF" w:rsidP="00BA7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этап экспертно-аналитического мероприятия </w:t>
            </w:r>
          </w:p>
        </w:tc>
      </w:tr>
      <w:tr w:rsidR="00BA70BF" w:rsidRPr="00BA70BF" w:rsidTr="00A87FDD">
        <w:tc>
          <w:tcPr>
            <w:tcW w:w="2122" w:type="dxa"/>
          </w:tcPr>
          <w:p w:rsidR="00BA70BF" w:rsidRPr="00BA70BF" w:rsidRDefault="00BA70BF" w:rsidP="00BA7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Заключительный этап экспертно-аналитического мероприятия </w:t>
            </w:r>
          </w:p>
        </w:tc>
      </w:tr>
      <w:tr w:rsidR="00BA70BF" w:rsidRPr="00BA70BF" w:rsidTr="00A87FDD">
        <w:tc>
          <w:tcPr>
            <w:tcW w:w="2122" w:type="dxa"/>
          </w:tcPr>
          <w:p w:rsidR="00BA70BF" w:rsidRPr="00BA70BF" w:rsidRDefault="00BA70BF" w:rsidP="002F4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2F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512" w:type="dxa"/>
          </w:tcPr>
          <w:p w:rsidR="00BA70BF" w:rsidRPr="00BA70BF" w:rsidRDefault="00976D88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проведении экспертно-аналитического мероприятия</w:t>
            </w:r>
          </w:p>
        </w:tc>
      </w:tr>
      <w:tr w:rsidR="00BA70BF" w:rsidRPr="00BA70BF" w:rsidTr="00A87FDD">
        <w:tc>
          <w:tcPr>
            <w:tcW w:w="2122" w:type="dxa"/>
          </w:tcPr>
          <w:p w:rsidR="00BA70BF" w:rsidRPr="00BA70BF" w:rsidRDefault="00BA70BF" w:rsidP="002F4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2F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2" w:type="dxa"/>
          </w:tcPr>
          <w:p w:rsidR="00BA70BF" w:rsidRPr="00BA70BF" w:rsidRDefault="00976D88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 о предоставлении информации</w:t>
            </w:r>
          </w:p>
        </w:tc>
      </w:tr>
      <w:tr w:rsidR="00BA70BF" w:rsidRPr="00BA70BF" w:rsidTr="00A87FDD">
        <w:tc>
          <w:tcPr>
            <w:tcW w:w="2122" w:type="dxa"/>
          </w:tcPr>
          <w:p w:rsidR="00BA70BF" w:rsidRPr="00BA70BF" w:rsidRDefault="00BA70BF" w:rsidP="002F4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2F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2" w:type="dxa"/>
          </w:tcPr>
          <w:p w:rsidR="00BA70BF" w:rsidRPr="00BA70BF" w:rsidRDefault="00976D88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проведения экспертно-аналитического мероприятия</w:t>
            </w:r>
          </w:p>
        </w:tc>
      </w:tr>
      <w:tr w:rsidR="00BA70BF" w:rsidRPr="00BA70BF" w:rsidTr="00A87FDD">
        <w:tc>
          <w:tcPr>
            <w:tcW w:w="2122" w:type="dxa"/>
          </w:tcPr>
          <w:p w:rsidR="00BA70BF" w:rsidRPr="00BA70BF" w:rsidRDefault="00BA70BF" w:rsidP="002F4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2F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2" w:type="dxa"/>
          </w:tcPr>
          <w:p w:rsidR="00BA70BF" w:rsidRPr="00BA70BF" w:rsidRDefault="00976D88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план проведения экспертно-аналитического мероприятия</w:t>
            </w:r>
          </w:p>
        </w:tc>
      </w:tr>
      <w:tr w:rsidR="00BA70BF" w:rsidRPr="00BA70BF" w:rsidTr="00A87FDD">
        <w:tc>
          <w:tcPr>
            <w:tcW w:w="2122" w:type="dxa"/>
          </w:tcPr>
          <w:p w:rsidR="00BA70BF" w:rsidRPr="00BA70BF" w:rsidRDefault="00BA70BF" w:rsidP="002F4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2F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2" w:type="dxa"/>
          </w:tcPr>
          <w:p w:rsidR="00BA70BF" w:rsidRPr="00BA70BF" w:rsidRDefault="00976D88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 проведении экспертно-аналитического мероприятия</w:t>
            </w:r>
          </w:p>
        </w:tc>
      </w:tr>
      <w:tr w:rsidR="00BA70BF" w:rsidRPr="00BA70BF" w:rsidTr="00A87FDD">
        <w:tc>
          <w:tcPr>
            <w:tcW w:w="2122" w:type="dxa"/>
          </w:tcPr>
          <w:p w:rsidR="00BA70BF" w:rsidRPr="00BA70BF" w:rsidRDefault="00BA70BF" w:rsidP="002F4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2F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2" w:type="dxa"/>
          </w:tcPr>
          <w:p w:rsidR="00BA70BF" w:rsidRPr="00BA70BF" w:rsidRDefault="00976D88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осмотра (инвентаризации)</w:t>
            </w:r>
          </w:p>
        </w:tc>
      </w:tr>
      <w:tr w:rsidR="00BA70BF" w:rsidRPr="00BA70BF" w:rsidTr="00A87FDD">
        <w:tc>
          <w:tcPr>
            <w:tcW w:w="2122" w:type="dxa"/>
          </w:tcPr>
          <w:p w:rsidR="00BA70BF" w:rsidRPr="00BA70BF" w:rsidRDefault="00BA70BF" w:rsidP="002F4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2F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2" w:type="dxa"/>
          </w:tcPr>
          <w:p w:rsidR="00BA70BF" w:rsidRPr="00BA70BF" w:rsidRDefault="00976D88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о результатах экспертно-аналитического мероприятия</w:t>
            </w:r>
          </w:p>
        </w:tc>
      </w:tr>
    </w:tbl>
    <w:p w:rsidR="00BA70BF" w:rsidRPr="00BA70BF" w:rsidRDefault="00BA70BF" w:rsidP="00BA70B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BA70BF" w:rsidRPr="00D55459" w:rsidRDefault="00BA70BF" w:rsidP="00D55459">
      <w:pPr>
        <w:pStyle w:val="ae"/>
        <w:numPr>
          <w:ilvl w:val="0"/>
          <w:numId w:val="23"/>
        </w:numPr>
        <w:spacing w:line="240" w:lineRule="auto"/>
        <w:jc w:val="center"/>
        <w:outlineLvl w:val="0"/>
        <w:rPr>
          <w:b/>
          <w:bCs/>
          <w:szCs w:val="28"/>
        </w:rPr>
      </w:pPr>
      <w:bookmarkStart w:id="1" w:name="_Toc377424496"/>
      <w:bookmarkStart w:id="2" w:name="_Toc441660729"/>
      <w:r w:rsidRPr="00D55459">
        <w:rPr>
          <w:b/>
          <w:bCs/>
          <w:szCs w:val="28"/>
        </w:rPr>
        <w:lastRenderedPageBreak/>
        <w:t>Общие положения</w:t>
      </w:r>
      <w:bookmarkEnd w:id="1"/>
      <w:bookmarkEnd w:id="2"/>
    </w:p>
    <w:p w:rsidR="00D55459" w:rsidRPr="00D55459" w:rsidRDefault="00D55459" w:rsidP="00D55459">
      <w:pPr>
        <w:pStyle w:val="ae"/>
        <w:spacing w:line="240" w:lineRule="auto"/>
        <w:ind w:firstLine="0"/>
        <w:outlineLvl w:val="0"/>
        <w:rPr>
          <w:b/>
          <w:bCs/>
          <w:szCs w:val="28"/>
        </w:rPr>
      </w:pPr>
    </w:p>
    <w:p w:rsidR="00D41141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внешнего муниципального финансового контроля «Общие правила проведения экспертно-аналитических мероприятий» разработан в соответствии с Бюджетным кодексом Российской Федерации (далее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БК РФ),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-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№6-ФЗ), Законом Ханты-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автономного округа – Югры от 10.04.2012 №38-оз «О регулировании отдельных вопросов организации</w:t>
      </w:r>
      <w:proofErr w:type="gramEnd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деятельности контрольно-счетных органов муниципальных образований Ханты-Мансийского автономного округа – Югры» (далее 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Закон №38-оз), Положением о </w:t>
      </w:r>
      <w:r w:rsidR="000A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палате города 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0A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города 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25.02.2022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58-</w:t>
      </w:r>
      <w:r w:rsidR="00D411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1141" w:rsidRP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41141" w:rsidRP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41141" w:rsidRP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D41141" w:rsidRP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Коллегии Счетной палаты РФ</w:t>
      </w:r>
      <w:proofErr w:type="gramEnd"/>
      <w:r w:rsidR="00D41141" w:rsidRP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от 29.03.2022 №</w:t>
      </w:r>
      <w:r w:rsidR="00D41141" w:rsidRP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2ПК</w:t>
      </w:r>
      <w:r w:rsidR="00627A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Разработка настоящего Стандарта обусловлена необходимостью обеспечения при проведении экспертно-аналитических мероприятий: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основных принципов внешнего муниципального финансового контроля;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унифицированных требований к подготовке, проведению экспертно-аналитических мероприятий и оформлению их результатов;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рациональной технологии и организации проведения экспертно-аналитических мероприятий;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рисков контроля;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профессионализма сотрудников 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города 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62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– </w:t>
      </w:r>
      <w:proofErr w:type="gramStart"/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proofErr w:type="gramEnd"/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палата)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соблюдению этических норм;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экспертно-аналитической деятельности;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укрепления независимого статуса и общественного престижа 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Целью Стандарта является установление общих правил организации, подготовки, проведения и оформления результатов экспертно-аналитических мероприятий 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палатой.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Стандарта являются: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содержания, порядка организации, подготовки и проведения экспертно-аналитического мероприятия;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оформления результатов экспертно-аналитического мероприятия.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proofErr w:type="gram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Стандарта не распространяются на подготовку заключений Счетной палаты по итогам проведенных экспертиз проектов муниципальных программ города, вносимых в них изменений, проектов муниципальных правовых актов города, проектов решений о бюджете города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очередной финансовый год и плановый период и вносимых в них изменений, а также на подготовку заключений на годовой отчета об исполнении бюджета города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регулируются соответствующими стандартами</w:t>
      </w:r>
      <w:proofErr w:type="gramEnd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 Счетной палаты и иными муниципальными правовыми актами города.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Основные термины и понятия:</w:t>
      </w: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– наблюдение, оценка, анализ состояния отдельных процессов и 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информации о предмете и деятельности объекта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 на системной и регулярной основе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– метод исследования явлений и процессов, базирующийся на изучении составных частей, элементов исследуемой системы и применяемый для оценки содержания, закономерностей, тенденций процессов и хозяйственной деятельности; выявляет причинно-следственные связи между явлениями и процессами, а также служит основой прогнозирования возможных последствий явлений, процессов и управленческих решений;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– анализ и оценка состояния определенной сферы деятельности объекта экспертно-аналитического мероприятия;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BA70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экспертно-аналитического мероприятия – итоговый документ, формируемый по результатам экспертно-аналитического мероприятия, который отражает содержание проведенного экспертно-аналитического мероприятия.</w:t>
      </w:r>
      <w:bookmarkStart w:id="3" w:name="_Toc377424497"/>
      <w:bookmarkStart w:id="4" w:name="_Toc441660730"/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2. Содержание экспертно-аналитического мероприятия</w:t>
      </w:r>
      <w:bookmarkEnd w:id="3"/>
      <w:bookmarkEnd w:id="4"/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BA70BF">
        <w:rPr>
          <w:rFonts w:ascii="Times New Roman" w:eastAsia="Calibri" w:hAnsi="Times New Roman" w:cs="Times New Roman"/>
          <w:snapToGrid w:val="0"/>
          <w:sz w:val="28"/>
          <w:szCs w:val="28"/>
        </w:rPr>
        <w:t>Экспертно-аналитическое мероприятие представляет собой организационную форму осуществления Счетной палатой экспертно-аналитической деятельности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A70B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посредством которой обеспечивается реализация задач, функций и полномочий Счетной палаты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внешнего муниципального финансового контроля.</w:t>
      </w:r>
    </w:p>
    <w:p w:rsidR="00BA70BF" w:rsidRPr="00BA70BF" w:rsidRDefault="00BA70BF" w:rsidP="00D55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2.2.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Экспертно-аналитическое мероприятие должно отвечать следующим требованиям: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экспертно-аналитическое мероприятие проводится на основании плана деятельности работы Счетной палаты на соответствующий год;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экспертно-аналитическое мероприятие проводится в соответствии с программой его проведения, утвержденной в установленном порядке;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о результатах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экспертно-аналитического </w:t>
      </w:r>
      <w:r w:rsidRPr="00BA70B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мероприятия оформляется заключение</w:t>
      </w:r>
      <w:r w:rsidRPr="00BA70B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2.3. Задачами экспертно-аналитического мероприятия являются: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исследование актуальных проблем формирования и исполнения городского бюджета;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исследование причин и последствий нарушений и недостатков, выявленных в ходе ранее проведенных контрольных и экспертно-аналитических мероприятий.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Предметом экспертно-аналитического мероприятия</w:t>
      </w: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документы, материалы, информация об организации бюджетного процесса в муниципальном образовании, формировании и использовании средств бюджета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города 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</w:t>
      </w:r>
      <w:r w:rsidR="00627A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-Мансийска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управлении, распоряжении и использовании муниципальной собственности города </w:t>
      </w:r>
      <w:r w:rsidR="00D411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правовое регулирование в сфере экономики и финансов, в том числе влияющее на формирование и исполнение городского бюджета.</w:t>
      </w:r>
    </w:p>
    <w:p w:rsidR="00BA70BF" w:rsidRPr="00BA70BF" w:rsidRDefault="00BA70BF" w:rsidP="00D55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Предмет экспертно-аналитического мероприятия определяется на этапе формирования проекта плана деятельности Счетной палаты 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Предмет экспертно-аналитического мероприятия в ходе его проведения изменению не подлежит.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2.5.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Эк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спертно-аналитическое мероприятие должно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объективным –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 с использованием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2.6.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экспертно-аналитического 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мероприятия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объектов контроля, установленных в статье 266.1 БК РФ, определяются объекты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экспертно-аналитического мероприятия, вопросы в сфере деятельности которых подлежат обследованию, оценке, анализу и мониторингу в рамках предмета экспертно-аналитического мероприятия.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Экспертно-аналитическое мероприятие в отношении объекта экспертно-аналитического мероприятия может быть осуществлено как по месту нахождения объекта экспертно-аналитического мероприятия, так и путем направления запросов в объект экспертно-аналитического мероприятия.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объектам экспертно-аналитического мероприятия не относятся органы и организации, которым в ходе экспертно-аналитического мероприятия направляются запросы в целях получения информации, необходимой для обследования, оценки, анализа и мониторинга в сфере деятельности объекта экспертно-аналитического мероприятия.</w:t>
      </w: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2.7. Проведение экспертно-аналитического мероприятия осуществляется с применением таких методов осуществления деятельности Счетной палаты, как анализ, обследование, мониторинг, либо их сочетания в зависимости от предмета экспертно-аналитического мероприятия.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3. Организация экспертно-аналитического мероприятия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3.1. Экспертно-аналитического мероприятие включает следующие этапы, каждый из которых характеризуется выполнением определенных задач: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основной этап экспертно-аналитического мероприятия;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заключительный этап экспертно-аналитического мероприятия. 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 начала непосредственного проведения экспертно-аналитического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мероприятия осуществляется его подготовка (далее также – подготовительный этап).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 Экспертно-аналитическое мероприятие проводится в соответствии с утвержденным в установленном порядке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деятельности Счетной палаты на год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3.3. Сроки проведения экспертно-аналитического мероприятия определяются в </w:t>
      </w:r>
      <w:r w:rsidR="00C620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приказе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его проведении.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проведения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экспертно-аналитических мероприятий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должен превышать 60 календарных дней, включая время составления заключения о результатах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Срок, необходимый для проведения экспертно-аналитического мероприятия, устанавливается в </w:t>
      </w:r>
      <w:r w:rsidR="00C620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приказе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Счетной палаты о проведении экспертно-аналитического мероприятия, исходя из объема предстоящих работ, вытекающих из цели экспертно-аналитического мероприятия, особенностей объекта и предмета экспертно-аналитического мероприятия.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ходе проведения экспертно-аналитического мероприятия установленные сроки могут быть уточнены путем внесения изменений в </w:t>
      </w:r>
      <w:r w:rsidR="00C620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приказ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его проведении.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Заключение о результатах экспертно-аналитического мероприятия должен быть подписано должностными лицами Счетной палаты не позднее даты окончания, установленного в </w:t>
      </w:r>
      <w:r w:rsidR="00C620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приказе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его проведении.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 возникновения объективных обстоятельств, препятствующих проведению уже начатого экспертно-аналитического мероприятия</w:t>
      </w:r>
      <w:r w:rsidR="00C620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оно может быть приостановлено. 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Решение о приостановлении проведения экспертно-аналитического мероприятия принимается председателем Счетной палаты в форме </w:t>
      </w:r>
      <w:r w:rsidR="00C620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приказа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Счетной палаты.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C620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приказе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Счетной палаты о приостановлении экспертно-аналитического мероприятия должен быть установлен срок приостановления проведения экспертно-аналитического мероприятия. Окончание данного срока определяется моментом прекращения обстоятельств, явившихся основанием для приостановления экспертно-аналитического мероприятия, который должен быть обозначен четкой календарной датой или событием, которое должно неизбежно наступить.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истечении срока приостановления проведения экспертно-аналитического мероприятия, указанного в </w:t>
      </w:r>
      <w:r w:rsidR="00C620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приказе Счетной палаты, выносится приказ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Счетной палаты о возобновлении проведения экспертно-аналитического мероприятия с указанием момента его окончания с учетом срока продления.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3.4.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непосредственного руководства подготовкой и проведением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экспертно-аналитического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мероприятия председателем Счетной палаты с учетом особенностей предстоящего мероприятия назначается конкретное должностное лицо Счетной палаты (далее – специалист, осуществляющий экспертно-аналитическое мероприятие) или формируется рабочая группа.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формировании рабочей группы назначается руководитель и, при необходимости, заместитель руководителя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мероприятия. На период подготовки и проведения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мероприятия должностные лица Счетной палаты, участвующие в проведении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мероприятия, включенные в состав рабочей группы (далее – специалисты рабочей группы), поступают в непосредственное подчинение руководителя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мероприятия.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Специалист, осуществляющий экспертно-аналитическое мероприятие, руководитель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 обеспечивают организацию работы по подготовке к проведению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экспертно-аналитического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мероприятия, а также его выполнение в установленные сроки.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рабочей группы, получивший персональное задание в рамках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мероприятия, имеет право самостоятельно выполнять указанное задание, составлять по нему итоговый документ (справку) и подписывать его. Он несет персональную ответственность за полноту выполнения персонального задания, достоверность результатов и соблюдение установленных сроков. 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экспертно-аналитическом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мероприятии не имеют права принимать участие должностные лица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состоящие в близком родстве или свойстве с руководством объекта</w:t>
      </w:r>
      <w:r w:rsidRPr="00BA70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мероприятия.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Они обязаны заявить о наличии таких связей. Запрещается привлекать в качестве специалиста, осуществляющего экспертно-аналитическое мероприятие, специалистов рабочей группы должностных лиц Счетной палаты, если они в проверяемом периоде являлись штатными сотрудниками объекта экспертно-аналитического мероприятия.</w:t>
      </w: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Должностные лица Счетной палаты обязаны в письменной форме уведомить председателя Счетной палаты о возникшем конфликте интересов или о возможности его возникновения, как только им станет об этом известно.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3.6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70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Экспертно-аналитическое мероприятие при необходимости может проводиться с привлечением внешних экспертов.</w:t>
      </w: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Привлечение внешних экспертов осуществляется посредством выполнения внешним экспертом конкретного вида и определенного объема работ на основе заключенного с ним муниципального контракта.</w:t>
      </w:r>
      <w:bookmarkStart w:id="5" w:name="_Toc377424498"/>
      <w:bookmarkStart w:id="6" w:name="_Toc441660731"/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Привлечение внешних экспертов к участию в проведении экспертно-аналитического мероприятия осуществляется в порядке, установленном Регламентом Счетной палаты и соответствующим стандартом осуществления деятельности.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4.</w:t>
      </w:r>
      <w:r w:rsidRPr="00BA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Подготовка </w:t>
      </w:r>
      <w:r w:rsidRPr="00BA70B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экспе</w:t>
      </w:r>
      <w:bookmarkStart w:id="7" w:name="_Toc518912249"/>
      <w:r w:rsidRPr="00BA70B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ртно-аналитического мероприятия</w:t>
      </w:r>
      <w:bookmarkEnd w:id="5"/>
      <w:bookmarkEnd w:id="6"/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bookmarkEnd w:id="7"/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4.1. Подготовка э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кспертно-аналитического мероприятия включает следующие действия: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предварительное изучение предмета и объектов мероприятия;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вопросов и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методики проведения мероприятия;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оформление </w:t>
      </w:r>
      <w:r w:rsidR="00270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кспертно-аналитического мероприятия по форме, установленной в приложении </w:t>
      </w:r>
      <w:r w:rsidR="002F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27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70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62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Стандарту;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разработка и утверждение программы проведения э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кспертно-аналитического мероприятия;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разработка рабочего плана проведения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 (при необходимости).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случае, если предметом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кспертно-аналитического мероприятия является анализ итогов контрольных и экспертно-аналитических мероприятий, а также мер, принятых по их результатам, программа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кспертно-аналитического мероприятия может не составляться.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 Предварительное изучение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и объектов </w:t>
      </w:r>
      <w:r w:rsidRPr="00BA7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экспертно-аналитического мероприятия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посредством сбора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для получения знаний о предмете и объектах экспертно-аналитического мероприятия в объеме, достаточном для подготовки программы проведения мероприятия и рабочего плана.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подготовительного этапа экспертно-аналитического мероприятия направлено на снижение рисков проведения экспертно-аналитического мероприятия за счет: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необходимых фактических данных и информации (материалов, документов) о предмете и объектах экспертно-аналитического мероприятия;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способов получения фактических данных и информации для формирования доказательств;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релевантных методов анализа фактических данных и информации.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предмету и объектам экспертно-аналитического мероприятия при необходимости может быть получена из доступных государственных и муниципальных информационных систем, а также путем направления в установленном порядке в адрес руководителей объектов экспертно-аналитического мероприятия, других органов и организаций, установленных в Законе №6-ФЗ, запросов Счетной палатой о предоставлении информации, оформленных по примерной форме, установленной в приложении </w:t>
      </w:r>
      <w:r w:rsidR="002F4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2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  <w:proofErr w:type="gramEnd"/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4.3. 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предварительного изучения предмета и объектов экспертно-аналитического мероприятия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цель мероприятия,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методы его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экспертно-аналитического мероприятия должны формулироваться с учетом следующих требований: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понятность – цель (ее формулировка) ясна, не подвержена различным интерпретациям, содержит однозначно определяемые термины;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достижимость – цель определяется с учетом ресурсных и иных ограничений, рисков, влияющих на возможность их достижения.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зависимости от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Содержание вопросов должно определять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действия, которые необходимо выполнить для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цели мероприятия. Вопросы экспертно-аналитического мероприятия отражаются в программе его проведения.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экспертно-аналитического мероприятия формулируются с учетом следующих требований: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– все вопросы направлены на достижение цели экспертно-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аналитического мероприятия;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достаточность – совокупность вопросов обеспечивает возможность получения полной и исчерпывающей информации для достижения конкретной цели экспертно-аналитического мероприятия;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взаимоисключаемость</w:t>
      </w:r>
      <w:proofErr w:type="spellEnd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отсутствуют вопросы, содержание которых частично или полностью повторяется.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Формулировки и содержание вопросов должны выражать действия (</w:t>
      </w:r>
      <w:r w:rsidR="00B6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проанализировать...</w:t>
      </w:r>
      <w:r w:rsidR="00B626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оценить...</w:t>
      </w:r>
      <w:r w:rsidR="00B626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исследовать...</w:t>
      </w:r>
      <w:r w:rsidR="00B626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т.д.), которые необходимо выполнить для достижения целей мероприятия.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4.5. С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пециалистом, осуществляющим экспертно-аналитическое мероприятие,</w:t>
      </w:r>
      <w:r w:rsidRPr="00BA70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руководителем экспертно-аналитического мероприятия по результатам предварительного изучения его предмета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</w:t>
      </w:r>
      <w:r w:rsidRPr="00BA70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разрабатывается программа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Pr="00BA70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BA7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представляется на утверждение председателю Счетной палаты.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BA7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BA70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BA7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по примерной форме, установленной в приложении </w:t>
      </w:r>
      <w:r w:rsidR="002F4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2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проведения э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кспертно-аналитического мероприятия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исходя из получаемых в ходе его проведения информации и данных, в программу могут вноситься изменения, не влекущие изменения предмета и цели экспертно-аналитического мероприятия.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4.6. 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программы проведения экспертно-аналитического мероприятия, осуществляемого рабочей группой, в зависимости от объема необходимых к проведению аналитических процедур может быть составлен р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абочий план проведения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мероприятия по </w:t>
      </w:r>
      <w:r w:rsidR="00270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</w:t>
      </w:r>
      <w:r w:rsidR="002702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 </w:t>
      </w:r>
      <w:r w:rsidR="002F4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2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Рабочий план проведения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 содержит распределение конкретных заданий по выполнению программы проведения мероприятия между специалистами рабочей группы с указанием содержания аналитических работ (процедур) и сроков их исполнения. Рабочий план проведения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 доводится руководителем мероприятия до сведения всех специалистов рабочей группы.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4.7. Специалист, осуществляющий экспертно-аналитическое мероприятие, руководитель мероприятия не </w:t>
      </w:r>
      <w:proofErr w:type="gram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позднее</w:t>
      </w:r>
      <w:proofErr w:type="gram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чем за </w:t>
      </w:r>
      <w:r w:rsidR="002702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три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рабочих дня до начала проведения экспертно-аналитического-мероприятия уведомляет руководителей объектов экспертно-аналитического мероприятия о его проведении. В адрес руководителей объектов экспертно-аналитического мероприятия направляется уведомление по примерной форме, установленной в приложении </w:t>
      </w:r>
      <w:r w:rsidR="002F4C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627A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2702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настоящему Стандарту. </w:t>
      </w:r>
    </w:p>
    <w:p w:rsidR="00BA70BF" w:rsidRPr="00BA70BF" w:rsidRDefault="00BA70BF" w:rsidP="00D554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уведомлении указываются наименование мероприятия, основание для его проведения, сроки проведения мероприятия,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Если в ходе проведения экспертно-аналитического-мероприятия выявлены нарушения в деятельности объектов, не являющихся объектами данного экспертно-аналитического мероприятия, руководитель экспертно-аналитического мероприятия, специалист, осуществляющий экспертно-аналитическое мероприятие оценивает необходимость проведения экспертно-аналитических мероприятий на данных объектах и по согласованию с председателем Счетной палаты организует в отношении них проведение необходимых мероприятий в рамках уже проводимого экспертно-аналитического мероприятия с соблюдением условий, установленных абзацами первым и вторым данного пункта.</w:t>
      </w:r>
    </w:p>
    <w:p w:rsidR="00D55459" w:rsidRDefault="00D55459" w:rsidP="00D5545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377424500"/>
      <w:bookmarkStart w:id="9" w:name="_Toc441660733"/>
    </w:p>
    <w:p w:rsidR="00BA70BF" w:rsidRDefault="00BA70BF" w:rsidP="00D5545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 Основной этап экспертно-аналитического мероприятия </w:t>
      </w:r>
      <w:bookmarkEnd w:id="8"/>
      <w:bookmarkEnd w:id="9"/>
    </w:p>
    <w:p w:rsidR="00D55459" w:rsidRPr="00BA70BF" w:rsidRDefault="00D55459" w:rsidP="00D5545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5.1. Основной этап экспертно-аналитического мероприятия заключается в сборе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 Результатом проведения данного этапа являются формирование рабочей документации.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5.2. 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палатой в рамках </w:t>
      </w:r>
      <w:r w:rsidRPr="00BA70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экспертно-аналитического мероприятия может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осмотр (инвентаризация) состояния объектов, выполненных работ, инвентаризация имущества обследуемого объекта. Результаты осмотра (инвентаризации) оформляются актом по примерной форме, установленной в приложении </w:t>
      </w:r>
      <w:r w:rsidR="002F4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3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10" w:name="_Toc378323805"/>
      <w:bookmarkStart w:id="11" w:name="_Toc441660734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5.3. В ходе проведения экспертно-аналитического мероприятия формируется рабочая документация в целях: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изучения предмета экспертно-аналитического мероприятия;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подтверждения результатов экспертно-аналитического мероприятия, в том числе письменного оформления (документирования) доказательств;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обеспечения качества и контроля качества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Счетной палаты, документы (справки, расчеты и т.п.), подготовленные и подписанные должностными лицами Счетной палаты 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из информационных систем.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состав рабочей документации включаются документы и материалы, послужившие основанием для формирования выводов, содержащихся в заключении о результатах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Состав формируемой рабочей документации определяется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специалистом, осуществляющим экспертно-аналитическое мероприятие,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руководителем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Документы экспертно-аналитического мероприятия формируются в самостоятельное дело постоянного хранения в порядке, установленном Инструкцией по делопроизводству в Счетной палате.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5.4. Сбор фактических данных и информации осуществляется посредством направления запросов Счетной палаты о предоставлении информации в объекты экспертно-аналитического мероприятия, а также в иные органы и органи</w:t>
      </w:r>
      <w:r w:rsidR="00B626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зации, установленные в Законе №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6-ФЗ, а также с использованием государственных и муниципальных информационных систем.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 если предусмотрен выход на объекты экспертно-аналитического мероприятия, получение фактических данных и информации осуществляется непосредственно по месту расположения объектов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5.5. 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Объем необходимых аналитических работ (процедур) по сбору и анализу фактических данных и информации для формирования доказательств должен быть соизмерим и оправдан их значимостью для подготовки и обоснования результатов и выводов по итогам проведения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5.6. Доказательства представляют собой фактические данные и информацию, а также результаты их анализа, которые подтверждают результаты и выводы и обосновывают предложения (рекомендации), сформулированные по итогам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5.7. Процесс получения доказательств включает следующие этапы: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сбор фактических данных и информации, определение их полноты, уместности и надежности;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собранных фактических данных и информации с точки зрения формирования достаточных и надлежащих доказательств в соответствии с целью экспертно-аналитического мероприятия;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дополнительного сбора фактических данных и информации в случае их недостаточности для формирования обоснованных выводов в соответствии с целью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5.8. Для достижения целей, подтверждения результатов и выводов и обоснования предложений (рекомендаций) по итогам экспертно-аналитического мероприятия формируются достаточные и надлежащие доказательства.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Доказательства являются достаточными, если их объем и содержание позволяют сделать обоснованные однозначные выводы, сформулировать предложения (рекомендации) по результатам проведенного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оценке достаточности доказательств следует исходить из следующего: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чем выше риск существенного искажения фактических данных и информации, используемых для формулирования выводов, подготовки предложений (рекомендаций), тем выше требования к количеству (достаточность) и качеству (насколько являются надлежащими) доказательств. Под риском существенного искажения фактических данных и информации понимается такой уровень искажения значений данных и информации, при котором они влияют на объективность формулируемых выводов, подготовленных предложений (рекомендаций);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наличие большого количества доказательств не компенсирует недостатка их уместности, надежности и </w:t>
      </w:r>
      <w:proofErr w:type="spell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валидности</w:t>
      </w:r>
      <w:proofErr w:type="spell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обычно требуется больше доказательств, когда представители объекта экспертно-аналитического мероприятия имеют другое (отличное от мнения участников мероприятия) мнение.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Определение того, что доказательства являются надлежащими, включает оценку их уместности, надежности и </w:t>
      </w:r>
      <w:proofErr w:type="spell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валидности</w:t>
      </w:r>
      <w:proofErr w:type="spell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Уместность означает, что доказательства имеют логическую связь с целями и вопросами и значимы для достижения целей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Надежность означает степень, в которой доказательства подтверждаются данными из различных источников или позволяют получать одни и те же результаты при повторном их получении.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Валидность</w:t>
      </w:r>
      <w:proofErr w:type="spell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означает обоснованность и пригодность применения методик и результатов исследования к конкретным условиям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результатов и выводов с высоким уровнем существенности и значимости используются более высокие требования к достаточности и тому, являются ли доказательства надлежащими.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Доказательства и иные сведения, полученные в ходе экспертно-аналитического мероприятия, документируются (фиксируются) в рабочей документации.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5.9. </w:t>
      </w:r>
      <w:proofErr w:type="gram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выявлении в ходе проведения экспертно-аналитического мероприятия нар</w:t>
      </w:r>
      <w:r w:rsidR="008F7A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ушений, наносящих ущерб городу Ханты-Мансийску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Ханты-Мансийскому автономному округу – Югре и содержащих признаки правонарушения, после представления руководителем и (или) иным ответственным должностным лицом объекта экспертно-аналитического мероприятия письменных объяснений по фактам выявленных нарушений составляется акт по фактам выявленных нарушений, требующих принятия безотлагательных мер по их пресечению и предупреждению.</w:t>
      </w:r>
      <w:proofErr w:type="gram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случаях отказа руководителя и (или) иного ответственного должностного лица объекта экспертно-аналитического мероприятия 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записи.</w:t>
      </w:r>
    </w:p>
    <w:p w:rsidR="00BA70BF" w:rsidRPr="00BA70BF" w:rsidRDefault="008F7AB7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BA70BF"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A70BF"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фактам выявленных нарушений, требующих безотлагательных мер по их пресечению и предупреждению, оформляется в двух экземплярах, один из которых передается под расписку (направляется) руководителю объекта экспертно-аналитического мероприятия, а второй направляется </w:t>
      </w:r>
      <w:r w:rsidR="00BA70BF"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председателю Счетной палаты для принятия решения о подготовке предписания Счетной палаты.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5.10. В случае обнаружения подделок, подлогов, хищений, злоупотреблений и при необходимости пресечения данных противоправных действий, специалист, осуществляющий экспертно-аналитическое мероприятие, руководитель экспертно-аналитического мероприятия в соответствии с Законом №6-ФЗ и Регламентом Счетной палаты: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изымает необходимые документы и материалы с составлением акта изъятия документов;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необходимости опечатывает кассы, кассовые и служебные помещения, склады и архивы, о чем составляет акт по факту опечатывания касс, кассовых и служебных помещений, складов и архивов.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5.11. Акт изъятия документов и материалов составляется в случае обнаружения в документах объекта экспертно-аналитического мероприятия подделок, подлогов, хищений, злоупотреблений при использовании муниципальных и иных ресурсов и при необходимости пресечения данных противоправных действий.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 изъятия документов и материалов составляется в двух экземплярах и представляется для ознакомления под расписку руководителю и (или) иному ответственному должностному лицу объекта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Изъятие документов и материалов осуществляется в присутствии лиц, у которых они изымаются, а при отсутствии таких лиц – в присутствии руководителя объекта экспертно-аналитического мероприятия или уполномоченного должностного лица. При этом объекту экспертно-аналитического мероприятия вручается экземпляр акта изъятия документов и материалов и копии или опись изъятых документов и материалов. Не подлежат изъятию документы и материалы, не имеющие отношения к предмету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невозможности изготовить или передать изготовленные копии изъятых документов одновременно с их изъятием должностное лицо Счетной палаты передает копии изъятых документов руководителю и (или) иному ответственному должностному лицу объекта экспертно-аналитического мероприятия в течение трех рабочих дней после их изъятия с сопроводительным письмом.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Форма акта изъятия документов и материалов приведена в приложении </w:t>
      </w:r>
      <w:r w:rsidR="002F4C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2C5C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.13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</w:t>
      </w:r>
      <w:r w:rsidR="002C5C1D" w:rsidRPr="00CF78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2C5C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5C1D" w:rsidRPr="00CF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 «Общие правила проведения контрольного мероприятия»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5.12.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 по факту опечатывания касс, кассовых и служебных помещений, складов и архивов составляется в целях исключения возможности несанкционированного доступа к кассам, кассовым и служебным помещениям, складам и архивам в случае обнаружения данных, указывающих на наличие подделок, подлогов, хищений, злоупотреблений и при необходимости пресечения данных противоправных действий.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Форма акта по факту опечатывания касс, кассовых и служебных помещений, складов и архивов приведена в приложении </w:t>
      </w:r>
      <w:r w:rsidR="002F4C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2C5C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.14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</w:t>
      </w:r>
      <w:r w:rsidR="002C5C1D" w:rsidRPr="00CF78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2C5C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5C1D" w:rsidRPr="00CF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1D" w:rsidRPr="00CF7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внешнего муниципального финансового контроля «Общие правила проведения контрольного мероприятия»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Опечатывание осуществляется печатью Счетной палаты в присутствии лиц, ответственных за сохранность денежных и материальных средств в кассах, кассовых и служебных помещениях, складах и архивах, а при отсутствии таких лиц – в присутствии руководителя объекта экспертно-аналитического мероприятия или уполномоченного должностного лица. К акту по факту опечатывания касс, кассовых и служебных помещений, складов и архивов прилагается расписка о принятии материально ответственным лицом объекта экспертно-аналитического мероприятия опечатанного помещения с хранящимся в нем имуществом на ответственное хранение.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Опечатывание осуществляется в целях обеспечения сохранности данных, указывающих на признаки составов правонарушений, на период, необходимый для принятия решения о дальнейших действиях (проведение инвентаризации, изъятие документов, направление соответствующих материалов в правоохранительные органы и т.д.).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должностному лицу объекта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5.13. О фактах опечатывания касс, кассовых и служебных помещений, складов и архивов, изъятия необходимых документов и материалов, а также в случае, если при проведении экспертно-аналитического мероприятий выявлены факты незаконного использования средств бюджета города, в которых усматриваются признаки преступления или коррупционного правонарушения, лицо, соответствующий специалист рабочей группы незамедлительно доводит информацию до руководителя экспертно-аналитического мероприятия. Руководитель экспертно-аналитического мероприятия, специалист, осуществляющий экспертно-аналитическое мероприятие (в течение 24 часов после опечатывания), доводят указанную информацию до сведения председателя Счетной палаты. Порядок и форма уве</w:t>
      </w:r>
      <w:r w:rsidR="008F7A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домления определяются Законом №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38-оз.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указанию председателя Счетной палаты руководитель экспертно-аналитического мероприятия, специалист, осуществляющий экспертно-аналитическое мероприятие подготавливает проект обращения в правоохранительные органы.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Обращения Счетной палаты в правоохранительные органы в ходе экспертно-аналитического мероприятий направляются в порядке, установленном Регламентом Счетной палаты.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5.14. В случае обращения должностных лиц объекта (объектов) экспертно-аналитического мероприятия в целях склонения руководителя экспертно-аналитического мероприятия, специалиста, осуществляющего экспертно-аналитическое мероприятие, к совершению коррупционных правонарушений, руководитель экспертно-аналитического мероприятия, специалист, осуществляющий экспертно-аналитическое мероприятие, обязан уведомить о данном факте председателя Счетной палаты.</w:t>
      </w: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5.15. При проведении экспертно-аналитического мероприятия должностные лица Счетной палаты в рамках своей компетенции вправе отражать возможные </w:t>
      </w:r>
      <w:proofErr w:type="spell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риски, усматриваемые в ходе его проведения.</w:t>
      </w:r>
      <w:bookmarkEnd w:id="10"/>
      <w:bookmarkEnd w:id="11"/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Заключительный этап экспертно-аналитического мероприятия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6.1.</w:t>
      </w:r>
      <w:r w:rsidRPr="00BA70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 По результатам экспертно-аналитического мероприятия его руководителем,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специалистом, осуществляющим экспертно-аналитическое мероприятие,</w:t>
      </w:r>
      <w:r w:rsidRPr="00BA70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оформляется заключение</w:t>
      </w:r>
      <w:r w:rsidRPr="00BA70BF">
        <w:rPr>
          <w:rFonts w:ascii="Times New Roman" w:eastAsia="Times New Roman" w:hAnsi="Times New Roman" w:cs="Times New Roman"/>
          <w:bCs/>
          <w:snapToGrid w:val="0"/>
          <w:color w:val="FF0000"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результатах экспертно-аналитического мероприятия (далее </w:t>
      </w:r>
      <w:r w:rsidR="002C5C1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 тексту </w:t>
      </w:r>
      <w:r w:rsidRPr="00BA70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– </w:t>
      </w:r>
      <w:r w:rsidR="002C5C1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Pr="00BA70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аключение) по форме, установленной в приложении </w:t>
      </w:r>
      <w:r w:rsidR="002F4CC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627A4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58312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7 к настоящему Стандарту</w:t>
      </w:r>
      <w:r w:rsidRPr="00BA70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которое должно содержать:</w:t>
      </w:r>
    </w:p>
    <w:p w:rsidR="00BA70BF" w:rsidRPr="00BA70BF" w:rsidRDefault="00BA70BF" w:rsidP="00D5545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исходные данные об 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экспертно-аналитическом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мероприятии: основание для проведения мероприятия, предмет и объекты мероприятия, метод его проведения, цель и вопросы экспертно-аналитического мероприятия, исследуемый период, сроки проведения мероприятия;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информацию о результатах мероприятия, в которой отражается содержание проведенного мероприятия в соответствии с его предметом, даются конкретные ответы по каждому вопросу мероприятия, указываются выявленные нарушения, проблемы, недостатки, по возможности указываются причины их существования и последствия;</w:t>
      </w:r>
    </w:p>
    <w:p w:rsidR="00BA70BF" w:rsidRPr="00BA70BF" w:rsidRDefault="00BA70BF" w:rsidP="00D55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выводы, в которых в обобщенной форме отражаются итоги экспертно-аналитического мероприятия, выявленные проблемы и недостатки, вскрытые факты нарушений, а также оценивается ущерб, нанесенный муниципальному образованию города </w:t>
      </w:r>
      <w:r w:rsidR="008F7A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BA70BF" w:rsidRPr="00BA70BF" w:rsidRDefault="00BA70BF" w:rsidP="00D55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предложения (рекомендации), основанные на выводах и направленные на решение исследованных проблем и вопросов, устранение выявленных нарушений и недостатков, возмещение нанесенного ущерба;</w:t>
      </w:r>
    </w:p>
    <w:p w:rsidR="00BA70BF" w:rsidRPr="00BA70BF" w:rsidRDefault="00BA70BF" w:rsidP="00D55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иную необходимую информацию.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6.2. При подготовке Заключения следует</w:t>
      </w:r>
      <w:r w:rsidRPr="00BA70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руководствоваться следующими требованиями: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экспертно-аналитического мероприятия должна излагаться последовательно в соответствии с вопросами, поставленными в программе проведения экспертно-аналитического мероприятия, и давать по каждому из них конкретные ответы с выделением наиболее важных проблем;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Заключение должно включать только информацию и выводы, которые подтверждаются материалами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документации мероприятия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Заключения должны </w:t>
      </w:r>
      <w:bookmarkStart w:id="12" w:name="OCRUncertain322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аргументированными</w:t>
      </w:r>
      <w:bookmarkEnd w:id="12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устранению выявленных нарушений и недостатков, решению отраженных в Заключении проблем, их причин и последствий, иметь четкий адресный характер;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Заключении необходимо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Заключения должен быть написан лаконично, легко читаться, быть понятным, а при использовании каких-либо специальных терминов и сокращений они должны быть объяснены.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Заключение о результатах экспертно-аналитического мероприятия составляется в одном экземпляре.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экспертно-аналитическое мероприятие проводится на основе информации, предоставляемой объектом (объектами) мероприятия в соответствии с запросами Счетной палаты, то заключение о результатах экспертно-аналитического мероприятия составляется в количестве, соответствующем количеству объектов экспертно-аналитического мероприятия.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Заключение о результатах экспертно-аналитического мероприятия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подписывается председателем Счетной палаты или лицом, его замещающим, после чего направляется с сопроводительным письмом в адрес объекта (объектов) экспертно-аналитического мероприятия для ознакомления.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0BF" w:rsidRPr="00BA70BF" w:rsidRDefault="00976D88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решению председателя Счетной палаты 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копия заключения о результатах экспертно-аналитического мероприятия с сопроводительным письмом </w:t>
      </w:r>
      <w:r>
        <w:rPr>
          <w:rFonts w:ascii="Times New Roman" w:eastAsia="Calibri" w:hAnsi="Times New Roman" w:cs="Times New Roman"/>
          <w:sz w:val="28"/>
          <w:szCs w:val="28"/>
        </w:rPr>
        <w:t>может быть направлена в адрес Г</w:t>
      </w:r>
      <w:r w:rsidR="00BA70BF" w:rsidRPr="00BA70BF">
        <w:rPr>
          <w:rFonts w:ascii="Times New Roman" w:eastAsia="Calibri" w:hAnsi="Times New Roman" w:cs="Times New Roman"/>
          <w:sz w:val="28"/>
          <w:szCs w:val="28"/>
        </w:rPr>
        <w:t xml:space="preserve">лавы города, Думы города </w:t>
      </w:r>
      <w:r>
        <w:rPr>
          <w:rFonts w:ascii="Times New Roman" w:eastAsia="Calibri" w:hAnsi="Times New Roman" w:cs="Times New Roman"/>
          <w:sz w:val="28"/>
          <w:szCs w:val="28"/>
        </w:rPr>
        <w:t>в целях их информирования.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6.5. Оформленное в соответствии с настоящим Стандартом заключение о результатах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 со всеми приложениями к нему является служебным документом Счетной палаты города.</w:t>
      </w:r>
    </w:p>
    <w:p w:rsidR="00BA70BF" w:rsidRPr="00BA70BF" w:rsidRDefault="00BA70BF" w:rsidP="00BA70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70BF" w:rsidRPr="00BA70BF" w:rsidRDefault="00BA70BF" w:rsidP="008F7AB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 </w:t>
      </w:r>
      <w:r w:rsidR="002F4CC2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8F7AB7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Toc377424501"/>
      <w:r w:rsidRPr="00BA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(Оформляется на бланке Счетной палаты города </w:t>
      </w:r>
      <w:r w:rsidR="007E53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Ханты-Мансийска</w:t>
      </w:r>
      <w:r w:rsidRPr="00BA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A70BF" w:rsidRPr="00BA70BF" w:rsidRDefault="00BA70BF" w:rsidP="00BA70BF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4"/>
          <w:lang w:eastAsia="ru-RU"/>
        </w:rPr>
      </w:pPr>
    </w:p>
    <w:p w:rsidR="00BA70BF" w:rsidRPr="00BA70BF" w:rsidRDefault="009A2D4D" w:rsidP="00BA70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2"/>
          <w:szCs w:val="28"/>
          <w:lang w:eastAsia="ru-RU"/>
        </w:rPr>
        <w:t>ПРИКАЗ</w:t>
      </w:r>
    </w:p>
    <w:p w:rsidR="00BA70BF" w:rsidRPr="00BA70BF" w:rsidRDefault="00BA70BF" w:rsidP="00BA70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проведении экспертно-аналитического мероприятия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>от «_</w:t>
      </w:r>
      <w:r w:rsidR="007E53A2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>____</w:t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>» _____ 20___ года</w:t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  <w:t>№ ___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numPr>
          <w:ilvl w:val="0"/>
          <w:numId w:val="12"/>
        </w:numPr>
        <w:tabs>
          <w:tab w:val="clear" w:pos="360"/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7E53A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A70BF" w:rsidRPr="00BA70BF" w:rsidRDefault="00BA70BF" w:rsidP="00BA70BF">
      <w:pPr>
        <w:tabs>
          <w:tab w:val="num" w:pos="0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(пункт плана деятельности Счетной палаты города </w:t>
      </w:r>
      <w:r w:rsidR="007E53A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Ханты-Мансийска</w:t>
      </w: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, </w:t>
      </w:r>
      <w:r w:rsidR="007E53A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приказ</w:t>
      </w: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Счетной палаты города, иные основания для проведения экспертно-аналитического мероприятия)</w:t>
      </w:r>
    </w:p>
    <w:p w:rsidR="00BA70BF" w:rsidRPr="00BA70BF" w:rsidRDefault="00BA70BF" w:rsidP="00BA70BF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с ___ по__ 20__ года провести экспертно-аналитическое мероприятие</w:t>
      </w:r>
    </w:p>
    <w:p w:rsidR="00BA70BF" w:rsidRPr="00BA70BF" w:rsidRDefault="00BA70BF" w:rsidP="00BA70BF">
      <w:pPr>
        <w:tabs>
          <w:tab w:val="num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наименование экспертно-аналитического мероприятия)</w:t>
      </w:r>
    </w:p>
    <w:p w:rsidR="00BA70BF" w:rsidRPr="00BA70BF" w:rsidRDefault="00BA70BF" w:rsidP="00BA70BF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исполнителями экспертно-аналитического мероприятия:</w:t>
      </w:r>
    </w:p>
    <w:p w:rsidR="00BA70BF" w:rsidRPr="00BA70BF" w:rsidRDefault="00BA70BF" w:rsidP="00BA70BF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A70BF" w:rsidRPr="00BA70BF" w:rsidRDefault="00BA70BF" w:rsidP="00BA70B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(должность, И.О. фамилия)</w:t>
      </w:r>
    </w:p>
    <w:p w:rsidR="00BA70BF" w:rsidRPr="00BA70BF" w:rsidRDefault="00BA70BF" w:rsidP="00BA70BF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руководитель экспертно-аналитического мероприятия </w:t>
      </w:r>
      <w:r w:rsidRPr="00BA70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случае формирования рабочей группы)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0BF" w:rsidRPr="00BA70BF" w:rsidRDefault="00BA70BF" w:rsidP="00BA70BF">
      <w:pPr>
        <w:tabs>
          <w:tab w:val="num" w:pos="0"/>
          <w:tab w:val="num" w:pos="36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A70BF" w:rsidRPr="00BA70BF" w:rsidRDefault="00BA70BF" w:rsidP="00BA70BF">
      <w:pPr>
        <w:tabs>
          <w:tab w:val="num" w:pos="357"/>
          <w:tab w:val="left" w:pos="993"/>
        </w:tabs>
        <w:spacing w:after="0" w:line="240" w:lineRule="auto"/>
        <w:ind w:left="357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(указываются другие участники экспертно-аналитического мероприятия)</w:t>
      </w: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Руководителю экспертно-аналитического мероприятия:</w:t>
      </w:r>
    </w:p>
    <w:p w:rsidR="00BA70BF" w:rsidRPr="00BA70BF" w:rsidRDefault="00BA70BF" w:rsidP="00BA70BF">
      <w:pPr>
        <w:tabs>
          <w:tab w:val="num" w:pos="3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на утверждение проект программы проведения экспертно-аналитического мероприятия в срок до «___» __________ 20__года включительно;</w:t>
      </w:r>
    </w:p>
    <w:p w:rsidR="00BA70BF" w:rsidRPr="00BA70BF" w:rsidRDefault="00BA70BF" w:rsidP="00BA70BF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проект заключения о результатах экспертно-аналитического мероприятия в срок до «___» ________ 20__года включительно.</w:t>
      </w:r>
    </w:p>
    <w:p w:rsidR="00BA70BF" w:rsidRPr="00BA70BF" w:rsidRDefault="00BA70BF" w:rsidP="00BA70BF">
      <w:pPr>
        <w:tabs>
          <w:tab w:val="num" w:pos="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                                   _______________                             _______________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BA70BF">
        <w:rPr>
          <w:rFonts w:ascii="Times New Roman" w:eastAsia="Calibri" w:hAnsi="Times New Roman" w:cs="Times New Roman"/>
          <w:i/>
          <w:sz w:val="20"/>
          <w:szCs w:val="20"/>
        </w:rPr>
        <w:t xml:space="preserve">     Должность</w:t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</w:t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подпись</w:t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И.О. Фамилия </w:t>
      </w:r>
    </w:p>
    <w:p w:rsidR="00BA70BF" w:rsidRPr="00BA70BF" w:rsidRDefault="00BA70BF" w:rsidP="00BA7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 w:type="page"/>
      </w:r>
    </w:p>
    <w:bookmarkEnd w:id="13"/>
    <w:p w:rsidR="00BA70BF" w:rsidRPr="00BA70BF" w:rsidRDefault="00BA70BF" w:rsidP="007E53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 </w:t>
      </w:r>
      <w:r w:rsidR="002F4CC2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7E53A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976D88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3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3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(оформляется на  бланке Счетной палаты)</w:t>
      </w:r>
    </w:p>
    <w:p w:rsidR="00BA70BF" w:rsidRPr="00BA70BF" w:rsidRDefault="00BA70BF" w:rsidP="00BA70BF">
      <w:pPr>
        <w:spacing w:after="0" w:line="240" w:lineRule="auto"/>
        <w:ind w:left="53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</w:t>
      </w:r>
    </w:p>
    <w:p w:rsidR="00BA70BF" w:rsidRPr="00BA70BF" w:rsidRDefault="00BA70BF" w:rsidP="00BA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A70BF" w:rsidRPr="00BA70BF" w:rsidRDefault="00BA70BF" w:rsidP="00BA70BF">
      <w:pPr>
        <w:framePr w:hSpace="180" w:wrap="around" w:vAnchor="text" w:hAnchor="margin" w:y="5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ind w:left="4536" w:right="-284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(Должность руководителя органа или организации, фамилия, инициалы)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ind w:left="4536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976D88" w:rsidRDefault="00BA70BF" w:rsidP="00976D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о предоставлении</w:t>
      </w:r>
    </w:p>
    <w:p w:rsidR="00BA70BF" w:rsidRPr="00976D88" w:rsidRDefault="00BA70BF" w:rsidP="00976D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536"/>
      </w:tblGrid>
      <w:tr w:rsidR="00BA70BF" w:rsidRPr="00BA70BF" w:rsidTr="00A87FDD">
        <w:trPr>
          <w:cantSplit/>
        </w:trPr>
        <w:tc>
          <w:tcPr>
            <w:tcW w:w="4252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с____________________________________________________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(пункт плана деятельности Счетной палаты города </w:t>
      </w:r>
      <w:r w:rsidR="007E53A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Ханты-Мансийка,</w:t>
      </w: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распоряжение Счетной палаты, иные основания для проведения экспертно-аналитического мероприятия)</w:t>
      </w:r>
    </w:p>
    <w:p w:rsidR="00BA70BF" w:rsidRPr="00BA70BF" w:rsidRDefault="00BA70BF" w:rsidP="00976D8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палатой города </w:t>
      </w:r>
      <w:r w:rsidR="007E53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экспертно-аналитическое мероприятие</w:t>
      </w:r>
      <w:proofErr w:type="gram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: «____________________________________________________________________»,</w:t>
      </w: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proofErr w:type="gramEnd"/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наименование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которого являются:</w:t>
      </w:r>
    </w:p>
    <w:p w:rsidR="00BA70BF" w:rsidRPr="00BA70BF" w:rsidRDefault="00BA70BF" w:rsidP="00BA70B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(наименование объектов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15 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 «___»______________20___</w:t>
      </w:r>
      <w:r w:rsidR="007E53A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предоставить (поручить предоставить) следующие документы (материалы, данные или информацию):</w:t>
      </w:r>
    </w:p>
    <w:p w:rsidR="00BA70BF" w:rsidRPr="00BA70BF" w:rsidRDefault="00BA70BF" w:rsidP="00BA70B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BA70BF" w:rsidRPr="00BA70BF" w:rsidRDefault="00BA70BF" w:rsidP="00BA70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0BF">
        <w:rPr>
          <w:rFonts w:ascii="Times New Roman" w:eastAsia="Calibri" w:hAnsi="Times New Roman" w:cs="Times New Roman"/>
          <w:sz w:val="20"/>
          <w:szCs w:val="20"/>
        </w:rPr>
        <w:t>Непредставление или несвоевременное представление органами местного самоуправления и муниципальными органами, организациями, в отношении которых контрольно-счетные органы вправе осуществлять внешний муниципальный финансовый контроль, их должностными лицами, а также территориальными органами федеральных органов исполнительной власти и их структурными подразделениями в установленные законами автономного округа сроки в контрольно-счетные органы по их запросам информации, документов и материалов, необходимых для проведения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</w:t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A70BF">
        <w:rPr>
          <w:rFonts w:ascii="Times New Roman" w:eastAsia="Calibri" w:hAnsi="Times New Roman" w:cs="Times New Roman"/>
          <w:sz w:val="20"/>
          <w:szCs w:val="20"/>
        </w:rPr>
        <w:t>и материалов влечет за собой ответственность предусмотренную Кодексом Российской Федерации об административных правонарушениях</w:t>
      </w:r>
      <w:r w:rsidRPr="00BA7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</w:p>
    <w:p w:rsidR="00BA70BF" w:rsidRPr="00BA70BF" w:rsidRDefault="00BA70BF" w:rsidP="00BA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                 _____________                 ____________________</w:t>
      </w:r>
    </w:p>
    <w:p w:rsidR="00BA70BF" w:rsidRPr="00BA70BF" w:rsidRDefault="00BA70BF" w:rsidP="00BA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(должность)                                                      (подпись)                                          (инициалы, фамилия)</w:t>
      </w:r>
    </w:p>
    <w:p w:rsidR="00BA70BF" w:rsidRPr="00BA70BF" w:rsidRDefault="00BA70BF" w:rsidP="00BA70BF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BA70BF" w:rsidRPr="00BA70BF" w:rsidRDefault="00BA70BF" w:rsidP="007E53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 </w:t>
      </w:r>
      <w:r w:rsidR="002F4CC2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7E53A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976D88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353"/>
        <w:gridCol w:w="4927"/>
      </w:tblGrid>
      <w:tr w:rsidR="00BA70BF" w:rsidRPr="00BA70BF" w:rsidTr="00A87FDD">
        <w:trPr>
          <w:trHeight w:val="2317"/>
        </w:trPr>
        <w:tc>
          <w:tcPr>
            <w:tcW w:w="5353" w:type="dxa"/>
          </w:tcPr>
          <w:p w:rsidR="00BA70BF" w:rsidRPr="00BA70BF" w:rsidRDefault="00BA70BF" w:rsidP="00BA70BF">
            <w:pPr>
              <w:tabs>
                <w:tab w:val="left" w:pos="603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BA70BF" w:rsidRPr="00BA70BF" w:rsidRDefault="00BA70BF" w:rsidP="00BA70BF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BA70BF" w:rsidRPr="00BA70BF" w:rsidRDefault="00BA70BF" w:rsidP="00BA70BF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Счетной палаты </w:t>
            </w:r>
          </w:p>
          <w:p w:rsidR="00BA70BF" w:rsidRPr="00BA70BF" w:rsidRDefault="00BA70BF" w:rsidP="00BA70BF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r w:rsidR="007E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  <w:p w:rsidR="00BA70BF" w:rsidRPr="00BA70BF" w:rsidRDefault="00BA70BF" w:rsidP="00BA70BF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0BF" w:rsidRPr="00BA70BF" w:rsidRDefault="007E53A2" w:rsidP="00BA70BF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Игушев</w:t>
            </w:r>
          </w:p>
          <w:p w:rsidR="00BA70BF" w:rsidRPr="00BA70BF" w:rsidRDefault="00BA70BF" w:rsidP="00BA70BF">
            <w:pPr>
              <w:tabs>
                <w:tab w:val="left" w:pos="60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(инициалы, фамилия)</w:t>
            </w:r>
          </w:p>
          <w:p w:rsidR="00BA70BF" w:rsidRPr="00BA70BF" w:rsidRDefault="00BA70BF" w:rsidP="007E53A2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«___»___________</w:t>
            </w:r>
            <w:r w:rsidR="007E53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  <w:r w:rsidRPr="00BA70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_20__г.</w:t>
            </w:r>
          </w:p>
        </w:tc>
      </w:tr>
    </w:tbl>
    <w:p w:rsidR="00BA70BF" w:rsidRPr="00BA70BF" w:rsidRDefault="00BA70BF" w:rsidP="00BA70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Toc372216200"/>
      <w:bookmarkStart w:id="15" w:name="_Toc372288169"/>
      <w:bookmarkStart w:id="16" w:name="_Toc377424504"/>
      <w:bookmarkStart w:id="17" w:name="_Toc378323813"/>
      <w:bookmarkStart w:id="18" w:name="_Toc441660742"/>
    </w:p>
    <w:p w:rsidR="00BA70BF" w:rsidRPr="00976D88" w:rsidRDefault="00BA70BF" w:rsidP="00BA70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bookmarkEnd w:id="14"/>
      <w:bookmarkEnd w:id="15"/>
      <w:bookmarkEnd w:id="16"/>
      <w:bookmarkEnd w:id="17"/>
      <w:bookmarkEnd w:id="18"/>
      <w:r w:rsidRPr="00976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70BF" w:rsidRPr="00976D88" w:rsidRDefault="00BA70BF" w:rsidP="00BA70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_Toc372216201"/>
      <w:bookmarkStart w:id="20" w:name="_Toc372288170"/>
      <w:bookmarkStart w:id="21" w:name="_Toc377424505"/>
      <w:bookmarkStart w:id="22" w:name="_Toc378323814"/>
      <w:bookmarkStart w:id="23" w:name="_Toc441660743"/>
      <w:r w:rsidRPr="00976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экспертно-аналитического мероприятия</w:t>
      </w:r>
      <w:bookmarkEnd w:id="19"/>
      <w:bookmarkEnd w:id="20"/>
      <w:bookmarkEnd w:id="21"/>
      <w:bookmarkEnd w:id="22"/>
      <w:bookmarkEnd w:id="23"/>
      <w:r w:rsidRPr="00976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70BF" w:rsidRPr="00BA70BF" w:rsidRDefault="00BA70BF" w:rsidP="00BA70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24" w:name="_Toc372216202"/>
      <w:bookmarkStart w:id="25" w:name="_Toc372288171"/>
      <w:bookmarkStart w:id="26" w:name="_Toc377424506"/>
      <w:bookmarkStart w:id="27" w:name="_Toc378323815"/>
      <w:bookmarkStart w:id="28" w:name="_Toc441660744"/>
      <w:r w:rsidRPr="00BA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«______________________________________________________________»</w:t>
      </w:r>
    </w:p>
    <w:p w:rsidR="00BA70BF" w:rsidRPr="00BA70BF" w:rsidRDefault="00BA70BF" w:rsidP="00BA70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наименование экспертно-аналитического мероприятия</w:t>
      </w:r>
      <w:bookmarkEnd w:id="24"/>
      <w:bookmarkEnd w:id="25"/>
      <w:bookmarkEnd w:id="26"/>
      <w:bookmarkEnd w:id="27"/>
      <w:bookmarkEnd w:id="28"/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экспертно-аналитического мероприятия: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(пункт плана деятельности Счетной палаты города </w:t>
      </w:r>
      <w:r w:rsidR="007E53A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Ханты-Мансийска</w:t>
      </w: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, распоряжение Счетной палаты города </w:t>
      </w:r>
      <w:r w:rsidR="007E53A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Ханты-Мансийска</w:t>
      </w: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, иные основания для проведения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 экспертно-аналитического мероприятия: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________________________________________________________________________________(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указать, что именно проверяется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Объект(ы) экспертно-аналитического мероприятия:</w:t>
      </w:r>
    </w:p>
    <w:p w:rsidR="00BA70BF" w:rsidRPr="00BA70BF" w:rsidRDefault="00BA70BF" w:rsidP="00BA70BF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A70BF" w:rsidRPr="00BA70BF" w:rsidRDefault="00BA70BF" w:rsidP="00BA70BF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полное наименование объекта(</w:t>
      </w:r>
      <w:proofErr w:type="spellStart"/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))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Цель экспертно-аналитического мероприятия__________________________________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 экспертно-аналитического мероприятия_________________________________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Вопросы экспертно-аналитического мероприятия: 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Исследуемый период: ______________________________________________________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Сроки начала и окончания проведения экспертно-аналитического мероприятия:</w:t>
      </w:r>
    </w:p>
    <w:p w:rsidR="00BA70BF" w:rsidRPr="00BA70BF" w:rsidRDefault="00BA70BF" w:rsidP="00BA70BF">
      <w:pPr>
        <w:spacing w:after="200" w:line="276" w:lineRule="auto"/>
        <w:rPr>
          <w:rFonts w:ascii="Calibri" w:eastAsia="Calibri" w:hAnsi="Calibri" w:cs="Times New Roman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Состав ответственных исполнителей:</w:t>
      </w:r>
    </w:p>
    <w:p w:rsidR="00BA70BF" w:rsidRPr="00BA70BF" w:rsidRDefault="00BA70BF" w:rsidP="00BA70BF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экспертно-аналитического мероприятия </w:t>
      </w:r>
      <w:r w:rsidRPr="00BA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 формирования рабочей группы)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</w:t>
      </w:r>
    </w:p>
    <w:p w:rsidR="00BA70BF" w:rsidRPr="00BA70BF" w:rsidRDefault="00BA70BF" w:rsidP="00BA70BF">
      <w:pPr>
        <w:tabs>
          <w:tab w:val="num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должность, Ф.И.О)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0BF" w:rsidRPr="00BA70BF" w:rsidRDefault="00BA70BF" w:rsidP="00BA70BF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 (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должность, Ф.И.О. иных участников экспертно-аналитического мероприятия)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экспертно-аналитического мероприятия (специалист, осуществляющий экспертно-аналитическое мероприятие):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                    _____________                                         _____________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должность</w:t>
      </w:r>
      <w:r w:rsidRPr="00BA7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</w:t>
      </w:r>
      <w:r w:rsidRPr="00BA7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И.О. Фамилия</w:t>
      </w:r>
    </w:p>
    <w:p w:rsidR="00BA70BF" w:rsidRPr="00BA70BF" w:rsidRDefault="00BA70BF" w:rsidP="00BA70BF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BA70BF" w:rsidRPr="00BA70BF" w:rsidSect="001A120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993" w:right="851" w:bottom="851" w:left="1418" w:header="340" w:footer="340" w:gutter="0"/>
          <w:cols w:space="708"/>
          <w:titlePg/>
          <w:docGrid w:linePitch="360"/>
        </w:sect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BA70BF" w:rsidRPr="00BA70BF" w:rsidRDefault="00BA70BF" w:rsidP="007E53A2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 </w:t>
      </w:r>
      <w:r w:rsidR="002F4CC2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7E53A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976D88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29" w:name="_Toc372216204"/>
      <w:bookmarkStart w:id="30" w:name="_Toc372288174"/>
      <w:bookmarkStart w:id="31" w:name="_Toc377424510"/>
      <w:bookmarkStart w:id="32" w:name="_Toc378323819"/>
      <w:bookmarkStart w:id="33" w:name="_Toc441660748"/>
      <w:r w:rsidRPr="00BA70B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Рабочий план</w:t>
      </w:r>
      <w:bookmarkEnd w:id="29"/>
      <w:bookmarkEnd w:id="30"/>
      <w:bookmarkEnd w:id="31"/>
      <w:bookmarkEnd w:id="32"/>
      <w:bookmarkEnd w:id="33"/>
    </w:p>
    <w:p w:rsidR="00BA70BF" w:rsidRPr="00BA70BF" w:rsidRDefault="00BA70BF" w:rsidP="00BA70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_Toc372216205"/>
      <w:bookmarkStart w:id="35" w:name="_Toc372288175"/>
      <w:bookmarkStart w:id="36" w:name="_Toc377424511"/>
      <w:bookmarkStart w:id="37" w:name="_Toc378323820"/>
      <w:bookmarkStart w:id="38" w:name="_Toc441660749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экспертно-аналитического мероприятия</w:t>
      </w:r>
      <w:bookmarkEnd w:id="34"/>
      <w:bookmarkEnd w:id="35"/>
      <w:bookmarkEnd w:id="36"/>
      <w:bookmarkEnd w:id="37"/>
      <w:bookmarkEnd w:id="38"/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A70BF">
        <w:rPr>
          <w:rFonts w:ascii="Times New Roman" w:eastAsia="Times New Roman" w:hAnsi="Times New Roman" w:cs="Times New Roman"/>
          <w:i/>
          <w:lang w:eastAsia="ru-RU"/>
        </w:rPr>
        <w:t>«____________________________________________________________________________»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lang w:eastAsia="ru-RU"/>
        </w:rPr>
        <w:t>(наименование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3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2411"/>
        <w:gridCol w:w="2344"/>
        <w:gridCol w:w="2060"/>
        <w:gridCol w:w="1417"/>
        <w:gridCol w:w="1422"/>
        <w:gridCol w:w="1653"/>
        <w:gridCol w:w="9"/>
      </w:tblGrid>
      <w:tr w:rsidR="00BA70BF" w:rsidRPr="00BA70BF" w:rsidTr="00A87FDD">
        <w:trPr>
          <w:cantSplit/>
          <w:jc w:val="center"/>
        </w:trPr>
        <w:tc>
          <w:tcPr>
            <w:tcW w:w="2512" w:type="dxa"/>
            <w:vMerge w:val="restart"/>
            <w:vAlign w:val="center"/>
          </w:tcPr>
          <w:p w:rsidR="00BA70BF" w:rsidRPr="00BA70BF" w:rsidRDefault="00BA70BF" w:rsidP="00BA70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_Toc372216206"/>
            <w:bookmarkStart w:id="40" w:name="_Toc372288176"/>
            <w:bookmarkStart w:id="41" w:name="_Toc377424512"/>
            <w:bookmarkStart w:id="42" w:name="_Toc378323821"/>
            <w:bookmarkStart w:id="43" w:name="_Toc441660750"/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экспертно-аналитического</w:t>
            </w:r>
            <w:bookmarkEnd w:id="39"/>
            <w:bookmarkEnd w:id="40"/>
            <w:bookmarkEnd w:id="41"/>
            <w:bookmarkEnd w:id="42"/>
            <w:bookmarkEnd w:id="43"/>
          </w:p>
          <w:p w:rsidR="00BA70BF" w:rsidRPr="00BA70BF" w:rsidRDefault="00BA70BF" w:rsidP="00BA70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_Toc372216207"/>
            <w:bookmarkStart w:id="45" w:name="_Toc372288177"/>
            <w:bookmarkStart w:id="46" w:name="_Toc377424513"/>
            <w:bookmarkStart w:id="47" w:name="_Toc378323822"/>
            <w:bookmarkStart w:id="48" w:name="_Toc441660751"/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bookmarkEnd w:id="44"/>
            <w:bookmarkEnd w:id="45"/>
            <w:bookmarkEnd w:id="46"/>
            <w:bookmarkEnd w:id="47"/>
            <w:bookmarkEnd w:id="48"/>
          </w:p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(из программы)</w:t>
            </w:r>
          </w:p>
        </w:tc>
        <w:tc>
          <w:tcPr>
            <w:tcW w:w="2411" w:type="dxa"/>
            <w:vMerge w:val="restart"/>
            <w:vAlign w:val="center"/>
          </w:tcPr>
          <w:p w:rsidR="00BA70BF" w:rsidRPr="00BA70BF" w:rsidRDefault="00BA70BF" w:rsidP="00BA70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" w:name="_Toc372216208"/>
            <w:bookmarkStart w:id="50" w:name="_Toc372288178"/>
            <w:bookmarkStart w:id="51" w:name="_Toc377424514"/>
            <w:bookmarkStart w:id="52" w:name="_Toc378323823"/>
            <w:bookmarkStart w:id="53" w:name="_Toc441660752"/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экспертно-аналитического мероприятия</w:t>
            </w:r>
            <w:bookmarkEnd w:id="49"/>
            <w:bookmarkEnd w:id="50"/>
            <w:bookmarkEnd w:id="51"/>
            <w:bookmarkEnd w:id="52"/>
            <w:bookmarkEnd w:id="53"/>
          </w:p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(из программы)</w:t>
            </w:r>
          </w:p>
        </w:tc>
        <w:tc>
          <w:tcPr>
            <w:tcW w:w="2344" w:type="dxa"/>
            <w:vMerge w:val="restart"/>
          </w:tcPr>
          <w:p w:rsidR="00BA70BF" w:rsidRPr="00BA70BF" w:rsidRDefault="00BA70BF" w:rsidP="00BA70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работы (процедуры) необходимые для раскрытия вопросов программы</w:t>
            </w:r>
          </w:p>
        </w:tc>
        <w:tc>
          <w:tcPr>
            <w:tcW w:w="2060" w:type="dxa"/>
            <w:vMerge w:val="restart"/>
            <w:vAlign w:val="center"/>
          </w:tcPr>
          <w:p w:rsidR="00BA70BF" w:rsidRPr="00BA70BF" w:rsidRDefault="00BA70BF" w:rsidP="00BA70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4" w:name="_Toc372216209"/>
            <w:bookmarkStart w:id="55" w:name="_Toc372288179"/>
            <w:bookmarkStart w:id="56" w:name="_Toc377424515"/>
            <w:bookmarkStart w:id="57" w:name="_Toc378323824"/>
            <w:bookmarkStart w:id="58" w:name="_Toc441660753"/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4501" w:type="dxa"/>
            <w:gridSpan w:val="4"/>
            <w:vAlign w:val="center"/>
          </w:tcPr>
          <w:p w:rsidR="00BA70BF" w:rsidRPr="00BA70BF" w:rsidRDefault="00BA70BF" w:rsidP="00BA70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9" w:name="_Toc372216210"/>
            <w:bookmarkStart w:id="60" w:name="_Toc372288180"/>
            <w:bookmarkStart w:id="61" w:name="_Toc377424516"/>
            <w:bookmarkStart w:id="62" w:name="_Toc378323825"/>
            <w:bookmarkStart w:id="63" w:name="_Toc441660754"/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  <w:bookmarkEnd w:id="59"/>
            <w:bookmarkEnd w:id="60"/>
            <w:bookmarkEnd w:id="61"/>
            <w:bookmarkEnd w:id="62"/>
            <w:bookmarkEnd w:id="63"/>
          </w:p>
        </w:tc>
      </w:tr>
      <w:tr w:rsidR="00BA70BF" w:rsidRPr="00BA70BF" w:rsidTr="00A87FDD">
        <w:trPr>
          <w:gridAfter w:val="1"/>
          <w:wAfter w:w="9" w:type="dxa"/>
          <w:cantSplit/>
          <w:jc w:val="center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работы</w:t>
            </w:r>
          </w:p>
        </w:tc>
        <w:tc>
          <w:tcPr>
            <w:tcW w:w="1422" w:type="dxa"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</w:p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653" w:type="dxa"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материалов для подготовки заключения</w:t>
            </w:r>
          </w:p>
        </w:tc>
      </w:tr>
      <w:tr w:rsidR="00BA70BF" w:rsidRPr="00BA70BF" w:rsidTr="00A87FDD">
        <w:trPr>
          <w:gridAfter w:val="1"/>
          <w:wAfter w:w="9" w:type="dxa"/>
          <w:cantSplit/>
          <w:trHeight w:val="254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44" w:type="dxa"/>
            <w:tcBorders>
              <w:top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A87FDD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A87FDD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A87FDD">
        <w:trPr>
          <w:gridAfter w:val="1"/>
          <w:wAfter w:w="9" w:type="dxa"/>
          <w:cantSplit/>
          <w:trHeight w:val="153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A87FDD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A87FDD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A87FDD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A87FDD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A87FDD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A87FDD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A87FDD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A87FDD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70BF">
        <w:rPr>
          <w:rFonts w:ascii="Times New Roman" w:eastAsia="Times New Roman" w:hAnsi="Times New Roman" w:cs="Times New Roman"/>
          <w:lang w:eastAsia="ru-RU"/>
        </w:rPr>
        <w:t>Руководитель экспертно-аналитического мероприятия: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70BF">
        <w:rPr>
          <w:rFonts w:ascii="Times New Roman" w:eastAsia="Times New Roman" w:hAnsi="Times New Roman" w:cs="Times New Roman"/>
          <w:lang w:eastAsia="ru-RU"/>
        </w:rPr>
        <w:t>______________________                                                                                     _____________                                       ___________________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BA70BF">
        <w:rPr>
          <w:rFonts w:ascii="Times New Roman" w:eastAsia="Times New Roman" w:hAnsi="Times New Roman" w:cs="Times New Roman"/>
          <w:i/>
          <w:lang w:eastAsia="ru-RU"/>
        </w:rPr>
        <w:t>должность</w:t>
      </w:r>
      <w:r w:rsidRPr="00BA70B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lang w:eastAsia="ru-RU"/>
        </w:rPr>
        <w:t>подпись</w:t>
      </w:r>
      <w:r w:rsidRPr="00BA70B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BA70BF">
        <w:rPr>
          <w:rFonts w:ascii="Times New Roman" w:eastAsia="Times New Roman" w:hAnsi="Times New Roman" w:cs="Times New Roman"/>
          <w:i/>
          <w:lang w:eastAsia="ru-RU"/>
        </w:rPr>
        <w:t>инициалы, фамилия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70BF">
        <w:rPr>
          <w:rFonts w:ascii="Times New Roman" w:eastAsia="Times New Roman" w:hAnsi="Times New Roman" w:cs="Times New Roman"/>
          <w:lang w:eastAsia="ru-RU"/>
        </w:rPr>
        <w:t>С рабочим планом ознакомлены: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70BF">
        <w:rPr>
          <w:rFonts w:ascii="Times New Roman" w:eastAsia="Times New Roman" w:hAnsi="Times New Roman" w:cs="Times New Roman"/>
          <w:lang w:eastAsia="ru-RU"/>
        </w:rPr>
        <w:t>Участники экспертно-аналитического мероприятия: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70BF">
        <w:rPr>
          <w:rFonts w:ascii="Times New Roman" w:eastAsia="Times New Roman" w:hAnsi="Times New Roman" w:cs="Times New Roman"/>
          <w:lang w:eastAsia="ru-RU"/>
        </w:rPr>
        <w:t xml:space="preserve">__________________________                                                                   </w:t>
      </w:r>
      <w:r w:rsidR="007E53A2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BA70BF">
        <w:rPr>
          <w:rFonts w:ascii="Times New Roman" w:eastAsia="Times New Roman" w:hAnsi="Times New Roman" w:cs="Times New Roman"/>
          <w:lang w:eastAsia="ru-RU"/>
        </w:rPr>
        <w:t xml:space="preserve">  _____________                                  </w:t>
      </w:r>
      <w:r w:rsidR="007E53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70BF">
        <w:rPr>
          <w:rFonts w:ascii="Times New Roman" w:eastAsia="Times New Roman" w:hAnsi="Times New Roman" w:cs="Times New Roman"/>
          <w:lang w:eastAsia="ru-RU"/>
        </w:rPr>
        <w:t xml:space="preserve">Должность                                                                                                     </w:t>
      </w:r>
      <w:r w:rsidR="007E53A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BA70BF">
        <w:rPr>
          <w:rFonts w:ascii="Times New Roman" w:eastAsia="Times New Roman" w:hAnsi="Times New Roman" w:cs="Times New Roman"/>
          <w:i/>
          <w:lang w:eastAsia="ru-RU"/>
        </w:rPr>
        <w:t>подпись</w:t>
      </w:r>
      <w:r w:rsidRPr="00BA70B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Pr="00BA70BF">
        <w:rPr>
          <w:rFonts w:ascii="Times New Roman" w:eastAsia="Times New Roman" w:hAnsi="Times New Roman" w:cs="Times New Roman"/>
          <w:i/>
          <w:lang w:eastAsia="ru-RU"/>
        </w:rPr>
        <w:t>инициалы, фамилия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70BF" w:rsidRPr="00BA70BF" w:rsidSect="00483771">
          <w:pgSz w:w="16838" w:h="11906" w:orient="landscape" w:code="9"/>
          <w:pgMar w:top="851" w:right="851" w:bottom="1418" w:left="1134" w:header="340" w:footer="340" w:gutter="0"/>
          <w:cols w:space="708"/>
          <w:titlePg/>
          <w:docGrid w:linePitch="360"/>
        </w:sectPr>
      </w:pPr>
    </w:p>
    <w:p w:rsidR="00BA70BF" w:rsidRPr="00BA70BF" w:rsidRDefault="00BA70BF" w:rsidP="007E53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 </w:t>
      </w:r>
      <w:r w:rsidR="002F4CC2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7E53A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976D88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A70BF" w:rsidRPr="00BA70BF" w:rsidRDefault="00BA70BF" w:rsidP="00BA70B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(Оформляется на бланке Счетной палаты города </w:t>
      </w:r>
      <w:r w:rsidR="007E53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Ханты-Мансийска</w:t>
      </w:r>
      <w:r w:rsidRPr="00BA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A70BF" w:rsidRPr="00BA70BF" w:rsidRDefault="00BA70BF" w:rsidP="00BA70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tbl>
      <w:tblPr>
        <w:tblpPr w:leftFromText="45" w:rightFromText="45" w:vertAnchor="text"/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856"/>
        <w:gridCol w:w="4537"/>
      </w:tblGrid>
      <w:tr w:rsidR="00BA70BF" w:rsidRPr="00BA70BF" w:rsidTr="00A87FDD">
        <w:trPr>
          <w:tblCellSpacing w:w="0" w:type="dxa"/>
        </w:trPr>
        <w:tc>
          <w:tcPr>
            <w:tcW w:w="4245" w:type="dxa"/>
            <w:hideMark/>
          </w:tcPr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hideMark/>
          </w:tcPr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 руководителя проверяемого объекта</w:t>
            </w:r>
          </w:p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экспертно-аналитического мероприятия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proofErr w:type="gramEnd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 города </w:t>
      </w:r>
      <w:r w:rsidR="007E53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Вас, что в соответствии (</w:t>
      </w:r>
      <w:r w:rsidRPr="00BA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ссылаться на конкретную норму, устанавливающее полномочие на проведение конкретного мероприятия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), 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(пункт плана де</w:t>
      </w:r>
      <w:r w:rsidR="007E53A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ятельности Счетной палаты, распоряжение Счетной </w:t>
      </w:r>
      <w:r w:rsidR="003117E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палат</w:t>
      </w:r>
      <w:r w:rsidR="003117EC"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ы</w:t>
      </w: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, иные основания для проведения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объекта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</w:t>
      </w:r>
      <w:r w:rsidR="00311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удниками Счетной палаты города Ханты-Мансийска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должность, инициалы, фамилия)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проводиться экспертно-аналитическое мероприятие «__________________________________________________________________».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мероприятия)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экспертно-аналитического мероприятия с «___»__________ по «___» ______20___года.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="003117E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17E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</w:t>
      </w:r>
      <w:r w:rsidR="003117E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палате города Ханты-Мансийска</w:t>
      </w:r>
      <w:r w:rsidRPr="00BA70BF">
        <w:rPr>
          <w:rFonts w:ascii="Times New Roman" w:eastAsia="Calibri" w:hAnsi="Times New Roman" w:cs="Times New Roman"/>
          <w:sz w:val="28"/>
          <w:szCs w:val="28"/>
        </w:rPr>
        <w:t>, утве</w:t>
      </w:r>
      <w:r w:rsidR="003117EC">
        <w:rPr>
          <w:rFonts w:ascii="Times New Roman" w:eastAsia="Calibri" w:hAnsi="Times New Roman" w:cs="Times New Roman"/>
          <w:sz w:val="28"/>
          <w:szCs w:val="28"/>
        </w:rPr>
        <w:t>ржденного решением Думы города Ханты-Мансийска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117EC">
        <w:rPr>
          <w:rFonts w:ascii="Times New Roman" w:eastAsia="Calibri" w:hAnsi="Times New Roman" w:cs="Times New Roman"/>
          <w:sz w:val="28"/>
          <w:szCs w:val="28"/>
        </w:rPr>
        <w:t>25.02.2022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117EC">
        <w:rPr>
          <w:rFonts w:ascii="Times New Roman" w:eastAsia="Calibri" w:hAnsi="Times New Roman" w:cs="Times New Roman"/>
          <w:sz w:val="28"/>
          <w:szCs w:val="28"/>
        </w:rPr>
        <w:t>58-</w:t>
      </w:r>
      <w:r w:rsidR="003117E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3117EC">
        <w:rPr>
          <w:rFonts w:ascii="Times New Roman" w:eastAsia="Calibri" w:hAnsi="Times New Roman" w:cs="Times New Roman"/>
          <w:sz w:val="28"/>
          <w:szCs w:val="28"/>
        </w:rPr>
        <w:t xml:space="preserve"> РД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обеспечить необходимые условия для работы сотрудников Счетной палаты города </w:t>
      </w:r>
      <w:r w:rsidR="003117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подготовить необходимые для проверки материалы и документы по прилагаемым формам и перечню вопросов.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_____________                              _______________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A70BF" w:rsidRPr="00BA70BF" w:rsidTr="003117EC">
        <w:trPr>
          <w:tblCellSpacing w:w="0" w:type="dxa"/>
        </w:trPr>
        <w:tc>
          <w:tcPr>
            <w:tcW w:w="9639" w:type="dxa"/>
            <w:hideMark/>
          </w:tcPr>
          <w:p w:rsidR="00BA70BF" w:rsidRPr="00BA70BF" w:rsidRDefault="00BA70BF" w:rsidP="00BA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Должность</w:t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 xml:space="preserve"> </w:t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подпись</w:t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 xml:space="preserve">       </w:t>
            </w:r>
            <w:r w:rsidR="003117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</w:t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И.О. Фамилия </w:t>
            </w:r>
          </w:p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BA70BF" w:rsidRPr="00BA70BF" w:rsidRDefault="00BA70BF" w:rsidP="003117E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64" w:name="_Toc377424520"/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 </w:t>
      </w:r>
      <w:r w:rsidR="002F4CC2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3117E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976D88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0BF" w:rsidRPr="00BA70BF" w:rsidRDefault="00BA70BF" w:rsidP="00BA70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 ____ »______________20__ г.                                                                        </w:t>
      </w:r>
    </w:p>
    <w:p w:rsidR="003117EC" w:rsidRDefault="003117EC" w:rsidP="00BA70B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70BF" w:rsidRPr="00BA70BF" w:rsidRDefault="00BA70BF" w:rsidP="00BA70B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Акт осмотра (инвентаризации) № ____</w:t>
      </w:r>
    </w:p>
    <w:p w:rsidR="00BA70BF" w:rsidRPr="00BA70BF" w:rsidRDefault="00BA70BF" w:rsidP="00BA70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0BF">
        <w:rPr>
          <w:rFonts w:ascii="Times New Roman" w:eastAsia="Calibri" w:hAnsi="Times New Roman" w:cs="Times New Roman"/>
          <w:sz w:val="24"/>
          <w:szCs w:val="24"/>
        </w:rPr>
        <w:t>«______________________________________________________________________________»</w:t>
      </w:r>
    </w:p>
    <w:p w:rsidR="00BA70BF" w:rsidRPr="00BA70BF" w:rsidRDefault="00BA70BF" w:rsidP="00BA70BF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объектов, выполненных работ, оказанных услуг)</w:t>
      </w:r>
    </w:p>
    <w:p w:rsidR="00BA70BF" w:rsidRPr="00BA70BF" w:rsidRDefault="00BA70BF" w:rsidP="00BA70B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Комиссия в составе представителей: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Счетной палаты города</w:t>
      </w:r>
      <w:r w:rsidRPr="00BA70BF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_______________________________________________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должности,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фамилии, инициалы)</w:t>
      </w:r>
    </w:p>
    <w:p w:rsidR="00BA70BF" w:rsidRPr="00BA70BF" w:rsidRDefault="00BA70BF" w:rsidP="00BA70B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Проверяемого органа, (организации) ____</w:t>
      </w:r>
      <w:r w:rsidRPr="00BA70BF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BA70BF" w:rsidRPr="00BA70BF" w:rsidRDefault="00BA70BF" w:rsidP="00BA70B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BA70BF">
        <w:rPr>
          <w:rFonts w:ascii="Times New Roman" w:eastAsia="Calibri" w:hAnsi="Times New Roman" w:cs="Times New Roman"/>
        </w:rPr>
        <w:t>(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органа (организации))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должности, фамилии, инициалы)</w:t>
      </w:r>
    </w:p>
    <w:p w:rsidR="00BA70BF" w:rsidRPr="00BA70BF" w:rsidRDefault="00BA70BF" w:rsidP="00BA70B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Иных представителей</w:t>
      </w:r>
      <w:r w:rsidRPr="00BA70BF">
        <w:rPr>
          <w:rFonts w:ascii="Times New Roman" w:eastAsia="Calibri" w:hAnsi="Times New Roman" w:cs="Times New Roman"/>
        </w:rPr>
        <w:t xml:space="preserve"> ______________________________________________________________</w:t>
      </w:r>
    </w:p>
    <w:p w:rsidR="00BA70BF" w:rsidRPr="00BA70BF" w:rsidRDefault="00BA70BF" w:rsidP="00BA70B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Calibri" w:hAnsi="Times New Roman" w:cs="Times New Roman"/>
        </w:rPr>
        <w:t>(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название)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должности,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фамилии, инициалы)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составила настоящий акт осмотра (инвентаризации)____________________ 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объектов, выполненных работ, оказанных услуг)</w:t>
      </w:r>
    </w:p>
    <w:p w:rsidR="00BA70BF" w:rsidRPr="00BA70BF" w:rsidRDefault="00BA70BF" w:rsidP="00BA70B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BA70BF">
        <w:rPr>
          <w:rFonts w:ascii="Times New Roman" w:eastAsia="Calibri" w:hAnsi="Times New Roman" w:cs="Times New Roman"/>
          <w:sz w:val="28"/>
          <w:szCs w:val="28"/>
        </w:rPr>
        <w:t>осмотра(инвентаризации)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установлено: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70BF">
        <w:rPr>
          <w:rFonts w:ascii="Times New Roman" w:eastAsia="Calibri" w:hAnsi="Times New Roman" w:cs="Times New Roman"/>
          <w:bCs/>
          <w:sz w:val="28"/>
          <w:szCs w:val="28"/>
        </w:rPr>
        <w:t>Выводы: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70BF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A70BF" w:rsidRPr="00BA70BF" w:rsidRDefault="00BA70BF" w:rsidP="00BA70B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К настоящему акту прилагаются: (</w:t>
      </w:r>
      <w:r w:rsidRPr="00BA70BF">
        <w:rPr>
          <w:rFonts w:ascii="Times New Roman" w:eastAsia="Calibri" w:hAnsi="Times New Roman" w:cs="Times New Roman"/>
          <w:i/>
          <w:sz w:val="18"/>
          <w:szCs w:val="18"/>
        </w:rPr>
        <w:t>перечислить перечень приложений)</w:t>
      </w:r>
    </w:p>
    <w:p w:rsidR="00BA70BF" w:rsidRPr="00BA70BF" w:rsidRDefault="00BA70BF" w:rsidP="00BA70B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A70BF" w:rsidRPr="00BA70BF" w:rsidRDefault="00BA70BF" w:rsidP="00BA70B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комиссии: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0B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                                                           _________                   _______________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должность 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инициалы, фамилия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                                                                 __________                   ________________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должность 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инициалы, фамилия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70BF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                                                               __________                  _______________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должность 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инициалы, фамилия</w:t>
      </w:r>
    </w:p>
    <w:p w:rsidR="00BA70BF" w:rsidRPr="00BA70BF" w:rsidRDefault="00BA70BF" w:rsidP="00BA70BF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BA70BF" w:rsidRPr="00BA70BF" w:rsidRDefault="00BA70BF" w:rsidP="003117E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 </w:t>
      </w:r>
      <w:r w:rsidR="002F4CC2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3117E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976D88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17EC" w:rsidRPr="00BA70BF" w:rsidRDefault="003117EC" w:rsidP="003117E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(Оформляется на бланке Счетной палаты города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Ханты-Мансийска</w:t>
      </w:r>
      <w:r w:rsidRPr="00BA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A70BF" w:rsidRPr="00BA70BF" w:rsidRDefault="00BA70BF" w:rsidP="00BA70BF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</w:p>
    <w:p w:rsidR="00BA70BF" w:rsidRPr="00BA70BF" w:rsidRDefault="00BA70BF" w:rsidP="00BA70B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«___»____________                                                                                          №____</w:t>
      </w:r>
    </w:p>
    <w:p w:rsidR="00BA70BF" w:rsidRPr="00BA70BF" w:rsidRDefault="00BA70BF" w:rsidP="00BA70BF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i/>
          <w:sz w:val="24"/>
          <w:szCs w:val="24"/>
          <w:lang w:eastAsia="ru-RU"/>
        </w:rPr>
      </w:pPr>
    </w:p>
    <w:p w:rsidR="00BA70BF" w:rsidRPr="00976D88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A70BF" w:rsidRPr="00976D88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76D8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экспертно-аналитического мероприятия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«_________________________________________________________________»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Pr="00BA70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указать наименование экспертно-аналитического мероприятия</w:t>
      </w:r>
      <w:r w:rsidRPr="00BA70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BA70BF" w:rsidRPr="00BA70BF" w:rsidRDefault="00BA70BF" w:rsidP="00BA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A70BF" w:rsidRPr="00BA70BF" w:rsidRDefault="00BA70BF" w:rsidP="00BA7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BA70BF" w:rsidRPr="00BA70BF" w:rsidRDefault="00BA70BF" w:rsidP="00BA70B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A70BF">
        <w:rPr>
          <w:rFonts w:ascii="Times New Roman" w:eastAsia="Calibri" w:hAnsi="Times New Roman" w:cs="Times New Roman"/>
          <w:sz w:val="24"/>
          <w:szCs w:val="24"/>
          <w:vertAlign w:val="superscript"/>
        </w:rPr>
        <w:t>(пункт плана де</w:t>
      </w:r>
      <w:r w:rsidR="003117EC">
        <w:rPr>
          <w:rFonts w:ascii="Times New Roman" w:eastAsia="Calibri" w:hAnsi="Times New Roman" w:cs="Times New Roman"/>
          <w:sz w:val="24"/>
          <w:szCs w:val="24"/>
          <w:vertAlign w:val="superscript"/>
        </w:rPr>
        <w:t>ятельности Счетной палаты</w:t>
      </w:r>
      <w:r w:rsidRPr="00BA70B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, </w:t>
      </w:r>
      <w:r w:rsidR="003117EC">
        <w:rPr>
          <w:rFonts w:ascii="Times New Roman" w:eastAsia="Calibri" w:hAnsi="Times New Roman" w:cs="Times New Roman"/>
          <w:sz w:val="24"/>
          <w:szCs w:val="24"/>
          <w:vertAlign w:val="superscript"/>
        </w:rPr>
        <w:t>приказ</w:t>
      </w:r>
      <w:r w:rsidRPr="00BA70B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Счетной палаты, иные основания для проведения экспертно-аналитического мероприятия)</w:t>
      </w:r>
    </w:p>
    <w:p w:rsidR="00BA70BF" w:rsidRPr="00BA70BF" w:rsidRDefault="00BA70BF" w:rsidP="00BA70B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экспертно-аналитического мероприятия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A70BF" w:rsidRPr="00BA70BF" w:rsidRDefault="00BA70BF" w:rsidP="00BA7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BA70BF" w:rsidRPr="00BA70BF" w:rsidRDefault="00BA70BF" w:rsidP="00BA7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из программы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A70B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из программы проведения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Объекты экспертно-аналитического мероприятия:</w:t>
      </w:r>
    </w:p>
    <w:p w:rsidR="00BA70BF" w:rsidRPr="00BA70BF" w:rsidRDefault="00BA70BF" w:rsidP="00BA7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 проведения экспертно-аналитического мероприятия:</w:t>
      </w:r>
    </w:p>
    <w:p w:rsidR="00BA70BF" w:rsidRPr="00BA70BF" w:rsidRDefault="00BA70BF" w:rsidP="00BA70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A70BF" w:rsidRPr="00BA70BF" w:rsidRDefault="00BA70BF" w:rsidP="00BA7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Цель экспертно-аналитического мероприятия_______________________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Вопросы экспертно-аналитического мероприятия: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из программы экспертно-аналитического мероприятия)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70BF" w:rsidRPr="00BA70BF" w:rsidRDefault="00BA70BF" w:rsidP="00BA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_____________________________________________________________.</w:t>
      </w:r>
    </w:p>
    <w:p w:rsidR="00BA70BF" w:rsidRPr="00BA70BF" w:rsidRDefault="00BA70BF" w:rsidP="00BA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2)______________________________________________________________</w:t>
      </w:r>
    </w:p>
    <w:p w:rsidR="00BA70BF" w:rsidRPr="00BA70BF" w:rsidRDefault="00BA70BF" w:rsidP="00BA70BF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Исследуемый период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</w:t>
      </w:r>
    </w:p>
    <w:p w:rsidR="00BA70BF" w:rsidRPr="00BA70BF" w:rsidRDefault="00BA70BF" w:rsidP="00BA70B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8. Срок проведения экспертно-аналитического мероприятия с «___» __________ 20__ года по «___» __________ 20__года включительно.</w:t>
      </w:r>
    </w:p>
    <w:p w:rsidR="00BA70BF" w:rsidRPr="00BA70BF" w:rsidRDefault="00BA70BF" w:rsidP="00BA70B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9. Краткая характеристика сферы предмета и объекта (объектов) экспертно-аналитического мероприятия (в случае необходимости)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0BF" w:rsidRPr="00BA70BF" w:rsidRDefault="00BA70BF" w:rsidP="00BA70B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результатам экспертно-аналитического мероприятия установлено следующее: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1:___________________________________________________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2: ___________________________________________________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Выводы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(указать кратко сформулированные основные итоги экспертно-аналитического мероприятия с указанием выявленных ключевых проблем, причин имеющихся недостатков, их последствий, а также оценивается ущерб, причинённый городу </w:t>
      </w:r>
      <w:r w:rsidR="003117EC">
        <w:rPr>
          <w:rFonts w:ascii="Times New Roman" w:eastAsia="Times New Roman" w:hAnsi="Times New Roman" w:cs="Times New Roman"/>
          <w:sz w:val="20"/>
          <w:szCs w:val="28"/>
          <w:lang w:eastAsia="ru-RU"/>
        </w:rPr>
        <w:t>Ханты-Манси</w:t>
      </w:r>
      <w:r w:rsidR="00976D88">
        <w:rPr>
          <w:rFonts w:ascii="Times New Roman" w:eastAsia="Times New Roman" w:hAnsi="Times New Roman" w:cs="Times New Roman"/>
          <w:sz w:val="20"/>
          <w:szCs w:val="28"/>
          <w:lang w:eastAsia="ru-RU"/>
        </w:rPr>
        <w:t>й</w:t>
      </w:r>
      <w:r w:rsidR="003117EC">
        <w:rPr>
          <w:rFonts w:ascii="Times New Roman" w:eastAsia="Times New Roman" w:hAnsi="Times New Roman" w:cs="Times New Roman"/>
          <w:sz w:val="20"/>
          <w:szCs w:val="28"/>
          <w:lang w:eastAsia="ru-RU"/>
        </w:rPr>
        <w:t>ску</w:t>
      </w:r>
      <w:r w:rsidRPr="00BA70B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(при наличии))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A70BF" w:rsidRPr="00BA70BF" w:rsidRDefault="00BA70BF" w:rsidP="00BA70BF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Предложения (рекомендации):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(формулируются предложения (рекомендации) по устранению выявленных недостатков и нарушений, возмещению ущерба (при наличии), привлечению к ответственности должностных лиц, допустивших нарушения, и другие предложения и рекомендации в адрес </w:t>
      </w:r>
      <w:r w:rsidRPr="00BA70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иных органов местного самоуправления города </w:t>
      </w:r>
      <w:r w:rsidR="00976D8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Ханты-Мансийска</w:t>
      </w:r>
      <w:r w:rsidRPr="00BA70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организаций и должностных лиц</w:t>
      </w:r>
      <w:r w:rsidRPr="00BA70BF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компетенции которых находится реализация указанных предложений и рекомендаций</w:t>
      </w:r>
      <w:r w:rsidRPr="00BA70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70BF" w:rsidRPr="00BA70BF" w:rsidRDefault="00BA70BF" w:rsidP="00BA70B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A70BF" w:rsidRPr="00BA70BF" w:rsidRDefault="00BA70BF" w:rsidP="00BA70B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адрес Счетной палаты города в срок </w:t>
      </w:r>
      <w:proofErr w:type="gram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«__»__________  </w:t>
      </w:r>
      <w:proofErr w:type="gram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мерах по результатам рассмотрения информации, выводов, предложений и рекомендаций, изложенных в настоящем заключении.</w:t>
      </w:r>
    </w:p>
    <w:p w:rsidR="00BA70BF" w:rsidRPr="00BA70BF" w:rsidRDefault="00BA70BF" w:rsidP="00BA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 необходимости)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70BF" w:rsidRPr="00BA70BF" w:rsidRDefault="00BA70BF" w:rsidP="00BA70B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A70BF" w:rsidRDefault="00BA70BF" w:rsidP="00BA70B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117EC" w:rsidRPr="00BA70BF" w:rsidRDefault="003117EC" w:rsidP="00BA70B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      _____________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sectPr w:rsidR="00BA70BF" w:rsidRPr="00BA70BF" w:rsidSect="00483771">
          <w:pgSz w:w="11906" w:h="16838" w:code="9"/>
          <w:pgMar w:top="1134" w:right="851" w:bottom="851" w:left="1418" w:header="340" w:footer="340" w:gutter="0"/>
          <w:cols w:space="708"/>
          <w:titlePg/>
          <w:docGrid w:linePitch="381"/>
        </w:sect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3117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="003117EC">
        <w:rPr>
          <w:rFonts w:ascii="Times New Roman" w:eastAsia="Times New Roman" w:hAnsi="Times New Roman" w:cs="Times New Roman"/>
          <w:sz w:val="20"/>
          <w:szCs w:val="20"/>
          <w:lang w:eastAsia="ru-RU"/>
        </w:rPr>
        <w:t>И. О. Фамилия</w:t>
      </w:r>
    </w:p>
    <w:bookmarkEnd w:id="64"/>
    <w:p w:rsidR="00BA70BF" w:rsidRPr="003117EC" w:rsidRDefault="00BA70BF" w:rsidP="003117EC">
      <w:pPr>
        <w:tabs>
          <w:tab w:val="num" w:pos="900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BA70BF" w:rsidRPr="003117EC" w:rsidSect="00A916D7">
      <w:pgSz w:w="16838" w:h="11906" w:orient="landscape" w:code="9"/>
      <w:pgMar w:top="851" w:right="851" w:bottom="1418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E1" w:rsidRDefault="000D6FE1">
      <w:pPr>
        <w:spacing w:after="0" w:line="240" w:lineRule="auto"/>
      </w:pPr>
      <w:r>
        <w:separator/>
      </w:r>
    </w:p>
  </w:endnote>
  <w:endnote w:type="continuationSeparator" w:id="0">
    <w:p w:rsidR="000D6FE1" w:rsidRDefault="000D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0D6FE1" w:rsidP="0048377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0D6FE1">
    <w:pPr>
      <w:pStyle w:val="aa"/>
    </w:pPr>
  </w:p>
  <w:p w:rsidR="00FF3314" w:rsidRDefault="000D6FE1" w:rsidP="00483771">
    <w:pPr>
      <w:pStyle w:val="aa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0D6FE1" w:rsidP="00CF75C9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E1" w:rsidRDefault="000D6FE1">
      <w:pPr>
        <w:spacing w:after="0" w:line="240" w:lineRule="auto"/>
      </w:pPr>
      <w:r>
        <w:separator/>
      </w:r>
    </w:p>
  </w:footnote>
  <w:footnote w:type="continuationSeparator" w:id="0">
    <w:p w:rsidR="000D6FE1" w:rsidRDefault="000D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0D6F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540311"/>
      <w:docPartObj>
        <w:docPartGallery w:val="Page Numbers (Top of Page)"/>
        <w:docPartUnique/>
      </w:docPartObj>
    </w:sdtPr>
    <w:sdtEndPr/>
    <w:sdtContent>
      <w:p w:rsidR="00FF3314" w:rsidRDefault="00BA70B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AC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4EE5DB4"/>
    <w:lvl w:ilvl="0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">
    <w:nsid w:val="075C1238"/>
    <w:multiLevelType w:val="hybridMultilevel"/>
    <w:tmpl w:val="64441F02"/>
    <w:lvl w:ilvl="0" w:tplc="CC2C5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E7D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DE70B72"/>
    <w:multiLevelType w:val="hybridMultilevel"/>
    <w:tmpl w:val="C5FAA5EA"/>
    <w:lvl w:ilvl="0" w:tplc="7932D3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07C292B"/>
    <w:multiLevelType w:val="hybridMultilevel"/>
    <w:tmpl w:val="328A1ED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49665BC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3FD6BC8"/>
    <w:multiLevelType w:val="hybridMultilevel"/>
    <w:tmpl w:val="381A96F6"/>
    <w:lvl w:ilvl="0" w:tplc="F83A716E">
      <w:start w:val="7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EB6B05"/>
    <w:multiLevelType w:val="multilevel"/>
    <w:tmpl w:val="91525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7D09E4"/>
    <w:multiLevelType w:val="multilevel"/>
    <w:tmpl w:val="21FAE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153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2E42385"/>
    <w:multiLevelType w:val="hybridMultilevel"/>
    <w:tmpl w:val="27D6818E"/>
    <w:lvl w:ilvl="0" w:tplc="0EAE9E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79056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224E4"/>
    <w:multiLevelType w:val="hybridMultilevel"/>
    <w:tmpl w:val="5436259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FF7343D"/>
    <w:multiLevelType w:val="hybridMultilevel"/>
    <w:tmpl w:val="F0EC1DEC"/>
    <w:lvl w:ilvl="0" w:tplc="0E346220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55D5323"/>
    <w:multiLevelType w:val="hybridMultilevel"/>
    <w:tmpl w:val="CB121A46"/>
    <w:lvl w:ilvl="0" w:tplc="EF5656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BA23D6A"/>
    <w:multiLevelType w:val="hybridMultilevel"/>
    <w:tmpl w:val="DFC05C1A"/>
    <w:lvl w:ilvl="0" w:tplc="25DA9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EB20F3"/>
    <w:multiLevelType w:val="hybridMultilevel"/>
    <w:tmpl w:val="5716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7"/>
  </w:num>
  <w:num w:numId="5">
    <w:abstractNumId w:val="13"/>
  </w:num>
  <w:num w:numId="6">
    <w:abstractNumId w:val="5"/>
  </w:num>
  <w:num w:numId="7">
    <w:abstractNumId w:val="20"/>
  </w:num>
  <w:num w:numId="8">
    <w:abstractNumId w:val="2"/>
  </w:num>
  <w:num w:numId="9">
    <w:abstractNumId w:val="12"/>
  </w:num>
  <w:num w:numId="10">
    <w:abstractNumId w:val="15"/>
  </w:num>
  <w:num w:numId="11">
    <w:abstractNumId w:val="0"/>
  </w:num>
  <w:num w:numId="12">
    <w:abstractNumId w:val="11"/>
  </w:num>
  <w:num w:numId="13">
    <w:abstractNumId w:val="19"/>
  </w:num>
  <w:num w:numId="14">
    <w:abstractNumId w:val="9"/>
  </w:num>
  <w:num w:numId="15">
    <w:abstractNumId w:val="8"/>
  </w:num>
  <w:num w:numId="16">
    <w:abstractNumId w:val="4"/>
  </w:num>
  <w:num w:numId="17">
    <w:abstractNumId w:val="14"/>
  </w:num>
  <w:num w:numId="18">
    <w:abstractNumId w:val="3"/>
  </w:num>
  <w:num w:numId="19">
    <w:abstractNumId w:val="18"/>
  </w:num>
  <w:num w:numId="20">
    <w:abstractNumId w:val="16"/>
  </w:num>
  <w:num w:numId="21">
    <w:abstractNumId w:val="1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F"/>
    <w:rsid w:val="000A2329"/>
    <w:rsid w:val="000D6FE1"/>
    <w:rsid w:val="001C1F9F"/>
    <w:rsid w:val="002702F8"/>
    <w:rsid w:val="002C5C1D"/>
    <w:rsid w:val="002F4CC2"/>
    <w:rsid w:val="003117EC"/>
    <w:rsid w:val="004C12F7"/>
    <w:rsid w:val="00583121"/>
    <w:rsid w:val="005A5F46"/>
    <w:rsid w:val="00627A4F"/>
    <w:rsid w:val="00635287"/>
    <w:rsid w:val="006C0E8C"/>
    <w:rsid w:val="00700E21"/>
    <w:rsid w:val="0079650C"/>
    <w:rsid w:val="007E53A2"/>
    <w:rsid w:val="008473A0"/>
    <w:rsid w:val="008F7AB7"/>
    <w:rsid w:val="00976D88"/>
    <w:rsid w:val="009A2D4D"/>
    <w:rsid w:val="00B62644"/>
    <w:rsid w:val="00BA70BF"/>
    <w:rsid w:val="00C22D81"/>
    <w:rsid w:val="00C47AC2"/>
    <w:rsid w:val="00C6203F"/>
    <w:rsid w:val="00CD3923"/>
    <w:rsid w:val="00D049E0"/>
    <w:rsid w:val="00D41141"/>
    <w:rsid w:val="00D55459"/>
    <w:rsid w:val="00DE448F"/>
    <w:rsid w:val="00E239C6"/>
    <w:rsid w:val="00E97F95"/>
    <w:rsid w:val="00F03FE4"/>
    <w:rsid w:val="00F1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uiPriority w:val="9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uiPriority w:val="39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uiPriority w:val="9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uiPriority w:val="39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7976</Words>
  <Characters>45469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Швецов Дмитрий Викторович</cp:lastModifiedBy>
  <cp:revision>31</cp:revision>
  <cp:lastPrinted>2021-12-20T06:03:00Z</cp:lastPrinted>
  <dcterms:created xsi:type="dcterms:W3CDTF">2021-12-17T09:33:00Z</dcterms:created>
  <dcterms:modified xsi:type="dcterms:W3CDTF">2022-05-26T05:35:00Z</dcterms:modified>
</cp:coreProperties>
</file>