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05" w:rsidRPr="00313F05" w:rsidRDefault="00313F05" w:rsidP="00313F05">
      <w:pPr>
        <w:jc w:val="center"/>
        <w:rPr>
          <w:b/>
        </w:rPr>
      </w:pPr>
      <w:r w:rsidRPr="00313F05">
        <w:rPr>
          <w:b/>
        </w:rPr>
        <w:t xml:space="preserve">Информация </w:t>
      </w:r>
    </w:p>
    <w:p w:rsidR="00313F05" w:rsidRDefault="00313F05" w:rsidP="00313F05">
      <w:pPr>
        <w:jc w:val="center"/>
        <w:rPr>
          <w:b/>
        </w:rPr>
      </w:pPr>
      <w:r w:rsidRPr="00313F05">
        <w:rPr>
          <w:b/>
        </w:rPr>
        <w:t>о деятельности муниципальной комиссии по делам несовершеннолетних</w:t>
      </w:r>
    </w:p>
    <w:p w:rsidR="00313F05" w:rsidRDefault="00313F05" w:rsidP="00313F05">
      <w:pPr>
        <w:jc w:val="center"/>
        <w:rPr>
          <w:b/>
        </w:rPr>
      </w:pPr>
      <w:r w:rsidRPr="00313F05">
        <w:rPr>
          <w:b/>
        </w:rPr>
        <w:t xml:space="preserve"> и защите их прав</w:t>
      </w:r>
      <w:r>
        <w:rPr>
          <w:b/>
        </w:rPr>
        <w:t xml:space="preserve"> </w:t>
      </w:r>
      <w:r w:rsidRPr="00313F05">
        <w:rPr>
          <w:b/>
        </w:rPr>
        <w:t xml:space="preserve"> города Ханты-Мансийска</w:t>
      </w:r>
    </w:p>
    <w:p w:rsidR="00313F05" w:rsidRPr="00313F05" w:rsidRDefault="00313F05" w:rsidP="00313F05">
      <w:pPr>
        <w:jc w:val="center"/>
        <w:rPr>
          <w:b/>
        </w:rPr>
      </w:pPr>
      <w:bookmarkStart w:id="0" w:name="_GoBack"/>
      <w:bookmarkEnd w:id="0"/>
      <w:r w:rsidRPr="00313F05">
        <w:rPr>
          <w:b/>
        </w:rPr>
        <w:t xml:space="preserve"> в сфере профилактики безнадзорности и </w:t>
      </w:r>
    </w:p>
    <w:p w:rsidR="00313F05" w:rsidRPr="00313F05" w:rsidRDefault="00313F05" w:rsidP="00313F05">
      <w:pPr>
        <w:jc w:val="center"/>
        <w:rPr>
          <w:b/>
        </w:rPr>
      </w:pPr>
      <w:r w:rsidRPr="00313F05">
        <w:rPr>
          <w:b/>
        </w:rPr>
        <w:t>правонарушений несовершеннолетних в 2019 году</w:t>
      </w:r>
    </w:p>
    <w:p w:rsidR="00313F05" w:rsidRPr="00BC5CEB" w:rsidRDefault="00313F05" w:rsidP="00313F05">
      <w:pPr>
        <w:jc w:val="center"/>
      </w:pPr>
    </w:p>
    <w:p w:rsidR="00313F05" w:rsidRPr="00BC5CEB" w:rsidRDefault="00313F05" w:rsidP="00313F05">
      <w:pPr>
        <w:ind w:firstLine="709"/>
        <w:jc w:val="both"/>
      </w:pPr>
      <w:r w:rsidRPr="00BC5CEB"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 от 29 ноября 2018 года № 1286. В 2019 году в действующее постановление Администрации города о муниципальной комиссии внесены изменения в части состава (постановление Администрации города от 14 октября 2019 года № 1236).</w:t>
      </w:r>
    </w:p>
    <w:p w:rsidR="00313F05" w:rsidRPr="00BC5CEB" w:rsidRDefault="00313F05" w:rsidP="00313F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C5CEB">
        <w:t xml:space="preserve">В соответствии со статьей 2 закона Ханты-Мансийского автономного округа-Югры </w:t>
      </w:r>
      <w:r w:rsidRPr="00BC5CEB"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 координирует детальность органов и учреждений системы профилактики безнадзорности и</w:t>
      </w:r>
      <w:proofErr w:type="gramEnd"/>
      <w:r w:rsidRPr="00BC5CEB">
        <w:t xml:space="preserve"> правонарушений несовершеннолетних на территории города Ханты-Мансийска по </w:t>
      </w:r>
      <w:r w:rsidRPr="00BC5CEB"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13F05" w:rsidRPr="00BC5CEB" w:rsidRDefault="00313F05" w:rsidP="00313F0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C5CEB">
        <w:rPr>
          <w:lang w:eastAsia="en-US"/>
        </w:rPr>
        <w:t xml:space="preserve">В 2019 году проведено: </w:t>
      </w:r>
    </w:p>
    <w:p w:rsidR="00313F05" w:rsidRPr="00BC5CEB" w:rsidRDefault="00313F05" w:rsidP="00313F0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C5CEB">
        <w:rPr>
          <w:lang w:eastAsia="en-US"/>
        </w:rPr>
        <w:t>26 заседаний муниципальной комиссии, в ходе которых рассмотрено 107 (2018 - 128) вопросов, в том числе: по профилактической работе -  90 (2018 - 112), по защите прав и законных интересов несовершеннолетних - 17 (2018 - 16);</w:t>
      </w:r>
    </w:p>
    <w:p w:rsidR="00313F05" w:rsidRPr="00BC5CEB" w:rsidRDefault="00313F05" w:rsidP="00313F05">
      <w:pPr>
        <w:autoSpaceDE w:val="0"/>
        <w:autoSpaceDN w:val="0"/>
        <w:adjustRightInd w:val="0"/>
        <w:ind w:firstLine="709"/>
        <w:jc w:val="both"/>
      </w:pPr>
      <w:proofErr w:type="gramStart"/>
      <w:r w:rsidRPr="00BC5CEB">
        <w:t>12 заседаний рабочей группы при муниципальной комиссии, действующей в соответствии с 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ситуации, утвержденным постановлением от 31 января 2019 года № 7;</w:t>
      </w:r>
      <w:proofErr w:type="gramEnd"/>
    </w:p>
    <w:p w:rsidR="00313F05" w:rsidRPr="00BC5CEB" w:rsidRDefault="00313F05" w:rsidP="00313F05">
      <w:pPr>
        <w:ind w:firstLine="708"/>
        <w:jc w:val="both"/>
      </w:pPr>
      <w:r w:rsidRPr="00BC5CEB">
        <w:t xml:space="preserve">2 семинара для специалистов органов и учреждений системы профилактики безнадзорности и правонарушений несовершеннолетних на тему: </w:t>
      </w:r>
    </w:p>
    <w:p w:rsidR="00313F05" w:rsidRPr="00BC5CEB" w:rsidRDefault="00313F05" w:rsidP="00313F05">
      <w:pPr>
        <w:ind w:firstLine="708"/>
        <w:jc w:val="both"/>
      </w:pPr>
      <w:r w:rsidRPr="00BC5CEB">
        <w:t>«Раннее выявление и организация работы с семьями и несовершеннолетними, находящимися  в социально опасном положении: проблемы и принимаемые меры по их решению» с участием специалистов бюджетного учреждения Ханты-Мансийского автономного округа-Югры «</w:t>
      </w:r>
      <w:proofErr w:type="spellStart"/>
      <w:r w:rsidRPr="00BC5CEB">
        <w:t>Няганский</w:t>
      </w:r>
      <w:proofErr w:type="spellEnd"/>
      <w:r w:rsidRPr="00BC5CEB">
        <w:t xml:space="preserve"> центр помощи детям, оставшимся без попечения родителей» (29 марта 2019 года, охват</w:t>
      </w:r>
      <w:r w:rsidRPr="00BC5CEB">
        <w:rPr>
          <w:color w:val="FF0000"/>
        </w:rPr>
        <w:t xml:space="preserve"> </w:t>
      </w:r>
      <w:r w:rsidRPr="00BC5CEB">
        <w:t>82 специалиста),</w:t>
      </w:r>
    </w:p>
    <w:p w:rsidR="00313F05" w:rsidRPr="00BC5CEB" w:rsidRDefault="00313F05" w:rsidP="00313F05">
      <w:pPr>
        <w:ind w:firstLine="708"/>
        <w:jc w:val="both"/>
      </w:pPr>
      <w:r w:rsidRPr="00BC5CEB">
        <w:rPr>
          <w:bCs/>
        </w:rPr>
        <w:t xml:space="preserve">Разрешение конфликтных ситуаций в условиях образовательной организации» </w:t>
      </w:r>
      <w:r w:rsidRPr="00BC5CEB">
        <w:t>(23-24 мая 2019 года на базе федерального государственного бюджетного образовательного учреждения высшего профессионального образования «Югорский государственный университет», охват 25</w:t>
      </w:r>
      <w:r w:rsidRPr="00BC5CEB">
        <w:rPr>
          <w:color w:val="C00000"/>
        </w:rPr>
        <w:t xml:space="preserve"> </w:t>
      </w:r>
      <w:r w:rsidRPr="00BC5CEB">
        <w:t>специалистов).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При содействии муниципальной комиссии в рамках </w:t>
      </w:r>
      <w:r w:rsidRPr="00BC5CEB">
        <w:rPr>
          <w:lang w:val="en-US"/>
        </w:rPr>
        <w:t>X</w:t>
      </w:r>
      <w:r w:rsidRPr="00BC5CEB">
        <w:t xml:space="preserve"> Всероссийской выставки-форума «Вместе ради детей! Национальные приоритеты. </w:t>
      </w:r>
      <w:proofErr w:type="gramStart"/>
      <w:r w:rsidRPr="00BC5CEB">
        <w:t xml:space="preserve">Десятилетие детства» (30 сентября - 4 октября 2019 года, город Калуга) презентован опыт муниципального бюджетного учреждения дополнительного образования «Центр психолого-педагогической, медицинской и социальной помощи по реализации на территории города Ханты-Мансийска проекта «Ответственный родитель», направленного на создание системы по организации эффективной комплексной помощи в повышении психолого-педагогической компетенции </w:t>
      </w:r>
      <w:r w:rsidRPr="00BC5CEB">
        <w:lastRenderedPageBreak/>
        <w:t>родителей (законных представителей) несовершеннолетних, в том числе детей с ограниченными возможностями здоровья, детей-инвалидов, находящихся в</w:t>
      </w:r>
      <w:proofErr w:type="gramEnd"/>
      <w:r w:rsidRPr="00BC5CEB">
        <w:t xml:space="preserve"> социально опасном </w:t>
      </w:r>
      <w:proofErr w:type="gramStart"/>
      <w:r w:rsidRPr="00BC5CEB">
        <w:t>положении</w:t>
      </w:r>
      <w:proofErr w:type="gramEnd"/>
      <w:r w:rsidRPr="00BC5CEB">
        <w:t>, состоящих на профилактическом учете, воспитывающихся в приемных семьях.</w:t>
      </w:r>
    </w:p>
    <w:p w:rsidR="00313F05" w:rsidRDefault="00313F05" w:rsidP="00313F05">
      <w:pPr>
        <w:ind w:right="23"/>
      </w:pPr>
    </w:p>
    <w:p w:rsidR="00313F05" w:rsidRPr="00BC5CEB" w:rsidRDefault="00313F05" w:rsidP="00313F05">
      <w:pPr>
        <w:ind w:right="23"/>
        <w:jc w:val="center"/>
      </w:pPr>
      <w:r>
        <w:rPr>
          <w:lang w:val="en-US"/>
        </w:rPr>
        <w:t>I</w:t>
      </w:r>
      <w:r>
        <w:t xml:space="preserve">. </w:t>
      </w:r>
      <w:r w:rsidRPr="00BC5CEB">
        <w:t>О мерах по предупреждению социального сиротства</w:t>
      </w:r>
    </w:p>
    <w:p w:rsidR="00313F05" w:rsidRPr="00BC5CEB" w:rsidRDefault="00313F05" w:rsidP="00313F05">
      <w:pPr>
        <w:pStyle w:val="a6"/>
        <w:ind w:left="1428" w:right="23"/>
        <w:rPr>
          <w:color w:val="C00000"/>
        </w:rPr>
      </w:pPr>
    </w:p>
    <w:p w:rsidR="00313F05" w:rsidRPr="00BC5CEB" w:rsidRDefault="00313F05" w:rsidP="00313F05">
      <w:pPr>
        <w:ind w:right="-2"/>
        <w:jc w:val="both"/>
      </w:pPr>
      <w:r w:rsidRPr="00BC5CEB">
        <w:rPr>
          <w:color w:val="C00000"/>
        </w:rPr>
        <w:tab/>
      </w:r>
      <w:proofErr w:type="gramStart"/>
      <w:r w:rsidRPr="00BC5CEB">
        <w:t>В 2019 году в адрес управления опеки и попечительства Администрации города Ханты-Мансийска поступило 180 (2018 - 153, 2017 - 174, 2016 - 125, 2015 - 211) сообщений в отношении 376 (2018 - 325, 2017 - 328, 2016 - 229, 2015 - 392) детей, права и законные интересы которых нарушены, в том числе: от граждан - 87 (48%), бюджетного учреждения Ханты-Мансийского автономного округа-Югры «Окружная клиническая больница» - 25 (14%), организаций, осуществляющих</w:t>
      </w:r>
      <w:proofErr w:type="gramEnd"/>
      <w:r w:rsidRPr="00BC5CEB">
        <w:t xml:space="preserve"> образовательную деятельность - 36 (20%), межмуниципального отдела Министерства внутренних дел Российской Федерации «Ханты-Мансийский» -</w:t>
      </w:r>
      <w:r w:rsidRPr="00BC5CEB">
        <w:rPr>
          <w:color w:val="C00000"/>
        </w:rPr>
        <w:t xml:space="preserve"> </w:t>
      </w:r>
      <w:r w:rsidRPr="00BC5CEB">
        <w:t>7</w:t>
      </w:r>
      <w:r w:rsidRPr="00BC5CEB">
        <w:rPr>
          <w:color w:val="C00000"/>
        </w:rPr>
        <w:t xml:space="preserve"> </w:t>
      </w:r>
      <w:r w:rsidRPr="00BC5CEB">
        <w:t>(4%), учреждений социальной защиты населения - 5 (3%), иные - 20 (11%). Подтверждено 105 фактов в 58% случаях, в адрес муниципальной комиссии направлено 105  заключений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15 семей признаны находящимися в социально опасном положении.</w:t>
      </w:r>
    </w:p>
    <w:p w:rsidR="00313F05" w:rsidRPr="00BC5CEB" w:rsidRDefault="00313F05" w:rsidP="00313F05">
      <w:pPr>
        <w:ind w:right="-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1F84D" wp14:editId="3B2F8015">
            <wp:simplePos x="0" y="0"/>
            <wp:positionH relativeFrom="column">
              <wp:posOffset>-43180</wp:posOffset>
            </wp:positionH>
            <wp:positionV relativeFrom="paragraph">
              <wp:posOffset>82550</wp:posOffset>
            </wp:positionV>
            <wp:extent cx="3076575" cy="1771650"/>
            <wp:effectExtent l="0" t="0" r="9525" b="1905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t xml:space="preserve">         </w:t>
      </w:r>
      <w:proofErr w:type="gramStart"/>
      <w:r w:rsidRPr="00BC5CEB">
        <w:t xml:space="preserve">По состоянию на 30 декабря </w:t>
      </w:r>
      <w:r w:rsidRPr="00BC5CEB">
        <w:rPr>
          <w:color w:val="000000"/>
        </w:rPr>
        <w:t xml:space="preserve">2019 года индивидуальная профилактическая работа осуществлялась в отношении 20 семей (2018 - 25, </w:t>
      </w:r>
      <w:r w:rsidRPr="00BC5CEB">
        <w:rPr>
          <w:rFonts w:eastAsia="Calibri"/>
          <w:lang w:eastAsia="en-US"/>
        </w:rPr>
        <w:t>2017 - 20, 2016 - 16, 2015 - 24)</w:t>
      </w:r>
      <w:r w:rsidRPr="00BC5CEB">
        <w:t>,</w:t>
      </w:r>
      <w:r w:rsidRPr="00BC5CEB">
        <w:rPr>
          <w:color w:val="000000"/>
        </w:rPr>
        <w:t xml:space="preserve"> в которых воспитывается 41 ребенок </w:t>
      </w:r>
      <w:r w:rsidRPr="00BC5CEB">
        <w:t xml:space="preserve"> </w:t>
      </w:r>
      <w:r w:rsidRPr="00BC5CEB">
        <w:rPr>
          <w:rFonts w:eastAsia="Calibri"/>
          <w:lang w:eastAsia="en-US"/>
        </w:rPr>
        <w:t>(2018 - 52, 2017 - 54, 2016 - 39, 2015 - 59)</w:t>
      </w:r>
      <w:r w:rsidRPr="00BC5CEB">
        <w:rPr>
          <w:color w:val="000000"/>
        </w:rPr>
        <w:t>, из них выявлено в течение 2019 года - 10 семей, состоящих на профилактическом учете более 2 лет - 2.</w:t>
      </w:r>
      <w:proofErr w:type="gramEnd"/>
    </w:p>
    <w:p w:rsidR="00313F05" w:rsidRPr="00BC5CEB" w:rsidRDefault="00313F05" w:rsidP="00313F05">
      <w:pPr>
        <w:pStyle w:val="2"/>
        <w:spacing w:after="0" w:line="240" w:lineRule="auto"/>
        <w:ind w:firstLine="709"/>
        <w:jc w:val="both"/>
      </w:pPr>
      <w:r w:rsidRPr="00BC5CEB">
        <w:t xml:space="preserve">В 2019 году </w:t>
      </w:r>
      <w:r w:rsidRPr="00BC5CEB">
        <w:rPr>
          <w:rFonts w:eastAsia="Calibri"/>
          <w:lang w:eastAsia="en-US"/>
        </w:rPr>
        <w:t xml:space="preserve">завершена индивидуальная профилактическая работа в отношении 20 семей, из них </w:t>
      </w:r>
      <w:r w:rsidRPr="00BC5CEB">
        <w:rPr>
          <w:lang w:eastAsia="en-US"/>
        </w:rPr>
        <w:t xml:space="preserve">по причине исправления в отношении 17 семей (2018 - 20, 2017 - 13, 2016 - 12, 2015 - 18). </w:t>
      </w:r>
    </w:p>
    <w:p w:rsidR="00313F05" w:rsidRPr="00BC5CEB" w:rsidRDefault="00313F05" w:rsidP="00313F05">
      <w:pPr>
        <w:ind w:right="-2" w:firstLine="708"/>
        <w:jc w:val="both"/>
        <w:rPr>
          <w:color w:val="000000"/>
        </w:rPr>
      </w:pPr>
      <w:r w:rsidRPr="00BC5CEB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 города Ханты-Мансийска реализуются: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t>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несовершеннолетними, семьями, находящимися в социально опасном положении или иной трудной жизненной ситуации (новая редакция утверждена постановлением от 31 января 2019 года № 7, действие прекращено постановлением от 19 декабря 2019 года № 103 в связи</w:t>
      </w:r>
      <w:proofErr w:type="gramEnd"/>
      <w:r w:rsidRPr="00BC5CEB">
        <w:t xml:space="preserve"> с утверждением постановлением комиссии по делам несовершеннолетних и защите их прав при Правительстве Ханты-Мансийского автономного округа-Югры от 10 сентября 2019 года № 83 Порядка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округа-Югры),</w:t>
      </w:r>
    </w:p>
    <w:p w:rsidR="00313F05" w:rsidRPr="00BC5CEB" w:rsidRDefault="00313F05" w:rsidP="00313F05">
      <w:pPr>
        <w:ind w:firstLine="709"/>
        <w:jc w:val="both"/>
        <w:rPr>
          <w:color w:val="000000"/>
          <w:spacing w:val="-1"/>
        </w:rPr>
      </w:pPr>
      <w:proofErr w:type="gramStart"/>
      <w:r w:rsidRPr="00BC5CEB">
        <w:rPr>
          <w:color w:val="000000"/>
          <w:spacing w:val="-1"/>
        </w:rPr>
        <w:t xml:space="preserve">Межведомственный комплексный </w:t>
      </w:r>
      <w:r w:rsidRPr="00BC5CEB">
        <w:rPr>
          <w:spacing w:val="-1"/>
        </w:rPr>
        <w:t xml:space="preserve">план по профилактике социального сиротства в городе Ханты-Мансийске,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</w:t>
      </w:r>
      <w:r w:rsidRPr="00BC5CEB">
        <w:rPr>
          <w:spacing w:val="-1"/>
        </w:rPr>
        <w:lastRenderedPageBreak/>
        <w:t>снижение случаев отказа от новорожденных, предупреждение безнадзорности и правонарушений несовершеннолетних</w:t>
      </w:r>
      <w:proofErr w:type="gramEnd"/>
      <w:r w:rsidRPr="00BC5CEB">
        <w:rPr>
          <w:spacing w:val="-1"/>
        </w:rPr>
        <w:t xml:space="preserve"> на 2018-2020 годы</w:t>
      </w:r>
      <w:r w:rsidRPr="00BC5CEB">
        <w:t xml:space="preserve"> (утвержден постановлением от 25 января 2018 года № 9), который по итогам 2019 года признан исполненным в полном объеме (постановление от 19 декабря 2019 года № 103).</w:t>
      </w:r>
    </w:p>
    <w:p w:rsidR="00313F05" w:rsidRPr="00BC5CEB" w:rsidRDefault="00313F05" w:rsidP="00313F05">
      <w:pPr>
        <w:ind w:right="-2" w:firstLine="708"/>
        <w:jc w:val="both"/>
        <w:rPr>
          <w:color w:val="000000"/>
          <w:spacing w:val="-1"/>
        </w:rPr>
      </w:pPr>
      <w:r w:rsidRPr="00BC5CEB">
        <w:rPr>
          <w:color w:val="000000"/>
          <w:spacing w:val="-1"/>
        </w:rPr>
        <w:t xml:space="preserve">Муниципальной комиссией </w:t>
      </w:r>
      <w:r w:rsidRPr="00BC5CEB">
        <w:t xml:space="preserve">в 2019 году </w:t>
      </w:r>
      <w:r w:rsidRPr="00BC5CEB">
        <w:rPr>
          <w:color w:val="000000"/>
          <w:spacing w:val="-1"/>
        </w:rPr>
        <w:t xml:space="preserve">рассмотрены вопросы: </w:t>
      </w:r>
    </w:p>
    <w:p w:rsidR="00313F05" w:rsidRPr="00BC5CEB" w:rsidRDefault="00313F05" w:rsidP="00313F05">
      <w:pPr>
        <w:ind w:right="-2" w:firstLine="708"/>
        <w:jc w:val="both"/>
      </w:pPr>
      <w:r w:rsidRPr="00BC5CEB"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(постановление от 28 февраля 2019 года № 17),</w:t>
      </w:r>
    </w:p>
    <w:p w:rsidR="00313F05" w:rsidRPr="00BC5CEB" w:rsidRDefault="00313F05" w:rsidP="00313F05">
      <w:pPr>
        <w:ind w:right="-2" w:firstLine="708"/>
        <w:jc w:val="both"/>
      </w:pPr>
      <w:r w:rsidRPr="00BC5CEB">
        <w:t xml:space="preserve">«Об организации межведомственного взаимодействия по содействию родителям в снятии ограничения родительских прав, а также восстановлении в родительских правах (постановление от 28 февраля 2019 года № 18), </w:t>
      </w:r>
    </w:p>
    <w:p w:rsidR="00313F05" w:rsidRPr="00BC5CEB" w:rsidRDefault="00313F05" w:rsidP="00313F05">
      <w:pPr>
        <w:ind w:right="-2" w:firstLine="708"/>
        <w:jc w:val="both"/>
      </w:pPr>
      <w:r w:rsidRPr="00BC5CEB">
        <w:t>«О реализации мероприятий, направленных на профилактику социального сиротства» (постановление от 25 июля 2019 года № 68).</w:t>
      </w:r>
    </w:p>
    <w:p w:rsidR="00313F05" w:rsidRPr="00BC5CEB" w:rsidRDefault="00313F05" w:rsidP="00313F05">
      <w:pPr>
        <w:ind w:right="-2" w:firstLine="708"/>
        <w:jc w:val="both"/>
      </w:pPr>
      <w:r w:rsidRPr="00BC5CEB"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организована следующая работа:</w:t>
      </w:r>
    </w:p>
    <w:p w:rsidR="00313F05" w:rsidRPr="00BC5CEB" w:rsidRDefault="00313F05" w:rsidP="00313F05">
      <w:pPr>
        <w:ind w:right="-2" w:firstLine="708"/>
        <w:jc w:val="both"/>
      </w:pPr>
      <w:r w:rsidRPr="00BC5CEB">
        <w:t>проведение</w:t>
      </w:r>
    </w:p>
    <w:p w:rsidR="00313F05" w:rsidRPr="00BC5CEB" w:rsidRDefault="00313F05" w:rsidP="00313F05">
      <w:pPr>
        <w:pStyle w:val="a3"/>
        <w:spacing w:after="0"/>
        <w:ind w:firstLine="709"/>
        <w:jc w:val="both"/>
      </w:pPr>
      <w:proofErr w:type="gramStart"/>
      <w:r w:rsidRPr="00BC5CEB"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rPr>
          <w:bCs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BC5CEB"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(исполнитель - управление опеки и попечительства Администрации города Ханты-Мансийска),</w:t>
      </w:r>
      <w:proofErr w:type="gramEnd"/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года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- управление опеки и попечительства Администрации города Ханты-Мансийска),</w:t>
      </w:r>
      <w:proofErr w:type="gramEnd"/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осуществления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313F05" w:rsidRPr="00BC5CEB" w:rsidRDefault="00313F05" w:rsidP="00313F05">
      <w:pPr>
        <w:ind w:firstLine="708"/>
        <w:jc w:val="both"/>
      </w:pPr>
      <w:r>
        <w:t>ежеквартального</w:t>
      </w:r>
      <w:r w:rsidRPr="00BC5CEB">
        <w:t xml:space="preserve"> анализа работы с родителями, временно поместившими детей в бюджетное учреждение Ханты-Мансийского автономного округа-Югры «Ханты-Мансийский центр помощи детям, оставшимся без попечения родителей», на предмет эффективности реализации мероприятий, предусмотренных индивидуальными программами предоставления социальных услуг (исполнитель - Управление социальной защиты населения по городу Ханты-Мансийску и Ханты-Мансийскому району),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lastRenderedPageBreak/>
        <w:t>коммуникационной площадки с участием представителей некоммерческих общественных организаций, национально-культурных общественных объединений, религиозных организаций по обсуждению вопроса о содействии в проведении индивидуальной профилактической работы с семьями, находящимися в социально опасном положении, с учетом выявленных проблем, потребностей, в том числе посредством наставничества (добровольная деятельность граждан, общественных организаций по безвозмездной поддержке и оказанию помощи в преодолении социально опасного положения) над семьями данной категории</w:t>
      </w:r>
      <w:proofErr w:type="gramEnd"/>
      <w:r w:rsidRPr="00BC5CEB">
        <w:t xml:space="preserve"> (исполнитель - Управление социальной защиты населения по городу Ханты-Мансийску и Ханты-Мансийскому району),</w:t>
      </w:r>
    </w:p>
    <w:p w:rsidR="00313F05" w:rsidRPr="00BC5CEB" w:rsidRDefault="00313F05" w:rsidP="00313F05">
      <w:pPr>
        <w:ind w:firstLine="709"/>
        <w:jc w:val="both"/>
      </w:pPr>
      <w:r w:rsidRPr="00BC5CEB">
        <w:t>анализа работы по содействию в трудоустройстве родителям, проживающим в семьях, находящимся в социально опасном положении (исполнитель - казенное учреждение Ханты-Мансийского автономного округа-Югры «Ханты-Мансийский центр занятости населения»);</w:t>
      </w:r>
    </w:p>
    <w:p w:rsidR="00313F05" w:rsidRPr="00BC5CEB" w:rsidRDefault="00313F05" w:rsidP="00313F05">
      <w:pPr>
        <w:ind w:firstLine="709"/>
        <w:jc w:val="both"/>
      </w:pPr>
      <w:r w:rsidRPr="00BC5CEB">
        <w:t>обеспечение оказания социальных услуг семьям, снятым с профилактического учета в связи с завершением проведения индивидуальной профилактической работы в связи с положительной динамикой, в течение первого года посредством реализации индивидуальной программы социального сопровождения (бюджетное учреждение Ханты-Мансийского автономного округа-Югры «Ханты-Мансийский центр социальной помощи семье и детям»);</w:t>
      </w:r>
    </w:p>
    <w:p w:rsidR="00313F05" w:rsidRPr="00BC5CEB" w:rsidRDefault="00313F05" w:rsidP="00313F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C5CEB">
        <w:t>За 2019 год в рамках деятельности рабочей группой при муниципальной комиссии проведен анализ реализации 43</w:t>
      </w:r>
      <w:r w:rsidRPr="00BC5CEB">
        <w:rPr>
          <w:color w:val="FF0000"/>
        </w:rPr>
        <w:t xml:space="preserve"> </w:t>
      </w:r>
      <w:r w:rsidRPr="00BC5CEB">
        <w:t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в результате которого приняты решения:</w:t>
      </w:r>
    </w:p>
    <w:p w:rsidR="00313F05" w:rsidRPr="00BC5CEB" w:rsidRDefault="00313F05" w:rsidP="00313F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C5CEB">
        <w:t>о завершении проведения индивидуальной профилактической работы в связи с устранением причин и условий, способствующих социально опасному положению в отношении 17 семей, воспитывающих 39 детей,</w:t>
      </w:r>
    </w:p>
    <w:p w:rsidR="00313F05" w:rsidRPr="00BC5CEB" w:rsidRDefault="00313F05" w:rsidP="00313F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BC5CEB">
        <w:t xml:space="preserve">о продлении проведения индивидуальной профилактической работы </w:t>
      </w:r>
      <w:r w:rsidRPr="00F03F52">
        <w:t xml:space="preserve">с 9 семьями, находящимися в социально опасном положении, в которых воспитывается 14 детей,  </w:t>
      </w:r>
    </w:p>
    <w:p w:rsidR="00313F05" w:rsidRPr="00BC5CEB" w:rsidRDefault="00313F05" w:rsidP="00313F0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C5CEB">
        <w:t xml:space="preserve">о рассмотрении на заседании муниципальной комиссии вопроса о целесообразности лишения (ограничения) прав 8 родителей, проживающих в </w:t>
      </w:r>
      <w:r>
        <w:t xml:space="preserve">6 </w:t>
      </w:r>
      <w:r w:rsidRPr="00BC5CEB">
        <w:t>семьях, находящихся в социально опасном положении,</w:t>
      </w:r>
      <w:r w:rsidRPr="00F03F52">
        <w:rPr>
          <w:i/>
        </w:rPr>
        <w:t xml:space="preserve"> </w:t>
      </w:r>
      <w:r w:rsidRPr="00BC5CEB">
        <w:t>в отношении 13 детей.</w:t>
      </w:r>
    </w:p>
    <w:p w:rsidR="00313F05" w:rsidRPr="00BC5CEB" w:rsidRDefault="00313F05" w:rsidP="00313F05">
      <w:pPr>
        <w:ind w:firstLine="709"/>
        <w:jc w:val="both"/>
      </w:pPr>
      <w:r w:rsidRPr="00BC5CEB">
        <w:t>Основными причинами для продления в 2019 году индивидуальной профилактической работы с семьями, находящимися в социально опасном положении являются:</w:t>
      </w:r>
    </w:p>
    <w:p w:rsidR="00313F05" w:rsidRPr="00BC5CEB" w:rsidRDefault="00313F05" w:rsidP="00313F05">
      <w:pPr>
        <w:ind w:firstLine="709"/>
        <w:jc w:val="both"/>
        <w:rPr>
          <w:color w:val="000000"/>
        </w:rPr>
      </w:pPr>
      <w:r w:rsidRPr="00BC5CEB">
        <w:t xml:space="preserve">- отсутствие постоянного места работы у родителей: </w:t>
      </w:r>
      <w:r w:rsidRPr="00BC5CEB">
        <w:rPr>
          <w:color w:val="000000"/>
        </w:rPr>
        <w:t>работают - 22, состоят на учете в центре занятости в качестве ищущих работу - 0, не работают - 5,</w:t>
      </w:r>
    </w:p>
    <w:p w:rsidR="00313F05" w:rsidRPr="00BC5CEB" w:rsidRDefault="00313F05" w:rsidP="00313F05">
      <w:pPr>
        <w:ind w:firstLine="709"/>
        <w:jc w:val="both"/>
        <w:rPr>
          <w:color w:val="000000"/>
        </w:rPr>
      </w:pPr>
      <w:r w:rsidRPr="00BC5CEB">
        <w:rPr>
          <w:color w:val="000000"/>
        </w:rPr>
        <w:t xml:space="preserve">- злоупотребление родителей спиртными напитками: пролечено от алкогольной зависимости - 11, 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BC5CEB">
        <w:rPr>
          <w:color w:val="C00000"/>
        </w:rPr>
        <w:t xml:space="preserve"> </w:t>
      </w:r>
      <w:r w:rsidRPr="00BC5CEB">
        <w:t>23 родителя, из них неоднократно - 8, выявлено 14 детей по акту выявления безнадзорного и беспризорного несовершеннолетнего, воспитывающихся в 9 семьях, находящихся в социально опасном положении,</w:t>
      </w:r>
      <w:proofErr w:type="gramEnd"/>
    </w:p>
    <w:p w:rsidR="00313F05" w:rsidRPr="00BC5CEB" w:rsidRDefault="00313F05" w:rsidP="00313F05">
      <w:pPr>
        <w:ind w:firstLine="709"/>
        <w:jc w:val="both"/>
        <w:rPr>
          <w:color w:val="000000"/>
        </w:rPr>
      </w:pPr>
      <w:r w:rsidRPr="00BC5CEB">
        <w:t>- содержание детей из семей, находящихся в социально опасном положении, в государственных учреждениях: 10 детей из 6 семей, находящихся в социально опасном положении, содержатся в медицинских организациях, учреждениях для детей, нуждающихся в социальной реабилитации.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t xml:space="preserve">Принимаемые в 2019 году меры, </w:t>
      </w:r>
      <w:r w:rsidRPr="00BC5CEB"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</w:t>
      </w:r>
      <w:r w:rsidRPr="00BC5CEB">
        <w:t xml:space="preserve"> способствовали:</w:t>
      </w:r>
      <w:proofErr w:type="gramEnd"/>
    </w:p>
    <w:p w:rsidR="00313F05" w:rsidRPr="00BC5CEB" w:rsidRDefault="00313F05" w:rsidP="00313F05">
      <w:pPr>
        <w:ind w:firstLine="709"/>
        <w:jc w:val="both"/>
      </w:pPr>
      <w:r w:rsidRPr="00BC5CEB">
        <w:t xml:space="preserve">стабилизации ситуации </w:t>
      </w:r>
      <w:proofErr w:type="gramStart"/>
      <w:r w:rsidRPr="00BC5CEB">
        <w:t>по</w:t>
      </w:r>
      <w:proofErr w:type="gramEnd"/>
    </w:p>
    <w:p w:rsidR="00313F05" w:rsidRPr="00120A0F" w:rsidRDefault="00313F05" w:rsidP="00313F05">
      <w:pPr>
        <w:ind w:firstLine="708"/>
        <w:jc w:val="both"/>
      </w:pPr>
      <w:r w:rsidRPr="00120A0F">
        <w:lastRenderedPageBreak/>
        <w:t xml:space="preserve">ограничению в родительских правах (2019 - 0, 2018 - 0, 2017 - 0, 2016 - 1, 2015 - 3), лишению родительских прав (2019 - 2, 2018 - 2, 2017 - 3, 2016 - 4, 2015 - 8) родителей из общего числа проживающих в семьях, находящихся в социально опасном положении, </w:t>
      </w:r>
    </w:p>
    <w:p w:rsidR="00313F05" w:rsidRPr="00120A0F" w:rsidRDefault="00313F05" w:rsidP="00313F05">
      <w:pPr>
        <w:ind w:firstLine="708"/>
        <w:jc w:val="both"/>
      </w:pPr>
      <w:r w:rsidRPr="00120A0F">
        <w:t>количеству семей, снятых с профилактического учета в связи с положительной динамикой  (2019 - 17, 2018 - 20, 2017 - 13, 2016 - 12, 2015 - 18),</w:t>
      </w:r>
    </w:p>
    <w:p w:rsidR="00313F05" w:rsidRPr="00120A0F" w:rsidRDefault="00313F05" w:rsidP="00313F05">
      <w:pPr>
        <w:ind w:right="21" w:firstLine="708"/>
        <w:jc w:val="both"/>
      </w:pPr>
      <w:r w:rsidRPr="00120A0F">
        <w:t>выявленным безнадзорным детям (2019 - 37, 2018 - 37, 2017 - 26, 2016 - 14, 2015 - 16);</w:t>
      </w:r>
    </w:p>
    <w:p w:rsidR="00313F05" w:rsidRPr="00120A0F" w:rsidRDefault="00313F05" w:rsidP="00313F05">
      <w:pPr>
        <w:ind w:firstLine="708"/>
        <w:jc w:val="both"/>
      </w:pPr>
      <w:r w:rsidRPr="00120A0F">
        <w:t>отсутствию фактов отобрания несовершеннолетних у родителей в связи с угрозой жизни и здоровью (2019 - 0, 2018 - 0, 2017 - 0, 2016 - 0, 2015 - 0);</w:t>
      </w:r>
    </w:p>
    <w:p w:rsidR="00313F05" w:rsidRPr="00120A0F" w:rsidRDefault="00313F05" w:rsidP="00313F05">
      <w:pPr>
        <w:ind w:firstLine="708"/>
        <w:jc w:val="both"/>
      </w:pPr>
      <w:r w:rsidRPr="00120A0F">
        <w:t xml:space="preserve">сохранению приоритетного права на проживание в семье при устройстве детей, оставшихся без попечения родителей (2019 - , 2018 - 37, 2017 - 21, 2016 - 22, 2015 - 28), </w:t>
      </w:r>
    </w:p>
    <w:p w:rsidR="00313F05" w:rsidRPr="00120A0F" w:rsidRDefault="00313F05" w:rsidP="00313F05">
      <w:pPr>
        <w:ind w:right="21" w:firstLine="708"/>
        <w:jc w:val="both"/>
      </w:pPr>
      <w:r w:rsidRPr="00120A0F">
        <w:t>выявлению детей, оставшихся без попечения родителей, в отношении которых отменено решение об их передаче в замещающие семьи (2019 - 0, 2018 - 2, 2017 - 2, 2016 - 3, 2015 - 1),</w:t>
      </w:r>
    </w:p>
    <w:p w:rsidR="00313F05" w:rsidRPr="00120A0F" w:rsidRDefault="00313F05" w:rsidP="00313F05">
      <w:pPr>
        <w:ind w:right="21" w:firstLine="708"/>
        <w:jc w:val="both"/>
      </w:pPr>
      <w:r w:rsidRPr="00120A0F">
        <w:t>Вместе с тем, в 2019 году наметилась тревожная тенденция, выразившаяся:</w:t>
      </w:r>
    </w:p>
    <w:p w:rsidR="00313F05" w:rsidRPr="00120A0F" w:rsidRDefault="00313F05" w:rsidP="00313F05">
      <w:pPr>
        <w:ind w:right="21" w:firstLine="708"/>
        <w:jc w:val="both"/>
      </w:pPr>
      <w:r w:rsidRPr="00120A0F">
        <w:t>в увеличении количества выявленных детей, оставшихся без попечения родителей, по причинам лишения либо ограничения их родителей в родительских правах (2019 - 18, 2018 - 17, 2017 - 7, 2016 - 12, 2015 - 16),</w:t>
      </w:r>
    </w:p>
    <w:p w:rsidR="00313F05" w:rsidRPr="00120A0F" w:rsidRDefault="00313F05" w:rsidP="00313F05">
      <w:pPr>
        <w:ind w:right="21" w:firstLine="708"/>
        <w:jc w:val="both"/>
      </w:pPr>
      <w:r w:rsidRPr="00120A0F">
        <w:t>в отсутствии фактов восстановления в родительских правах/отмены ограничения в родительских правах родителями, в том числе из семей, находящихся в социально опасном положении (2019 - 0/0/0, 2018 - 0/0/0, 2017 - 1/0/0, 2016 - 1/0/0, 2015 - 1/0/0);</w:t>
      </w:r>
    </w:p>
    <w:p w:rsidR="00313F05" w:rsidRPr="00120A0F" w:rsidRDefault="00313F05" w:rsidP="00313F05">
      <w:pPr>
        <w:ind w:right="21" w:firstLine="708"/>
        <w:jc w:val="both"/>
      </w:pPr>
      <w:r w:rsidRPr="00120A0F">
        <w:t>в зафиксированном факте оставления новорожденного в медицинской организации (2019 - 1, 2018 - 1, 2017 - 1, 2016 - 2, 2015 - 2).</w:t>
      </w:r>
    </w:p>
    <w:p w:rsidR="00313F05" w:rsidRPr="00BC5CEB" w:rsidRDefault="00313F05" w:rsidP="00313F05">
      <w:pPr>
        <w:pStyle w:val="2"/>
        <w:spacing w:after="0" w:line="240" w:lineRule="auto"/>
        <w:ind w:firstLine="709"/>
        <w:jc w:val="center"/>
      </w:pPr>
    </w:p>
    <w:p w:rsidR="00313F05" w:rsidRPr="00BC5CEB" w:rsidRDefault="00313F05" w:rsidP="00313F05">
      <w:pPr>
        <w:ind w:right="23"/>
        <w:jc w:val="center"/>
      </w:pPr>
      <w:r w:rsidRPr="00BC5CEB">
        <w:rPr>
          <w:lang w:val="en-US"/>
        </w:rPr>
        <w:t>II</w:t>
      </w:r>
      <w:r w:rsidRPr="00BC5CEB">
        <w:t xml:space="preserve">. О мерах по предупреждению совершения несовершеннолетними преступлений, правонарушений и антиобщественных действий, </w:t>
      </w:r>
    </w:p>
    <w:p w:rsidR="00313F05" w:rsidRPr="00BC5CEB" w:rsidRDefault="00313F05" w:rsidP="00313F05">
      <w:pPr>
        <w:ind w:right="23"/>
        <w:jc w:val="center"/>
      </w:pPr>
      <w:r w:rsidRPr="00BC5CEB"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313F05" w:rsidRPr="00BC5CEB" w:rsidRDefault="00313F05" w:rsidP="00313F05">
      <w:pPr>
        <w:ind w:right="23"/>
        <w:jc w:val="center"/>
      </w:pPr>
    </w:p>
    <w:p w:rsidR="00313F05" w:rsidRPr="00BC5CEB" w:rsidRDefault="00313F05" w:rsidP="00313F05">
      <w:pPr>
        <w:ind w:firstLine="708"/>
        <w:jc w:val="right"/>
      </w:pPr>
      <w:r w:rsidRPr="00BC5CEB">
        <w:t xml:space="preserve">По состоянию на 1 января 2020 года на профилактическом учете межмуниципального отдела Министерства внутренних дел Российской Федерации «Ханты-Мансийский» состоит 41 несовершеннолетний, из них являются обучающимися общеобразовательных организаций - 39, учреждений профессионального образования - 7, неработающими, </w:t>
      </w:r>
      <w:proofErr w:type="spellStart"/>
      <w:r w:rsidRPr="00BC5CEB">
        <w:t>необучающимися</w:t>
      </w:r>
      <w:proofErr w:type="spellEnd"/>
      <w:r w:rsidRPr="00BC5CEB">
        <w:t xml:space="preserve"> - 1.</w:t>
      </w:r>
      <w:r w:rsidRPr="00BC5CEB">
        <w:rPr>
          <w:noProof/>
        </w:rPr>
        <w:t xml:space="preserve"> </w:t>
      </w:r>
    </w:p>
    <w:p w:rsidR="00313F05" w:rsidRPr="00BC5CEB" w:rsidRDefault="00313F05" w:rsidP="00313F05">
      <w:pPr>
        <w:pStyle w:val="a9"/>
        <w:ind w:right="-2"/>
        <w:jc w:val="both"/>
        <w:rPr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5184DD" wp14:editId="5A62E6F4">
            <wp:simplePos x="0" y="0"/>
            <wp:positionH relativeFrom="column">
              <wp:posOffset>4445</wp:posOffset>
            </wp:positionH>
            <wp:positionV relativeFrom="paragraph">
              <wp:posOffset>71755</wp:posOffset>
            </wp:positionV>
            <wp:extent cx="2971800" cy="1790700"/>
            <wp:effectExtent l="0" t="0" r="19050" b="1905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Cs w:val="24"/>
        </w:rPr>
        <w:t xml:space="preserve">            </w:t>
      </w:r>
      <w:r w:rsidRPr="00BC5CEB">
        <w:rPr>
          <w:b w:val="0"/>
          <w:szCs w:val="24"/>
        </w:rPr>
        <w:t xml:space="preserve">За 2019 год закончено расследование 32 преступления (2018 - 21, </w:t>
      </w:r>
      <w:r>
        <w:rPr>
          <w:b w:val="0"/>
          <w:szCs w:val="24"/>
        </w:rPr>
        <w:t xml:space="preserve">2017 - 26, 2016 - 20, 2015 </w:t>
      </w:r>
      <w:r w:rsidRPr="00BC5CEB">
        <w:rPr>
          <w:b w:val="0"/>
          <w:szCs w:val="24"/>
        </w:rPr>
        <w:t>-</w:t>
      </w:r>
      <w:r>
        <w:rPr>
          <w:b w:val="0"/>
          <w:szCs w:val="24"/>
        </w:rPr>
        <w:t xml:space="preserve"> </w:t>
      </w:r>
      <w:r w:rsidRPr="00BC5CEB">
        <w:rPr>
          <w:b w:val="0"/>
          <w:szCs w:val="24"/>
        </w:rPr>
        <w:t xml:space="preserve">20), </w:t>
      </w:r>
      <w:proofErr w:type="gramStart"/>
      <w:r w:rsidRPr="00BC5CEB">
        <w:rPr>
          <w:b w:val="0"/>
          <w:szCs w:val="24"/>
        </w:rPr>
        <w:t>совершенных</w:t>
      </w:r>
      <w:proofErr w:type="gramEnd"/>
      <w:r w:rsidRPr="00BC5CEB">
        <w:rPr>
          <w:b w:val="0"/>
          <w:szCs w:val="24"/>
        </w:rPr>
        <w:t xml:space="preserve"> 27 несовершеннолетними и при их участии (2018 - 17, 2017 - 17, 2016 - 16, 2015 - 22) на территории города Ханты-Мансийска.</w:t>
      </w:r>
    </w:p>
    <w:p w:rsidR="00313F05" w:rsidRPr="00BC5CEB" w:rsidRDefault="00313F05" w:rsidP="00313F05">
      <w:pPr>
        <w:pStyle w:val="a9"/>
        <w:ind w:right="-2" w:firstLine="708"/>
        <w:jc w:val="both"/>
        <w:rPr>
          <w:b w:val="0"/>
          <w:szCs w:val="24"/>
        </w:rPr>
      </w:pPr>
      <w:proofErr w:type="gramStart"/>
      <w:r w:rsidRPr="00BC5CEB">
        <w:rPr>
          <w:b w:val="0"/>
          <w:szCs w:val="24"/>
        </w:rPr>
        <w:t>В 2019 году зафиксированы преступления, совершенные несовершеннолетними, по следующим статьям Уголовного кодекса Российской Федерации: 306 (заведомо ложный донос) - 2, 158 (кража) - 20, 159 (мошенничество) - 1, 112 (умышленное причинение средней тяжести вреда здоровью) - 2, 228 (</w:t>
      </w:r>
      <w:hyperlink r:id="rId7" w:history="1">
        <w:r w:rsidRPr="00BC5CEB">
          <w:rPr>
            <w:rStyle w:val="a5"/>
            <w:b w:val="0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</w:t>
        </w:r>
        <w:proofErr w:type="gramEnd"/>
        <w:r w:rsidRPr="00BC5CEB">
          <w:rPr>
            <w:rStyle w:val="a5"/>
            <w:b w:val="0"/>
          </w:rPr>
          <w:t>, либо их частей, содержащих наркотические средства или психотропные вещества</w:t>
        </w:r>
      </w:hyperlink>
      <w:r w:rsidRPr="00BC5CEB">
        <w:rPr>
          <w:b w:val="0"/>
          <w:szCs w:val="24"/>
        </w:rPr>
        <w:t>)</w:t>
      </w:r>
      <w:r w:rsidRPr="00BC5CEB">
        <w:rPr>
          <w:szCs w:val="24"/>
        </w:rPr>
        <w:t xml:space="preserve"> - </w:t>
      </w:r>
      <w:r w:rsidRPr="00BC5CEB">
        <w:rPr>
          <w:b w:val="0"/>
          <w:szCs w:val="24"/>
        </w:rPr>
        <w:t>1, 161 (грабеж) - 3,  319</w:t>
      </w:r>
      <w:r w:rsidRPr="00BC5CEB">
        <w:rPr>
          <w:szCs w:val="24"/>
        </w:rPr>
        <w:t xml:space="preserve"> </w:t>
      </w:r>
      <w:r w:rsidRPr="00BC5CEB">
        <w:rPr>
          <w:b w:val="0"/>
          <w:szCs w:val="24"/>
        </w:rPr>
        <w:t>(оскорбление представителя власти) - 2, 166 (</w:t>
      </w:r>
      <w:hyperlink r:id="rId8" w:history="1">
        <w:r w:rsidRPr="00BC5CEB">
          <w:rPr>
            <w:rStyle w:val="a5"/>
            <w:b w:val="0"/>
          </w:rPr>
          <w:t>неправомерное завладение автомобилем или иным транспортным средством без цели хищения</w:t>
        </w:r>
      </w:hyperlink>
      <w:r w:rsidRPr="00BC5CEB">
        <w:rPr>
          <w:b w:val="0"/>
          <w:szCs w:val="24"/>
        </w:rPr>
        <w:t>) - 1.</w:t>
      </w:r>
    </w:p>
    <w:p w:rsidR="00313F05" w:rsidRPr="00BC5CEB" w:rsidRDefault="00313F05" w:rsidP="00313F05">
      <w:pPr>
        <w:pStyle w:val="a9"/>
        <w:ind w:firstLine="709"/>
        <w:jc w:val="both"/>
        <w:rPr>
          <w:b w:val="0"/>
          <w:szCs w:val="24"/>
        </w:rPr>
      </w:pPr>
      <w:r w:rsidRPr="00BC5CEB">
        <w:rPr>
          <w:b w:val="0"/>
          <w:szCs w:val="24"/>
        </w:rPr>
        <w:t>Участниками преступлений, совершенных в 2019</w:t>
      </w:r>
      <w:r>
        <w:rPr>
          <w:b w:val="0"/>
          <w:szCs w:val="24"/>
        </w:rPr>
        <w:t xml:space="preserve"> году являлись: обучающие</w:t>
      </w:r>
      <w:r w:rsidRPr="00BC5CEB">
        <w:rPr>
          <w:b w:val="0"/>
          <w:szCs w:val="24"/>
        </w:rPr>
        <w:t>ся общеобразовательных организаций - 17,</w:t>
      </w:r>
      <w:r>
        <w:rPr>
          <w:b w:val="0"/>
          <w:szCs w:val="24"/>
        </w:rPr>
        <w:t xml:space="preserve"> студенты</w:t>
      </w:r>
      <w:r w:rsidRPr="00BC5CEB">
        <w:rPr>
          <w:b w:val="0"/>
          <w:szCs w:val="24"/>
        </w:rPr>
        <w:t xml:space="preserve"> организаций профессионального образования - </w:t>
      </w:r>
      <w:r>
        <w:rPr>
          <w:b w:val="0"/>
          <w:szCs w:val="24"/>
        </w:rPr>
        <w:t>3, неработающие - 2, работающие</w:t>
      </w:r>
      <w:r w:rsidRPr="00BC5CEB">
        <w:rPr>
          <w:b w:val="0"/>
          <w:szCs w:val="24"/>
        </w:rPr>
        <w:t xml:space="preserve"> - 2, иногородние - 3.</w:t>
      </w:r>
    </w:p>
    <w:p w:rsidR="00313F05" w:rsidRPr="00BC5CEB" w:rsidRDefault="00313F05" w:rsidP="00313F05">
      <w:pPr>
        <w:pStyle w:val="a7"/>
        <w:spacing w:after="0"/>
        <w:ind w:left="0" w:firstLine="709"/>
        <w:jc w:val="both"/>
      </w:pPr>
      <w:r w:rsidRPr="00BC5CEB">
        <w:lastRenderedPageBreak/>
        <w:t xml:space="preserve">В группе совершено 8 преступлений (2018 - 6, 2017 - 8, 2016 - 2, 2015 - 4), из них: в группе с взрослыми  совершено 5  преступлений (2018 - 2, 2017 - 5, 2016 - 2, 2015 - 1), в группах, состоящих из одних несовершеннолетних - 3 (2018 - 4, 2017 - 3, 2016 - 0, 2015 - 3). </w:t>
      </w:r>
    </w:p>
    <w:p w:rsidR="00313F05" w:rsidRPr="00AC6A70" w:rsidRDefault="00313F05" w:rsidP="00313F05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430239" wp14:editId="68B9078A">
            <wp:simplePos x="0" y="0"/>
            <wp:positionH relativeFrom="column">
              <wp:posOffset>4445</wp:posOffset>
            </wp:positionH>
            <wp:positionV relativeFrom="paragraph">
              <wp:posOffset>44450</wp:posOffset>
            </wp:positionV>
            <wp:extent cx="2952750" cy="1866900"/>
            <wp:effectExtent l="0" t="0" r="19050" b="1905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05" w:rsidRDefault="00313F05" w:rsidP="00313F05">
      <w:pPr>
        <w:widowControl w:val="0"/>
        <w:autoSpaceDE w:val="0"/>
        <w:autoSpaceDN w:val="0"/>
        <w:adjustRightInd w:val="0"/>
        <w:ind w:right="-2"/>
      </w:pPr>
      <w:r>
        <w:rPr>
          <w:noProof/>
        </w:rPr>
        <w:drawing>
          <wp:inline distT="0" distB="0" distL="0" distR="0" wp14:anchorId="1D633A3D" wp14:editId="02BDE85E">
            <wp:extent cx="3048000" cy="1871663"/>
            <wp:effectExtent l="0" t="0" r="19050" b="1460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3F05" w:rsidRPr="00AC6A70" w:rsidRDefault="00313F05" w:rsidP="00313F05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</w:p>
    <w:p w:rsidR="00313F05" w:rsidRPr="00BC5CEB" w:rsidRDefault="00313F05" w:rsidP="00313F05">
      <w:pPr>
        <w:widowControl w:val="0"/>
        <w:autoSpaceDE w:val="0"/>
        <w:autoSpaceDN w:val="0"/>
        <w:adjustRightInd w:val="0"/>
        <w:ind w:firstLine="709"/>
        <w:jc w:val="both"/>
      </w:pPr>
      <w:r w:rsidRPr="00BC5CEB">
        <w:t>За 2019 год совершено 20 общественно опасных деяний (2018 - 18, 2017 - 34, 2016 - 18, 2015 - 19) 22</w:t>
      </w:r>
      <w:r w:rsidRPr="00BC5CEB">
        <w:rPr>
          <w:color w:val="FF0000"/>
        </w:rPr>
        <w:t xml:space="preserve"> </w:t>
      </w:r>
      <w:r w:rsidRPr="00BC5CEB">
        <w:t>несовершеннолетними (2018 - 22, 2017 - 43, 2016 - 26, 2015 - 20). Общественно опасные деяния в 8 случаях совершены несовершеннолетними в группах, зафиксировано 5 фактов совершения повторных общественно опасных деяний. В отношении каждого подростка, совершившего общественно опасные деяния, организовано проведение индивидуальной профилактической работы.</w:t>
      </w:r>
    </w:p>
    <w:p w:rsidR="00313F05" w:rsidRPr="00BC5CEB" w:rsidRDefault="00313F05" w:rsidP="00313F05">
      <w:pPr>
        <w:ind w:firstLine="709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880616" wp14:editId="5F5E4CB7">
            <wp:simplePos x="0" y="0"/>
            <wp:positionH relativeFrom="column">
              <wp:posOffset>2938145</wp:posOffset>
            </wp:positionH>
            <wp:positionV relativeFrom="paragraph">
              <wp:posOffset>880745</wp:posOffset>
            </wp:positionV>
            <wp:extent cx="3200400" cy="1680845"/>
            <wp:effectExtent l="0" t="0" r="19050" b="14605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rPr>
          <w:rFonts w:eastAsia="Calibri"/>
          <w:lang w:eastAsia="en-US"/>
        </w:rPr>
        <w:t xml:space="preserve">Муниципальной комиссией в рамках исполнения полномочия по подготовке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Федерации, решения не принимались </w:t>
      </w:r>
      <w:r w:rsidRPr="00BC5CEB">
        <w:t xml:space="preserve">(2018 год - 1).  </w:t>
      </w:r>
    </w:p>
    <w:p w:rsidR="00313F05" w:rsidRPr="00BC5CEB" w:rsidRDefault="00313F05" w:rsidP="00313F05">
      <w:pPr>
        <w:widowControl w:val="0"/>
        <w:autoSpaceDE w:val="0"/>
        <w:autoSpaceDN w:val="0"/>
        <w:adjustRightInd w:val="0"/>
        <w:jc w:val="both"/>
      </w:pPr>
      <w:r w:rsidRPr="00BC5CEB">
        <w:t xml:space="preserve">          В течение 2019 года к административной ответственности привлечено 69 (2018 - 93, 2017 - 72, 2016 - 34, 2015 - 54) несовершеннолетних за совершение 87 (2018 - 109, 2017 - 97, 2016 - 46, 2015 - 68) административных правонарушений. </w:t>
      </w:r>
    </w:p>
    <w:p w:rsidR="00313F05" w:rsidRPr="00BC5CEB" w:rsidRDefault="00313F05" w:rsidP="00313F0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C5CEB">
        <w:t xml:space="preserve">В структуре административных правонарушений в 2019 году преобладают следующие, предусмотренные Кодексом Российской Федерации об административных правонарушениях: главой 12 (административные правонарушения в области дорожного движения) - 32, статьей 20.21 (появление в общественных местах в состоянии алкогольного опьянения) - 19, .статьей 7.27 (мелкое хищение) - 15. </w:t>
      </w:r>
      <w:proofErr w:type="gramEnd"/>
    </w:p>
    <w:p w:rsidR="00313F05" w:rsidRPr="00BC5CEB" w:rsidRDefault="00313F05" w:rsidP="00313F05">
      <w:pPr>
        <w:ind w:firstLine="709"/>
        <w:jc w:val="both"/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BC5CEB">
        <w:t xml:space="preserve">профилактике преступности, правонарушений несовершеннолетних, недопущению пропусков уроков в организациях, осуществляющих образовательную деятельность, без уважительной причины </w:t>
      </w:r>
      <w:r w:rsidRPr="00BC5CEB"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313F05" w:rsidRPr="00BC5CEB" w:rsidRDefault="00313F05" w:rsidP="00313F05">
      <w:pPr>
        <w:ind w:firstLine="709"/>
        <w:jc w:val="both"/>
      </w:pPr>
      <w:r w:rsidRPr="00BC5CEB">
        <w:t>«Анализ состояния преступности, правонарушений среди несовершеннолетних по итогам 1 квартала, 1 полугодия, 9 месяцев, года» (постановления от 17 января 2019 года № 2, от 11 апреля 2019 года № 31, от 25 июля 2019 года № 65, от 24 октября 2019 года № 88),</w:t>
      </w:r>
    </w:p>
    <w:p w:rsidR="00313F05" w:rsidRPr="00BC5CEB" w:rsidRDefault="00313F05" w:rsidP="00313F05">
      <w:pPr>
        <w:ind w:firstLine="709"/>
        <w:jc w:val="both"/>
      </w:pPr>
      <w:r w:rsidRPr="00BC5CEB">
        <w:t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родителями» (постановления от 14 февраля 2019 года № 11, от 6 июня 2019 года № 54),</w:t>
      </w:r>
    </w:p>
    <w:p w:rsidR="00313F05" w:rsidRPr="00BC5CEB" w:rsidRDefault="00313F05" w:rsidP="00313F05">
      <w:pPr>
        <w:ind w:firstLine="709"/>
        <w:jc w:val="both"/>
      </w:pPr>
      <w:r w:rsidRPr="00BC5CEB">
        <w:lastRenderedPageBreak/>
        <w:t>«О состоянии работы по профилактике безнадзорности и правонарушений несовершеннолетних на территории города Ханты-Мансийска» (постановление от 31 января 2019 года № 7),</w:t>
      </w:r>
    </w:p>
    <w:p w:rsidR="00313F05" w:rsidRPr="00BC5CEB" w:rsidRDefault="00313F05" w:rsidP="00313F05">
      <w:pPr>
        <w:ind w:firstLine="709"/>
        <w:jc w:val="both"/>
      </w:pPr>
      <w:r w:rsidRPr="00BC5CEB">
        <w:t xml:space="preserve">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14 марта 2019 года № 20),      </w:t>
      </w:r>
    </w:p>
    <w:p w:rsidR="00313F05" w:rsidRPr="00BC5CEB" w:rsidRDefault="00313F05" w:rsidP="00313F05">
      <w:pPr>
        <w:ind w:firstLine="709"/>
        <w:jc w:val="both"/>
      </w:pPr>
      <w:r w:rsidRPr="00BC5CEB">
        <w:t xml:space="preserve">«О принимаемых мерах по профилактике употребления несовершеннолетними </w:t>
      </w:r>
      <w:proofErr w:type="spellStart"/>
      <w:r w:rsidRPr="00BC5CEB">
        <w:t>психоактивных</w:t>
      </w:r>
      <w:proofErr w:type="spellEnd"/>
      <w:r w:rsidRPr="00BC5CEB">
        <w:t xml:space="preserve"> веществ, алкогольной продукции, заболеваемости несовершеннолетних наркоманией, токсикоманией» (постановление от 25 апреля 2019 года № 37),   </w:t>
      </w:r>
    </w:p>
    <w:p w:rsidR="00313F05" w:rsidRPr="00BC5CEB" w:rsidRDefault="00313F05" w:rsidP="00313F05">
      <w:pPr>
        <w:tabs>
          <w:tab w:val="left" w:pos="426"/>
        </w:tabs>
        <w:ind w:firstLine="709"/>
        <w:jc w:val="both"/>
      </w:pPr>
      <w:r w:rsidRPr="00BC5CEB">
        <w:t xml:space="preserve"> «Об итогах проведения специализированных мероприятий межведомственной профилактической операции «Подросток» (постановления от 6 июня 2019 года № 53, от 4 июля 2019 года № 60, от 8 августа 2019 года № 70, от 10 октября 2019 года № 81),</w:t>
      </w:r>
    </w:p>
    <w:p w:rsidR="00313F05" w:rsidRPr="00BC5CEB" w:rsidRDefault="00313F05" w:rsidP="00313F05">
      <w:pPr>
        <w:tabs>
          <w:tab w:val="left" w:pos="426"/>
        </w:tabs>
        <w:ind w:firstLine="709"/>
        <w:jc w:val="both"/>
      </w:pPr>
      <w:r w:rsidRPr="00BC5CEB">
        <w:t xml:space="preserve">«О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(постановления от 20 июня 2019 года № 56, от 25 июля 2019 года № 67, от 22 августа 2019 года № 74). </w:t>
      </w:r>
    </w:p>
    <w:p w:rsidR="00313F05" w:rsidRPr="00BC5CEB" w:rsidRDefault="00313F05" w:rsidP="00313F05">
      <w:pPr>
        <w:ind w:firstLine="709"/>
        <w:jc w:val="both"/>
      </w:pPr>
      <w:r w:rsidRPr="00BC5CEB"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313F05" w:rsidRPr="00BC5CEB" w:rsidRDefault="00313F05" w:rsidP="00313F05">
      <w:pPr>
        <w:ind w:firstLine="709"/>
        <w:jc w:val="both"/>
      </w:pPr>
      <w:r w:rsidRPr="00BC5CEB">
        <w:t xml:space="preserve">организация работы по персональному информированию родителей (законных представителей) несовершеннолетних с </w:t>
      </w:r>
      <w:proofErr w:type="spellStart"/>
      <w:r w:rsidRPr="00BC5CEB">
        <w:t>девиантным</w:t>
      </w:r>
      <w:proofErr w:type="spellEnd"/>
      <w:r w:rsidRPr="00BC5CEB">
        <w:t xml:space="preserve"> поведением, находящихся на </w:t>
      </w:r>
      <w:proofErr w:type="spellStart"/>
      <w:r w:rsidRPr="00BC5CEB">
        <w:t>внутришкольном</w:t>
      </w:r>
      <w:proofErr w:type="spellEnd"/>
      <w:r w:rsidRPr="00BC5CEB">
        <w:t xml:space="preserve"> наблюдении, находящихся в социально опасном положении, состоящих на профилактическом учете, о деятельности центров для детей, нуждающихся в социальной реабилитации, действующих на территории  Ханты-Мансийского автономного округа-Югры (исполнитель - Департамент образования Администрации города Ханты-Мансийска),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t>обеспечение деятельности клуба замещающих родителей на базе муниципального бюджетного учреждения дополнительного образования «Центр психолого-педагогической, медицинской и социальной помощи», в том числе в целях обсуждения вопросов, направленных на предупреждение чрезвычайных происшествий с детьми, профилактику противоправного поведения с учетом результатов мониторинга оперативной ситуации по линии несовершеннолетних на территории города Ханты-Мансийска (исполнители - Департамент образования, управление опеки и попечительства Администрации города Ханты-Мансийска),</w:t>
      </w:r>
      <w:proofErr w:type="gramEnd"/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t>осуществление деятельности рабочей группы с целью посещения в течение летнего периода 2019 года действующих лагерей с дневным пребыванием детей, спортивных дворовых площадок, мероприятий, проводимых в рамках программы выходного дня на предмет выявления вовлеченности в организованные формы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(исполнитель - отдел по организации деятельности</w:t>
      </w:r>
      <w:proofErr w:type="gramEnd"/>
      <w:r w:rsidRPr="00BC5CEB">
        <w:t xml:space="preserve"> комиссии по делам несовершеннолетних и защите их прав Администрации  города Ханты-Мансийска),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проведение </w:t>
      </w:r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2" w:history="1">
        <w:r w:rsidRPr="00BC5CEB">
          <w:rPr>
            <w:rStyle w:val="a5"/>
          </w:rPr>
          <w:t>принудительных мер</w:t>
        </w:r>
      </w:hyperlink>
      <w:r w:rsidRPr="00BC5CEB">
        <w:t xml:space="preserve"> воспитательного воздействия, осужденных к мерам наказания, не связанным с лишением свободы с целью осуществления контроля за времяпровождением подростков, организацией их досуга (исполнители - Ханты-Мансийский межмуниципальный филиал</w:t>
      </w:r>
      <w:proofErr w:type="gramEnd"/>
      <w:r w:rsidRPr="00BC5CEB">
        <w:t xml:space="preserve"> </w:t>
      </w:r>
      <w:proofErr w:type="gramStart"/>
      <w:r w:rsidRPr="00BC5CEB">
        <w:t xml:space="preserve">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lastRenderedPageBreak/>
        <w:t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каникулярный период (исполнитель - Управление физической культуры, спорта и молодежной политики Администрации города Ханты-Мансийска),</w:t>
      </w:r>
      <w:proofErr w:type="gramEnd"/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>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 года (исполнитель - Департамент образования Админис</w:t>
      </w:r>
      <w:r>
        <w:t>трации города Ханты-Мансийска),</w:t>
      </w:r>
      <w:proofErr w:type="gramEnd"/>
    </w:p>
    <w:p w:rsidR="00313F05" w:rsidRPr="00BC5CEB" w:rsidRDefault="00313F05" w:rsidP="00313F05">
      <w:pPr>
        <w:ind w:firstLine="708"/>
        <w:jc w:val="both"/>
      </w:pPr>
      <w:r w:rsidRPr="00BC5CEB">
        <w:t xml:space="preserve">профилактических мероприятий с </w:t>
      </w:r>
      <w:proofErr w:type="gramStart"/>
      <w:r w:rsidRPr="00BC5CEB">
        <w:t>обучающимися</w:t>
      </w:r>
      <w:proofErr w:type="gramEnd"/>
      <w:r w:rsidRPr="00BC5CEB">
        <w:t xml:space="preserve"> общеобразовательных организаций, направленных на предупреждение </w:t>
      </w:r>
      <w:proofErr w:type="spellStart"/>
      <w:r w:rsidRPr="00BC5CEB">
        <w:t>виктимного</w:t>
      </w:r>
      <w:proofErr w:type="spellEnd"/>
      <w:r w:rsidRPr="00BC5CEB">
        <w:t xml:space="preserve"> поведения с учетом методических рекомендаций, сформированных для педагогов-психологов (исполнитель - Департамент образования Админис</w:t>
      </w:r>
      <w:r>
        <w:t>трации города Ханты-Мансийска),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единых дней профилактики в организациях, осуществляющих образовательную деятельность,,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 w:rsidRPr="00BC5CEB">
        <w:t>обучающимися</w:t>
      </w:r>
      <w:proofErr w:type="gramEnd"/>
      <w:r w:rsidRPr="00BC5CEB"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 (исполнитель - Департамент образования Администрации города Ханты-Мансийска), </w:t>
      </w:r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 xml:space="preserve">профилактических мероприятий, направленных на предупреждение совершения противоправных действий несовершеннолетними, в отношении них, возникновение чрезвычайных происшествий с детьми в рамках деятельности </w:t>
      </w:r>
      <w:hyperlink r:id="rId13" w:history="1">
        <w:r w:rsidRPr="00BC5CEB">
          <w:t>организаций, осуществляющих деятельность по организации отдыха и оздоровления детей</w:t>
        </w:r>
      </w:hyperlink>
      <w:r w:rsidRPr="00BC5CEB">
        <w:t xml:space="preserve">, в том числе при реализации проектов </w:t>
      </w:r>
      <w:proofErr w:type="spellStart"/>
      <w:r w:rsidRPr="00BC5CEB">
        <w:t>малозатратных</w:t>
      </w:r>
      <w:proofErr w:type="spellEnd"/>
      <w:r w:rsidRPr="00BC5CEB">
        <w:t xml:space="preserve"> форм занятости, </w:t>
      </w:r>
      <w:r w:rsidRPr="00BC5CEB">
        <w:rPr>
          <w:rFonts w:eastAsia="Calibri"/>
          <w:lang w:eastAsia="en-US"/>
        </w:rPr>
        <w:t>досуговой программы для бойцов молодежных трудовых отрядов</w:t>
      </w:r>
      <w:r w:rsidRPr="00BC5CEB">
        <w:t xml:space="preserve"> в период летних каникул 2019 года (исполнители - Департамент образования, Управление физической культуры, спорта и молодежной</w:t>
      </w:r>
      <w:proofErr w:type="gramEnd"/>
      <w:r w:rsidRPr="00BC5CEB">
        <w:t xml:space="preserve"> политики Администрации города Ханты-Мансийска, Управление социальной защиты населения по городу Ханты-Мансийску и Ханты-Мансийскому району межмуниципальный отдел Министерства внутренних дел Российской Федерации «Ханты-Мансийский»),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анализа </w:t>
      </w:r>
      <w:proofErr w:type="gramStart"/>
      <w:r w:rsidRPr="00BC5CEB">
        <w:t>эффективности реализации планов воспитательной работы четырех общеобразовательных организаций</w:t>
      </w:r>
      <w:proofErr w:type="gramEnd"/>
      <w:r w:rsidRPr="00BC5CEB"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</w:t>
      </w:r>
      <w:proofErr w:type="spellStart"/>
      <w:r w:rsidRPr="00BC5CEB">
        <w:t>девиантным</w:t>
      </w:r>
      <w:proofErr w:type="spellEnd"/>
      <w:r w:rsidRPr="00BC5CEB">
        <w:t xml:space="preserve"> поведением, принятия мер по совершенствованию работы в данном направлении деятельности (исполнитель - Департамент образования Администрации города Ханты-Мансийска),</w:t>
      </w:r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>разъяснительной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культуры, спорта и  молодежной политики, учреждениях для детей, нуждающихся в социальной реабилитации, посредством выступлений на родительских собраниях, тематических совещаниях, встречах с трудовыми коллективами муниципальных предприятий и учреждений, распространения информационных материалов («памятки», листовки, буклеты) о внедрении в молодежной среде субкультуры, ориентированной на применение в повседневной жизни</w:t>
      </w:r>
      <w:proofErr w:type="gramEnd"/>
      <w:r w:rsidRPr="00BC5CEB">
        <w:t xml:space="preserve"> стиля общения и «законов» криминального мира (исполнители - межмуниципальный отдел Министерства внутренних дел Российской Федерации «Ханты-Мансийский», филиал ФКУ УИИ УФСИН России по Ханты-Мансийскому автономному округу-Югре).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t xml:space="preserve">Во исполнение требований пунктов 1, 4 части 2 статьи 11 Федерального закона от 24.06.1999 № 120-ФЗ «Об основах системы профилактики безнадзорности и правонарушений несовершеннолетних» в части выявления причин и условий, </w:t>
      </w:r>
      <w:r w:rsidRPr="00BC5CEB">
        <w:lastRenderedPageBreak/>
        <w:t>способствующих совершению преступлений, антиобщественных действий 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противоправное деяние», всего за 2019 год индивидуальная профилактическая работа организована в отношении</w:t>
      </w:r>
      <w:proofErr w:type="gramEnd"/>
      <w:r w:rsidRPr="00BC5CEB">
        <w:t xml:space="preserve"> 58 несовершеннолетних, совершивших противоправные деяния (общественно опасные деяния, преступления), самовольные уходы.</w:t>
      </w:r>
    </w:p>
    <w:p w:rsidR="00313F05" w:rsidRPr="00BC5CEB" w:rsidRDefault="00313F05" w:rsidP="00313F05">
      <w:pPr>
        <w:ind w:firstLine="709"/>
        <w:jc w:val="both"/>
      </w:pPr>
      <w:proofErr w:type="gramStart"/>
      <w:r w:rsidRPr="00BC5CEB">
        <w:t>В рамках деятельности рабочей группы при муниципальной комиссии в 2019 году осуществлен анализ эффективности реализуемых запланированных профилактических, реабилитационных мероприятий в отношении несовершеннолетних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процесса: всего осуществлен анализ 83 межведомственных индивидуальных программ социально-педагогической реабилитации несовершеннолетних.</w:t>
      </w:r>
      <w:proofErr w:type="gramEnd"/>
    </w:p>
    <w:p w:rsidR="00313F05" w:rsidRPr="00BC5CEB" w:rsidRDefault="00313F05" w:rsidP="00313F05">
      <w:pPr>
        <w:suppressAutoHyphens/>
        <w:ind w:firstLine="709"/>
        <w:jc w:val="both"/>
      </w:pPr>
      <w:proofErr w:type="gramStart"/>
      <w:r w:rsidRPr="00BC5CEB">
        <w:t xml:space="preserve">В соответствии с постановлением муниципальной комиссии по делам несовершеннолетних и защите их прав в городе Ханты-Мансийске от 25 апреля 2019 года № 39 </w:t>
      </w:r>
      <w:r w:rsidRPr="00BC5CEB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BC5CEB">
        <w:rPr>
          <w:b/>
        </w:rPr>
        <w:t>»</w:t>
      </w:r>
      <w:r w:rsidRPr="00BC5CEB">
        <w:t xml:space="preserve"> в целях предупреждения безнадзорности, правонарушений несовершеннолетних и защиты их прав в период с 1 июня по 1 октября 2019 года проводилась межведомственная профилактическая операция «Подросток».</w:t>
      </w:r>
      <w:proofErr w:type="gramEnd"/>
    </w:p>
    <w:p w:rsidR="00313F05" w:rsidRPr="00BC5CEB" w:rsidRDefault="00313F05" w:rsidP="00313F05">
      <w:pPr>
        <w:suppressAutoHyphens/>
        <w:ind w:firstLine="709"/>
        <w:jc w:val="both"/>
        <w:rPr>
          <w:bCs/>
        </w:rPr>
      </w:pPr>
      <w:r w:rsidRPr="00BC5CEB">
        <w:rPr>
          <w:bCs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несовершеннолетних, подтверждается следующими показателями:</w:t>
      </w:r>
    </w:p>
    <w:p w:rsidR="00313F05" w:rsidRPr="00BC5CEB" w:rsidRDefault="00313F05" w:rsidP="00313F05">
      <w:pPr>
        <w:suppressAutoHyphens/>
        <w:ind w:firstLine="708"/>
        <w:jc w:val="both"/>
        <w:rPr>
          <w:bCs/>
        </w:rPr>
      </w:pPr>
      <w:r w:rsidRPr="00BC5CEB">
        <w:rPr>
          <w:bCs/>
        </w:rPr>
        <w:t>снижение</w:t>
      </w:r>
      <w:r w:rsidRPr="00BC5CEB">
        <w:t xml:space="preserve"> количества</w:t>
      </w:r>
    </w:p>
    <w:p w:rsidR="00313F05" w:rsidRPr="00BC5CEB" w:rsidRDefault="00313F05" w:rsidP="00313F05">
      <w:pPr>
        <w:suppressAutoHyphens/>
        <w:ind w:firstLine="708"/>
        <w:jc w:val="both"/>
        <w:rPr>
          <w:color w:val="FF0000"/>
        </w:rPr>
      </w:pPr>
      <w:r w:rsidRPr="00BC5CEB">
        <w:t>- подростков, привлеченных  к административной ответственности с 46 до 42 (- 8,7%),</w:t>
      </w:r>
    </w:p>
    <w:p w:rsidR="00313F05" w:rsidRPr="00BC5CEB" w:rsidRDefault="00313F05" w:rsidP="00313F05">
      <w:pPr>
        <w:suppressAutoHyphens/>
        <w:ind w:firstLine="708"/>
        <w:jc w:val="both"/>
      </w:pPr>
      <w:r w:rsidRPr="00BC5CEB">
        <w:rPr>
          <w:spacing w:val="-9"/>
        </w:rPr>
        <w:t xml:space="preserve">- </w:t>
      </w:r>
      <w:r w:rsidRPr="00BC5CEB">
        <w:t>общественно опасных деяний, совершенных несовершеннолетними с 5 до 0 (в 5 раз),</w:t>
      </w:r>
    </w:p>
    <w:p w:rsidR="00313F05" w:rsidRPr="00BC5CEB" w:rsidRDefault="00313F05" w:rsidP="00313F05">
      <w:pPr>
        <w:suppressAutoHyphens/>
        <w:ind w:firstLine="708"/>
        <w:jc w:val="both"/>
      </w:pPr>
      <w:r w:rsidRPr="00BC5CEB">
        <w:t>- выявленных безнадзорных несовершеннолетних с 15 до 4 (в 3,7 раза),</w:t>
      </w:r>
    </w:p>
    <w:p w:rsidR="00313F05" w:rsidRPr="00BC5CEB" w:rsidRDefault="00313F05" w:rsidP="00313F05">
      <w:pPr>
        <w:suppressAutoHyphens/>
        <w:ind w:firstLine="708"/>
        <w:jc w:val="both"/>
      </w:pPr>
      <w:r w:rsidRPr="00BC5CEB">
        <w:t>- фактов самовольных уходов, совершенных несовершеннолетними с 9 до 8 (- 11 %);</w:t>
      </w:r>
    </w:p>
    <w:p w:rsidR="00313F05" w:rsidRPr="00BC5CEB" w:rsidRDefault="00313F05" w:rsidP="00313F05">
      <w:pPr>
        <w:suppressAutoHyphens/>
        <w:ind w:firstLine="708"/>
        <w:jc w:val="both"/>
      </w:pPr>
      <w:r w:rsidRPr="00BC5CEB">
        <w:t>увеличение количества участников молодежных трудовых объединений 770 (2018 год - 730) человек, в том числе количества созданных временных рабочих мест для несовершеннолетних, находящихся в социально опасном положении - 36, всего трудоустроено подростков указанной категории - 20 (2018 год - 26);</w:t>
      </w:r>
    </w:p>
    <w:p w:rsidR="00313F05" w:rsidRPr="00BC5CEB" w:rsidRDefault="00313F05" w:rsidP="00313F05">
      <w:pPr>
        <w:pStyle w:val="a9"/>
        <w:suppressAutoHyphens/>
        <w:ind w:firstLine="708"/>
        <w:jc w:val="both"/>
        <w:rPr>
          <w:b w:val="0"/>
          <w:szCs w:val="24"/>
        </w:rPr>
      </w:pPr>
      <w:r w:rsidRPr="00BC5CEB">
        <w:rPr>
          <w:b w:val="0"/>
          <w:szCs w:val="24"/>
        </w:rPr>
        <w:t>обеспечение охвата различными формами занятости</w:t>
      </w:r>
    </w:p>
    <w:p w:rsidR="00313F05" w:rsidRPr="00BC5CEB" w:rsidRDefault="00313F05" w:rsidP="00313F05">
      <w:pPr>
        <w:pStyle w:val="a9"/>
        <w:suppressAutoHyphens/>
        <w:ind w:firstLine="709"/>
        <w:jc w:val="both"/>
        <w:rPr>
          <w:b w:val="0"/>
          <w:szCs w:val="24"/>
        </w:rPr>
      </w:pPr>
      <w:r w:rsidRPr="00BC5CEB">
        <w:rPr>
          <w:b w:val="0"/>
          <w:szCs w:val="24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313F05" w:rsidRPr="00BC5CEB" w:rsidRDefault="00313F05" w:rsidP="00313F05">
      <w:pPr>
        <w:pStyle w:val="a9"/>
        <w:suppressAutoHyphens/>
        <w:ind w:firstLine="709"/>
        <w:jc w:val="both"/>
        <w:rPr>
          <w:b w:val="0"/>
          <w:szCs w:val="24"/>
        </w:rPr>
      </w:pPr>
      <w:r w:rsidRPr="00BC5CEB">
        <w:rPr>
          <w:b w:val="0"/>
          <w:szCs w:val="24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313F05" w:rsidRPr="00BC5CEB" w:rsidRDefault="00313F05" w:rsidP="00313F05">
      <w:pPr>
        <w:pStyle w:val="a9"/>
        <w:suppressAutoHyphens/>
        <w:ind w:firstLine="709"/>
        <w:jc w:val="both"/>
        <w:rPr>
          <w:b w:val="0"/>
          <w:szCs w:val="24"/>
        </w:rPr>
      </w:pPr>
      <w:r w:rsidRPr="00BC5CEB">
        <w:rPr>
          <w:b w:val="0"/>
          <w:szCs w:val="24"/>
        </w:rPr>
        <w:t>устранение социально опасного положения по причине исправления ситуации в 2 семьях, в которых воспитывается 5 детей;</w:t>
      </w:r>
    </w:p>
    <w:p w:rsidR="00313F05" w:rsidRPr="00BC5CEB" w:rsidRDefault="00313F05" w:rsidP="00313F05">
      <w:pPr>
        <w:pStyle w:val="a3"/>
        <w:suppressAutoHyphens/>
        <w:spacing w:after="0"/>
        <w:ind w:firstLine="709"/>
        <w:jc w:val="both"/>
      </w:pPr>
      <w:r w:rsidRPr="00BC5CEB">
        <w:t>сохранение приоритетного права на проживание в семье при устройстве детей, оставшихся без попечения родителей;</w:t>
      </w:r>
    </w:p>
    <w:p w:rsidR="00313F05" w:rsidRPr="00BC5CEB" w:rsidRDefault="00313F05" w:rsidP="00313F05">
      <w:pPr>
        <w:pStyle w:val="a3"/>
        <w:suppressAutoHyphens/>
        <w:spacing w:after="0"/>
        <w:ind w:firstLine="709"/>
        <w:jc w:val="both"/>
      </w:pPr>
      <w:r w:rsidRPr="00BC5CEB">
        <w:t>отсутствие случаев изъятия детей из семей в связи с угрозой их жизни и здоровью;</w:t>
      </w:r>
    </w:p>
    <w:p w:rsidR="00313F05" w:rsidRPr="00BC5CEB" w:rsidRDefault="00313F05" w:rsidP="00313F05">
      <w:pPr>
        <w:pStyle w:val="a3"/>
        <w:suppressAutoHyphens/>
        <w:spacing w:after="0"/>
        <w:ind w:firstLine="709"/>
        <w:jc w:val="both"/>
      </w:pPr>
      <w:r w:rsidRPr="00BC5CEB">
        <w:t>недопущение чрезвычайных происшествий с детьми, повлекших причинение вреда здоровью, гибель несовершеннолетних.</w:t>
      </w:r>
    </w:p>
    <w:p w:rsidR="00313F05" w:rsidRPr="00BC5CEB" w:rsidRDefault="00313F05" w:rsidP="00313F05">
      <w:pPr>
        <w:ind w:right="23" w:firstLine="709"/>
        <w:jc w:val="both"/>
      </w:pPr>
      <w:r w:rsidRPr="00BC5CEB">
        <w:t xml:space="preserve">Принимаемые в 2019 году меры, </w:t>
      </w:r>
      <w:r w:rsidRPr="00BC5CEB">
        <w:rPr>
          <w:spacing w:val="-1"/>
        </w:rPr>
        <w:t xml:space="preserve">направленные на </w:t>
      </w:r>
      <w:r w:rsidRPr="00BC5CEB">
        <w:t xml:space="preserve">предупреждение совершения несовершеннолетними преступлений, правонарушений и антиобщественных действий, недопущение пропусков уроков в организациях, осуществляющих образовательную деятельность, без уважительной причины, способствовали: </w:t>
      </w:r>
    </w:p>
    <w:p w:rsidR="00313F05" w:rsidRPr="00BC5CEB" w:rsidRDefault="00313F05" w:rsidP="00313F05">
      <w:pPr>
        <w:ind w:firstLine="709"/>
        <w:jc w:val="both"/>
      </w:pPr>
      <w:r w:rsidRPr="00BC5CEB">
        <w:t>снижению (стабилизации):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- административных правонарушений, совершенных несовершеннолетними (2019 - 87, 2018 - 109, 2017 - 97, 2016 - 46, 2015 - 68) и числа их участников (2019 - 69, 2018 - 93, 2017 - 72, 2016 </w:t>
      </w:r>
      <w:r>
        <w:t>–</w:t>
      </w:r>
      <w:r w:rsidRPr="00BC5CEB">
        <w:t xml:space="preserve"> 34</w:t>
      </w:r>
      <w:r>
        <w:t>, 2015 - 54</w:t>
      </w:r>
      <w:r w:rsidRPr="00BC5CEB">
        <w:t xml:space="preserve">), </w:t>
      </w:r>
    </w:p>
    <w:p w:rsidR="00313F05" w:rsidRPr="00BC5CEB" w:rsidRDefault="00313F05" w:rsidP="00313F05">
      <w:pPr>
        <w:ind w:right="21" w:firstLine="709"/>
        <w:jc w:val="both"/>
      </w:pPr>
      <w:r w:rsidRPr="00BC5CEB">
        <w:lastRenderedPageBreak/>
        <w:t xml:space="preserve">числа несовершеннолетних, не посещающих, систематически пропускающих учебные занятия по неуважительным причинам в общеобразовательных организациях по состоянию на 30 декабря </w:t>
      </w:r>
      <w:r>
        <w:t xml:space="preserve">(2019 - </w:t>
      </w:r>
      <w:r w:rsidRPr="00BC5CEB">
        <w:t xml:space="preserve">4, 2018 - 10, 2017 - 6, 2016 - 7, 2015 - 10), </w:t>
      </w:r>
    </w:p>
    <w:p w:rsidR="00313F05" w:rsidRPr="00BC5CEB" w:rsidRDefault="00313F05" w:rsidP="00313F05">
      <w:pPr>
        <w:ind w:right="21" w:firstLine="708"/>
        <w:jc w:val="both"/>
        <w:rPr>
          <w:color w:val="C00000"/>
        </w:rPr>
      </w:pPr>
      <w:r w:rsidRPr="00BC5CEB">
        <w:t>увеличению числа несовершеннолетних, охваченных трудоустройством (2019 - 820, 2018 - 730, 2017 - 714, 2016 - 713, 2015 - 690), в том числе находящихся в социально опасном положении (2019 - 26, 2018 - 30, 2017 - 17, 2016 - 18, 2015 - 15).</w:t>
      </w:r>
    </w:p>
    <w:p w:rsidR="00313F05" w:rsidRPr="00BC5CEB" w:rsidRDefault="00313F05" w:rsidP="00313F05">
      <w:pPr>
        <w:ind w:right="21" w:firstLine="708"/>
        <w:jc w:val="both"/>
      </w:pPr>
      <w:r w:rsidRPr="00BC5CEB">
        <w:t>Вместе с тем, в 2019 году наметилась тревожная тенденция, выразившаяся в увеличении количества:</w:t>
      </w:r>
    </w:p>
    <w:p w:rsidR="00313F05" w:rsidRPr="00BC5CEB" w:rsidRDefault="00313F05" w:rsidP="00313F05">
      <w:pPr>
        <w:ind w:right="21" w:firstLine="708"/>
        <w:jc w:val="both"/>
      </w:pPr>
      <w:r w:rsidRPr="00BC5CEB">
        <w:t xml:space="preserve"> - преступлений, совершенных несовершеннолетними (2019 - 32, 2018 - 21, 2017- 26, 2016 - 20, 2015 - 20), совершенных 27 несовершеннолетними и при их участии (2019 - 27, 2018 - 17, 2017 - 17, 2016 - 16, 2015 - 22), </w:t>
      </w:r>
    </w:p>
    <w:p w:rsidR="00313F05" w:rsidRDefault="00313F05" w:rsidP="00313F05">
      <w:pPr>
        <w:ind w:right="21" w:firstLine="708"/>
        <w:jc w:val="both"/>
      </w:pPr>
      <w:r w:rsidRPr="00BC5CEB">
        <w:t>- общественно опасных деяний (2019 - 20, 2018 - 18) и числа их участников (2019 - 22, 2018- 21).</w:t>
      </w:r>
    </w:p>
    <w:p w:rsidR="00313F05" w:rsidRDefault="00313F05" w:rsidP="00313F05">
      <w:pPr>
        <w:pStyle w:val="a6"/>
        <w:ind w:left="0" w:right="23"/>
        <w:jc w:val="center"/>
      </w:pPr>
      <w:r>
        <w:rPr>
          <w:lang w:val="en-US"/>
        </w:rPr>
        <w:t>III</w:t>
      </w:r>
      <w:r>
        <w:t xml:space="preserve">. </w:t>
      </w:r>
      <w:r w:rsidRPr="00BC5CEB">
        <w:t>О мерах по предупреждению</w:t>
      </w:r>
    </w:p>
    <w:p w:rsidR="00313F05" w:rsidRPr="00BC5CEB" w:rsidRDefault="00313F05" w:rsidP="00313F05">
      <w:pPr>
        <w:pStyle w:val="a6"/>
        <w:ind w:left="0" w:right="23"/>
        <w:jc w:val="center"/>
      </w:pPr>
      <w:r w:rsidRPr="00BC5CEB">
        <w:t>чрезвычайных происшествий с несовершеннолетними</w:t>
      </w:r>
    </w:p>
    <w:p w:rsidR="00313F05" w:rsidRPr="00BC5CEB" w:rsidRDefault="00313F05" w:rsidP="00313F05">
      <w:pPr>
        <w:ind w:right="23"/>
      </w:pPr>
    </w:p>
    <w:p w:rsidR="00313F05" w:rsidRPr="00BC5CEB" w:rsidRDefault="00313F05" w:rsidP="00313F05">
      <w:pPr>
        <w:ind w:right="23" w:firstLine="708"/>
        <w:jc w:val="both"/>
        <w:rPr>
          <w:color w:val="000000"/>
        </w:rPr>
      </w:pPr>
      <w:r w:rsidRPr="00BC5CEB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реализуются:</w:t>
      </w:r>
    </w:p>
    <w:p w:rsidR="00313F05" w:rsidRPr="00BC5CEB" w:rsidRDefault="00313F05" w:rsidP="00313F05">
      <w:pPr>
        <w:ind w:right="23" w:firstLine="708"/>
        <w:jc w:val="both"/>
      </w:pPr>
      <w:r w:rsidRPr="00BC5CEB">
        <w:t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6 июня 2019 года № 53),</w:t>
      </w:r>
    </w:p>
    <w:p w:rsidR="00313F05" w:rsidRPr="00BC5CEB" w:rsidRDefault="00313F05" w:rsidP="00313F05">
      <w:pPr>
        <w:ind w:right="23" w:firstLine="708"/>
        <w:jc w:val="both"/>
      </w:pPr>
      <w:r w:rsidRPr="00BC5CEB">
        <w:t>комплексный план по профилактике суицидов (суицидальных попыток) среди несовершеннолетних на территории города Ханты-Мансийска на 2018-2020 годы (утвержден постановлением от 25 января 2018 года № 9), который по итогам 2019 года признан исполненным в полном объеме (постановление от 19 декабря 2019 года № 103).</w:t>
      </w:r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 xml:space="preserve">С 2018 года осуществляется ежеквартальный мониторинг оперативной ситуации по линии несовершеннолетних на территории города Ханты-Мансийска (новая форма мониторинга утверждена постановлением от 31 января 2019 года № 6), обеспечивается рассмотрение его результатов на заседаниях муниципальной комиссии (постановления от 18 апреля 2019 года № 36, от 25 июля 2019 года № 66, от 10 октября 2019 года № 80). </w:t>
      </w:r>
      <w:proofErr w:type="gramEnd"/>
    </w:p>
    <w:p w:rsidR="00313F05" w:rsidRPr="00BC5CEB" w:rsidRDefault="00313F05" w:rsidP="00313F05">
      <w:pPr>
        <w:ind w:firstLine="708"/>
        <w:jc w:val="both"/>
      </w:pPr>
      <w:r w:rsidRPr="00BC5CEB">
        <w:t>Анализ оперативной ситуации по линии несовершеннолетних на территории города Ханты-Мансийска по итогам 2019 года в сравнении с аналогичным периодом прошлого года свидетельствует о следующем:</w:t>
      </w:r>
    </w:p>
    <w:p w:rsidR="00313F05" w:rsidRPr="00BC5CEB" w:rsidRDefault="00313F05" w:rsidP="00313F05">
      <w:pPr>
        <w:ind w:firstLine="708"/>
        <w:jc w:val="both"/>
      </w:pPr>
      <w:r w:rsidRPr="00BC5CEB">
        <w:t>увеличилось количество детей, получивших травмы с 2138 до 3206, в числе которых лидирующую позицию занимают бытовые травмы - 95%, увеличилось количество несовершеннолетних в возрасте до 16 лет, травмированных в результате дорожно-транспортных происшествий с 20 до 30, из них 7 фактов, произошедшие по вине несовершеннолетних</w:t>
      </w:r>
      <w:r w:rsidRPr="00BC5CEB">
        <w:rPr>
          <w:color w:val="FF0000"/>
        </w:rPr>
        <w:t>,</w:t>
      </w:r>
    </w:p>
    <w:p w:rsidR="00313F05" w:rsidRPr="00BC5CEB" w:rsidRDefault="00313F05" w:rsidP="00313F05">
      <w:pPr>
        <w:ind w:firstLine="708"/>
        <w:jc w:val="both"/>
      </w:pPr>
      <w:r w:rsidRPr="00BC5CEB">
        <w:t>отмечается увеличение количества умерших детей с 5 до 8, из них в результате управляемых (внешних) причин зафиксирована смерть 1 ребенка (2018 - 2),</w:t>
      </w:r>
    </w:p>
    <w:p w:rsidR="00313F05" w:rsidRPr="00BC5CEB" w:rsidRDefault="00313F05" w:rsidP="00313F05">
      <w:pPr>
        <w:ind w:firstLine="708"/>
        <w:jc w:val="both"/>
      </w:pPr>
      <w:r w:rsidRPr="00BC5CEB">
        <w:t>уменьшились случаи суицидальных проявлений несовершеннолетних с 5 до 3, из них 2 несовершеннолетних воспитывается в замещающих семьях,</w:t>
      </w:r>
    </w:p>
    <w:p w:rsidR="00313F05" w:rsidRPr="00BC5CEB" w:rsidRDefault="00313F05" w:rsidP="00313F05">
      <w:pPr>
        <w:ind w:firstLine="708"/>
        <w:jc w:val="both"/>
      </w:pPr>
      <w:r w:rsidRPr="00BC5CEB">
        <w:t>отмечается незначительный рост по фиксированным случаям беременности (11/10) и родов (6/5), однако количество абортов несовершеннолетних увеличилось с 2 до 5,</w:t>
      </w:r>
    </w:p>
    <w:p w:rsidR="00313F05" w:rsidRPr="00BC5CEB" w:rsidRDefault="00313F05" w:rsidP="00313F05">
      <w:pPr>
        <w:ind w:firstLine="708"/>
        <w:jc w:val="both"/>
      </w:pPr>
      <w:r w:rsidRPr="00BC5CEB">
        <w:t>увеличилось количество преступлений, совершенных несовершеннолетними с 21 до 32, число их участников с 17 до 27,</w:t>
      </w:r>
    </w:p>
    <w:p w:rsidR="00313F05" w:rsidRPr="00BC5CEB" w:rsidRDefault="00313F05" w:rsidP="00313F05">
      <w:pPr>
        <w:ind w:firstLine="708"/>
        <w:jc w:val="both"/>
      </w:pPr>
      <w:r w:rsidRPr="00BC5CEB">
        <w:t>зафиксировано увеличение количества общественно опасных деяний с 18 до 20, совершенных несовершеннолетними, и числа их участников с 21 до 22,</w:t>
      </w:r>
    </w:p>
    <w:p w:rsidR="00313F05" w:rsidRPr="00BC5CEB" w:rsidRDefault="00313F05" w:rsidP="00313F05">
      <w:pPr>
        <w:ind w:firstLine="708"/>
        <w:jc w:val="both"/>
      </w:pPr>
      <w:r w:rsidRPr="00BC5CEB">
        <w:t>зарегистрировано 29 преступлений, совершенных в отношении несовершеннолетних, в их числе 2 преступления против половой неприкосновенности,</w:t>
      </w:r>
    </w:p>
    <w:p w:rsidR="00313F05" w:rsidRPr="00BC5CEB" w:rsidRDefault="00313F05" w:rsidP="00313F05">
      <w:pPr>
        <w:ind w:firstLine="708"/>
        <w:jc w:val="both"/>
      </w:pPr>
      <w:r w:rsidRPr="00BC5CEB">
        <w:lastRenderedPageBreak/>
        <w:t>наметилась тревожная тенденция увеличения количества фактов самовольных уходов с 36 до 41, в том числе из семей - 20 (2018 - 24), государственных учреждений - 21 (2018 - 12), совершенных 25 несовершеннолетними, из них в 9 случаях самовольные уходы совершены 6 несовершеннолетними, воспитывающимися в замещающих семьях;</w:t>
      </w:r>
    </w:p>
    <w:p w:rsidR="00313F05" w:rsidRPr="00BC5CEB" w:rsidRDefault="00313F05" w:rsidP="00313F05">
      <w:pPr>
        <w:ind w:firstLine="708"/>
        <w:jc w:val="both"/>
      </w:pPr>
      <w:r w:rsidRPr="00BC5CEB">
        <w:t>зафиксировано снижение случаев групповых заболеваний детей с 382 до 363, однако количество заболевших педикулезом увеличилось с 66 до 71, в числе выявленных на территории Ханты-Мансийского автономного округа-Югры 28 фактов заболеваний, передаваемых половым путем, 4 случая зарегистрированы в муниципальном образовании;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зарегистрированы факты отравления несовершеннолетних, в результате потребления алкогольной продукции - 5 (2018 - 8), в результате потребления лекарственных препаратов (психотропных) - 1. </w:t>
      </w:r>
    </w:p>
    <w:p w:rsidR="00313F05" w:rsidRPr="00BC5CEB" w:rsidRDefault="00313F05" w:rsidP="00313F05">
      <w:pPr>
        <w:ind w:right="23" w:firstLine="708"/>
        <w:jc w:val="both"/>
      </w:pPr>
      <w:proofErr w:type="gramStart"/>
      <w:r w:rsidRPr="00BC5CEB">
        <w:t xml:space="preserve">Планом работы муниципальной комиссии на 2019 год предусмотрено рассмотрение вопроса «О принятии дополнительных мер по предупреждению чрезвычайных происшествий с несовершеннолетними, в том числе </w:t>
      </w:r>
      <w:r w:rsidRPr="00BC5CEB">
        <w:rPr>
          <w:bCs/>
        </w:rPr>
        <w:t xml:space="preserve">исключению фактов </w:t>
      </w:r>
      <w:proofErr w:type="spellStart"/>
      <w:r w:rsidRPr="00BC5CEB">
        <w:rPr>
          <w:bCs/>
        </w:rPr>
        <w:t>травмирования</w:t>
      </w:r>
      <w:proofErr w:type="spellEnd"/>
      <w:r w:rsidRPr="00BC5CEB">
        <w:rPr>
          <w:bCs/>
        </w:rPr>
        <w:t xml:space="preserve"> и гибели детей в результате возникновения опасных факторов, связанных с наступлением летнего (зимнего) периода</w:t>
      </w:r>
      <w:r w:rsidRPr="00BC5CEB">
        <w:t>» (постановления от 16 мая 2019 года № 41, от 14 ноября 2019 года № 90).</w:t>
      </w:r>
      <w:proofErr w:type="gramEnd"/>
    </w:p>
    <w:p w:rsidR="00313F05" w:rsidRPr="00BC5CEB" w:rsidRDefault="00313F05" w:rsidP="00313F05">
      <w:pPr>
        <w:ind w:right="23" w:firstLine="708"/>
        <w:jc w:val="both"/>
      </w:pPr>
      <w:r w:rsidRPr="00BC5CEB">
        <w:t xml:space="preserve"> </w:t>
      </w:r>
      <w:proofErr w:type="gramStart"/>
      <w:r w:rsidRPr="00BC5CEB">
        <w:t>С учетом анализа ситуации по линии несовершеннолетних на территории города Ханты-Мансийска, зафиксированных фактов чрезвычайных происшествий с несовершеннолетними в повестку заседаний муниципальной комиссии дополнительно внесено рассмотрение вопросов по предупреждению суицидальных проявлений несовершеннолетних (постановления от 28 февраля 2019 года № 16, от 19 сентября 2019 года № 78, от 10 октября 2019 года № 80), самовольных уходов несовершеннолетних (постановления от 28 марта 2019 года № 26).</w:t>
      </w:r>
      <w:proofErr w:type="gramEnd"/>
    </w:p>
    <w:p w:rsidR="00313F05" w:rsidRPr="00BC5CEB" w:rsidRDefault="00313F05" w:rsidP="00313F05">
      <w:pPr>
        <w:ind w:right="-2" w:firstLine="708"/>
        <w:jc w:val="both"/>
      </w:pPr>
      <w:r w:rsidRPr="00BC5CEB">
        <w:t>Во исполнение поручений, предусмотренных постановлениями муниципальной комиссии в результате рассмотрения вопросов, направленных на предупреждение чрезвычайных происшествий с несовершеннолетними,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313F05" w:rsidRPr="00BC5CEB" w:rsidRDefault="00313F05" w:rsidP="00313F05">
      <w:pPr>
        <w:ind w:right="-2" w:firstLine="708"/>
        <w:jc w:val="both"/>
      </w:pPr>
      <w:r w:rsidRPr="00BC5CEB">
        <w:t>утвержден состав рабочей группы при муниципальной комиссии по делам несовершеннолетних и защите их прав города Ханты-Мансийска по суицидальной превенции в целях совершенствования деятельности органов и учреждений системы профилактики безнадзорности и правонарушений несовершеннолетних по предупреждению суицидальных проявлений на территории муниципального образования;</w:t>
      </w:r>
    </w:p>
    <w:p w:rsidR="00313F05" w:rsidRPr="00BC5CEB" w:rsidRDefault="00313F05" w:rsidP="00313F05">
      <w:pPr>
        <w:ind w:firstLine="709"/>
        <w:jc w:val="both"/>
      </w:pPr>
      <w:r w:rsidRPr="00BC5CEB">
        <w:rPr>
          <w:bCs/>
        </w:rPr>
        <w:t>рассмотрен на межведомственном опекунском Совете при Администрации города Ханты-Мансийска вопрос о ситуации по чрезвычайным происшествиям с несовершеннолетними, воспитывающимися в замещающих семьях, по итогам 2018 года;</w:t>
      </w:r>
      <w:r w:rsidRPr="00BC5CEB">
        <w:t xml:space="preserve"> </w:t>
      </w:r>
    </w:p>
    <w:p w:rsidR="00313F05" w:rsidRPr="00BC5CEB" w:rsidRDefault="00313F05" w:rsidP="00313F05">
      <w:pPr>
        <w:ind w:firstLine="709"/>
        <w:jc w:val="both"/>
        <w:rPr>
          <w:bCs/>
        </w:rPr>
      </w:pPr>
      <w:r w:rsidRPr="00BC5CEB">
        <w:t>размещение органами и учреждениями системы профилактики безнадзорности и правонарушений несовершеннолетних в рамках предоставленной компетенции в средствах массовой информации, в том числе на Официальном портале органов местного самоуправления города Ханты-Мансийска публикаций (выступлений) по предупреждению фактов пребывания детей в ситуации, представляющей опасность их жизни и здоровью</w:t>
      </w:r>
      <w:r w:rsidRPr="00BC5CEB">
        <w:rPr>
          <w:bCs/>
        </w:rPr>
        <w:t>;</w:t>
      </w:r>
    </w:p>
    <w:p w:rsidR="00313F05" w:rsidRPr="00BC5CEB" w:rsidRDefault="00313F05" w:rsidP="00313F05">
      <w:pPr>
        <w:ind w:right="23" w:firstLine="708"/>
        <w:jc w:val="both"/>
      </w:pPr>
      <w:r w:rsidRPr="00BC5CEB">
        <w:t>проведение рейдовых мероприятий:</w:t>
      </w:r>
    </w:p>
    <w:p w:rsidR="00313F05" w:rsidRPr="00BC5CEB" w:rsidRDefault="00313F05" w:rsidP="00313F05">
      <w:pPr>
        <w:ind w:right="23" w:firstLine="708"/>
        <w:jc w:val="both"/>
      </w:pPr>
      <w:r w:rsidRPr="00BC5CEB">
        <w:t xml:space="preserve">в бюджетное учреждение Ханты-Мансийского автономного округа-Югры «Ханты-Мансийский центр помощи детям, оставшимся без попечения родителей» в вечернее время с целью осуществления </w:t>
      </w:r>
      <w:proofErr w:type="gramStart"/>
      <w:r w:rsidRPr="00BC5CEB">
        <w:t>контроля за</w:t>
      </w:r>
      <w:proofErr w:type="gramEnd"/>
      <w:r w:rsidRPr="00BC5CEB">
        <w:t xml:space="preserve"> исполнением воспитанниками правил внутреннего распорядка организации для детей-сирот и детей, оставшихся без попечения родителей,</w:t>
      </w:r>
    </w:p>
    <w:p w:rsidR="00313F05" w:rsidRPr="00BC5CEB" w:rsidRDefault="00313F05" w:rsidP="00313F05">
      <w:pPr>
        <w:ind w:right="23" w:firstLine="708"/>
        <w:jc w:val="both"/>
      </w:pPr>
      <w:r w:rsidRPr="00BC5CEB">
        <w:t>по несанкционированным местам для купания населения муниципального образования;</w:t>
      </w:r>
    </w:p>
    <w:p w:rsidR="00313F05" w:rsidRPr="00BC5CEB" w:rsidRDefault="00313F05" w:rsidP="00313F05">
      <w:pPr>
        <w:ind w:right="23" w:firstLine="708"/>
        <w:jc w:val="both"/>
      </w:pPr>
      <w:r w:rsidRPr="00BC5CEB">
        <w:t>проведение в общеобразовательных организациях профилактических мероприятий:</w:t>
      </w:r>
    </w:p>
    <w:p w:rsidR="00313F05" w:rsidRPr="00BC5CEB" w:rsidRDefault="00313F05" w:rsidP="00313F05">
      <w:pPr>
        <w:ind w:right="23" w:firstLine="708"/>
        <w:jc w:val="both"/>
      </w:pPr>
      <w:r w:rsidRPr="00BC5CEB">
        <w:rPr>
          <w:bCs/>
        </w:rPr>
        <w:t xml:space="preserve">диагностического исследования суицидального поведения и суицидальных </w:t>
      </w:r>
      <w:proofErr w:type="gramStart"/>
      <w:r w:rsidRPr="00BC5CEB">
        <w:rPr>
          <w:bCs/>
        </w:rPr>
        <w:t>рисков</w:t>
      </w:r>
      <w:proofErr w:type="gramEnd"/>
      <w:r w:rsidRPr="00BC5CEB">
        <w:rPr>
          <w:bCs/>
        </w:rPr>
        <w:t xml:space="preserve"> обучающихся с использованием, в том числе компьютерной программы экспресс-диагностики «Сигнал»,</w:t>
      </w:r>
    </w:p>
    <w:p w:rsidR="00313F05" w:rsidRPr="00BC5CEB" w:rsidRDefault="00313F05" w:rsidP="00313F05">
      <w:pPr>
        <w:ind w:firstLine="708"/>
        <w:jc w:val="both"/>
      </w:pPr>
      <w:r w:rsidRPr="00BC5CEB">
        <w:lastRenderedPageBreak/>
        <w:t xml:space="preserve">тематической площадки для педагогических работников по вопросам реализации эффективных практик психолого-педагогического сопровождения периода адаптации вновь прибывших обучающихся в общеобразовательную организацию, по итогам которой сформирован «методический портфель», содержащий описание форм и методов работы по данному направлению деятельности, </w:t>
      </w:r>
    </w:p>
    <w:p w:rsidR="00313F05" w:rsidRPr="00BC5CEB" w:rsidRDefault="00313F05" w:rsidP="00313F05">
      <w:pPr>
        <w:ind w:firstLine="708"/>
        <w:jc w:val="both"/>
      </w:pPr>
      <w:r w:rsidRPr="00BC5CEB">
        <w:t xml:space="preserve">«Часа психолога» в рамках собраний для родителей обучающихся, </w:t>
      </w:r>
    </w:p>
    <w:p w:rsidR="00313F05" w:rsidRPr="00BC5CEB" w:rsidRDefault="00313F05" w:rsidP="00313F05">
      <w:pPr>
        <w:ind w:firstLine="708"/>
        <w:jc w:val="both"/>
      </w:pPr>
      <w:proofErr w:type="gramStart"/>
      <w:r w:rsidRPr="00BC5CEB">
        <w:t xml:space="preserve">практических занятий с обучающимися с учетом их возрастных особенностей, направленных на формирование навыков поведения при возникновении чрезвычайных происшествий </w:t>
      </w:r>
      <w:r w:rsidRPr="00BC5CEB">
        <w:rPr>
          <w:bCs/>
        </w:rPr>
        <w:t>в результате опасных факторов, связанных с наступлением летнего (зимнего) периода</w:t>
      </w:r>
      <w:r w:rsidRPr="00BC5CEB">
        <w:t>, в том числе оказания первой медицинской помощи,</w:t>
      </w:r>
      <w:proofErr w:type="gramEnd"/>
    </w:p>
    <w:p w:rsidR="00313F05" w:rsidRPr="00BC5CEB" w:rsidRDefault="00313F05" w:rsidP="00313F05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BC5CEB">
        <w:rPr>
          <w:b w:val="0"/>
          <w:sz w:val="24"/>
          <w:szCs w:val="24"/>
        </w:rPr>
        <w:t xml:space="preserve">акции «Как прекрасна эта жизнь!» по предупреждению суицидального поведения несовершеннолетних в рамках Всемирного дня здоровья </w:t>
      </w:r>
      <w:r w:rsidRPr="00BC5CEB">
        <w:rPr>
          <w:rStyle w:val="ab"/>
          <w:sz w:val="24"/>
          <w:szCs w:val="24"/>
        </w:rPr>
        <w:t>(7 апреля 2018 года),</w:t>
      </w:r>
    </w:p>
    <w:p w:rsidR="00313F05" w:rsidRPr="00BC5CEB" w:rsidRDefault="00313F05" w:rsidP="00313F05">
      <w:pPr>
        <w:ind w:right="23" w:firstLine="708"/>
        <w:jc w:val="both"/>
      </w:pPr>
      <w:r w:rsidRPr="00BC5CEB">
        <w:rPr>
          <w:bCs/>
        </w:rPr>
        <w:t xml:space="preserve">информационной кампании, </w:t>
      </w:r>
      <w:r w:rsidRPr="00BC5CEB">
        <w:t>посвященной празднованию Международного дня детского телефона доверия (17 мая 2018 года), по профилактике чрезвычайных происшествий, возникающих в результате выпадения детей из окон,</w:t>
      </w:r>
    </w:p>
    <w:p w:rsidR="00313F05" w:rsidRPr="00BC5CEB" w:rsidRDefault="00313F05" w:rsidP="00313F05">
      <w:pPr>
        <w:ind w:right="23" w:firstLine="708"/>
        <w:jc w:val="both"/>
      </w:pPr>
      <w:r w:rsidRPr="00BC5CEB">
        <w:t>семинары, практикумы, круглые столы, коммуникационные площадки, деловые игры для опекунов, попечителей, приемных родителей по вопросам профилактики суицидальных проявлений, подростковых девиаций, зависимостей, гармонизации детско-родительских отношений с учетом результатов ежегодного тестирования несовершеннолетних подопечных на комфортность пребывания в замещающих семьях,</w:t>
      </w:r>
    </w:p>
    <w:p w:rsidR="00313F05" w:rsidRPr="00BC5CEB" w:rsidRDefault="00313F05" w:rsidP="00313F05">
      <w:pPr>
        <w:ind w:right="23" w:firstLine="708"/>
        <w:jc w:val="both"/>
      </w:pPr>
      <w:r w:rsidRPr="00BC5CEB">
        <w:t xml:space="preserve">собраний для </w:t>
      </w:r>
      <w:proofErr w:type="gramStart"/>
      <w:r w:rsidRPr="00BC5CEB">
        <w:t>родителей</w:t>
      </w:r>
      <w:proofErr w:type="gramEnd"/>
      <w:r w:rsidRPr="00BC5CEB">
        <w:t xml:space="preserve"> обучающихся по программе общегородского родительского собрания «Понять, принять и уберечь» с рабой тематических площадок по вопросам предупреждения чрезвычайных происшествий с несовершеннолетними;</w:t>
      </w:r>
    </w:p>
    <w:p w:rsidR="00313F05" w:rsidRPr="00BC5CEB" w:rsidRDefault="00313F05" w:rsidP="00313F05">
      <w:pPr>
        <w:ind w:firstLine="566"/>
        <w:jc w:val="both"/>
      </w:pPr>
      <w:r w:rsidRPr="00BC5CEB">
        <w:t>проведение анализа деятельности в 2018-2019 учебном году 3 общеобразовательных организаций на предмет организации профилактической работы по предупреждению:</w:t>
      </w:r>
    </w:p>
    <w:p w:rsidR="00313F05" w:rsidRPr="00BC5CEB" w:rsidRDefault="00313F05" w:rsidP="00313F05">
      <w:pPr>
        <w:ind w:firstLine="566"/>
        <w:jc w:val="both"/>
      </w:pPr>
      <w:r w:rsidRPr="00BC5CEB">
        <w:t xml:space="preserve">суицидального поведения </w:t>
      </w:r>
      <w:proofErr w:type="gramStart"/>
      <w:r w:rsidRPr="00BC5CEB">
        <w:t>обучающихся</w:t>
      </w:r>
      <w:proofErr w:type="gramEnd"/>
      <w:r w:rsidRPr="00BC5CEB">
        <w:t>,</w:t>
      </w:r>
    </w:p>
    <w:p w:rsidR="00313F05" w:rsidRPr="00BC5CEB" w:rsidRDefault="00313F05" w:rsidP="00313F05">
      <w:pPr>
        <w:ind w:right="23" w:firstLine="566"/>
        <w:jc w:val="both"/>
        <w:rPr>
          <w:color w:val="000000"/>
        </w:rPr>
      </w:pPr>
      <w:r w:rsidRPr="00BC5CEB">
        <w:t>изучение потребности в психолого-педагогическом сопровождении несовершеннолетних, получающих образование вне организаций, осуществляющих образовательную деятельность, в форме семейного образования, оказание несовершеннолетним, их родителям комплексной помощи.</w:t>
      </w:r>
    </w:p>
    <w:p w:rsidR="00313F05" w:rsidRPr="00BC5CEB" w:rsidRDefault="00313F05" w:rsidP="00313F05">
      <w:pPr>
        <w:ind w:right="23" w:firstLine="709"/>
        <w:jc w:val="both"/>
      </w:pPr>
      <w:r w:rsidRPr="00BC5CEB">
        <w:t xml:space="preserve">Принимаемые меры, </w:t>
      </w:r>
      <w:r w:rsidRPr="00BC5CEB">
        <w:rPr>
          <w:spacing w:val="-1"/>
        </w:rPr>
        <w:t xml:space="preserve">направленные на </w:t>
      </w:r>
      <w:r w:rsidRPr="00BC5CEB">
        <w:t xml:space="preserve">предупреждение чрезвычайных происшествий с несовершеннолетними, способствовали: </w:t>
      </w:r>
    </w:p>
    <w:p w:rsidR="00313F05" w:rsidRPr="00BC5CEB" w:rsidRDefault="00313F05" w:rsidP="00313F05">
      <w:pPr>
        <w:ind w:firstLine="709"/>
        <w:jc w:val="both"/>
      </w:pPr>
      <w:r w:rsidRPr="00BC5CEB">
        <w:t xml:space="preserve">снижению количества фактов </w:t>
      </w:r>
    </w:p>
    <w:p w:rsidR="00313F05" w:rsidRPr="00BC5CEB" w:rsidRDefault="00313F05" w:rsidP="00313F05">
      <w:pPr>
        <w:ind w:firstLine="709"/>
        <w:jc w:val="both"/>
      </w:pPr>
      <w:r w:rsidRPr="00BC5CEB">
        <w:t>суицидальных проявлений (2019 - 3, 2018 - 5, 2017 - 15, 2016 - 7, 2015 - 6),</w:t>
      </w:r>
    </w:p>
    <w:p w:rsidR="00313F05" w:rsidRPr="00BC5CEB" w:rsidRDefault="00313F05" w:rsidP="00313F05">
      <w:pPr>
        <w:ind w:firstLine="709"/>
        <w:jc w:val="both"/>
      </w:pPr>
      <w:r w:rsidRPr="00BC5CEB">
        <w:t>отравлений несовершеннолетних в результате потребления алкогольной продукции (2019 - 5, 2018 - 8, 2017 - 12, 2016 - 15, 2015 - 16),</w:t>
      </w:r>
    </w:p>
    <w:p w:rsidR="00313F05" w:rsidRPr="00BC5CEB" w:rsidRDefault="00313F05" w:rsidP="00313F05">
      <w:pPr>
        <w:ind w:firstLine="709"/>
        <w:jc w:val="both"/>
      </w:pPr>
      <w:r w:rsidRPr="00BC5CEB">
        <w:t>гибели детей от управляемых причин (2019 - 1, 2018 - 3, 2017 - 5, 2016 - 2, 2015 - 1),</w:t>
      </w:r>
    </w:p>
    <w:p w:rsidR="00313F05" w:rsidRPr="00BC5CEB" w:rsidRDefault="00313F05" w:rsidP="00313F05">
      <w:pPr>
        <w:ind w:right="21" w:firstLine="708"/>
        <w:jc w:val="both"/>
        <w:rPr>
          <w:color w:val="C00000"/>
        </w:rPr>
      </w:pPr>
      <w:r w:rsidRPr="00BC5CEB">
        <w:t xml:space="preserve">фактов преступлений, совершенных в отношении несовершеннолетних (2019 - 29, 2018 - 43, 2017 -33, 2016 - 33, 2015 - 54). </w:t>
      </w:r>
    </w:p>
    <w:p w:rsidR="00313F05" w:rsidRPr="00BC5CEB" w:rsidRDefault="00313F05" w:rsidP="00313F05">
      <w:pPr>
        <w:ind w:right="21" w:firstLine="708"/>
        <w:jc w:val="both"/>
      </w:pPr>
      <w:r w:rsidRPr="00BC5CEB">
        <w:t xml:space="preserve">Вместе с тем, в 2019 году наметилась тревожная тенденция, выразившаяся в увеличении количества: </w:t>
      </w:r>
    </w:p>
    <w:p w:rsidR="00313F05" w:rsidRPr="00BC5CEB" w:rsidRDefault="00313F05" w:rsidP="00313F05">
      <w:pPr>
        <w:ind w:right="21" w:firstLine="708"/>
        <w:jc w:val="both"/>
      </w:pPr>
      <w:r w:rsidRPr="00BC5CEB">
        <w:t>самовольных уходов, совершенных несовершеннолетними (2019 - 41, 2018 - 36, 2017 - 29, 2016 - 22), в том числе: из семей (2019 - 20, 2018 - 24, 2017 - 25, 2016 - 14), государственных учреждений (2019 - 21, 2018 – 12, 2017 - 4, 2016 - 8).</w:t>
      </w:r>
    </w:p>
    <w:p w:rsidR="00313F05" w:rsidRPr="00BC5CEB" w:rsidRDefault="00313F05" w:rsidP="00313F05"/>
    <w:p w:rsidR="00313F05" w:rsidRPr="00BC5CEB" w:rsidRDefault="00313F05" w:rsidP="00313F05">
      <w:pPr>
        <w:jc w:val="center"/>
      </w:pPr>
      <w:r>
        <w:rPr>
          <w:lang w:val="en-US"/>
        </w:rPr>
        <w:t>IV</w:t>
      </w:r>
      <w:r>
        <w:t xml:space="preserve">. </w:t>
      </w:r>
      <w:r w:rsidRPr="00BC5CEB">
        <w:t>О планировании деятельности муниципальной комиссии на 2020 год</w:t>
      </w:r>
    </w:p>
    <w:p w:rsidR="00313F05" w:rsidRPr="00BC5CEB" w:rsidRDefault="00313F05" w:rsidP="00313F05">
      <w:pPr>
        <w:pStyle w:val="a6"/>
        <w:ind w:left="0"/>
      </w:pPr>
    </w:p>
    <w:p w:rsidR="00313F05" w:rsidRPr="00BC5CEB" w:rsidRDefault="00313F05" w:rsidP="00313F05">
      <w:pPr>
        <w:pStyle w:val="a6"/>
        <w:ind w:left="0" w:firstLine="708"/>
        <w:jc w:val="both"/>
      </w:pPr>
      <w:r w:rsidRPr="00BC5CEB">
        <w:t>В целях устранения причин и условий, способствующих безнадзорности</w:t>
      </w:r>
      <w:r w:rsidRPr="00BC5CEB">
        <w:br/>
        <w:t>и правонарушениям несовершеннолетних, обеспечения защиты прав и законных интересов детей на территории города Ханты-Мансийска, с учетом анализа деятельности муниципальной комиссии, мониторинга оперативной ситуации по линии несовершеннолетних запланировано в 2020 году принятие мер по решению следующих задач:</w:t>
      </w:r>
    </w:p>
    <w:p w:rsidR="00313F05" w:rsidRPr="00BC5CEB" w:rsidRDefault="00313F05" w:rsidP="00313F05">
      <w:pPr>
        <w:ind w:firstLine="709"/>
        <w:jc w:val="both"/>
      </w:pPr>
      <w:r w:rsidRPr="00BC5CEB">
        <w:lastRenderedPageBreak/>
        <w:t>1. Проведение анализа положения детей в городе Ханты-Мансийске за 2019 год с целью выявления определенных тенденций, прогнозирования ситуаций, своевременного решения проблем детства.</w:t>
      </w:r>
    </w:p>
    <w:p w:rsidR="00313F05" w:rsidRPr="00BC5CEB" w:rsidRDefault="00313F05" w:rsidP="00313F05">
      <w:pPr>
        <w:ind w:firstLine="709"/>
        <w:jc w:val="both"/>
      </w:pPr>
      <w:r w:rsidRPr="00BC5CEB">
        <w:t xml:space="preserve">2. Обеспечение внедрения (развития): </w:t>
      </w:r>
    </w:p>
    <w:p w:rsidR="00313F05" w:rsidRPr="00BC5CEB" w:rsidRDefault="00313F05" w:rsidP="00313F05">
      <w:pPr>
        <w:tabs>
          <w:tab w:val="num" w:pos="1134"/>
        </w:tabs>
        <w:ind w:firstLine="709"/>
        <w:jc w:val="both"/>
      </w:pPr>
      <w:r w:rsidRPr="00BC5CEB">
        <w:t>- современных и эффективных форм раннего выявления семей, находящихся в социально опасном положении, профилактики безнадзорности, беспризорности, правонарушений, антиобщественных действий несовершеннолетних,</w:t>
      </w:r>
    </w:p>
    <w:p w:rsidR="00313F05" w:rsidRPr="00BC5CEB" w:rsidRDefault="00313F05" w:rsidP="00313F05">
      <w:pPr>
        <w:ind w:firstLine="709"/>
        <w:jc w:val="both"/>
      </w:pPr>
      <w:r w:rsidRPr="00BC5CEB">
        <w:t>- досудебного сопровождения несовершеннолетних, совершивших противоправные действия,</w:t>
      </w:r>
    </w:p>
    <w:p w:rsidR="00313F05" w:rsidRPr="00BC5CEB" w:rsidRDefault="00313F05" w:rsidP="00313F05">
      <w:pPr>
        <w:tabs>
          <w:tab w:val="left" w:pos="567"/>
        </w:tabs>
        <w:ind w:firstLine="709"/>
        <w:jc w:val="both"/>
      </w:pPr>
      <w:r w:rsidRPr="00BC5CEB">
        <w:t>- системы наставничества над несовершеннолетними, семьями, находящимися в социально опасном положении.</w:t>
      </w:r>
    </w:p>
    <w:p w:rsidR="00313F05" w:rsidRPr="00BC5CEB" w:rsidRDefault="00313F05" w:rsidP="00313F05">
      <w:pPr>
        <w:tabs>
          <w:tab w:val="left" w:pos="567"/>
        </w:tabs>
        <w:ind w:firstLine="709"/>
        <w:jc w:val="both"/>
      </w:pPr>
      <w:r w:rsidRPr="00BC5CEB">
        <w:t xml:space="preserve">3. Совершенствование деятельности по обеспечению осуществления мер по защите и восстановлению прав и законных интересов несовершеннолетних, выявлению причин и условий, способствующих безнадзорности, беспризорности, правонарушениям и антиобщественным действиям несовершеннолетних посредством осуществления мониторинга: </w:t>
      </w:r>
    </w:p>
    <w:p w:rsidR="00313F05" w:rsidRPr="00BC5CEB" w:rsidRDefault="00313F05" w:rsidP="00313F05">
      <w:pPr>
        <w:ind w:firstLine="709"/>
        <w:jc w:val="both"/>
      </w:pPr>
      <w:r w:rsidRPr="00BC5CEB">
        <w:t>- учета несовершеннолетних, не посещающих или систематически пропускающих по неуважительным причинам занятия в общеобразовательных учреждениях, и проведении с ними профилактической работы,</w:t>
      </w:r>
    </w:p>
    <w:p w:rsidR="00313F05" w:rsidRPr="00BC5CEB" w:rsidRDefault="00313F05" w:rsidP="00313F05">
      <w:pPr>
        <w:ind w:firstLine="709"/>
        <w:jc w:val="both"/>
      </w:pPr>
      <w:r w:rsidRPr="00BC5CEB">
        <w:t>- чрезвычайных происшествий с несовершеннолетними,</w:t>
      </w:r>
    </w:p>
    <w:p w:rsidR="00313F05" w:rsidRPr="00BC5CEB" w:rsidRDefault="00313F05" w:rsidP="00313F05">
      <w:pPr>
        <w:ind w:firstLine="709"/>
        <w:jc w:val="both"/>
      </w:pPr>
      <w:r w:rsidRPr="00BC5CEB">
        <w:t xml:space="preserve">- эффективности реализации программ реабилитации и адаптации семей и несовершеннолетних, находящихся в социально опасном положении, </w:t>
      </w:r>
    </w:p>
    <w:p w:rsidR="00313F05" w:rsidRPr="00BC5CEB" w:rsidRDefault="00313F05" w:rsidP="00313F05">
      <w:pPr>
        <w:ind w:firstLine="709"/>
        <w:jc w:val="both"/>
      </w:pPr>
      <w:r w:rsidRPr="00BC5CEB"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313F05" w:rsidRPr="00BC5CEB" w:rsidRDefault="00313F05" w:rsidP="00313F05">
      <w:pPr>
        <w:ind w:firstLine="709"/>
        <w:jc w:val="both"/>
        <w:rPr>
          <w:bCs/>
        </w:rPr>
      </w:pPr>
      <w:r w:rsidRPr="00BC5CEB">
        <w:rPr>
          <w:bCs/>
        </w:rPr>
        <w:t>- самовольных уходов несовершеннолетних из семей, государственных учреждений</w:t>
      </w:r>
    </w:p>
    <w:p w:rsidR="00313F05" w:rsidRPr="00BC5CEB" w:rsidRDefault="00313F05" w:rsidP="00313F05">
      <w:pPr>
        <w:ind w:firstLine="709"/>
        <w:jc w:val="both"/>
      </w:pPr>
      <w:r w:rsidRPr="00BC5CEB"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313F05" w:rsidRPr="00960496" w:rsidRDefault="00313F05" w:rsidP="00313F05">
      <w:pPr>
        <w:pStyle w:val="a6"/>
        <w:ind w:left="2148"/>
      </w:pPr>
    </w:p>
    <w:p w:rsidR="00313F05" w:rsidRPr="00960496" w:rsidRDefault="00313F05" w:rsidP="00313F05">
      <w:pPr>
        <w:pStyle w:val="a6"/>
        <w:ind w:left="2148"/>
      </w:pPr>
    </w:p>
    <w:p w:rsidR="00313F05" w:rsidRPr="00960496" w:rsidRDefault="00313F05" w:rsidP="00313F05">
      <w:pPr>
        <w:pStyle w:val="a6"/>
        <w:ind w:left="0"/>
        <w:jc w:val="both"/>
      </w:pPr>
    </w:p>
    <w:p w:rsidR="00313F05" w:rsidRPr="00960496" w:rsidRDefault="00313F05" w:rsidP="00313F05">
      <w:pPr>
        <w:jc w:val="center"/>
      </w:pPr>
    </w:p>
    <w:p w:rsidR="00313F05" w:rsidRPr="00960496" w:rsidRDefault="00313F05" w:rsidP="00313F05">
      <w:pPr>
        <w:jc w:val="center"/>
      </w:pPr>
    </w:p>
    <w:p w:rsidR="00313F05" w:rsidRPr="00960496" w:rsidRDefault="00313F05" w:rsidP="00313F05">
      <w:pPr>
        <w:jc w:val="center"/>
      </w:pPr>
    </w:p>
    <w:p w:rsidR="00313F05" w:rsidRPr="00960496" w:rsidRDefault="00313F05" w:rsidP="00313F05">
      <w:pPr>
        <w:jc w:val="center"/>
      </w:pPr>
    </w:p>
    <w:p w:rsidR="00AD7FCB" w:rsidRDefault="00313F05"/>
    <w:sectPr w:rsidR="00AD7FCB" w:rsidSect="00491BB3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05"/>
    <w:rsid w:val="00313F05"/>
    <w:rsid w:val="00501F5D"/>
    <w:rsid w:val="00D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3F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313F05"/>
    <w:pPr>
      <w:spacing w:after="120"/>
    </w:pPr>
  </w:style>
  <w:style w:type="character" w:customStyle="1" w:styleId="a4">
    <w:name w:val="Основной текст Знак"/>
    <w:basedOn w:val="a0"/>
    <w:link w:val="a3"/>
    <w:rsid w:val="00313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3F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3F05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313F05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313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3F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3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13F05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313F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b">
    <w:name w:val="Strong"/>
    <w:uiPriority w:val="22"/>
    <w:qFormat/>
    <w:rsid w:val="00313F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3F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3F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313F05"/>
    <w:pPr>
      <w:spacing w:after="120"/>
    </w:pPr>
  </w:style>
  <w:style w:type="character" w:customStyle="1" w:styleId="a4">
    <w:name w:val="Основной текст Знак"/>
    <w:basedOn w:val="a0"/>
    <w:link w:val="a3"/>
    <w:rsid w:val="00313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3F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3F05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313F05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313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13F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3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13F05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313F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b">
    <w:name w:val="Strong"/>
    <w:uiPriority w:val="22"/>
    <w:qFormat/>
    <w:rsid w:val="00313F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3F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2779232b3b7e6fd9fea197b64b6001e4/" TargetMode="External"/><Relationship Id="rId13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e105bca11c9907fc3c0b2c78485b46b1/" TargetMode="External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7151702786377708E-2"/>
                  <c:y val="-5.8543165975220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757839480591243E-2"/>
                  <c:y val="3.1660881099539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484995490114817E-2"/>
                  <c:y val="-6.795078034600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767801857585141E-2"/>
                  <c:y val="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16</c:v>
                </c:pt>
                <c:pt idx="2">
                  <c:v>20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них детей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3340240364691255E-2"/>
                  <c:y val="-8.3034459402252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323330326743211E-2"/>
                  <c:y val="-9.6475601840092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013773433119618E-2"/>
                  <c:y val="-6.5411904157141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417477227111393E-2"/>
                  <c:y val="-8.9307143058730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511867905056758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39</c:v>
                </c:pt>
                <c:pt idx="2">
                  <c:v>54</c:v>
                </c:pt>
                <c:pt idx="3">
                  <c:v>52</c:v>
                </c:pt>
                <c:pt idx="4">
                  <c:v>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602944"/>
        <c:axId val="156200896"/>
      </c:lineChart>
      <c:catAx>
        <c:axId val="17160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200896"/>
        <c:crosses val="autoZero"/>
        <c:auto val="1"/>
        <c:lblAlgn val="ctr"/>
        <c:lblOffset val="100"/>
        <c:noMultiLvlLbl val="0"/>
      </c:catAx>
      <c:valAx>
        <c:axId val="156200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6029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</c:f>
              <c:strCache>
                <c:ptCount val="1"/>
                <c:pt idx="0">
                  <c:v>преступления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1196581196581213E-2"/>
                  <c:y val="-6.030150753768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273504273504275E-2"/>
                  <c:y val="-6.504807502077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555555555555552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615384615384619E-2"/>
                  <c:y val="-7.7726691198776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094017094017096E-2"/>
                  <c:y val="-6.030150753768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Лист1!$F$2:$F$6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26</c:v>
                </c:pt>
                <c:pt idx="3">
                  <c:v>21</c:v>
                </c:pt>
                <c:pt idx="4">
                  <c:v>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0128541624604616E-2"/>
                  <c:y val="0.117066698321001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28205128205128E-2"/>
                  <c:y val="4.5923581160395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444444444444445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64102564102564E-2"/>
                  <c:y val="5.834685237209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094017094017096E-2"/>
                  <c:y val="3.350083752093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Лист1!$F$2:$F$6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17</c:v>
                </c:pt>
                <c:pt idx="3">
                  <c:v>17</c:v>
                </c:pt>
                <c:pt idx="4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605504"/>
        <c:axId val="156202624"/>
      </c:lineChart>
      <c:catAx>
        <c:axId val="17160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202624"/>
        <c:crosses val="autoZero"/>
        <c:auto val="1"/>
        <c:lblAlgn val="ctr"/>
        <c:lblOffset val="100"/>
        <c:noMultiLvlLbl val="0"/>
      </c:catAx>
      <c:valAx>
        <c:axId val="15620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6055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Лист1!$L$1</c:f>
              <c:strCache>
                <c:ptCount val="1"/>
                <c:pt idx="0">
                  <c:v>группа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2741850817034986E-2"/>
                  <c:y val="-9.9781997838505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59554652442641E-2"/>
                  <c:y val="-0.11405218465338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44444444444444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171873677080685E-2"/>
                  <c:y val="-0.10261417322834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9215686274509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8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Лист1!$M$1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7007027347388022E-2"/>
                  <c:y val="-1.4651227420101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6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709677419354757E-2"/>
                  <c:y val="4.7058823529411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931927863855725E-2"/>
                  <c:y val="-4.4607688744789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8888888888889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Лист1!$N$1</c:f>
              <c:strCache>
                <c:ptCount val="1"/>
                <c:pt idx="0">
                  <c:v>со взрослыми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6881889763779521E-2"/>
                  <c:y val="1.323513972518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2222222222222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612903225806375E-2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20675641351279E-2"/>
                  <c:y val="-5.735309556893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236474472948946E-2"/>
                  <c:y val="-7.4183727034120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606016"/>
        <c:axId val="156204352"/>
      </c:lineChart>
      <c:catAx>
        <c:axId val="17160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204352"/>
        <c:crosses val="autoZero"/>
        <c:auto val="1"/>
        <c:lblAlgn val="ctr"/>
        <c:lblOffset val="100"/>
        <c:noMultiLvlLbl val="0"/>
      </c:catAx>
      <c:valAx>
        <c:axId val="1562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6060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ООД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583333333333333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66666666666666E-3"/>
                  <c:y val="2.040816326530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9999999999999926E-2"/>
                  <c:y val="8.163265306122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66666666666666E-2"/>
                  <c:y val="5.442176870748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500000000000001E-2"/>
                  <c:y val="8.163265306122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Лист1!$A$20:$A$24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Лист1!$B$20:$B$24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34</c:v>
                </c:pt>
                <c:pt idx="3">
                  <c:v>18</c:v>
                </c:pt>
                <c:pt idx="4">
                  <c:v>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25E-2"/>
                  <c:y val="-6.1224489795918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5"/>
                  <c:y val="-0.10204081632653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666666666666596E-2"/>
                  <c:y val="-5.429250084832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000000000000001E-2"/>
                  <c:y val="-8.163265306122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666666666666666E-3"/>
                  <c:y val="-4.08163265306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Лист1!$A$20:$A$24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Лист1!$C$20:$C$24</c:f>
              <c:numCache>
                <c:formatCode>General</c:formatCode>
                <c:ptCount val="5"/>
                <c:pt idx="0">
                  <c:v>20</c:v>
                </c:pt>
                <c:pt idx="1">
                  <c:v>26</c:v>
                </c:pt>
                <c:pt idx="2">
                  <c:v>43</c:v>
                </c:pt>
                <c:pt idx="3">
                  <c:v>22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832640"/>
        <c:axId val="178095232"/>
      </c:lineChart>
      <c:catAx>
        <c:axId val="12683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095232"/>
        <c:crosses val="autoZero"/>
        <c:auto val="1"/>
        <c:lblAlgn val="ctr"/>
        <c:lblOffset val="100"/>
        <c:noMultiLvlLbl val="0"/>
      </c:catAx>
      <c:valAx>
        <c:axId val="17809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8326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Лист1!$I$19</c:f>
              <c:strCache>
                <c:ptCount val="1"/>
                <c:pt idx="0">
                  <c:v>Адм.прав-я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1428571428571425E-2"/>
                  <c:y val="-3.7778617302606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523809523809521E-2"/>
                  <c:y val="-7.57575757575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492063492063489E-2"/>
                  <c:y val="-9.090909090909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14285714285712E-2"/>
                  <c:y val="-6.8181818181818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Лист1!$H$20:$H$24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Лист1!$I$20:$I$24</c:f>
              <c:numCache>
                <c:formatCode>General</c:formatCode>
                <c:ptCount val="5"/>
                <c:pt idx="0">
                  <c:v>68</c:v>
                </c:pt>
                <c:pt idx="1">
                  <c:v>46</c:v>
                </c:pt>
                <c:pt idx="2">
                  <c:v>97</c:v>
                </c:pt>
                <c:pt idx="3">
                  <c:v>109</c:v>
                </c:pt>
                <c:pt idx="4">
                  <c:v>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Лист1!$J$19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3650793650793648E-2"/>
                  <c:y val="0.10606060606060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714285714285712E-2"/>
                  <c:y val="6.8181818181818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873015873015872E-2"/>
                  <c:y val="4.5454545454545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650793650793648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Лист1!$H$20:$H$24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Лист1!$J$20:$J$24</c:f>
              <c:numCache>
                <c:formatCode>General</c:formatCode>
                <c:ptCount val="5"/>
                <c:pt idx="0">
                  <c:v>54</c:v>
                </c:pt>
                <c:pt idx="1">
                  <c:v>34</c:v>
                </c:pt>
                <c:pt idx="2">
                  <c:v>72</c:v>
                </c:pt>
                <c:pt idx="3">
                  <c:v>93</c:v>
                </c:pt>
                <c:pt idx="4">
                  <c:v>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409472"/>
        <c:axId val="178096960"/>
      </c:lineChart>
      <c:catAx>
        <c:axId val="17040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096960"/>
        <c:crosses val="autoZero"/>
        <c:auto val="1"/>
        <c:lblAlgn val="ctr"/>
        <c:lblOffset val="100"/>
        <c:noMultiLvlLbl val="0"/>
      </c:catAx>
      <c:valAx>
        <c:axId val="17809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094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6737</Words>
  <Characters>38404</Characters>
  <Application>Microsoft Office Word</Application>
  <DocSecurity>0</DocSecurity>
  <Lines>320</Lines>
  <Paragraphs>90</Paragraphs>
  <ScaleCrop>false</ScaleCrop>
  <Company/>
  <LinksUpToDate>false</LinksUpToDate>
  <CharactersWithSpaces>45051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Рогина Наталья Васильевна</cp:lastModifiedBy>
  <cp:revision>1</cp:revision>
  <dcterms:created xsi:type="dcterms:W3CDTF">2020-03-10T09:26:00Z</dcterms:created>
  <dcterms:modified xsi:type="dcterms:W3CDTF">2020-03-10T09:27:00Z</dcterms:modified>
</cp:coreProperties>
</file>