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1квартал</w:t>
      </w:r>
      <w:r w:rsidR="000B10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Pr="00205B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Счетная палата города осуществляла свою деятельность в течение отчетного периода, согласно ут</w:t>
      </w:r>
      <w:r w:rsidR="00205B33">
        <w:rPr>
          <w:rFonts w:ascii="Times New Roman" w:eastAsia="Times New Roman" w:hAnsi="Times New Roman"/>
          <w:sz w:val="28"/>
          <w:szCs w:val="28"/>
          <w:lang w:eastAsia="ru-RU"/>
        </w:rPr>
        <w:t>вержденному Плану работы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отчетный период Счетной палатой проведено: </w:t>
      </w:r>
    </w:p>
    <w:p w:rsidR="00AF2914" w:rsidRDefault="00AF2914" w:rsidP="00990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7A22" w:rsidRPr="000D7A22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proofErr w:type="gramStart"/>
      <w:r w:rsidR="000D7A22" w:rsidRPr="000D7A22">
        <w:rPr>
          <w:rFonts w:ascii="Times New Roman" w:eastAsia="Times New Roman" w:hAnsi="Times New Roman"/>
          <w:sz w:val="28"/>
          <w:szCs w:val="28"/>
          <w:lang w:eastAsia="ru-RU"/>
        </w:rPr>
        <w:t>эксперт</w:t>
      </w:r>
      <w:r w:rsidR="00990007">
        <w:rPr>
          <w:rFonts w:ascii="Times New Roman" w:eastAsia="Times New Roman" w:hAnsi="Times New Roman"/>
          <w:sz w:val="28"/>
          <w:szCs w:val="28"/>
          <w:lang w:eastAsia="ru-RU"/>
        </w:rPr>
        <w:t>но-аналитических</w:t>
      </w:r>
      <w:proofErr w:type="gramEnd"/>
      <w:r w:rsidR="0099000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мероприятия;</w:t>
      </w:r>
    </w:p>
    <w:p w:rsidR="00AF2914" w:rsidRDefault="00FC6002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одно   мероприятие</w:t>
      </w:r>
      <w:r w:rsidR="00AF29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финансового контроля в  2 учреждениях. </w:t>
      </w: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Объем бюджетных средств, охваченный контрольными ме</w:t>
      </w:r>
      <w:r w:rsidR="0016056E">
        <w:rPr>
          <w:rFonts w:ascii="Times New Roman" w:eastAsia="Times New Roman" w:hAnsi="Times New Roman"/>
          <w:sz w:val="28"/>
          <w:szCs w:val="28"/>
          <w:lang w:eastAsia="ru-RU"/>
        </w:rPr>
        <w:t>роприятиями, составил 1</w:t>
      </w:r>
      <w:r w:rsidR="00A16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56E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A16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56E">
        <w:rPr>
          <w:rFonts w:ascii="Times New Roman" w:eastAsia="Times New Roman" w:hAnsi="Times New Roman"/>
          <w:sz w:val="28"/>
          <w:szCs w:val="28"/>
          <w:lang w:eastAsia="ru-RU"/>
        </w:rPr>
        <w:t>456,81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2914" w:rsidRDefault="00AF2914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F21087" w:rsidRDefault="00AF2914" w:rsidP="00F21087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Проведено контрольное мероприятие</w:t>
      </w:r>
      <w:r w:rsidR="00F21087" w:rsidRPr="00F21087">
        <w:rPr>
          <w:b/>
          <w:iCs/>
          <w:sz w:val="28"/>
          <w:szCs w:val="28"/>
        </w:rPr>
        <w:t xml:space="preserve"> </w:t>
      </w:r>
      <w:r w:rsidR="00E62611">
        <w:rPr>
          <w:b/>
          <w:iCs/>
          <w:sz w:val="28"/>
          <w:szCs w:val="28"/>
        </w:rPr>
        <w:t>«</w:t>
      </w:r>
      <w:r w:rsidR="00E62611">
        <w:rPr>
          <w:rFonts w:ascii="Times New Roman" w:hAnsi="Times New Roman"/>
          <w:iCs/>
          <w:sz w:val="28"/>
          <w:szCs w:val="28"/>
        </w:rPr>
        <w:t>Проверка</w:t>
      </w:r>
      <w:r w:rsidR="00F21087" w:rsidRPr="00F21087">
        <w:rPr>
          <w:rFonts w:ascii="Times New Roman" w:hAnsi="Times New Roman"/>
          <w:iCs/>
          <w:sz w:val="28"/>
          <w:szCs w:val="28"/>
        </w:rPr>
        <w:t xml:space="preserve"> эффективности и целевого использования бюджетных средств, выделенных на переселение граждан из аварийного жилищного фонда в 2019-2020 годах, в рамках реализации национального проекта «Жилье и городская среда»</w:t>
      </w:r>
      <w:r w:rsidR="00F21087" w:rsidRPr="00F21087">
        <w:rPr>
          <w:rFonts w:ascii="Times New Roman" w:hAnsi="Times New Roman"/>
          <w:sz w:val="28"/>
          <w:szCs w:val="28"/>
        </w:rPr>
        <w:t>.</w:t>
      </w:r>
    </w:p>
    <w:p w:rsidR="00AF2914" w:rsidRPr="00F21087" w:rsidRDefault="00AF2914" w:rsidP="00F2108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проводилась</w:t>
      </w:r>
      <w:r w:rsidR="00F2108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Департаменте городского хозяйства Администрации города Ханты-Мансийска, муниципальном </w:t>
      </w:r>
      <w:r w:rsidR="00CA6654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казенном </w:t>
      </w:r>
      <w:r w:rsidR="00F21087">
        <w:rPr>
          <w:rFonts w:ascii="Times New Roman" w:eastAsia="Times New Roman" w:hAnsi="Times New Roman"/>
          <w:sz w:val="28"/>
          <w:szCs w:val="28"/>
          <w:lang w:eastAsia="ru-RU"/>
        </w:rPr>
        <w:t>учреждении «Служба муниципального заказа в ЖКХ».</w:t>
      </w:r>
    </w:p>
    <w:p w:rsidR="00AF2914" w:rsidRDefault="00AF2914" w:rsidP="00AF2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проверенных средств </w:t>
      </w:r>
      <w:r w:rsidR="00F21087">
        <w:rPr>
          <w:rFonts w:ascii="Times New Roman" w:eastAsia="Times New Roman" w:hAnsi="Times New Roman"/>
          <w:sz w:val="28"/>
          <w:szCs w:val="28"/>
          <w:lang w:eastAsia="ru-RU"/>
        </w:rPr>
        <w:t xml:space="preserve"> 1 131 456,81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AF2914" w:rsidRDefault="00AF2914" w:rsidP="00C20D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проверки установлены нарушения нормативных правовых актов Российской Федерации, нормативных правовых актов о</w:t>
      </w:r>
      <w:r w:rsidR="00796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рганов местного самоуправления.</w:t>
      </w:r>
    </w:p>
    <w:p w:rsidR="00AF2914" w:rsidRDefault="00AF2914" w:rsidP="008D3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</w:p>
    <w:p w:rsidR="0047041F" w:rsidRPr="0047041F" w:rsidRDefault="0047041F" w:rsidP="000D7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t>В отчетном периоде Счетной палатой города проведено 4 экспертно-</w:t>
      </w:r>
      <w:proofErr w:type="gramStart"/>
      <w:r w:rsidRPr="0047041F">
        <w:rPr>
          <w:rFonts w:ascii="Times New Roman" w:hAnsi="Times New Roman"/>
          <w:sz w:val="28"/>
          <w:szCs w:val="28"/>
        </w:rPr>
        <w:t xml:space="preserve">аналитических мероприятия, из них: </w:t>
      </w:r>
      <w:proofErr w:type="gramEnd"/>
    </w:p>
    <w:p w:rsidR="0047041F" w:rsidRPr="0047041F" w:rsidRDefault="00E62611" w:rsidP="004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041F" w:rsidRPr="0047041F">
        <w:rPr>
          <w:rFonts w:ascii="Times New Roman" w:hAnsi="Times New Roman"/>
          <w:sz w:val="28"/>
          <w:szCs w:val="28"/>
        </w:rPr>
        <w:t xml:space="preserve"> 3 экспертизы на проекты муниципальных правовых актов;</w:t>
      </w:r>
    </w:p>
    <w:p w:rsidR="0047041F" w:rsidRPr="0047041F" w:rsidRDefault="0047041F" w:rsidP="004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t>В процессе проведения экспертно-аналитических мероприятий внесено 2 предложения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E62611" w:rsidRDefault="00E62611" w:rsidP="00E6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</w:t>
      </w:r>
      <w:r w:rsidRPr="0047041F">
        <w:rPr>
          <w:rFonts w:ascii="Times New Roman" w:hAnsi="Times New Roman"/>
          <w:sz w:val="28"/>
          <w:szCs w:val="28"/>
        </w:rPr>
        <w:t>внешняя проверка бюджетной отчетности главных ад</w:t>
      </w:r>
      <w:r>
        <w:rPr>
          <w:rFonts w:ascii="Times New Roman" w:hAnsi="Times New Roman"/>
          <w:sz w:val="28"/>
          <w:szCs w:val="28"/>
        </w:rPr>
        <w:t>министраторов бюджетных средств, с</w:t>
      </w:r>
      <w:r w:rsidR="0047041F" w:rsidRPr="0047041F">
        <w:rPr>
          <w:rFonts w:ascii="Times New Roman" w:hAnsi="Times New Roman"/>
          <w:sz w:val="28"/>
          <w:szCs w:val="28"/>
        </w:rPr>
        <w:t>огласно Положению о проведении внешней проверки годового отчета об исполнении бюджета города Ханты-Мансийска, утвержденному Решением Думы города Хант</w:t>
      </w:r>
      <w:r>
        <w:rPr>
          <w:rFonts w:ascii="Times New Roman" w:hAnsi="Times New Roman"/>
          <w:sz w:val="28"/>
          <w:szCs w:val="28"/>
        </w:rPr>
        <w:t>ы-Мансийска от 27.04.2012 № 229.</w:t>
      </w:r>
    </w:p>
    <w:p w:rsidR="0047041F" w:rsidRPr="0047041F" w:rsidRDefault="0047041F" w:rsidP="00E6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t xml:space="preserve"> В ходе экспертно-аналитического мероприятия проверены отчеты: «Об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 «О финансовых результатах деятельности»; «О движении денежных средств»; пояснительные записки, а также отчеты финансового органа: «Об исполнении бюджета»; «Баланс исполнения бюджета».</w:t>
      </w:r>
    </w:p>
    <w:p w:rsidR="0047041F" w:rsidRPr="0047041F" w:rsidRDefault="0047041F" w:rsidP="00470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lastRenderedPageBreak/>
        <w:tab/>
        <w:t>Бюджетная отчетность главных администраторов бюджетных средств в целом соответствуют требованиям законодательства Российской Федерации в части оформления бюджетной отчетности, достоверности отражения состояния активов, обязательств и результатов деятельности.</w:t>
      </w:r>
    </w:p>
    <w:p w:rsidR="0047041F" w:rsidRPr="0047041F" w:rsidRDefault="0047041F" w:rsidP="004704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041F">
        <w:rPr>
          <w:rFonts w:ascii="Times New Roman" w:hAnsi="Times New Roman"/>
          <w:sz w:val="28"/>
          <w:szCs w:val="28"/>
        </w:rPr>
        <w:t>Факты неполноты, недостоверности, а также факты, способные негативно повлиять на достоверность бюджетной отчетности, не выявлены.</w:t>
      </w:r>
    </w:p>
    <w:p w:rsidR="00AF2914" w:rsidRDefault="00AF2914" w:rsidP="000D7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Информационная и иная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и вынесен на утверждение Думы города отчет</w:t>
      </w:r>
      <w:r w:rsidR="008D305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Счетной палаты за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 Решением Д</w:t>
      </w:r>
      <w:r w:rsidR="008D3050">
        <w:rPr>
          <w:rFonts w:ascii="Times New Roman" w:eastAsia="Times New Roman" w:hAnsi="Times New Roman"/>
          <w:sz w:val="28"/>
          <w:szCs w:val="28"/>
          <w:lang w:eastAsia="ru-RU"/>
        </w:rPr>
        <w:t>умы города Ханты-Мансийска от 30.04.2021</w:t>
      </w:r>
      <w:r w:rsidR="00A86E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503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РД.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 дея</w:t>
      </w:r>
      <w:r w:rsidR="00A86E8E">
        <w:rPr>
          <w:rFonts w:ascii="Times New Roman" w:eastAsia="Times New Roman" w:hAnsi="Times New Roman"/>
          <w:sz w:val="28"/>
          <w:szCs w:val="28"/>
          <w:lang w:eastAsia="ru-RU"/>
        </w:rPr>
        <w:t>тельности Счетной палаты 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размещен на официальном информационном портале органов местного самоуправления. 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Подготовлены  информационные письма о результатах проведения контрольных мероприятий Главе города Ханты-Мансийска, Председателю Думы города Ханты-Мансийска.</w:t>
      </w:r>
    </w:p>
    <w:p w:rsidR="00AF2914" w:rsidRDefault="00AF2914" w:rsidP="00AF2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2914" w:rsidRDefault="00AF2914" w:rsidP="00AF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914" w:rsidRDefault="00AF2914" w:rsidP="00AF2914"/>
    <w:p w:rsidR="00E973E9" w:rsidRDefault="00E973E9"/>
    <w:sectPr w:rsidR="00E9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035"/>
    <w:multiLevelType w:val="hybridMultilevel"/>
    <w:tmpl w:val="0F6E6528"/>
    <w:lvl w:ilvl="0" w:tplc="22BE3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1"/>
    <w:rsid w:val="0007593F"/>
    <w:rsid w:val="000B1040"/>
    <w:rsid w:val="000D7A22"/>
    <w:rsid w:val="0016056E"/>
    <w:rsid w:val="001E05B1"/>
    <w:rsid w:val="0020301D"/>
    <w:rsid w:val="00205B33"/>
    <w:rsid w:val="0047041F"/>
    <w:rsid w:val="004B4D83"/>
    <w:rsid w:val="00796327"/>
    <w:rsid w:val="007A20B9"/>
    <w:rsid w:val="00881EDC"/>
    <w:rsid w:val="008D3050"/>
    <w:rsid w:val="00990007"/>
    <w:rsid w:val="00A16CC8"/>
    <w:rsid w:val="00A86E8E"/>
    <w:rsid w:val="00AF2914"/>
    <w:rsid w:val="00B730B7"/>
    <w:rsid w:val="00C20D8C"/>
    <w:rsid w:val="00CA6654"/>
    <w:rsid w:val="00E62611"/>
    <w:rsid w:val="00E973E9"/>
    <w:rsid w:val="00F21087"/>
    <w:rsid w:val="00F233CE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9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D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9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D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Надежда Ивановна</dc:creator>
  <cp:lastModifiedBy>Швецов Дмитрий Викторович</cp:lastModifiedBy>
  <cp:revision>30</cp:revision>
  <cp:lastPrinted>2021-05-31T05:15:00Z</cp:lastPrinted>
  <dcterms:created xsi:type="dcterms:W3CDTF">2021-05-28T05:21:00Z</dcterms:created>
  <dcterms:modified xsi:type="dcterms:W3CDTF">2021-05-31T11:55:00Z</dcterms:modified>
</cp:coreProperties>
</file>