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49" w:rsidRDefault="000E0249" w:rsidP="000E0249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0E0249" w:rsidRDefault="000E0249" w:rsidP="000E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Default="000E0249" w:rsidP="000E0249">
      <w:pPr>
        <w:tabs>
          <w:tab w:val="left" w:pos="4140"/>
        </w:tabs>
        <w:ind w:right="21"/>
        <w:jc w:val="center"/>
        <w:rPr>
          <w:sz w:val="10"/>
        </w:rPr>
      </w:pPr>
    </w:p>
    <w:p w:rsidR="000E0249" w:rsidRDefault="000E0249" w:rsidP="000E024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0E0249" w:rsidRDefault="000E0249" w:rsidP="000E0249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119 </w:t>
      </w:r>
    </w:p>
    <w:p w:rsidR="000E0249" w:rsidRDefault="00F27CB3" w:rsidP="000E0249">
      <w:pPr>
        <w:jc w:val="both"/>
      </w:pPr>
      <w:r>
        <w:t>27</w:t>
      </w:r>
      <w:r w:rsidR="001A5D62">
        <w:t xml:space="preserve"> декабря 2016 года, 09</w:t>
      </w:r>
      <w:r w:rsidR="000E0249">
        <w:t>.15</w:t>
      </w:r>
    </w:p>
    <w:p w:rsidR="000E0249" w:rsidRDefault="000E0249" w:rsidP="000E0249">
      <w:pPr>
        <w:jc w:val="both"/>
      </w:pPr>
      <w:r>
        <w:t>Место проведения: г. Ханты-Мансийск, ул.</w:t>
      </w:r>
      <w:r w:rsidR="0032028D">
        <w:t xml:space="preserve"> </w:t>
      </w:r>
      <w:proofErr w:type="gramStart"/>
      <w:r w:rsidR="00B903A8">
        <w:t>Пионерская</w:t>
      </w:r>
      <w:proofErr w:type="gramEnd"/>
      <w:r w:rsidR="00B903A8">
        <w:t>, 46, кабинет 12</w:t>
      </w:r>
    </w:p>
    <w:p w:rsidR="000E0249" w:rsidRDefault="000E0249" w:rsidP="000E0249">
      <w:pPr>
        <w:jc w:val="both"/>
      </w:pPr>
      <w:r>
        <w:t>Сведения об участниках заседания указаны в протоколе заседания Комиссии</w:t>
      </w:r>
    </w:p>
    <w:p w:rsidR="000E0249" w:rsidRDefault="000E0249" w:rsidP="000E0249">
      <w:pPr>
        <w:jc w:val="both"/>
        <w:rPr>
          <w:b/>
        </w:rPr>
      </w:pPr>
    </w:p>
    <w:p w:rsidR="00F27CB3" w:rsidRDefault="00F27CB3" w:rsidP="00EA449B">
      <w:pPr>
        <w:rPr>
          <w:b/>
        </w:rPr>
      </w:pPr>
      <w:r>
        <w:rPr>
          <w:b/>
        </w:rPr>
        <w:t>Об итогах реализации в 2016 году</w:t>
      </w:r>
    </w:p>
    <w:p w:rsidR="00F27CB3" w:rsidRDefault="00F27CB3" w:rsidP="00EA449B">
      <w:pPr>
        <w:rPr>
          <w:b/>
        </w:rPr>
      </w:pPr>
      <w:r w:rsidRPr="00871EC9">
        <w:rPr>
          <w:b/>
        </w:rPr>
        <w:t xml:space="preserve">Комплексного плана мероприятий </w:t>
      </w:r>
    </w:p>
    <w:p w:rsidR="00F27CB3" w:rsidRDefault="00F27CB3" w:rsidP="00EA449B">
      <w:pPr>
        <w:rPr>
          <w:b/>
        </w:rPr>
      </w:pPr>
      <w:r w:rsidRPr="00871EC9">
        <w:rPr>
          <w:b/>
        </w:rPr>
        <w:t>на территории города Ханты-Мансийска</w:t>
      </w:r>
    </w:p>
    <w:p w:rsidR="00F27CB3" w:rsidRDefault="00F27CB3" w:rsidP="00EA449B">
      <w:pPr>
        <w:rPr>
          <w:b/>
        </w:rPr>
      </w:pPr>
      <w:r w:rsidRPr="00871EC9">
        <w:rPr>
          <w:b/>
        </w:rPr>
        <w:t xml:space="preserve">по проведению информационной кампании, </w:t>
      </w:r>
    </w:p>
    <w:p w:rsidR="00F27CB3" w:rsidRDefault="00F27CB3" w:rsidP="00EA449B">
      <w:pPr>
        <w:rPr>
          <w:b/>
        </w:rPr>
      </w:pPr>
      <w:proofErr w:type="gramStart"/>
      <w:r w:rsidRPr="00871EC9">
        <w:rPr>
          <w:b/>
        </w:rPr>
        <w:t>направленной</w:t>
      </w:r>
      <w:proofErr w:type="gramEnd"/>
      <w:r w:rsidRPr="00871EC9">
        <w:rPr>
          <w:b/>
        </w:rPr>
        <w:t xml:space="preserve"> на защиту прав детей </w:t>
      </w:r>
    </w:p>
    <w:p w:rsidR="00F27CB3" w:rsidRDefault="00F27CB3" w:rsidP="00EA449B">
      <w:pPr>
        <w:rPr>
          <w:b/>
        </w:rPr>
      </w:pPr>
      <w:r w:rsidRPr="00871EC9">
        <w:rPr>
          <w:b/>
        </w:rPr>
        <w:t xml:space="preserve">и профилактику жестокого обращения </w:t>
      </w:r>
    </w:p>
    <w:p w:rsidR="00EA449B" w:rsidRDefault="00F27CB3" w:rsidP="00EA449B">
      <w:pPr>
        <w:rPr>
          <w:b/>
        </w:rPr>
      </w:pPr>
      <w:r w:rsidRPr="00871EC9">
        <w:rPr>
          <w:b/>
        </w:rPr>
        <w:t>с несове</w:t>
      </w:r>
      <w:r>
        <w:rPr>
          <w:b/>
        </w:rPr>
        <w:t>ршеннолетними на 2016-2017 годы</w:t>
      </w:r>
    </w:p>
    <w:p w:rsidR="00F27CB3" w:rsidRDefault="00F27CB3" w:rsidP="00EA449B">
      <w:pPr>
        <w:rPr>
          <w:b/>
        </w:rPr>
      </w:pPr>
    </w:p>
    <w:p w:rsidR="0032028D" w:rsidRDefault="0032028D" w:rsidP="0032028D">
      <w:pPr>
        <w:ind w:firstLine="708"/>
        <w:jc w:val="both"/>
      </w:pPr>
      <w:r>
        <w:t>Во исполнение</w:t>
      </w:r>
      <w:r w:rsidR="00EA449B">
        <w:t xml:space="preserve"> </w:t>
      </w:r>
      <w:r>
        <w:t>постановлений</w:t>
      </w:r>
      <w:r w:rsidR="000E0249">
        <w:t xml:space="preserve"> </w:t>
      </w:r>
      <w:r w:rsidR="00EA449B">
        <w:t>территориальной комиссии по делам несовершеннолетних и защите их прав в городе Ханты-Ма</w:t>
      </w:r>
      <w:r w:rsidR="002F0CD2">
        <w:t>нсийске</w:t>
      </w:r>
    </w:p>
    <w:p w:rsidR="0032028D" w:rsidRDefault="0032028D" w:rsidP="0032028D">
      <w:pPr>
        <w:ind w:firstLine="708"/>
        <w:jc w:val="both"/>
      </w:pPr>
      <w:r>
        <w:t xml:space="preserve">от 21 апреля 2016 года № 37 </w:t>
      </w:r>
      <w:r w:rsidRPr="000E0249">
        <w:t>«Об утверждении Комплексного плана мероприятий на территории города Ханты-Мансийска по проведению информационной кампании, направленной на защиту прав детей и профилактику жестокого обращения с несовершеннолетними на 2016-2017 годы»</w:t>
      </w:r>
      <w:r>
        <w:t xml:space="preserve"> (пункт 3)</w:t>
      </w:r>
      <w:r w:rsidRPr="000E0249">
        <w:t>,</w:t>
      </w:r>
    </w:p>
    <w:p w:rsidR="0032028D" w:rsidRDefault="002F0CD2" w:rsidP="0032028D">
      <w:pPr>
        <w:ind w:firstLine="708"/>
        <w:jc w:val="both"/>
        <w:rPr>
          <w:b/>
          <w:sz w:val="23"/>
          <w:szCs w:val="23"/>
        </w:rPr>
      </w:pPr>
      <w:r>
        <w:t xml:space="preserve">от </w:t>
      </w:r>
      <w:r w:rsidR="000E0249">
        <w:t>10 ноября 2016</w:t>
      </w:r>
      <w:r>
        <w:t xml:space="preserve"> года </w:t>
      </w:r>
      <w:r w:rsidR="000E0249">
        <w:t>№ 107 «</w:t>
      </w:r>
      <w:r w:rsidR="000E0249" w:rsidRPr="000E0249">
        <w:t>О результатах проведенной внеплановой оперативно-профилактической операции «Подросток и закон»</w:t>
      </w:r>
      <w:r w:rsidR="0032028D">
        <w:t xml:space="preserve"> (пункт 6)</w:t>
      </w:r>
      <w:r w:rsidR="000E0249" w:rsidRPr="000E0249">
        <w:t>,</w:t>
      </w:r>
      <w:r w:rsidR="000E0249">
        <w:rPr>
          <w:b/>
          <w:sz w:val="23"/>
          <w:szCs w:val="23"/>
        </w:rPr>
        <w:t xml:space="preserve"> </w:t>
      </w:r>
    </w:p>
    <w:p w:rsidR="00A9633B" w:rsidRDefault="0032028D" w:rsidP="0032028D">
      <w:pPr>
        <w:ind w:firstLine="708"/>
        <w:jc w:val="both"/>
      </w:pPr>
      <w:r w:rsidRPr="0032028D">
        <w:rPr>
          <w:sz w:val="23"/>
          <w:szCs w:val="23"/>
        </w:rPr>
        <w:t>рассмотрев сведения органов и учреждений</w:t>
      </w:r>
      <w:r>
        <w:rPr>
          <w:b/>
          <w:sz w:val="23"/>
          <w:szCs w:val="23"/>
        </w:rPr>
        <w:t xml:space="preserve"> </w:t>
      </w:r>
      <w:r w:rsidRPr="0032028D">
        <w:t xml:space="preserve">системы профилактики безнадзорности и правонарушений о реализации в 2016 году запланированных мероприятий по проведению информационной кампании, направленной на защиту прав детей и профилактику жестокого обращения с несовершеннолетними, </w:t>
      </w:r>
      <w:r w:rsidR="00A9633B">
        <w:t>комиссия отмечает:</w:t>
      </w:r>
    </w:p>
    <w:p w:rsidR="00CA6EBA" w:rsidRDefault="00A9633B" w:rsidP="0032028D">
      <w:pPr>
        <w:ind w:firstLine="708"/>
        <w:jc w:val="both"/>
      </w:pPr>
      <w:r>
        <w:t xml:space="preserve">В целях межведомственного взаимодействия по информированию населения </w:t>
      </w:r>
      <w:r w:rsidR="00CA6EBA">
        <w:t xml:space="preserve">муниципального образования </w:t>
      </w:r>
      <w:r>
        <w:t>по вопросам</w:t>
      </w:r>
      <w:r w:rsidR="007144E2">
        <w:t xml:space="preserve"> защиты прав детей, профилактики</w:t>
      </w:r>
      <w:r>
        <w:t xml:space="preserve"> жестоког</w:t>
      </w:r>
      <w:r w:rsidR="007144E2">
        <w:t>о обращения с несовершеннолетними поста</w:t>
      </w:r>
      <w:r w:rsidR="00CA6EBA">
        <w:t>новлением территориальной комиссией по делам несовершеннолетних и защите их прав в городе Ханты-Мансийске от 21 апреля 2016 года № 37 утвержден Комплексный план.</w:t>
      </w:r>
    </w:p>
    <w:p w:rsidR="00CA6EBA" w:rsidRDefault="00CA6EBA" w:rsidP="0032028D">
      <w:pPr>
        <w:ind w:firstLine="708"/>
        <w:jc w:val="both"/>
      </w:pPr>
      <w:r>
        <w:t xml:space="preserve">В результате исполнения запланированных мероприятий по проведению информационной кампании в 2016 году </w:t>
      </w:r>
      <w:r w:rsidR="004D702B">
        <w:t xml:space="preserve">(2, 3 кварталы) </w:t>
      </w:r>
      <w:r w:rsidR="00B903A8">
        <w:t>организованы</w:t>
      </w:r>
      <w:r>
        <w:t>:</w:t>
      </w:r>
    </w:p>
    <w:p w:rsidR="00A9633B" w:rsidRDefault="00CA6EBA" w:rsidP="0032028D">
      <w:pPr>
        <w:ind w:firstLine="708"/>
        <w:jc w:val="both"/>
      </w:pPr>
      <w:proofErr w:type="gramStart"/>
      <w:r>
        <w:t xml:space="preserve">проведение лекций, бесед, круглых столов, собраний, направленных на повышение  правосознания родителей (законных представителей), несовершеннолетних по профилактике социального сиротства, фактов жестокого обращения с детьми, защиту их прав </w:t>
      </w:r>
      <w:r w:rsidR="00383ED4">
        <w:t>(Департамент образования, Управление физической культуры, спорта и молодежной политики, Управление опеки и попечительства Администрации города Ханты-Мансийска, бюджетное учреждение Ханты-Мансийского автономного округа-Югры «Окружная клиническая больница», всего 67 профилактических мероприятий);</w:t>
      </w:r>
      <w:proofErr w:type="gramEnd"/>
    </w:p>
    <w:p w:rsidR="00383ED4" w:rsidRDefault="00383ED4" w:rsidP="0032028D">
      <w:pPr>
        <w:ind w:firstLine="708"/>
        <w:jc w:val="both"/>
      </w:pPr>
      <w:proofErr w:type="gramStart"/>
      <w:r>
        <w:t>информационное сопровождение мероприятий (культурно-массовые, спортивные, интеллектуальные, иные), направленных на развитие форм семейного досуга, пропаганду семейных ценностей, формирование здорового образа жизни</w:t>
      </w:r>
      <w:r w:rsidR="00262FFE">
        <w:t xml:space="preserve"> (размещение публикаций, в том числе на Официальном информационном портале органов местного самоуправления:</w:t>
      </w:r>
      <w:proofErr w:type="gramEnd"/>
      <w:r w:rsidR="00262FFE">
        <w:t xml:space="preserve"> Департамент образования, Управление физической культуры, спорта и молодежной политики (</w:t>
      </w:r>
      <w:r w:rsidR="004D702B">
        <w:t xml:space="preserve">54), Управление опеки и попечительства (16), Управление культуры Администрации города Ханты-Мансийска; на информационных порталах учреждений </w:t>
      </w:r>
      <w:r w:rsidR="004D702B">
        <w:lastRenderedPageBreak/>
        <w:t>системы профилактики: учреждения физической культуры и спорта (31), молодежной политики (17), организации, осуществляющие образовательную деятельность, учреждения социальной защиты (7); на телевидении, радио: Управление физической культуры, спорта и молодежной политики, Управление культуры Администрации города Ханты-Мансийска);</w:t>
      </w:r>
    </w:p>
    <w:p w:rsidR="004D702B" w:rsidRDefault="004D702B" w:rsidP="0032028D">
      <w:pPr>
        <w:ind w:firstLine="708"/>
        <w:jc w:val="both"/>
      </w:pPr>
      <w:r>
        <w:t>информационное сопровождение деятельности «телефона доверия», мероприятий, посвященных Международному дню детского «телефона доверия»</w:t>
      </w:r>
      <w:r w:rsidR="002A7FFD">
        <w:t xml:space="preserve"> (Департамент образования, Управление физической культуры, спорта и молодежной политики Администрации города Ханты-Мансийска);</w:t>
      </w:r>
    </w:p>
    <w:p w:rsidR="002A7FFD" w:rsidRDefault="002A7FFD" w:rsidP="0032028D">
      <w:pPr>
        <w:ind w:firstLine="708"/>
        <w:jc w:val="both"/>
      </w:pPr>
      <w:r>
        <w:t xml:space="preserve">обеспечение информационной поддержки волонтерского </w:t>
      </w:r>
      <w:proofErr w:type="gramStart"/>
      <w:r>
        <w:t>движения</w:t>
      </w:r>
      <w:proofErr w:type="gramEnd"/>
      <w:r>
        <w:t xml:space="preserve"> с целью создания эффективно действующей структуры пропаганды здорового образа жизни (Департамент образования, Управление физической культуры, спорта и молодежной политики Администрации города Ханты-Мансийска);</w:t>
      </w:r>
    </w:p>
    <w:p w:rsidR="002A7FFD" w:rsidRDefault="002A7FFD" w:rsidP="0032028D">
      <w:pPr>
        <w:ind w:firstLine="708"/>
        <w:jc w:val="both"/>
      </w:pPr>
      <w:proofErr w:type="gramStart"/>
      <w:r>
        <w:t>разработка и распространение памяток, буклетов, брошюр, информационных листовок, иных видов печатной продукции, направленных на</w:t>
      </w:r>
      <w:r w:rsidRPr="00667C22">
        <w:t xml:space="preserve"> </w:t>
      </w:r>
      <w:r>
        <w:t>профилактику безнадзорности и правонарушений несовершеннолетних, чрезвычайных происшествий с детьми, решение семейных психолого-педагогических проблем, организацию досуговой занятости детей и подростков в свободное от учебы время, отдыха, оздоровления, трудоустройства в период летних каникул (</w:t>
      </w:r>
      <w:r w:rsidR="002B65AF">
        <w:t>Отдел по организации деятельности комиссии по делам несовершеннолетних и защите их прав при содействии Департамента</w:t>
      </w:r>
      <w:proofErr w:type="gramEnd"/>
      <w:r w:rsidR="002B65AF">
        <w:t xml:space="preserve"> образования, Управления физической культуры, спорта и молодежной политик</w:t>
      </w:r>
      <w:r w:rsidR="00181FC0">
        <w:t>и, Управлени</w:t>
      </w:r>
      <w:r w:rsidR="00CF19AC">
        <w:t>я</w:t>
      </w:r>
      <w:r w:rsidR="00181FC0">
        <w:t xml:space="preserve"> культуры Администрации города Ханты-Мансийска, Управления социальной защиты населения по </w:t>
      </w:r>
      <w:r w:rsidR="00CF19AC">
        <w:t>городу Ханты-Мансийску и Ханты-М</w:t>
      </w:r>
      <w:bookmarkStart w:id="0" w:name="_GoBack"/>
      <w:bookmarkEnd w:id="0"/>
      <w:r w:rsidR="00181FC0">
        <w:t xml:space="preserve">ансийскому району: </w:t>
      </w:r>
      <w:proofErr w:type="gramStart"/>
      <w:r>
        <w:t>«Конвенция о правах ребе</w:t>
      </w:r>
      <w:r w:rsidR="002B65AF">
        <w:t>н</w:t>
      </w:r>
      <w:r>
        <w:t>ка в стихах и картинках</w:t>
      </w:r>
      <w:r w:rsidR="002B65AF">
        <w:t>», «Пять нельзя», «Берегите своих детей», «А ты дома?», «Как уберечь своих детей от опасности», «Владельцам сотовых телефонов», «Владельцам велосипедов», «Берегите имущество», «Насилие можно предотвратить», «Давай дружить: детский телефон доверия», «Полиция детям», «Уголовный кодекс детям», «Административный кодекс детям», «Лето - это маленькая жизнь», «Пусть еще побудет лето», «Что ты нам подаришь, лето?», ежеквартальная газета</w:t>
      </w:r>
      <w:proofErr w:type="gramEnd"/>
      <w:r w:rsidR="002B65AF">
        <w:t xml:space="preserve"> «</w:t>
      </w:r>
      <w:proofErr w:type="spellStart"/>
      <w:r w:rsidR="002B65AF">
        <w:t>Бифаня</w:t>
      </w:r>
      <w:proofErr w:type="spellEnd"/>
      <w:r w:rsidR="002B65AF">
        <w:t xml:space="preserve"> и</w:t>
      </w:r>
      <w:proofErr w:type="gramStart"/>
      <w:r w:rsidR="002B65AF">
        <w:t xml:space="preserve"> К</w:t>
      </w:r>
      <w:proofErr w:type="gramEnd"/>
      <w:r w:rsidR="002B65AF">
        <w:t>», другие)</w:t>
      </w:r>
      <w:r w:rsidR="00181FC0">
        <w:t>;</w:t>
      </w:r>
    </w:p>
    <w:p w:rsidR="00181FC0" w:rsidRDefault="00181FC0" w:rsidP="0032028D">
      <w:pPr>
        <w:ind w:firstLine="708"/>
        <w:jc w:val="both"/>
      </w:pPr>
      <w:proofErr w:type="gramStart"/>
      <w:r>
        <w:t>изготовление и размещение социальной рекламы, направленной на профилактику безнадзорности и правонарушений несовершеннолетних, чрезвычайных происшествий с детьми, организацию досуговой занятости детей и подростков в свободное от учебы время, отдыха, оздоровления, трудоустройства в период летних каникул (Отдел по организации деятельности комиссии по делам несовершеннолетних и защите их прав при содействии Департамента образования, Управления физической культуры, спорта и молодежной политики, Управлени</w:t>
      </w:r>
      <w:r w:rsidR="00CF19AC">
        <w:t>я</w:t>
      </w:r>
      <w:r>
        <w:t xml:space="preserve"> культуры Администрации</w:t>
      </w:r>
      <w:proofErr w:type="gramEnd"/>
      <w:r>
        <w:t xml:space="preserve"> города Ханты-Мансийска, Управления социальной защиты населения по </w:t>
      </w:r>
      <w:r w:rsidR="00CF19AC">
        <w:t>городу Ханты-Мансийску и Ханты-М</w:t>
      </w:r>
      <w:r>
        <w:t>ансийскому району).</w:t>
      </w:r>
    </w:p>
    <w:p w:rsidR="00A9633B" w:rsidRDefault="00A9633B" w:rsidP="0032028D">
      <w:pPr>
        <w:ind w:firstLine="708"/>
        <w:jc w:val="both"/>
      </w:pPr>
    </w:p>
    <w:p w:rsidR="00181FC0" w:rsidRDefault="00181FC0" w:rsidP="00181FC0">
      <w:pPr>
        <w:pStyle w:val="a5"/>
        <w:ind w:left="0" w:firstLine="708"/>
        <w:jc w:val="both"/>
      </w:pPr>
      <w:r w:rsidRPr="001A63ED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>
        <w:t>ции города Ханты-Мансийска № 831 от 22.07.2016</w:t>
      </w:r>
      <w:r w:rsidRPr="001A63ED">
        <w:t>, комиссия постановила:</w:t>
      </w:r>
    </w:p>
    <w:p w:rsidR="00EA449B" w:rsidRDefault="00EA449B" w:rsidP="00EA449B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EA449B" w:rsidRDefault="00EA449B" w:rsidP="00EA449B">
      <w:pPr>
        <w:ind w:right="23"/>
        <w:jc w:val="both"/>
      </w:pPr>
    </w:p>
    <w:p w:rsidR="00A9633B" w:rsidRDefault="00935C95" w:rsidP="00935C95">
      <w:pPr>
        <w:ind w:firstLine="708"/>
        <w:jc w:val="both"/>
      </w:pPr>
      <w:r>
        <w:t xml:space="preserve">1. </w:t>
      </w:r>
      <w:r w:rsidR="006A1044">
        <w:t>Территориальной комиссии по делам несовершеннолетних и защите их прав в городе Ханты-Мансийске (И.А. Черкунова):</w:t>
      </w:r>
    </w:p>
    <w:p w:rsidR="006A1044" w:rsidRDefault="006A1044" w:rsidP="00935C95">
      <w:pPr>
        <w:ind w:firstLine="708"/>
        <w:jc w:val="both"/>
      </w:pPr>
      <w:r>
        <w:t xml:space="preserve">1.1. </w:t>
      </w:r>
      <w:proofErr w:type="gramStart"/>
      <w:r>
        <w:t xml:space="preserve">Считать </w:t>
      </w:r>
      <w:r w:rsidR="00BF1535">
        <w:t xml:space="preserve">мероприятия </w:t>
      </w:r>
      <w:r w:rsidR="00BF1535" w:rsidRPr="000E0249">
        <w:t>Комплексного плана по проведению информационной кампании, направленной на защиту прав детей и профилактику жестокого обращения с несовершеннолетними</w:t>
      </w:r>
      <w:r w:rsidR="00F07C34">
        <w:t xml:space="preserve"> на 2016-2017 годы</w:t>
      </w:r>
      <w:r w:rsidR="00BF1535">
        <w:t>, утвержденного постановлением территориальной комиссии по делам несовершеннолетних и защите их прав в городе Ханты-Мансийске от 21 апреля 2016 года № 37, по итогам 2, 3 квартала 2016 года исполненными в полном объеме.</w:t>
      </w:r>
      <w:proofErr w:type="gramEnd"/>
    </w:p>
    <w:p w:rsidR="00BF1535" w:rsidRDefault="00BF1535" w:rsidP="00935C95">
      <w:pPr>
        <w:ind w:firstLine="708"/>
        <w:jc w:val="both"/>
      </w:pPr>
      <w:r>
        <w:t>Срок исполнения: 27 декабря 2016 года.</w:t>
      </w:r>
    </w:p>
    <w:p w:rsidR="00C6629C" w:rsidRDefault="00BF1535" w:rsidP="00935C95">
      <w:pPr>
        <w:ind w:firstLine="708"/>
        <w:jc w:val="both"/>
      </w:pPr>
      <w:r>
        <w:t xml:space="preserve">1.2. </w:t>
      </w:r>
      <w:proofErr w:type="gramStart"/>
      <w:r w:rsidR="000471EF">
        <w:t>Внести изменения</w:t>
      </w:r>
      <w:r w:rsidR="00BF0ACB" w:rsidRPr="00935C95">
        <w:t xml:space="preserve"> в </w:t>
      </w:r>
      <w:r w:rsidR="00935C95" w:rsidRPr="00935C95">
        <w:t>постановление территориальной комиссии по делам несовершеннолетних и защите их прав в городе Ханты-Манси</w:t>
      </w:r>
      <w:r w:rsidR="00935C95">
        <w:t xml:space="preserve">йске </w:t>
      </w:r>
      <w:r w:rsidR="000E0249" w:rsidRPr="000E0249">
        <w:t>от 21 апреля 2016 года № 37 «Об утверждении Комплексного плана мероприятий на территории города Ханты-</w:t>
      </w:r>
      <w:r w:rsidR="000E0249" w:rsidRPr="000E0249">
        <w:lastRenderedPageBreak/>
        <w:t xml:space="preserve">Мансийска по проведению информационной кампании, направленной на защиту прав детей и профилактику жестокого обращения с несовершеннолетними на 2016-2017 годы», </w:t>
      </w:r>
      <w:r w:rsidR="00935C95">
        <w:t xml:space="preserve">изложив </w:t>
      </w:r>
      <w:r w:rsidR="000E0249">
        <w:t xml:space="preserve">приложение к указанному постановлению </w:t>
      </w:r>
      <w:r w:rsidR="00682975">
        <w:t>в новой редакции.</w:t>
      </w:r>
      <w:proofErr w:type="gramEnd"/>
    </w:p>
    <w:p w:rsidR="00682975" w:rsidRDefault="00682975" w:rsidP="00935C95">
      <w:pPr>
        <w:ind w:firstLine="708"/>
        <w:jc w:val="both"/>
      </w:pPr>
      <w:r>
        <w:t xml:space="preserve">Срок исполнения: </w:t>
      </w:r>
      <w:r w:rsidR="00BF1535">
        <w:t>27</w:t>
      </w:r>
      <w:r w:rsidR="000E0249">
        <w:t xml:space="preserve"> декабря 2016</w:t>
      </w:r>
      <w:r>
        <w:t xml:space="preserve"> года.</w:t>
      </w:r>
    </w:p>
    <w:p w:rsidR="00682975" w:rsidRDefault="00682975" w:rsidP="00935C95">
      <w:pPr>
        <w:ind w:firstLine="708"/>
        <w:jc w:val="both"/>
      </w:pPr>
    </w:p>
    <w:p w:rsidR="00682975" w:rsidRPr="00773DDA" w:rsidRDefault="00682975" w:rsidP="00682975">
      <w:pPr>
        <w:ind w:firstLine="708"/>
        <w:jc w:val="both"/>
      </w:pPr>
      <w:r>
        <w:t>2</w:t>
      </w:r>
      <w:r w:rsidRPr="00773DDA">
        <w:t xml:space="preserve">. </w:t>
      </w:r>
      <w:proofErr w:type="gramStart"/>
      <w:r w:rsidRPr="00773DDA">
        <w:t>Департаменту образования (Ю.М. Личкун), Управлению физической культуры, спорта и молодежной политики (</w:t>
      </w:r>
      <w:r w:rsidR="00D96819">
        <w:t>О.А. Киприянова</w:t>
      </w:r>
      <w:r w:rsidRPr="00773DDA">
        <w:t>), Управлению опеки и попечительства (Т.В. Бормотова), Управлению культуры (Н.А. Липарчук)</w:t>
      </w:r>
      <w:r w:rsidR="00D96819">
        <w:t>, отделу по организации деятельности комиссии по делам несовершеннолетних и защите их прав (И.Г. Васильева)</w:t>
      </w:r>
      <w:r w:rsidRPr="00773DDA">
        <w:t xml:space="preserve"> 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D96819">
        <w:t>Е.Л. Белкова</w:t>
      </w:r>
      <w:r w:rsidRPr="00773DDA">
        <w:t xml:space="preserve">), </w:t>
      </w:r>
      <w:r>
        <w:t>межмуниципальному отделу</w:t>
      </w:r>
      <w:proofErr w:type="gramEnd"/>
      <w:r>
        <w:t xml:space="preserve"> Министерства внутренних дел Российской Федерации «Ханты-Мансийский» (</w:t>
      </w:r>
      <w:r w:rsidR="00D96819">
        <w:t>В.В. Носов</w:t>
      </w:r>
      <w:r>
        <w:t>)</w:t>
      </w:r>
      <w:r w:rsidR="00D96819">
        <w:t>:</w:t>
      </w:r>
    </w:p>
    <w:p w:rsidR="00682975" w:rsidRDefault="00682975" w:rsidP="00682975">
      <w:pPr>
        <w:ind w:firstLine="708"/>
        <w:jc w:val="both"/>
      </w:pPr>
      <w:r>
        <w:t>Обеспечить своевременное, в полно</w:t>
      </w:r>
      <w:r w:rsidR="00EB0162">
        <w:t xml:space="preserve">м объеме исполнение мероприятий по проведению </w:t>
      </w:r>
      <w:r w:rsidR="00D96819" w:rsidRPr="000E0249">
        <w:t>информационной кампании, направленной на защиту прав детей и профилактику жестокого обращения с несовершеннолетними</w:t>
      </w:r>
      <w:r w:rsidR="00EB0162">
        <w:t>,</w:t>
      </w:r>
      <w:r w:rsidR="00D96819" w:rsidRPr="000E0249">
        <w:t xml:space="preserve"> </w:t>
      </w:r>
      <w:r>
        <w:t xml:space="preserve">предусмотренных </w:t>
      </w:r>
      <w:r w:rsidR="00EB0162">
        <w:t xml:space="preserve">Комплексным </w:t>
      </w:r>
      <w:r>
        <w:t>планом, утвержденным пунктом 1</w:t>
      </w:r>
      <w:r w:rsidR="00BF1535">
        <w:t>.2</w:t>
      </w:r>
      <w:r>
        <w:t xml:space="preserve"> настоящего постановления.</w:t>
      </w:r>
    </w:p>
    <w:p w:rsidR="00682975" w:rsidRDefault="00682975" w:rsidP="00682975">
      <w:pPr>
        <w:ind w:firstLine="708"/>
        <w:jc w:val="both"/>
      </w:pPr>
      <w:r>
        <w:t xml:space="preserve">Срок исполнения: </w:t>
      </w:r>
      <w:r w:rsidR="00F07C34">
        <w:t>сроки, предусмотрены пунктом 2.2. постановления территориальной комиссии по делам несовершеннолетних и защите их прав в городе Ханты-Мансийске от 21 апреля 2016 года № 37.</w:t>
      </w:r>
    </w:p>
    <w:p w:rsidR="00682975" w:rsidRDefault="00682975" w:rsidP="00F07C34">
      <w:pPr>
        <w:jc w:val="both"/>
      </w:pPr>
    </w:p>
    <w:p w:rsidR="000471EF" w:rsidRDefault="000471EF" w:rsidP="00935C95">
      <w:pPr>
        <w:ind w:firstLine="708"/>
        <w:jc w:val="both"/>
      </w:pPr>
    </w:p>
    <w:p w:rsidR="000471EF" w:rsidRDefault="000471EF" w:rsidP="00935C95">
      <w:pPr>
        <w:ind w:firstLine="708"/>
        <w:jc w:val="both"/>
      </w:pPr>
    </w:p>
    <w:p w:rsidR="000471EF" w:rsidRDefault="000471EF" w:rsidP="00935C95">
      <w:pPr>
        <w:ind w:firstLine="708"/>
        <w:jc w:val="both"/>
      </w:pPr>
    </w:p>
    <w:p w:rsidR="000471EF" w:rsidRPr="00935C95" w:rsidRDefault="000471EF" w:rsidP="00935C95">
      <w:pPr>
        <w:ind w:firstLine="708"/>
        <w:jc w:val="both"/>
      </w:pPr>
      <w:r>
        <w:t>Председатель комиссии:                                                   И.А. Черкунова</w:t>
      </w:r>
    </w:p>
    <w:sectPr w:rsidR="000471EF" w:rsidRPr="00935C95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9B"/>
    <w:rsid w:val="000471EF"/>
    <w:rsid w:val="000E0249"/>
    <w:rsid w:val="000F7978"/>
    <w:rsid w:val="00181FC0"/>
    <w:rsid w:val="00182424"/>
    <w:rsid w:val="001A5D62"/>
    <w:rsid w:val="00227FAA"/>
    <w:rsid w:val="00262FFE"/>
    <w:rsid w:val="002A7FFD"/>
    <w:rsid w:val="002B5DAD"/>
    <w:rsid w:val="002B65AF"/>
    <w:rsid w:val="002D38ED"/>
    <w:rsid w:val="002F0CD2"/>
    <w:rsid w:val="0032028D"/>
    <w:rsid w:val="0033737E"/>
    <w:rsid w:val="00383ED4"/>
    <w:rsid w:val="003E32C7"/>
    <w:rsid w:val="004D702B"/>
    <w:rsid w:val="005A2124"/>
    <w:rsid w:val="005C708F"/>
    <w:rsid w:val="00682975"/>
    <w:rsid w:val="006A1044"/>
    <w:rsid w:val="007144E2"/>
    <w:rsid w:val="007B7E1C"/>
    <w:rsid w:val="008909BB"/>
    <w:rsid w:val="008A43C0"/>
    <w:rsid w:val="008B45F7"/>
    <w:rsid w:val="008E334C"/>
    <w:rsid w:val="00935C95"/>
    <w:rsid w:val="00957939"/>
    <w:rsid w:val="009A4F64"/>
    <w:rsid w:val="00A9633B"/>
    <w:rsid w:val="00B53865"/>
    <w:rsid w:val="00B903A8"/>
    <w:rsid w:val="00B94211"/>
    <w:rsid w:val="00BF0ACB"/>
    <w:rsid w:val="00BF1535"/>
    <w:rsid w:val="00C6629C"/>
    <w:rsid w:val="00CA6EBA"/>
    <w:rsid w:val="00CF19AC"/>
    <w:rsid w:val="00D4148E"/>
    <w:rsid w:val="00D96819"/>
    <w:rsid w:val="00DB3869"/>
    <w:rsid w:val="00DD247F"/>
    <w:rsid w:val="00EA449B"/>
    <w:rsid w:val="00EB0162"/>
    <w:rsid w:val="00EB40CB"/>
    <w:rsid w:val="00F07223"/>
    <w:rsid w:val="00F07C34"/>
    <w:rsid w:val="00F2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21</cp:revision>
  <cp:lastPrinted>2015-06-19T06:54:00Z</cp:lastPrinted>
  <dcterms:created xsi:type="dcterms:W3CDTF">2015-06-11T10:11:00Z</dcterms:created>
  <dcterms:modified xsi:type="dcterms:W3CDTF">2017-01-26T10:16:00Z</dcterms:modified>
</cp:coreProperties>
</file>