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E3" w:rsidRDefault="00E61411" w:rsidP="00904AC6">
      <w:pPr>
        <w:spacing w:after="0" w:line="240" w:lineRule="auto"/>
        <w:jc w:val="right"/>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ПРОЕКТ</w:t>
      </w:r>
    </w:p>
    <w:p w:rsidR="00904AC6" w:rsidRDefault="00904AC6" w:rsidP="00904AC6">
      <w:pPr>
        <w:spacing w:after="0" w:line="240" w:lineRule="auto"/>
        <w:jc w:val="right"/>
        <w:rPr>
          <w:rFonts w:ascii="Times New Roman" w:eastAsia="Times New Roman" w:hAnsi="Times New Roman" w:cs="Times New Roman"/>
          <w:noProof/>
          <w:sz w:val="28"/>
          <w:szCs w:val="28"/>
          <w:lang w:eastAsia="ru-RU"/>
        </w:rPr>
      </w:pPr>
    </w:p>
    <w:p w:rsidR="00E61411" w:rsidRDefault="00E61411" w:rsidP="00AE57E3">
      <w:pPr>
        <w:spacing w:after="0" w:line="240" w:lineRule="auto"/>
        <w:jc w:val="center"/>
        <w:rPr>
          <w:rFonts w:ascii="Times New Roman" w:eastAsia="Times New Roman" w:hAnsi="Times New Roman" w:cs="Times New Roman"/>
          <w:noProof/>
          <w:sz w:val="28"/>
          <w:szCs w:val="28"/>
          <w:lang w:eastAsia="ru-RU"/>
        </w:rPr>
      </w:pPr>
    </w:p>
    <w:p w:rsidR="00E61411" w:rsidRDefault="00E61411" w:rsidP="00AE57E3">
      <w:pPr>
        <w:spacing w:after="0" w:line="240" w:lineRule="auto"/>
        <w:jc w:val="center"/>
        <w:rPr>
          <w:rFonts w:ascii="Times New Roman" w:eastAsia="Times New Roman" w:hAnsi="Times New Roman" w:cs="Times New Roman"/>
          <w:sz w:val="28"/>
          <w:szCs w:val="28"/>
          <w:lang w:eastAsia="ru-RU"/>
        </w:rPr>
      </w:pPr>
    </w:p>
    <w:p w:rsidR="00AE57E3" w:rsidRDefault="00AE57E3" w:rsidP="00AE57E3">
      <w:pPr>
        <w:keepNext/>
        <w:spacing w:after="0" w:line="240" w:lineRule="auto"/>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Городской округ Ханты-Мансийск</w:t>
      </w:r>
    </w:p>
    <w:p w:rsidR="00AE57E3" w:rsidRDefault="00AE57E3" w:rsidP="00AE57E3">
      <w:pPr>
        <w:keepNext/>
        <w:spacing w:after="0" w:line="240" w:lineRule="auto"/>
        <w:jc w:val="center"/>
        <w:outlineLvl w:val="6"/>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Ханты-Мансийского автономного округа – Югры</w:t>
      </w:r>
    </w:p>
    <w:p w:rsidR="00AE57E3" w:rsidRDefault="00AE57E3" w:rsidP="00AE57E3">
      <w:pPr>
        <w:spacing w:after="0" w:line="240" w:lineRule="auto"/>
        <w:jc w:val="center"/>
        <w:rPr>
          <w:rFonts w:ascii="Times New Roman" w:eastAsia="Times New Roman" w:hAnsi="Times New Roman" w:cs="Times New Roman"/>
          <w:b/>
          <w:sz w:val="24"/>
          <w:szCs w:val="24"/>
          <w:lang w:eastAsia="ru-RU"/>
        </w:rPr>
      </w:pPr>
    </w:p>
    <w:p w:rsidR="00AE57E3" w:rsidRDefault="00AE57E3" w:rsidP="00AE57E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ДУМА ГОРОДА ХАНТЫ-МАНСИЙСКА</w:t>
      </w:r>
    </w:p>
    <w:p w:rsidR="00AE57E3" w:rsidRDefault="00AE57E3" w:rsidP="00AE57E3">
      <w:pPr>
        <w:spacing w:after="0" w:line="240" w:lineRule="auto"/>
        <w:jc w:val="center"/>
        <w:rPr>
          <w:rFonts w:ascii="Times New Roman" w:eastAsia="Times New Roman" w:hAnsi="Times New Roman" w:cs="Times New Roman"/>
          <w:b/>
          <w:sz w:val="20"/>
          <w:szCs w:val="20"/>
          <w:lang w:eastAsia="ru-RU"/>
        </w:rPr>
      </w:pPr>
    </w:p>
    <w:p w:rsidR="00AE57E3" w:rsidRDefault="00AE57E3" w:rsidP="00AE57E3">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РЕШЕНИЕ</w:t>
      </w:r>
    </w:p>
    <w:p w:rsidR="00AE57E3" w:rsidRDefault="00AE57E3" w:rsidP="00AE57E3">
      <w:pPr>
        <w:spacing w:after="0" w:line="240" w:lineRule="auto"/>
        <w:jc w:val="center"/>
        <w:rPr>
          <w:rFonts w:ascii="Times New Roman" w:eastAsia="Times New Roman" w:hAnsi="Times New Roman" w:cs="Times New Roman"/>
          <w:b/>
          <w:bCs/>
          <w:iCs/>
          <w:sz w:val="20"/>
          <w:szCs w:val="20"/>
          <w:lang w:eastAsia="ru-RU"/>
        </w:rPr>
      </w:pPr>
    </w:p>
    <w:p w:rsidR="00AE57E3" w:rsidRDefault="00AE57E3" w:rsidP="00AE57E3">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___-</w:t>
      </w:r>
      <w:r>
        <w:rPr>
          <w:rFonts w:ascii="Times New Roman" w:eastAsia="Times New Roman" w:hAnsi="Times New Roman" w:cs="Times New Roman"/>
          <w:b/>
          <w:bCs/>
          <w:iCs/>
          <w:sz w:val="28"/>
          <w:szCs w:val="28"/>
          <w:lang w:val="en-US" w:eastAsia="ru-RU"/>
        </w:rPr>
        <w:t>VI</w:t>
      </w:r>
      <w:r>
        <w:rPr>
          <w:rFonts w:ascii="Times New Roman" w:eastAsia="Times New Roman" w:hAnsi="Times New Roman" w:cs="Times New Roman"/>
          <w:b/>
          <w:bCs/>
          <w:iCs/>
          <w:sz w:val="28"/>
          <w:szCs w:val="28"/>
          <w:lang w:eastAsia="ru-RU"/>
        </w:rPr>
        <w:t xml:space="preserve"> РД</w:t>
      </w:r>
    </w:p>
    <w:p w:rsidR="007C16DC" w:rsidRDefault="007C16DC" w:rsidP="00AE57E3">
      <w:pPr>
        <w:spacing w:after="0" w:line="240" w:lineRule="auto"/>
        <w:jc w:val="center"/>
        <w:rPr>
          <w:rFonts w:ascii="Times New Roman" w:eastAsia="Times New Roman" w:hAnsi="Times New Roman" w:cs="Times New Roman"/>
          <w:b/>
          <w:bCs/>
          <w:iCs/>
          <w:sz w:val="28"/>
          <w:szCs w:val="28"/>
          <w:lang w:eastAsia="ru-RU"/>
        </w:rPr>
      </w:pPr>
    </w:p>
    <w:p w:rsidR="004E68F2" w:rsidRDefault="004E68F2" w:rsidP="00AE57E3">
      <w:pPr>
        <w:spacing w:after="0" w:line="240" w:lineRule="auto"/>
        <w:jc w:val="center"/>
        <w:rPr>
          <w:rFonts w:ascii="Times New Roman" w:eastAsia="Times New Roman" w:hAnsi="Times New Roman" w:cs="Times New Roman"/>
          <w:b/>
          <w:bCs/>
          <w:iCs/>
          <w:sz w:val="28"/>
          <w:szCs w:val="28"/>
          <w:lang w:eastAsia="ru-RU"/>
        </w:rPr>
      </w:pPr>
    </w:p>
    <w:p w:rsidR="00AE57E3" w:rsidRDefault="00AE57E3" w:rsidP="00AE57E3">
      <w:pPr>
        <w:spacing w:after="0"/>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ab/>
        <w:t xml:space="preserve">                                                         </w:t>
      </w:r>
      <w:r>
        <w:rPr>
          <w:rFonts w:ascii="Times New Roman" w:eastAsia="Times New Roman" w:hAnsi="Times New Roman" w:cs="Times New Roman"/>
          <w:bCs/>
          <w:i/>
          <w:iCs/>
          <w:sz w:val="28"/>
          <w:szCs w:val="28"/>
          <w:lang w:eastAsia="ru-RU"/>
        </w:rPr>
        <w:t>Принято</w:t>
      </w:r>
    </w:p>
    <w:p w:rsidR="00AE57E3" w:rsidRDefault="007C16DC" w:rsidP="00AE57E3">
      <w:pPr>
        <w:spacing w:after="0"/>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Pr>
          <w:rFonts w:ascii="Times New Roman" w:eastAsia="Times New Roman" w:hAnsi="Times New Roman" w:cs="Times New Roman"/>
          <w:bCs/>
          <w:i/>
          <w:iCs/>
          <w:sz w:val="28"/>
          <w:szCs w:val="28"/>
          <w:lang w:eastAsia="ru-RU"/>
        </w:rPr>
        <w:tab/>
      </w:r>
      <w:r w:rsidR="00DE0A25">
        <w:rPr>
          <w:rFonts w:ascii="Times New Roman" w:eastAsia="Times New Roman" w:hAnsi="Times New Roman" w:cs="Times New Roman"/>
          <w:bCs/>
          <w:i/>
          <w:iCs/>
          <w:sz w:val="28"/>
          <w:szCs w:val="28"/>
          <w:lang w:eastAsia="ru-RU"/>
        </w:rPr>
        <w:t xml:space="preserve"> </w:t>
      </w:r>
      <w:r w:rsidR="004B00B8">
        <w:rPr>
          <w:rFonts w:ascii="Times New Roman" w:eastAsia="Times New Roman" w:hAnsi="Times New Roman" w:cs="Times New Roman"/>
          <w:bCs/>
          <w:i/>
          <w:iCs/>
          <w:sz w:val="28"/>
          <w:szCs w:val="28"/>
          <w:lang w:eastAsia="ru-RU"/>
        </w:rPr>
        <w:t>_______________________</w:t>
      </w:r>
      <w:bookmarkStart w:id="0" w:name="_GoBack"/>
      <w:bookmarkEnd w:id="0"/>
    </w:p>
    <w:p w:rsidR="007C16DC" w:rsidRDefault="007C16DC" w:rsidP="00AE57E3">
      <w:pPr>
        <w:spacing w:after="0"/>
        <w:jc w:val="right"/>
        <w:rPr>
          <w:rFonts w:ascii="Times New Roman" w:eastAsia="Times New Roman" w:hAnsi="Times New Roman" w:cs="Times New Roman"/>
          <w:bCs/>
          <w:i/>
          <w:iCs/>
          <w:sz w:val="28"/>
          <w:szCs w:val="28"/>
          <w:lang w:eastAsia="ru-RU"/>
        </w:rPr>
      </w:pPr>
    </w:p>
    <w:p w:rsidR="000C489A" w:rsidRDefault="000C489A" w:rsidP="000C489A">
      <w:pPr>
        <w:spacing w:after="0" w:line="240" w:lineRule="auto"/>
        <w:rPr>
          <w:rFonts w:ascii="Times New Roman" w:eastAsia="Times New Roman" w:hAnsi="Times New Roman" w:cs="Times New Roman"/>
          <w:bCs/>
          <w:sz w:val="28"/>
          <w:szCs w:val="28"/>
          <w:lang w:eastAsia="ru-RU"/>
        </w:rPr>
      </w:pPr>
    </w:p>
    <w:p w:rsidR="00E61411" w:rsidRPr="00E61411" w:rsidRDefault="000C489A" w:rsidP="00904AC6">
      <w:pPr>
        <w:spacing w:after="0"/>
        <w:ind w:right="4818"/>
        <w:jc w:val="both"/>
        <w:rPr>
          <w:rFonts w:ascii="Times New Roman" w:eastAsia="Times New Roman" w:hAnsi="Times New Roman" w:cs="Times New Roman"/>
          <w:bCs/>
          <w:iCs/>
          <w:sz w:val="28"/>
          <w:szCs w:val="28"/>
          <w:lang w:eastAsia="ru-RU"/>
        </w:rPr>
      </w:pPr>
      <w:r w:rsidRPr="001F6B7E">
        <w:rPr>
          <w:rFonts w:ascii="Times New Roman" w:eastAsia="Times New Roman" w:hAnsi="Times New Roman" w:cs="Times New Roman"/>
          <w:bCs/>
          <w:sz w:val="28"/>
          <w:szCs w:val="28"/>
          <w:lang w:eastAsia="ru-RU"/>
        </w:rPr>
        <w:t xml:space="preserve">О </w:t>
      </w:r>
      <w:r w:rsidR="005A7752">
        <w:rPr>
          <w:rFonts w:ascii="Times New Roman" w:eastAsia="Times New Roman" w:hAnsi="Times New Roman" w:cs="Times New Roman"/>
          <w:bCs/>
          <w:sz w:val="28"/>
          <w:szCs w:val="28"/>
          <w:lang w:eastAsia="ru-RU"/>
        </w:rPr>
        <w:t>Доске почета города</w:t>
      </w:r>
      <w:r w:rsidR="0098566C">
        <w:rPr>
          <w:rFonts w:ascii="Times New Roman" w:eastAsia="Times New Roman" w:hAnsi="Times New Roman" w:cs="Times New Roman"/>
          <w:bCs/>
          <w:sz w:val="28"/>
          <w:szCs w:val="28"/>
          <w:lang w:eastAsia="ru-RU"/>
        </w:rPr>
        <w:t xml:space="preserve"> </w:t>
      </w:r>
      <w:r w:rsidR="0098566C">
        <w:rPr>
          <w:rFonts w:ascii="Times New Roman" w:eastAsia="Times New Roman" w:hAnsi="Times New Roman" w:cs="Times New Roman"/>
          <w:bCs/>
          <w:sz w:val="28"/>
          <w:szCs w:val="28"/>
          <w:lang w:eastAsia="ru-RU"/>
        </w:rPr>
        <w:br/>
      </w:r>
      <w:r w:rsidR="005A7752">
        <w:rPr>
          <w:rFonts w:ascii="Times New Roman" w:eastAsia="Times New Roman" w:hAnsi="Times New Roman" w:cs="Times New Roman"/>
          <w:bCs/>
          <w:sz w:val="28"/>
          <w:szCs w:val="28"/>
          <w:lang w:eastAsia="ru-RU"/>
        </w:rPr>
        <w:t>Хант</w:t>
      </w:r>
      <w:r w:rsidR="00E61411">
        <w:rPr>
          <w:rFonts w:ascii="Times New Roman" w:eastAsia="Times New Roman" w:hAnsi="Times New Roman" w:cs="Times New Roman"/>
          <w:bCs/>
          <w:iCs/>
          <w:sz w:val="28"/>
          <w:szCs w:val="28"/>
          <w:lang w:eastAsia="ru-RU"/>
        </w:rPr>
        <w:t>ы-Мансийска</w:t>
      </w:r>
    </w:p>
    <w:p w:rsidR="007C16DC" w:rsidRPr="001E104E" w:rsidRDefault="007C16DC" w:rsidP="001E104E">
      <w:pPr>
        <w:spacing w:after="0"/>
        <w:ind w:right="4959"/>
        <w:jc w:val="both"/>
        <w:rPr>
          <w:rFonts w:ascii="Times New Roman" w:eastAsia="Times New Roman" w:hAnsi="Times New Roman" w:cs="Times New Roman"/>
          <w:bCs/>
          <w:sz w:val="28"/>
          <w:szCs w:val="28"/>
          <w:lang w:eastAsia="ru-RU"/>
        </w:rPr>
      </w:pPr>
    </w:p>
    <w:p w:rsidR="0073353B" w:rsidRDefault="00131CFD" w:rsidP="007C16DC">
      <w:pPr>
        <w:spacing w:after="0"/>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Рассмотрев проект</w:t>
      </w:r>
      <w:r w:rsidR="00AE5C6D">
        <w:rPr>
          <w:rFonts w:ascii="Times New Roman" w:eastAsia="Calibri" w:hAnsi="Times New Roman" w:cs="Times New Roman"/>
          <w:sz w:val="28"/>
          <w:szCs w:val="28"/>
          <w:lang w:eastAsia="ru-RU"/>
        </w:rPr>
        <w:t xml:space="preserve"> </w:t>
      </w:r>
      <w:r w:rsidR="00F26A31">
        <w:rPr>
          <w:rFonts w:ascii="Times New Roman" w:eastAsia="Calibri" w:hAnsi="Times New Roman" w:cs="Times New Roman"/>
          <w:sz w:val="28"/>
          <w:szCs w:val="28"/>
          <w:lang w:eastAsia="ru-RU"/>
        </w:rPr>
        <w:t>решения</w:t>
      </w:r>
      <w:r w:rsidR="00AE5C6D">
        <w:rPr>
          <w:rFonts w:ascii="Times New Roman" w:eastAsia="Calibri" w:hAnsi="Times New Roman" w:cs="Times New Roman"/>
          <w:sz w:val="28"/>
          <w:szCs w:val="28"/>
          <w:lang w:eastAsia="ru-RU"/>
        </w:rPr>
        <w:t xml:space="preserve"> Думы города </w:t>
      </w:r>
      <w:r w:rsidR="005C078C">
        <w:rPr>
          <w:rFonts w:ascii="Times New Roman" w:eastAsia="Calibri" w:hAnsi="Times New Roman" w:cs="Times New Roman"/>
          <w:sz w:val="28"/>
          <w:szCs w:val="28"/>
          <w:lang w:eastAsia="ru-RU"/>
        </w:rPr>
        <w:br/>
      </w:r>
      <w:r w:rsidR="00AE5C6D">
        <w:rPr>
          <w:rFonts w:ascii="Times New Roman" w:eastAsia="Calibri" w:hAnsi="Times New Roman" w:cs="Times New Roman"/>
          <w:sz w:val="28"/>
          <w:szCs w:val="28"/>
          <w:lang w:eastAsia="ru-RU"/>
        </w:rPr>
        <w:t xml:space="preserve">Ханты-Мансийска </w:t>
      </w:r>
      <w:r w:rsidR="00AE5C6D" w:rsidRPr="00AE5C6D">
        <w:rPr>
          <w:rFonts w:ascii="Times New Roman" w:eastAsia="Calibri" w:hAnsi="Times New Roman" w:cs="Times New Roman"/>
          <w:sz w:val="28"/>
          <w:szCs w:val="28"/>
          <w:lang w:eastAsia="ru-RU"/>
        </w:rPr>
        <w:t>«О</w:t>
      </w:r>
      <w:r w:rsidR="00F26A31">
        <w:rPr>
          <w:rFonts w:ascii="Times New Roman" w:eastAsia="Calibri" w:hAnsi="Times New Roman" w:cs="Times New Roman"/>
          <w:sz w:val="28"/>
          <w:szCs w:val="28"/>
          <w:lang w:eastAsia="ru-RU"/>
        </w:rPr>
        <w:t xml:space="preserve"> Доске почета города Ханты-Мансийска»</w:t>
      </w:r>
      <w:r w:rsidR="0073353B">
        <w:rPr>
          <w:rFonts w:ascii="Times New Roman" w:eastAsia="Calibri" w:hAnsi="Times New Roman" w:cs="Times New Roman"/>
          <w:sz w:val="28"/>
          <w:szCs w:val="28"/>
          <w:lang w:eastAsia="ru-RU"/>
        </w:rPr>
        <w:t>,</w:t>
      </w:r>
      <w:r w:rsidR="000C489A" w:rsidRPr="005B0DDA">
        <w:rPr>
          <w:rFonts w:ascii="Times New Roman" w:eastAsia="Calibri" w:hAnsi="Times New Roman" w:cs="Times New Roman"/>
          <w:sz w:val="28"/>
          <w:szCs w:val="28"/>
          <w:lang w:eastAsia="ru-RU"/>
        </w:rPr>
        <w:t xml:space="preserve"> </w:t>
      </w:r>
      <w:r w:rsidR="000C489A">
        <w:rPr>
          <w:rFonts w:ascii="Times New Roman" w:eastAsia="Calibri" w:hAnsi="Times New Roman" w:cs="Times New Roman"/>
          <w:sz w:val="28"/>
          <w:szCs w:val="28"/>
          <w:lang w:eastAsia="ru-RU"/>
        </w:rPr>
        <w:t>руководствуясь</w:t>
      </w:r>
      <w:r w:rsidR="000C489A" w:rsidRPr="002E5B98">
        <w:rPr>
          <w:rFonts w:ascii="Times New Roman" w:eastAsia="Calibri" w:hAnsi="Times New Roman" w:cs="Times New Roman"/>
          <w:sz w:val="28"/>
          <w:szCs w:val="28"/>
          <w:lang w:eastAsia="ru-RU"/>
        </w:rPr>
        <w:t xml:space="preserve"> </w:t>
      </w:r>
      <w:r w:rsidR="000C489A">
        <w:rPr>
          <w:rFonts w:ascii="Times New Roman" w:eastAsia="Calibri" w:hAnsi="Times New Roman" w:cs="Times New Roman"/>
          <w:sz w:val="28"/>
          <w:szCs w:val="28"/>
          <w:lang w:eastAsia="ru-RU"/>
        </w:rPr>
        <w:t>частью</w:t>
      </w:r>
      <w:r w:rsidR="000C489A" w:rsidRPr="002E5B98">
        <w:rPr>
          <w:rFonts w:ascii="Times New Roman" w:eastAsia="Calibri" w:hAnsi="Times New Roman" w:cs="Times New Roman"/>
          <w:sz w:val="28"/>
          <w:szCs w:val="28"/>
          <w:lang w:eastAsia="ru-RU"/>
        </w:rPr>
        <w:t xml:space="preserve"> 1 статьи 69 Устава города </w:t>
      </w:r>
      <w:r w:rsidR="00F53513">
        <w:rPr>
          <w:rFonts w:ascii="Times New Roman" w:eastAsia="Calibri" w:hAnsi="Times New Roman" w:cs="Times New Roman"/>
          <w:sz w:val="28"/>
          <w:szCs w:val="28"/>
          <w:lang w:eastAsia="ru-RU"/>
        </w:rPr>
        <w:t>Ханты-Мансийска</w:t>
      </w:r>
      <w:r w:rsidR="00AE5C6D">
        <w:rPr>
          <w:rFonts w:ascii="Times New Roman" w:eastAsia="Calibri" w:hAnsi="Times New Roman" w:cs="Times New Roman"/>
          <w:sz w:val="28"/>
          <w:szCs w:val="28"/>
          <w:lang w:eastAsia="ru-RU"/>
        </w:rPr>
        <w:t xml:space="preserve"> </w:t>
      </w:r>
    </w:p>
    <w:p w:rsidR="007C16DC" w:rsidRDefault="007C16DC" w:rsidP="007C16DC">
      <w:pPr>
        <w:spacing w:after="0"/>
        <w:ind w:firstLine="540"/>
        <w:jc w:val="both"/>
        <w:rPr>
          <w:rFonts w:ascii="Times New Roman" w:eastAsia="Times New Roman" w:hAnsi="Times New Roman" w:cs="Times New Roman"/>
          <w:sz w:val="28"/>
          <w:szCs w:val="28"/>
          <w:lang w:eastAsia="ru-RU"/>
        </w:rPr>
      </w:pPr>
    </w:p>
    <w:p w:rsidR="000C489A" w:rsidRPr="001F6B7E" w:rsidRDefault="000C489A" w:rsidP="0073353B">
      <w:pPr>
        <w:spacing w:after="0"/>
        <w:ind w:firstLine="1080"/>
        <w:jc w:val="center"/>
        <w:rPr>
          <w:rFonts w:ascii="Times New Roman" w:eastAsia="Times New Roman" w:hAnsi="Times New Roman" w:cs="Times New Roman"/>
          <w:sz w:val="28"/>
          <w:szCs w:val="28"/>
          <w:lang w:eastAsia="ru-RU"/>
        </w:rPr>
      </w:pPr>
      <w:r w:rsidRPr="001F6B7E">
        <w:rPr>
          <w:rFonts w:ascii="Times New Roman" w:eastAsia="Times New Roman" w:hAnsi="Times New Roman" w:cs="Times New Roman"/>
          <w:sz w:val="28"/>
          <w:szCs w:val="28"/>
          <w:lang w:eastAsia="ru-RU"/>
        </w:rPr>
        <w:t>Дума города Ханты-Мансийска РЕШИЛА:</w:t>
      </w:r>
    </w:p>
    <w:p w:rsidR="000C489A" w:rsidRPr="0037231B" w:rsidRDefault="007C16DC" w:rsidP="007C16DC">
      <w:pPr>
        <w:tabs>
          <w:tab w:val="left" w:pos="3315"/>
        </w:tabs>
        <w:spacing w:after="0"/>
        <w:ind w:firstLine="108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D40F89" w:rsidRDefault="00D40F89" w:rsidP="00D40F89">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1.Учредить Доску почета города Ханты-Мансийска.</w:t>
      </w:r>
    </w:p>
    <w:p w:rsidR="00D40F89" w:rsidRDefault="00D40F89" w:rsidP="00D40F89">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2.Утвердить </w:t>
      </w:r>
      <w:hyperlink r:id="rId8" w:anchor="P35" w:history="1">
        <w:r>
          <w:rPr>
            <w:rStyle w:val="ac"/>
            <w:rFonts w:ascii="Times New Roman" w:eastAsia="Times New Roman" w:hAnsi="Times New Roman"/>
            <w:sz w:val="28"/>
            <w:szCs w:val="28"/>
            <w:lang w:eastAsia="ru-RU"/>
          </w:rPr>
          <w:t>Положение</w:t>
        </w:r>
      </w:hyperlink>
      <w:r>
        <w:rPr>
          <w:rFonts w:ascii="Times New Roman" w:eastAsia="Times New Roman" w:hAnsi="Times New Roman"/>
          <w:sz w:val="28"/>
          <w:szCs w:val="28"/>
          <w:lang w:eastAsia="ru-RU"/>
        </w:rPr>
        <w:t xml:space="preserve"> о Доске почета города Ханты-Мансийска согласно приложению к настоящему постановлению.</w:t>
      </w:r>
    </w:p>
    <w:p w:rsidR="00F67CDC" w:rsidRPr="00F67CDC" w:rsidRDefault="007C16DC" w:rsidP="00F67CDC">
      <w:pPr>
        <w:spacing w:after="0"/>
        <w:ind w:firstLine="705"/>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r w:rsidR="00A80890">
        <w:rPr>
          <w:rFonts w:ascii="Times New Roman" w:eastAsia="Times New Roman" w:hAnsi="Times New Roman" w:cs="Times New Roman"/>
          <w:bCs/>
          <w:iCs/>
          <w:sz w:val="28"/>
          <w:szCs w:val="28"/>
          <w:lang w:eastAsia="ru-RU"/>
        </w:rPr>
        <w:t>.</w:t>
      </w:r>
      <w:r w:rsidR="00F67CDC" w:rsidRPr="00F67CDC">
        <w:rPr>
          <w:rFonts w:ascii="Times New Roman" w:eastAsia="Times New Roman" w:hAnsi="Times New Roman" w:cs="Times New Roman"/>
          <w:bCs/>
          <w:iCs/>
          <w:sz w:val="28"/>
          <w:szCs w:val="28"/>
          <w:lang w:eastAsia="ru-RU"/>
        </w:rPr>
        <w:t>Настоящее Решение вступает в силу после его официального опубликования</w:t>
      </w:r>
      <w:r w:rsidR="008A72D5">
        <w:rPr>
          <w:rFonts w:ascii="Times New Roman" w:eastAsia="Times New Roman" w:hAnsi="Times New Roman" w:cs="Times New Roman"/>
          <w:bCs/>
          <w:iCs/>
          <w:sz w:val="28"/>
          <w:szCs w:val="28"/>
          <w:lang w:eastAsia="ru-RU"/>
        </w:rPr>
        <w:t>.</w:t>
      </w:r>
    </w:p>
    <w:p w:rsidR="00A80ABC" w:rsidRDefault="00A80ABC" w:rsidP="0073353B">
      <w:pPr>
        <w:spacing w:after="0"/>
        <w:ind w:right="-6"/>
        <w:jc w:val="both"/>
        <w:rPr>
          <w:rFonts w:ascii="Times New Roman" w:eastAsia="Times New Roman" w:hAnsi="Times New Roman"/>
          <w:sz w:val="28"/>
          <w:szCs w:val="28"/>
          <w:lang w:eastAsia="ru-RU"/>
        </w:rPr>
      </w:pPr>
    </w:p>
    <w:p w:rsidR="008374E1" w:rsidRDefault="008374E1" w:rsidP="0073353B">
      <w:pPr>
        <w:spacing w:after="0"/>
        <w:ind w:right="-6"/>
        <w:jc w:val="both"/>
        <w:rPr>
          <w:rFonts w:ascii="Times New Roman" w:eastAsia="Times New Roman" w:hAnsi="Times New Roman"/>
          <w:sz w:val="28"/>
          <w:szCs w:val="28"/>
          <w:lang w:eastAsia="ru-RU"/>
        </w:rPr>
      </w:pPr>
    </w:p>
    <w:p w:rsidR="00FA5A3B" w:rsidRPr="005B2B09" w:rsidRDefault="00904AC6" w:rsidP="00FA5A3B">
      <w:pPr>
        <w:spacing w:after="0"/>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 xml:space="preserve">     Председатель Думы </w:t>
      </w:r>
      <w:r w:rsidR="00FA5A3B" w:rsidRPr="005B2B09">
        <w:rPr>
          <w:rFonts w:ascii="Times New Roman" w:eastAsia="Times New Roman" w:hAnsi="Times New Roman" w:cs="Times New Roman"/>
          <w:b/>
          <w:bCs/>
          <w:iCs/>
          <w:sz w:val="28"/>
          <w:szCs w:val="28"/>
          <w:lang w:eastAsia="ru-RU"/>
        </w:rPr>
        <w:t xml:space="preserve">                </w:t>
      </w:r>
      <w:r w:rsidR="00FA5A3B">
        <w:rPr>
          <w:rFonts w:ascii="Times New Roman" w:eastAsia="Times New Roman" w:hAnsi="Times New Roman" w:cs="Times New Roman"/>
          <w:b/>
          <w:bCs/>
          <w:iCs/>
          <w:sz w:val="28"/>
          <w:szCs w:val="28"/>
          <w:lang w:eastAsia="ru-RU"/>
        </w:rPr>
        <w:t xml:space="preserve">                      </w:t>
      </w:r>
      <w:r w:rsidR="00FA5A3B" w:rsidRPr="005B2B09">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w:t>
      </w:r>
      <w:r w:rsidR="00FA5A3B" w:rsidRPr="005B2B09">
        <w:rPr>
          <w:rFonts w:ascii="Times New Roman" w:eastAsia="Times New Roman" w:hAnsi="Times New Roman" w:cs="Times New Roman"/>
          <w:b/>
          <w:bCs/>
          <w:iCs/>
          <w:sz w:val="28"/>
          <w:szCs w:val="28"/>
          <w:lang w:eastAsia="ru-RU"/>
        </w:rPr>
        <w:t xml:space="preserve"> Глава</w:t>
      </w:r>
      <w:r>
        <w:rPr>
          <w:rFonts w:ascii="Times New Roman" w:eastAsia="Times New Roman" w:hAnsi="Times New Roman" w:cs="Times New Roman"/>
          <w:b/>
          <w:bCs/>
          <w:iCs/>
          <w:sz w:val="28"/>
          <w:szCs w:val="28"/>
          <w:lang w:eastAsia="ru-RU"/>
        </w:rPr>
        <w:t xml:space="preserve"> города</w:t>
      </w:r>
    </w:p>
    <w:p w:rsidR="00FA5A3B" w:rsidRPr="005B2B09" w:rsidRDefault="00FA5A3B" w:rsidP="00FA5A3B">
      <w:pPr>
        <w:spacing w:after="0"/>
        <w:rPr>
          <w:rFonts w:ascii="Times New Roman" w:eastAsia="Times New Roman" w:hAnsi="Times New Roman" w:cs="Times New Roman"/>
          <w:b/>
          <w:bCs/>
          <w:iCs/>
          <w:sz w:val="28"/>
          <w:szCs w:val="28"/>
          <w:lang w:eastAsia="ru-RU"/>
        </w:rPr>
      </w:pPr>
      <w:r w:rsidRPr="005B2B09">
        <w:rPr>
          <w:rFonts w:ascii="Times New Roman" w:eastAsia="Times New Roman" w:hAnsi="Times New Roman" w:cs="Times New Roman"/>
          <w:b/>
          <w:bCs/>
          <w:iCs/>
          <w:sz w:val="28"/>
          <w:szCs w:val="28"/>
          <w:lang w:eastAsia="ru-RU"/>
        </w:rPr>
        <w:t>города Ханты-Ма</w:t>
      </w:r>
      <w:r>
        <w:rPr>
          <w:rFonts w:ascii="Times New Roman" w:eastAsia="Times New Roman" w:hAnsi="Times New Roman" w:cs="Times New Roman"/>
          <w:b/>
          <w:bCs/>
          <w:iCs/>
          <w:sz w:val="28"/>
          <w:szCs w:val="28"/>
          <w:lang w:eastAsia="ru-RU"/>
        </w:rPr>
        <w:t xml:space="preserve">нсийска              </w:t>
      </w:r>
      <w:r w:rsidRPr="005B2B09">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w:t>
      </w:r>
      <w:r w:rsidR="00904AC6">
        <w:rPr>
          <w:rFonts w:ascii="Times New Roman" w:eastAsia="Times New Roman" w:hAnsi="Times New Roman" w:cs="Times New Roman"/>
          <w:b/>
          <w:bCs/>
          <w:iCs/>
          <w:sz w:val="28"/>
          <w:szCs w:val="28"/>
          <w:lang w:eastAsia="ru-RU"/>
        </w:rPr>
        <w:t xml:space="preserve">                      </w:t>
      </w:r>
      <w:proofErr w:type="spellStart"/>
      <w:r w:rsidRPr="005B2B09">
        <w:rPr>
          <w:rFonts w:ascii="Times New Roman" w:eastAsia="Times New Roman" w:hAnsi="Times New Roman" w:cs="Times New Roman"/>
          <w:b/>
          <w:bCs/>
          <w:iCs/>
          <w:sz w:val="28"/>
          <w:szCs w:val="28"/>
          <w:lang w:eastAsia="ru-RU"/>
        </w:rPr>
        <w:t>Ханты-Мансийска</w:t>
      </w:r>
      <w:proofErr w:type="spellEnd"/>
    </w:p>
    <w:p w:rsidR="00FA5A3B" w:rsidRPr="005B2B09" w:rsidRDefault="00FA5A3B" w:rsidP="00FA5A3B">
      <w:pPr>
        <w:spacing w:after="0"/>
        <w:rPr>
          <w:rFonts w:ascii="Times New Roman" w:eastAsia="Times New Roman" w:hAnsi="Times New Roman" w:cs="Times New Roman"/>
          <w:b/>
          <w:bCs/>
          <w:iCs/>
          <w:sz w:val="28"/>
          <w:szCs w:val="28"/>
          <w:lang w:eastAsia="ru-RU"/>
        </w:rPr>
      </w:pPr>
    </w:p>
    <w:p w:rsidR="00FA5A3B" w:rsidRDefault="00FA5A3B" w:rsidP="00FA5A3B">
      <w:pPr>
        <w:spacing w:after="0"/>
        <w:rPr>
          <w:rFonts w:ascii="Times New Roman" w:eastAsia="Times New Roman" w:hAnsi="Times New Roman" w:cs="Times New Roman"/>
          <w:b/>
          <w:bCs/>
          <w:iCs/>
          <w:sz w:val="28"/>
          <w:szCs w:val="28"/>
          <w:lang w:eastAsia="ru-RU"/>
        </w:rPr>
      </w:pPr>
      <w:r w:rsidRPr="005B2B09">
        <w:rPr>
          <w:rFonts w:ascii="Times New Roman" w:eastAsia="Times New Roman" w:hAnsi="Times New Roman" w:cs="Times New Roman"/>
          <w:b/>
          <w:bCs/>
          <w:iCs/>
          <w:sz w:val="28"/>
          <w:szCs w:val="28"/>
          <w:lang w:eastAsia="ru-RU"/>
        </w:rPr>
        <w:t xml:space="preserve">_______________К.Л. </w:t>
      </w:r>
      <w:proofErr w:type="spellStart"/>
      <w:r w:rsidRPr="005B2B09">
        <w:rPr>
          <w:rFonts w:ascii="Times New Roman" w:eastAsia="Times New Roman" w:hAnsi="Times New Roman" w:cs="Times New Roman"/>
          <w:b/>
          <w:bCs/>
          <w:iCs/>
          <w:sz w:val="28"/>
          <w:szCs w:val="28"/>
          <w:lang w:eastAsia="ru-RU"/>
        </w:rPr>
        <w:t>Пен</w:t>
      </w:r>
      <w:r>
        <w:rPr>
          <w:rFonts w:ascii="Times New Roman" w:eastAsia="Times New Roman" w:hAnsi="Times New Roman" w:cs="Times New Roman"/>
          <w:b/>
          <w:bCs/>
          <w:iCs/>
          <w:sz w:val="28"/>
          <w:szCs w:val="28"/>
          <w:lang w:eastAsia="ru-RU"/>
        </w:rPr>
        <w:t>чуков</w:t>
      </w:r>
      <w:proofErr w:type="spellEnd"/>
      <w:r>
        <w:rPr>
          <w:rFonts w:ascii="Times New Roman" w:eastAsia="Times New Roman" w:hAnsi="Times New Roman" w:cs="Times New Roman"/>
          <w:b/>
          <w:bCs/>
          <w:iCs/>
          <w:sz w:val="28"/>
          <w:szCs w:val="28"/>
          <w:lang w:eastAsia="ru-RU"/>
        </w:rPr>
        <w:t xml:space="preserve">                     </w:t>
      </w:r>
      <w:r w:rsidRPr="005B2B09">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w:t>
      </w:r>
      <w:r w:rsidR="00904AC6">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 xml:space="preserve"> </w:t>
      </w:r>
      <w:r w:rsidRPr="005B2B09">
        <w:rPr>
          <w:rFonts w:ascii="Times New Roman" w:eastAsia="Times New Roman" w:hAnsi="Times New Roman" w:cs="Times New Roman"/>
          <w:b/>
          <w:bCs/>
          <w:iCs/>
          <w:sz w:val="28"/>
          <w:szCs w:val="28"/>
          <w:lang w:eastAsia="ru-RU"/>
        </w:rPr>
        <w:t xml:space="preserve">____________М.П. </w:t>
      </w:r>
      <w:proofErr w:type="spellStart"/>
      <w:r w:rsidRPr="005B2B09">
        <w:rPr>
          <w:rFonts w:ascii="Times New Roman" w:eastAsia="Times New Roman" w:hAnsi="Times New Roman" w:cs="Times New Roman"/>
          <w:b/>
          <w:bCs/>
          <w:iCs/>
          <w:sz w:val="28"/>
          <w:szCs w:val="28"/>
          <w:lang w:eastAsia="ru-RU"/>
        </w:rPr>
        <w:t>Ряшин</w:t>
      </w:r>
      <w:proofErr w:type="spellEnd"/>
    </w:p>
    <w:p w:rsidR="00904AC6" w:rsidRPr="005B2B09" w:rsidRDefault="00904AC6" w:rsidP="00FA5A3B">
      <w:pPr>
        <w:spacing w:after="0"/>
        <w:rPr>
          <w:rFonts w:ascii="Times New Roman" w:eastAsia="Times New Roman" w:hAnsi="Times New Roman" w:cs="Times New Roman"/>
          <w:b/>
          <w:bCs/>
          <w:iCs/>
          <w:sz w:val="28"/>
          <w:szCs w:val="28"/>
          <w:lang w:eastAsia="ru-RU"/>
        </w:rPr>
      </w:pPr>
    </w:p>
    <w:p w:rsidR="00FA5A3B" w:rsidRPr="005B2B09" w:rsidRDefault="00FA5A3B" w:rsidP="00FA5A3B">
      <w:pPr>
        <w:spacing w:after="0"/>
        <w:jc w:val="right"/>
        <w:rPr>
          <w:rFonts w:ascii="Times New Roman" w:eastAsia="Times New Roman" w:hAnsi="Times New Roman" w:cs="Times New Roman"/>
          <w:bCs/>
          <w:iCs/>
          <w:sz w:val="28"/>
          <w:szCs w:val="28"/>
          <w:lang w:eastAsia="ru-RU"/>
        </w:rPr>
      </w:pPr>
      <w:r w:rsidRPr="005B2B09">
        <w:rPr>
          <w:rFonts w:ascii="Times New Roman" w:eastAsia="Times New Roman" w:hAnsi="Times New Roman" w:cs="Times New Roman"/>
          <w:b/>
          <w:bCs/>
          <w:iCs/>
          <w:sz w:val="28"/>
          <w:szCs w:val="28"/>
          <w:lang w:eastAsia="ru-RU"/>
        </w:rPr>
        <w:tab/>
      </w:r>
      <w:r w:rsidRPr="005B2B09">
        <w:rPr>
          <w:rFonts w:ascii="Times New Roman" w:eastAsia="Times New Roman" w:hAnsi="Times New Roman" w:cs="Times New Roman"/>
          <w:b/>
          <w:bCs/>
          <w:iCs/>
          <w:sz w:val="28"/>
          <w:szCs w:val="28"/>
          <w:lang w:eastAsia="ru-RU"/>
        </w:rPr>
        <w:tab/>
      </w:r>
      <w:r w:rsidRPr="005B2B09">
        <w:rPr>
          <w:rFonts w:ascii="Times New Roman" w:eastAsia="Times New Roman" w:hAnsi="Times New Roman" w:cs="Times New Roman"/>
          <w:b/>
          <w:bCs/>
          <w:iCs/>
          <w:sz w:val="28"/>
          <w:szCs w:val="28"/>
          <w:lang w:eastAsia="ru-RU"/>
        </w:rPr>
        <w:tab/>
      </w:r>
      <w:r w:rsidRPr="005B2B09">
        <w:rPr>
          <w:rFonts w:ascii="Times New Roman" w:eastAsia="Times New Roman" w:hAnsi="Times New Roman" w:cs="Times New Roman"/>
          <w:b/>
          <w:bCs/>
          <w:iCs/>
          <w:sz w:val="28"/>
          <w:szCs w:val="28"/>
          <w:lang w:eastAsia="ru-RU"/>
        </w:rPr>
        <w:tab/>
      </w:r>
      <w:r w:rsidRPr="005B2B09">
        <w:rPr>
          <w:rFonts w:ascii="Times New Roman" w:eastAsia="Times New Roman" w:hAnsi="Times New Roman" w:cs="Times New Roman"/>
          <w:b/>
          <w:bCs/>
          <w:iCs/>
          <w:sz w:val="28"/>
          <w:szCs w:val="28"/>
          <w:lang w:eastAsia="ru-RU"/>
        </w:rPr>
        <w:tab/>
      </w:r>
      <w:r w:rsidRPr="005B2B09">
        <w:rPr>
          <w:rFonts w:ascii="Times New Roman" w:eastAsia="Times New Roman" w:hAnsi="Times New Roman" w:cs="Times New Roman"/>
          <w:b/>
          <w:bCs/>
          <w:iCs/>
          <w:sz w:val="28"/>
          <w:szCs w:val="28"/>
          <w:lang w:eastAsia="ru-RU"/>
        </w:rPr>
        <w:tab/>
      </w:r>
      <w:r w:rsidRPr="005B2B09">
        <w:rPr>
          <w:rFonts w:ascii="Times New Roman" w:eastAsia="Times New Roman" w:hAnsi="Times New Roman" w:cs="Times New Roman"/>
          <w:b/>
          <w:bCs/>
          <w:iCs/>
          <w:sz w:val="28"/>
          <w:szCs w:val="28"/>
          <w:lang w:eastAsia="ru-RU"/>
        </w:rPr>
        <w:tab/>
      </w:r>
      <w:r w:rsidRPr="005B2B09">
        <w:rPr>
          <w:rFonts w:ascii="Times New Roman" w:eastAsia="Times New Roman" w:hAnsi="Times New Roman" w:cs="Times New Roman"/>
          <w:b/>
          <w:bCs/>
          <w:iCs/>
          <w:sz w:val="28"/>
          <w:szCs w:val="28"/>
          <w:lang w:eastAsia="ru-RU"/>
        </w:rPr>
        <w:tab/>
      </w:r>
      <w:r w:rsidRPr="005B2B09">
        <w:rPr>
          <w:rFonts w:ascii="Times New Roman" w:eastAsia="Times New Roman" w:hAnsi="Times New Roman" w:cs="Times New Roman"/>
          <w:b/>
          <w:bCs/>
          <w:iCs/>
          <w:sz w:val="28"/>
          <w:szCs w:val="28"/>
          <w:lang w:eastAsia="ru-RU"/>
        </w:rPr>
        <w:tab/>
      </w:r>
      <w:r w:rsidRPr="005B2B09">
        <w:rPr>
          <w:rFonts w:ascii="Times New Roman" w:eastAsia="Times New Roman" w:hAnsi="Times New Roman" w:cs="Times New Roman"/>
          <w:b/>
          <w:bCs/>
          <w:iCs/>
          <w:sz w:val="28"/>
          <w:szCs w:val="28"/>
          <w:lang w:eastAsia="ru-RU"/>
        </w:rPr>
        <w:tab/>
      </w:r>
    </w:p>
    <w:p w:rsidR="00FA5A3B" w:rsidRPr="005B2B09" w:rsidRDefault="00FA5A3B" w:rsidP="00FA5A3B">
      <w:pPr>
        <w:spacing w:after="0"/>
        <w:rPr>
          <w:rFonts w:ascii="Times New Roman" w:eastAsia="Times New Roman" w:hAnsi="Times New Roman" w:cs="Times New Roman"/>
          <w:bCs/>
          <w:i/>
          <w:iCs/>
          <w:sz w:val="28"/>
          <w:szCs w:val="28"/>
          <w:lang w:eastAsia="ru-RU"/>
        </w:rPr>
      </w:pPr>
      <w:r w:rsidRPr="005B2B09">
        <w:rPr>
          <w:rFonts w:ascii="Times New Roman" w:eastAsia="Times New Roman" w:hAnsi="Times New Roman" w:cs="Times New Roman"/>
          <w:bCs/>
          <w:i/>
          <w:iCs/>
          <w:sz w:val="28"/>
          <w:szCs w:val="28"/>
          <w:lang w:eastAsia="ru-RU"/>
        </w:rPr>
        <w:t xml:space="preserve">Подписано                                          </w:t>
      </w:r>
      <w:r>
        <w:rPr>
          <w:rFonts w:ascii="Times New Roman" w:eastAsia="Times New Roman" w:hAnsi="Times New Roman" w:cs="Times New Roman"/>
          <w:bCs/>
          <w:i/>
          <w:iCs/>
          <w:sz w:val="28"/>
          <w:szCs w:val="28"/>
          <w:lang w:eastAsia="ru-RU"/>
        </w:rPr>
        <w:t xml:space="preserve">                         </w:t>
      </w:r>
      <w:r w:rsidR="00304F2D">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bCs/>
          <w:i/>
          <w:iCs/>
          <w:sz w:val="28"/>
          <w:szCs w:val="28"/>
          <w:lang w:eastAsia="ru-RU"/>
        </w:rPr>
        <w:t xml:space="preserve"> </w:t>
      </w:r>
      <w:proofErr w:type="spellStart"/>
      <w:r w:rsidRPr="005B2B09">
        <w:rPr>
          <w:rFonts w:ascii="Times New Roman" w:eastAsia="Times New Roman" w:hAnsi="Times New Roman" w:cs="Times New Roman"/>
          <w:bCs/>
          <w:i/>
          <w:iCs/>
          <w:sz w:val="28"/>
          <w:szCs w:val="28"/>
          <w:lang w:eastAsia="ru-RU"/>
        </w:rPr>
        <w:t>Подписано</w:t>
      </w:r>
      <w:proofErr w:type="spellEnd"/>
    </w:p>
    <w:p w:rsidR="00FA5A3B" w:rsidRDefault="00FA5A3B" w:rsidP="00FA5A3B">
      <w:pPr>
        <w:spacing w:after="0"/>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_________</w:t>
      </w:r>
      <w:r w:rsidRPr="005B2B09">
        <w:rPr>
          <w:rFonts w:ascii="Times New Roman" w:eastAsia="Times New Roman" w:hAnsi="Times New Roman" w:cs="Times New Roman"/>
          <w:bCs/>
          <w:i/>
          <w:iCs/>
          <w:sz w:val="28"/>
          <w:szCs w:val="28"/>
          <w:lang w:eastAsia="ru-RU"/>
        </w:rPr>
        <w:t xml:space="preserve"> 20</w:t>
      </w:r>
      <w:r>
        <w:rPr>
          <w:rFonts w:ascii="Times New Roman" w:eastAsia="Times New Roman" w:hAnsi="Times New Roman" w:cs="Times New Roman"/>
          <w:bCs/>
          <w:i/>
          <w:iCs/>
          <w:sz w:val="28"/>
          <w:szCs w:val="28"/>
          <w:lang w:eastAsia="ru-RU"/>
        </w:rPr>
        <w:t>20</w:t>
      </w:r>
      <w:r w:rsidRPr="005B2B09">
        <w:rPr>
          <w:rFonts w:ascii="Times New Roman" w:eastAsia="Times New Roman" w:hAnsi="Times New Roman" w:cs="Times New Roman"/>
          <w:bCs/>
          <w:i/>
          <w:iCs/>
          <w:sz w:val="28"/>
          <w:szCs w:val="28"/>
          <w:lang w:eastAsia="ru-RU"/>
        </w:rPr>
        <w:t xml:space="preserve"> года                        </w:t>
      </w:r>
      <w:r>
        <w:rPr>
          <w:rFonts w:ascii="Times New Roman" w:eastAsia="Times New Roman" w:hAnsi="Times New Roman" w:cs="Times New Roman"/>
          <w:bCs/>
          <w:i/>
          <w:iCs/>
          <w:sz w:val="28"/>
          <w:szCs w:val="28"/>
          <w:lang w:eastAsia="ru-RU"/>
        </w:rPr>
        <w:t xml:space="preserve">                          </w:t>
      </w:r>
      <w:r w:rsidR="00904AC6">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bCs/>
          <w:i/>
          <w:iCs/>
          <w:sz w:val="28"/>
          <w:szCs w:val="28"/>
          <w:lang w:eastAsia="ru-RU"/>
        </w:rPr>
        <w:t>__________</w:t>
      </w:r>
      <w:r w:rsidRPr="005B2B09">
        <w:rPr>
          <w:rFonts w:ascii="Times New Roman" w:eastAsia="Times New Roman" w:hAnsi="Times New Roman" w:cs="Times New Roman"/>
          <w:bCs/>
          <w:i/>
          <w:iCs/>
          <w:sz w:val="28"/>
          <w:szCs w:val="28"/>
          <w:lang w:eastAsia="ru-RU"/>
        </w:rPr>
        <w:t xml:space="preserve"> 20</w:t>
      </w:r>
      <w:r>
        <w:rPr>
          <w:rFonts w:ascii="Times New Roman" w:eastAsia="Times New Roman" w:hAnsi="Times New Roman" w:cs="Times New Roman"/>
          <w:bCs/>
          <w:i/>
          <w:iCs/>
          <w:sz w:val="28"/>
          <w:szCs w:val="28"/>
          <w:lang w:eastAsia="ru-RU"/>
        </w:rPr>
        <w:t>20</w:t>
      </w:r>
      <w:r w:rsidRPr="005B2B09">
        <w:rPr>
          <w:rFonts w:ascii="Times New Roman" w:eastAsia="Times New Roman" w:hAnsi="Times New Roman" w:cs="Times New Roman"/>
          <w:bCs/>
          <w:i/>
          <w:iCs/>
          <w:sz w:val="28"/>
          <w:szCs w:val="28"/>
          <w:lang w:eastAsia="ru-RU"/>
        </w:rPr>
        <w:t xml:space="preserve"> года</w:t>
      </w:r>
    </w:p>
    <w:p w:rsidR="00FA2BDC" w:rsidRDefault="00FA2BDC" w:rsidP="00FA5A3B">
      <w:pPr>
        <w:spacing w:after="0"/>
        <w:rPr>
          <w:rFonts w:ascii="Times New Roman" w:eastAsia="Times New Roman" w:hAnsi="Times New Roman" w:cs="Times New Roman"/>
          <w:bCs/>
          <w:i/>
          <w:iCs/>
          <w:sz w:val="28"/>
          <w:szCs w:val="28"/>
          <w:lang w:eastAsia="ru-RU"/>
        </w:rPr>
      </w:pPr>
    </w:p>
    <w:p w:rsidR="00FA2BDC" w:rsidRDefault="00FA2BDC" w:rsidP="00FA2BDC">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FA2BDC" w:rsidRDefault="00FA2BDC" w:rsidP="00FA2BDC">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Pr>
          <w:rFonts w:ascii="Times New Roman" w:hAnsi="Times New Roman" w:cs="Times New Roman"/>
          <w:sz w:val="28"/>
          <w:szCs w:val="28"/>
        </w:rPr>
        <w:t xml:space="preserve">решению Думы </w:t>
      </w:r>
      <w:r>
        <w:rPr>
          <w:rFonts w:ascii="Times New Roman" w:hAnsi="Times New Roman" w:cs="Times New Roman"/>
          <w:sz w:val="28"/>
          <w:szCs w:val="28"/>
        </w:rPr>
        <w:t xml:space="preserve"> </w:t>
      </w:r>
    </w:p>
    <w:p w:rsidR="00FA2BDC" w:rsidRDefault="00FA2BDC" w:rsidP="00FA2BDC">
      <w:pPr>
        <w:pStyle w:val="ConsPlusNormal"/>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FA2BDC" w:rsidRDefault="00FA2BDC" w:rsidP="00FA2BDC">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 № _____</w:t>
      </w:r>
    </w:p>
    <w:p w:rsidR="00FA2BDC" w:rsidRDefault="00FA2BDC" w:rsidP="00FA2BDC">
      <w:pPr>
        <w:pStyle w:val="ConsPlusNormal"/>
        <w:jc w:val="both"/>
        <w:rPr>
          <w:rFonts w:ascii="Times New Roman" w:hAnsi="Times New Roman" w:cs="Times New Roman"/>
          <w:sz w:val="28"/>
          <w:szCs w:val="28"/>
        </w:rPr>
      </w:pPr>
    </w:p>
    <w:p w:rsidR="00FA2BDC" w:rsidRDefault="00FA2BDC" w:rsidP="00FA2BDC">
      <w:pPr>
        <w:pStyle w:val="ConsPlusNormal"/>
        <w:jc w:val="both"/>
        <w:rPr>
          <w:rFonts w:ascii="Times New Roman" w:hAnsi="Times New Roman" w:cs="Times New Roman"/>
          <w:sz w:val="28"/>
          <w:szCs w:val="28"/>
        </w:rPr>
      </w:pPr>
    </w:p>
    <w:p w:rsidR="00FC14FD" w:rsidRDefault="00FC14FD" w:rsidP="00FA2BDC">
      <w:pPr>
        <w:pStyle w:val="ConsPlusTitle"/>
        <w:jc w:val="center"/>
        <w:rPr>
          <w:rFonts w:ascii="Times New Roman" w:hAnsi="Times New Roman" w:cs="Times New Roman"/>
          <w:b w:val="0"/>
          <w:sz w:val="28"/>
          <w:szCs w:val="28"/>
        </w:rPr>
      </w:pPr>
      <w:bookmarkStart w:id="1" w:name="P31"/>
      <w:bookmarkEnd w:id="1"/>
      <w:r>
        <w:rPr>
          <w:rFonts w:ascii="Times New Roman" w:hAnsi="Times New Roman" w:cs="Times New Roman"/>
          <w:b w:val="0"/>
          <w:sz w:val="28"/>
          <w:szCs w:val="28"/>
        </w:rPr>
        <w:t xml:space="preserve">ПОЛОЖЕНИЕ </w:t>
      </w:r>
    </w:p>
    <w:p w:rsidR="00FA2BDC" w:rsidRDefault="00FC14FD" w:rsidP="00FA2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ДОСКЕ ПОЧЕТА ГОРОДА ХАНТЫ-МАНСИЙСКА</w:t>
      </w:r>
    </w:p>
    <w:p w:rsidR="00FA2BDC" w:rsidRDefault="00FA2BDC" w:rsidP="00FA2BD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(далее - Положение)</w:t>
      </w:r>
    </w:p>
    <w:p w:rsidR="00FA2BDC" w:rsidRDefault="00FA2BDC" w:rsidP="00FA2BDC">
      <w:pPr>
        <w:pStyle w:val="ConsPlusNormal"/>
        <w:jc w:val="both"/>
        <w:rPr>
          <w:rFonts w:ascii="Times New Roman" w:hAnsi="Times New Roman" w:cs="Times New Roman"/>
          <w:sz w:val="28"/>
          <w:szCs w:val="28"/>
        </w:rPr>
      </w:pPr>
    </w:p>
    <w:p w:rsidR="00FA2BDC" w:rsidRDefault="00FA2BDC" w:rsidP="00FA2BD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FA2BDC" w:rsidRDefault="00FA2BDC" w:rsidP="00FA2BDC">
      <w:pPr>
        <w:pStyle w:val="ConsPlusNormal"/>
        <w:jc w:val="both"/>
        <w:rPr>
          <w:rFonts w:ascii="Times New Roman" w:hAnsi="Times New Roman" w:cs="Times New Roman"/>
          <w:sz w:val="28"/>
          <w:szCs w:val="28"/>
        </w:rPr>
      </w:pPr>
    </w:p>
    <w:p w:rsidR="00FA2BDC" w:rsidRDefault="00FA2BDC" w:rsidP="00FA2BDC">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1.1.Настоящее Положение устанавливает порядок занесения </w:t>
      </w:r>
      <w:r>
        <w:rPr>
          <w:rFonts w:ascii="Times New Roman" w:hAnsi="Times New Roman" w:cs="Times New Roman"/>
          <w:sz w:val="28"/>
          <w:szCs w:val="28"/>
        </w:rPr>
        <w:br/>
        <w:t>на Доску почета города Ханты</w:t>
      </w:r>
      <w:r>
        <w:rPr>
          <w:rFonts w:ascii="Times New Roman" w:hAnsi="Times New Roman" w:cs="Times New Roman"/>
          <w:color w:val="000000"/>
          <w:sz w:val="28"/>
          <w:szCs w:val="28"/>
        </w:rPr>
        <w:t xml:space="preserve">-Мансийска достигших высоких экономических, социальных, производственных показателей в своей деятельности и внесшие значительный вклад в развитие города </w:t>
      </w:r>
      <w:r>
        <w:rPr>
          <w:rFonts w:ascii="Times New Roman" w:hAnsi="Times New Roman" w:cs="Times New Roman"/>
          <w:color w:val="000000"/>
          <w:sz w:val="28"/>
          <w:szCs w:val="28"/>
        </w:rPr>
        <w:br/>
        <w:t>Ханты-Мансийска:</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граждан Российской Федерации - работников муниципальных</w:t>
      </w:r>
      <w:r>
        <w:rPr>
          <w:rFonts w:ascii="Times New Roman" w:hAnsi="Times New Roman" w:cs="Times New Roman"/>
          <w:sz w:val="28"/>
          <w:szCs w:val="28"/>
        </w:rPr>
        <w:t xml:space="preserve"> учреждений и муниципальных предприятий города Ханты-Мансийска, организаций, учредителями которых являются органы местного самоуправления города Ханты-Мансийска (далее – муниципальные организации); работников </w:t>
      </w:r>
      <w:r>
        <w:rPr>
          <w:rFonts w:ascii="Times New Roman" w:hAnsi="Times New Roman"/>
          <w:sz w:val="28"/>
          <w:szCs w:val="28"/>
        </w:rPr>
        <w:t xml:space="preserve">общественных организаций, </w:t>
      </w:r>
      <w:r>
        <w:rPr>
          <w:rFonts w:ascii="Times New Roman" w:hAnsi="Times New Roman" w:cs="Times New Roman"/>
          <w:sz w:val="28"/>
          <w:szCs w:val="28"/>
        </w:rPr>
        <w:t xml:space="preserve">зарегистрированных и осуществляющих деятельность на территории города Ханты-Мансийска </w:t>
      </w:r>
      <w:r>
        <w:rPr>
          <w:rFonts w:ascii="Times New Roman" w:hAnsi="Times New Roman"/>
          <w:sz w:val="28"/>
          <w:szCs w:val="28"/>
        </w:rPr>
        <w:t xml:space="preserve">(далее – общественные организации); работников, работодателями которых являются индивидуальные предприниматели, зарегистрированные </w:t>
      </w:r>
      <w:r>
        <w:rPr>
          <w:rFonts w:ascii="Times New Roman" w:hAnsi="Times New Roman" w:cs="Times New Roman"/>
          <w:sz w:val="28"/>
          <w:szCs w:val="28"/>
        </w:rPr>
        <w:t xml:space="preserve">и осуществляющие деятельность на территории города Ханты-Мансийска (далее – граждане);  </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индивидуальных предпринимателей, зарегистрированных </w:t>
      </w:r>
      <w:r>
        <w:rPr>
          <w:rFonts w:ascii="Times New Roman" w:hAnsi="Times New Roman" w:cs="Times New Roman"/>
          <w:sz w:val="28"/>
          <w:szCs w:val="28"/>
        </w:rPr>
        <w:br/>
        <w:t xml:space="preserve">и осуществляющих деятельность на территории города </w:t>
      </w:r>
      <w:r>
        <w:rPr>
          <w:rFonts w:ascii="Times New Roman" w:hAnsi="Times New Roman" w:cs="Times New Roman"/>
          <w:sz w:val="28"/>
          <w:szCs w:val="28"/>
        </w:rPr>
        <w:br/>
        <w:t>Ханты-Мансийска (далее – индивидуальные предприниматели);</w:t>
      </w:r>
    </w:p>
    <w:p w:rsidR="00FA2BDC" w:rsidRDefault="00FA2BDC" w:rsidP="00FA2BDC">
      <w:pPr>
        <w:pStyle w:val="ConsPlusNormal"/>
        <w:ind w:firstLine="540"/>
        <w:jc w:val="both"/>
        <w:rPr>
          <w:rFonts w:ascii="Times New Roman" w:hAnsi="Times New Roman" w:cs="Calibri"/>
          <w:sz w:val="28"/>
          <w:szCs w:val="28"/>
        </w:rPr>
      </w:pPr>
      <w:r>
        <w:rPr>
          <w:rFonts w:ascii="Times New Roman" w:hAnsi="Times New Roman"/>
          <w:sz w:val="28"/>
          <w:szCs w:val="28"/>
        </w:rPr>
        <w:t xml:space="preserve">муниципальных организаций, общественных организаций и других организаций (далее – организации) независимо от организационно-правовой формы и форм собственности, зарегистрированных </w:t>
      </w:r>
      <w:r w:rsidR="003D3DA1">
        <w:rPr>
          <w:rFonts w:ascii="Times New Roman" w:hAnsi="Times New Roman"/>
          <w:sz w:val="28"/>
          <w:szCs w:val="28"/>
        </w:rPr>
        <w:br/>
      </w:r>
      <w:r>
        <w:rPr>
          <w:rFonts w:ascii="Times New Roman" w:hAnsi="Times New Roman"/>
          <w:sz w:val="28"/>
          <w:szCs w:val="28"/>
        </w:rPr>
        <w:t>и осуществляющих деятельность на территории города Ханты-Мансийска.</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1.2.Граждане должны иметь трудовой стаж в ходатайствующей муниципальной организации, общественной организации, </w:t>
      </w:r>
      <w:r w:rsidR="003D3DA1">
        <w:rPr>
          <w:rFonts w:ascii="Times New Roman" w:hAnsi="Times New Roman" w:cs="Times New Roman"/>
          <w:sz w:val="28"/>
          <w:szCs w:val="28"/>
        </w:rPr>
        <w:br/>
      </w:r>
      <w:r>
        <w:rPr>
          <w:rFonts w:ascii="Times New Roman" w:hAnsi="Times New Roman" w:cs="Times New Roman"/>
          <w:sz w:val="28"/>
          <w:szCs w:val="28"/>
        </w:rPr>
        <w:t xml:space="preserve">у индивидуального предпринимателя не менее двух лет и трудовой стаж, </w:t>
      </w:r>
      <w:r>
        <w:rPr>
          <w:rFonts w:ascii="Times New Roman" w:hAnsi="Times New Roman" w:cs="Times New Roman"/>
          <w:sz w:val="28"/>
          <w:szCs w:val="28"/>
        </w:rPr>
        <w:br/>
        <w:t>в общем, на территории города Ханты-Мансийска не менее пяти лет.</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Организации, индивидуальные предприниматели и </w:t>
      </w:r>
      <w:r>
        <w:rPr>
          <w:rFonts w:ascii="Times New Roman" w:hAnsi="Times New Roman"/>
          <w:sz w:val="28"/>
          <w:szCs w:val="28"/>
        </w:rPr>
        <w:t>общественные организации</w:t>
      </w:r>
      <w:r>
        <w:rPr>
          <w:rFonts w:ascii="Times New Roman" w:hAnsi="Times New Roman" w:cs="Times New Roman"/>
          <w:sz w:val="28"/>
          <w:szCs w:val="28"/>
        </w:rPr>
        <w:t xml:space="preserve"> должны осуществлять деятельность на территории города Ханты-Мансийска не менее трех лет.</w:t>
      </w:r>
    </w:p>
    <w:p w:rsidR="00FA2BDC" w:rsidRDefault="00FA2BDC" w:rsidP="00FA2BDC">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1.3.На Доску почета города Ханты-Мансийска в безусловном порядке</w:t>
      </w:r>
      <w:r>
        <w:rPr>
          <w:rFonts w:eastAsia="Times New Roman" w:cs="Calibri"/>
          <w:szCs w:val="20"/>
          <w:lang w:eastAsia="ru-RU"/>
        </w:rPr>
        <w:t xml:space="preserve"> </w:t>
      </w:r>
      <w:r>
        <w:rPr>
          <w:rFonts w:ascii="Times New Roman" w:eastAsia="Times New Roman" w:hAnsi="Times New Roman" w:cs="Calibri"/>
          <w:sz w:val="28"/>
          <w:szCs w:val="28"/>
          <w:lang w:eastAsia="ru-RU"/>
        </w:rPr>
        <w:t xml:space="preserve">подлежат размещению фотографические изображения граждан города Ханты-Мансийска, удостоенных общественного признания, имеющих </w:t>
      </w:r>
      <w:r>
        <w:rPr>
          <w:rFonts w:ascii="Times New Roman" w:eastAsia="Times New Roman" w:hAnsi="Times New Roman" w:cs="Calibri"/>
          <w:sz w:val="28"/>
          <w:szCs w:val="28"/>
          <w:lang w:eastAsia="ru-RU"/>
        </w:rPr>
        <w:lastRenderedPageBreak/>
        <w:t xml:space="preserve">почетное звание «Почетный житель города Ханты-Мансийска», почетный знак «За заслуги перед городом Ханты-Мансийска; знак отличия </w:t>
      </w:r>
      <w:r w:rsidR="003D3DA1">
        <w:rPr>
          <w:rFonts w:ascii="Times New Roman" w:eastAsia="Times New Roman" w:hAnsi="Times New Roman" w:cs="Calibri"/>
          <w:sz w:val="28"/>
          <w:szCs w:val="28"/>
          <w:lang w:eastAsia="ru-RU"/>
        </w:rPr>
        <w:br/>
      </w:r>
      <w:r>
        <w:rPr>
          <w:rFonts w:ascii="Times New Roman" w:eastAsia="Times New Roman" w:hAnsi="Times New Roman" w:cs="Calibri"/>
          <w:sz w:val="28"/>
          <w:szCs w:val="28"/>
          <w:lang w:eastAsia="ru-RU"/>
        </w:rPr>
        <w:t>«За безупречную службу Ханты-Мансийску»; победителей муниципального этапа конкурса обучающихся общеобразовательных организаций «Ученик года» по итогам награждения указанными наградами в предыдущем календарном году сроком на один год.</w:t>
      </w:r>
    </w:p>
    <w:p w:rsidR="00FA2BDC" w:rsidRDefault="00FA2BDC" w:rsidP="00FA2BDC">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1.4.Доска почета города Ханты-Мансийска учреждена в целях воспитания и формирования у жителей города Ханты-Мансийска уважительного отношения к гражданам, достигшим высоких достижений </w:t>
      </w:r>
      <w:r w:rsidR="003D3DA1">
        <w:rPr>
          <w:rFonts w:ascii="Times New Roman" w:eastAsia="Times New Roman" w:hAnsi="Times New Roman" w:cs="Calibri"/>
          <w:sz w:val="28"/>
          <w:szCs w:val="28"/>
          <w:lang w:eastAsia="ru-RU"/>
        </w:rPr>
        <w:br/>
      </w:r>
      <w:r>
        <w:rPr>
          <w:rFonts w:ascii="Times New Roman" w:eastAsia="Times New Roman" w:hAnsi="Times New Roman" w:cs="Calibri"/>
          <w:sz w:val="28"/>
          <w:szCs w:val="28"/>
          <w:lang w:eastAsia="ru-RU"/>
        </w:rPr>
        <w:t xml:space="preserve">в своей трудовой деятельности, их профессионализму, пропаганды трудовых и общественных заслуг граждан, усиления роли организаций </w:t>
      </w:r>
      <w:r w:rsidR="003D3DA1">
        <w:rPr>
          <w:rFonts w:ascii="Times New Roman" w:eastAsia="Times New Roman" w:hAnsi="Times New Roman" w:cs="Calibri"/>
          <w:sz w:val="28"/>
          <w:szCs w:val="28"/>
          <w:lang w:eastAsia="ru-RU"/>
        </w:rPr>
        <w:br/>
      </w:r>
      <w:r>
        <w:rPr>
          <w:rFonts w:ascii="Times New Roman" w:eastAsia="Times New Roman" w:hAnsi="Times New Roman" w:cs="Calibri"/>
          <w:sz w:val="28"/>
          <w:szCs w:val="28"/>
          <w:lang w:eastAsia="ru-RU"/>
        </w:rPr>
        <w:t>в социально-экономическом развитии города Ханты-Мансийска.</w:t>
      </w:r>
    </w:p>
    <w:p w:rsidR="00FA2BDC" w:rsidRDefault="00FA2BDC" w:rsidP="00FA2BDC">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Занесение на Доску почета города Ханты-Мансийска осуществляется за высокое профессиональное мастерство, многолетний добросовестный труд, значительный вклад в развитие города Ханты-Мансийска, активную благотворительную, общественную, новаторскую, творческую деятельность, заслужившую широкую известность и авторитет,</w:t>
      </w:r>
      <w:r w:rsidR="003D3DA1">
        <w:rPr>
          <w:rFonts w:ascii="Times New Roman" w:eastAsia="Times New Roman" w:hAnsi="Times New Roman" w:cs="Calibri"/>
          <w:sz w:val="28"/>
          <w:szCs w:val="28"/>
          <w:lang w:eastAsia="ru-RU"/>
        </w:rPr>
        <w:t xml:space="preserve"> </w:t>
      </w:r>
      <w:r>
        <w:rPr>
          <w:rFonts w:ascii="Times New Roman" w:eastAsia="Times New Roman" w:hAnsi="Times New Roman" w:cs="Calibri"/>
          <w:sz w:val="28"/>
          <w:szCs w:val="28"/>
          <w:lang w:eastAsia="ru-RU"/>
        </w:rPr>
        <w:t>и является формой общественного признания и поощрения за высокие профессиональные достижения в экономической, социальной и иных сферах деятельности города Ханты-Мансийска.</w:t>
      </w:r>
    </w:p>
    <w:p w:rsidR="00FA2BDC" w:rsidRDefault="00FA2BDC" w:rsidP="00FA2BDC">
      <w:pPr>
        <w:pStyle w:val="ConsPlusNormal"/>
        <w:jc w:val="both"/>
        <w:rPr>
          <w:rFonts w:ascii="Times New Roman" w:eastAsia="Times New Roman" w:hAnsi="Times New Roman" w:cs="Times New Roman"/>
          <w:sz w:val="28"/>
          <w:szCs w:val="28"/>
        </w:rPr>
      </w:pPr>
    </w:p>
    <w:p w:rsidR="00FA2BDC" w:rsidRDefault="00FA2BDC" w:rsidP="00FA2BD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Порядок занесения на Доску почета города Ханты-Мансийска</w:t>
      </w:r>
    </w:p>
    <w:p w:rsidR="00FA2BDC" w:rsidRDefault="00FA2BDC" w:rsidP="00FA2BDC">
      <w:pPr>
        <w:pStyle w:val="ConsPlusNormal"/>
        <w:jc w:val="both"/>
        <w:rPr>
          <w:rFonts w:ascii="Times New Roman" w:hAnsi="Times New Roman" w:cs="Times New Roman"/>
          <w:sz w:val="28"/>
          <w:szCs w:val="28"/>
        </w:rPr>
      </w:pPr>
    </w:p>
    <w:p w:rsidR="00FA2BDC" w:rsidRDefault="00FA2BDC" w:rsidP="00FA2BDC">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2.1.Выдвижение кандидатур граждан, муниципальных организаций, </w:t>
      </w:r>
      <w:r>
        <w:rPr>
          <w:rFonts w:ascii="Times New Roman" w:hAnsi="Times New Roman"/>
          <w:sz w:val="28"/>
          <w:szCs w:val="28"/>
        </w:rPr>
        <w:t xml:space="preserve">общественных организаций, </w:t>
      </w:r>
      <w:r>
        <w:rPr>
          <w:rFonts w:ascii="Times New Roman" w:hAnsi="Times New Roman" w:cs="Times New Roman"/>
          <w:sz w:val="28"/>
          <w:szCs w:val="28"/>
        </w:rPr>
        <w:t xml:space="preserve">индивидуальных предпринимателей </w:t>
      </w:r>
      <w:r w:rsidR="003D3DA1">
        <w:rPr>
          <w:rFonts w:ascii="Times New Roman" w:hAnsi="Times New Roman" w:cs="Times New Roman"/>
          <w:sz w:val="28"/>
          <w:szCs w:val="28"/>
        </w:rPr>
        <w:br/>
      </w:r>
      <w:r>
        <w:rPr>
          <w:rFonts w:ascii="Times New Roman" w:hAnsi="Times New Roman" w:cs="Times New Roman"/>
          <w:sz w:val="28"/>
          <w:szCs w:val="28"/>
        </w:rPr>
        <w:t xml:space="preserve">и организаций для занесения их на Доску почета города Ханты-Мансийска производится один раз в году и приурочивается ко Дню города </w:t>
      </w:r>
      <w:r w:rsidR="003D3DA1">
        <w:rPr>
          <w:rFonts w:ascii="Times New Roman" w:hAnsi="Times New Roman" w:cs="Times New Roman"/>
          <w:sz w:val="28"/>
          <w:szCs w:val="28"/>
        </w:rPr>
        <w:br/>
      </w:r>
      <w:r>
        <w:rPr>
          <w:rFonts w:ascii="Times New Roman" w:hAnsi="Times New Roman" w:cs="Times New Roman"/>
          <w:sz w:val="28"/>
          <w:szCs w:val="28"/>
        </w:rPr>
        <w:t xml:space="preserve">Ханты-Мансийска. </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2.2.С ходатайством о занесении граждан, муниципальных организаций, </w:t>
      </w:r>
      <w:r>
        <w:rPr>
          <w:rFonts w:ascii="Times New Roman" w:hAnsi="Times New Roman"/>
          <w:sz w:val="28"/>
          <w:szCs w:val="28"/>
        </w:rPr>
        <w:t>общественных организаций,</w:t>
      </w:r>
      <w:r>
        <w:rPr>
          <w:rFonts w:ascii="Times New Roman" w:hAnsi="Times New Roman" w:cs="Times New Roman"/>
          <w:sz w:val="28"/>
          <w:szCs w:val="28"/>
        </w:rPr>
        <w:t xml:space="preserve"> индивидуальных предпринимателей и организаций на Доску почета города </w:t>
      </w:r>
      <w:r w:rsidR="003D3DA1">
        <w:rPr>
          <w:rFonts w:ascii="Times New Roman" w:hAnsi="Times New Roman" w:cs="Times New Roman"/>
          <w:sz w:val="28"/>
          <w:szCs w:val="28"/>
        </w:rPr>
        <w:br/>
      </w:r>
      <w:r>
        <w:rPr>
          <w:rFonts w:ascii="Times New Roman" w:hAnsi="Times New Roman" w:cs="Times New Roman"/>
          <w:sz w:val="28"/>
          <w:szCs w:val="28"/>
        </w:rPr>
        <w:t>Ханты-Мансийска (далее - ходатайство) ежегодно в срок</w:t>
      </w:r>
      <w:r w:rsidR="003D3DA1">
        <w:rPr>
          <w:rFonts w:ascii="Times New Roman" w:hAnsi="Times New Roman" w:cs="Times New Roman"/>
          <w:sz w:val="28"/>
          <w:szCs w:val="28"/>
        </w:rPr>
        <w:t xml:space="preserve"> </w:t>
      </w:r>
      <w:r>
        <w:rPr>
          <w:rFonts w:ascii="Times New Roman" w:hAnsi="Times New Roman" w:cs="Times New Roman"/>
          <w:sz w:val="28"/>
          <w:szCs w:val="28"/>
        </w:rPr>
        <w:t>до 10 апреля включительно обращаются руководители муниципальных организаций, общественных организаций, индивидуальные предприниматели, руководители организаций (далее - субъект ходатайства).</w:t>
      </w:r>
    </w:p>
    <w:p w:rsidR="00FA2BDC" w:rsidRDefault="00FA2BDC" w:rsidP="00FA2B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Ходатайство с указанием оснований для занесения на Доску почета города Ханты-Мансийска оформляется субъектом ходатайства самостоятельно в письменной форме, подписывается руководителем, индивидуальным предпринимателем, заверяется печатью (при наличии) </w:t>
      </w:r>
      <w:r>
        <w:rPr>
          <w:rFonts w:ascii="Times New Roman" w:eastAsia="Times New Roman" w:hAnsi="Times New Roman"/>
          <w:sz w:val="28"/>
          <w:szCs w:val="28"/>
          <w:lang w:eastAsia="ru-RU"/>
        </w:rPr>
        <w:br/>
        <w:t xml:space="preserve">и направляется в адрес Главы города Ханты-Мансийска не позднее срока, установленного пунктом 2.2. настоящего раздела. </w:t>
      </w:r>
    </w:p>
    <w:p w:rsidR="00FA2BDC" w:rsidRDefault="00FA2BDC" w:rsidP="00FA2BD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2.3.К ходатайству прилагаются следующие документы:</w:t>
      </w:r>
    </w:p>
    <w:p w:rsidR="00FA2BDC" w:rsidRDefault="00FA2BDC" w:rsidP="00FA2BDC">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sz w:val="28"/>
          <w:szCs w:val="28"/>
        </w:rPr>
        <w:t>2.3.1.В отношении граждан:</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кандидата, содержащая биографические сведения </w:t>
      </w:r>
      <w:r>
        <w:rPr>
          <w:rFonts w:ascii="Times New Roman" w:hAnsi="Times New Roman" w:cs="Times New Roman"/>
          <w:sz w:val="28"/>
          <w:szCs w:val="28"/>
        </w:rPr>
        <w:br/>
      </w:r>
      <w:r>
        <w:rPr>
          <w:rFonts w:ascii="Times New Roman" w:hAnsi="Times New Roman" w:cs="Times New Roman"/>
          <w:sz w:val="28"/>
          <w:szCs w:val="28"/>
        </w:rPr>
        <w:lastRenderedPageBreak/>
        <w:t xml:space="preserve">и описание его достижений и заслуг с отражением конкретных показателей трудовой деятельности, участия в общественной жизни города </w:t>
      </w:r>
      <w:r>
        <w:rPr>
          <w:rFonts w:ascii="Times New Roman" w:hAnsi="Times New Roman" w:cs="Times New Roman"/>
          <w:sz w:val="28"/>
          <w:szCs w:val="28"/>
        </w:rPr>
        <w:br/>
        <w:t xml:space="preserve">Ханты-Мансийска, сведений об имеющихся наградах и почетных званиях кандидата (с приложением заверенных надлежащим образом копий документов, подтверждающих достижения и заслуги кандидата </w:t>
      </w:r>
      <w:r w:rsidR="003D3DA1">
        <w:rPr>
          <w:rFonts w:ascii="Times New Roman" w:hAnsi="Times New Roman" w:cs="Times New Roman"/>
          <w:sz w:val="28"/>
          <w:szCs w:val="28"/>
        </w:rPr>
        <w:br/>
      </w:r>
      <w:r>
        <w:rPr>
          <w:rFonts w:ascii="Times New Roman" w:hAnsi="Times New Roman" w:cs="Times New Roman"/>
          <w:sz w:val="28"/>
          <w:szCs w:val="28"/>
        </w:rPr>
        <w:t>при их наличии (почетные грамоты, благодарности, дипломы и (или) грамоты победителя в конкурсах профессионального мастерства, грамоты победителя муниципального этапа конкурса обучающихся общеобразовательных организаций «Ученик года»;</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протокол (выписка из протокола):</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собрания трудового коллектива муниципальной организации, индивидуального предпринимателя о выдвижении кандидата к занесению на Доску почета города Ханты-Мансийска (для граждан, работающих </w:t>
      </w:r>
      <w:r w:rsidR="00590072">
        <w:rPr>
          <w:rFonts w:ascii="Times New Roman" w:hAnsi="Times New Roman" w:cs="Times New Roman"/>
          <w:sz w:val="28"/>
          <w:szCs w:val="28"/>
        </w:rPr>
        <w:br/>
      </w:r>
      <w:r>
        <w:rPr>
          <w:rFonts w:ascii="Times New Roman" w:hAnsi="Times New Roman" w:cs="Times New Roman"/>
          <w:sz w:val="28"/>
          <w:szCs w:val="28"/>
        </w:rPr>
        <w:t>в муниципальных организациях; граждан, работодателями которых являются индивидуальные предприниматели),</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заседаний руководящего органа общественной организации, определенного уставом общественной организации (для граждан, работающих в общественных организациях)</w:t>
      </w:r>
      <w:r>
        <w:rPr>
          <w:rFonts w:ascii="Times New Roman" w:hAnsi="Times New Roman" w:cs="Times New Roman"/>
          <w:sz w:val="28"/>
          <w:szCs w:val="28"/>
        </w:rPr>
        <w:t>;</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заверенная в установленном законодательством порядке копия документа, удостоверяющего личность кандидата (паспорт);</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копия трудовой книжки кандидата, подтверждающая стаж работы, </w:t>
      </w:r>
      <w:r>
        <w:rPr>
          <w:rFonts w:ascii="Times New Roman" w:hAnsi="Times New Roman"/>
          <w:color w:val="000000"/>
          <w:sz w:val="28"/>
          <w:szCs w:val="28"/>
        </w:rPr>
        <w:t xml:space="preserve">заверенная нотариусом или кадровой службой по месту работы </w:t>
      </w:r>
      <w:r>
        <w:rPr>
          <w:rFonts w:ascii="Times New Roman" w:hAnsi="Times New Roman"/>
          <w:color w:val="000000"/>
          <w:sz w:val="28"/>
          <w:szCs w:val="28"/>
        </w:rPr>
        <w:br/>
        <w:t>и (или) сведения о трудовой деятельности в соответствии со статьей 66.1 Трудового кодекса Российской Федерации,</w:t>
      </w:r>
      <w:r>
        <w:rPr>
          <w:rFonts w:ascii="Times New Roman" w:hAnsi="Times New Roman"/>
          <w:sz w:val="28"/>
          <w:szCs w:val="28"/>
        </w:rPr>
        <w:t xml:space="preserve"> на бумажном носителе </w:t>
      </w:r>
      <w:r w:rsidR="00590072">
        <w:rPr>
          <w:rFonts w:ascii="Times New Roman" w:hAnsi="Times New Roman"/>
          <w:sz w:val="28"/>
          <w:szCs w:val="28"/>
        </w:rPr>
        <w:br/>
      </w:r>
      <w:r>
        <w:rPr>
          <w:rFonts w:ascii="Times New Roman" w:hAnsi="Times New Roman"/>
          <w:sz w:val="28"/>
          <w:szCs w:val="28"/>
        </w:rPr>
        <w:t>или в форме электронного документа, подписанного усиленной квалифицированной электронной подписью;</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согласие на обработку персональных данных гражданина, представляемого к занесению на Доску почета города Ханты-Мансийска </w:t>
      </w:r>
      <w:r>
        <w:rPr>
          <w:rFonts w:ascii="Times New Roman" w:hAnsi="Times New Roman" w:cs="Times New Roman"/>
          <w:sz w:val="28"/>
          <w:szCs w:val="28"/>
        </w:rPr>
        <w:br/>
        <w:t xml:space="preserve">(в том числе на обнародование и использование его изображения (фотографии) в целях размещения на Доске почета города </w:t>
      </w:r>
      <w:r>
        <w:rPr>
          <w:rFonts w:ascii="Times New Roman" w:hAnsi="Times New Roman" w:cs="Times New Roman"/>
          <w:sz w:val="28"/>
          <w:szCs w:val="28"/>
        </w:rPr>
        <w:br/>
        <w:t>Ханты-Мансийска) по форме, утвержденной приложением к настоящему Положению.</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В отношении муниципальных организаций, общественных организаций, индивидуальных предпринимателей и организаций: </w:t>
      </w:r>
    </w:p>
    <w:p w:rsidR="00FA2BDC" w:rsidRDefault="00FA2BDC" w:rsidP="00FA2BD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ходатайство, подписанное руководителем (индивидуальным предпринимателем), с указанием полного наименования (в соответствии </w:t>
      </w:r>
      <w:r w:rsidR="00590072">
        <w:rPr>
          <w:rFonts w:ascii="Times New Roman" w:eastAsia="Times New Roman" w:hAnsi="Times New Roman"/>
          <w:sz w:val="28"/>
          <w:szCs w:val="28"/>
          <w:lang w:eastAsia="ru-RU"/>
        </w:rPr>
        <w:br/>
      </w:r>
      <w:r>
        <w:rPr>
          <w:rFonts w:ascii="Times New Roman" w:eastAsia="Times New Roman" w:hAnsi="Times New Roman"/>
          <w:sz w:val="28"/>
          <w:szCs w:val="28"/>
          <w:lang w:eastAsia="ru-RU"/>
        </w:rPr>
        <w:t>с учредительными (регистрационными) документами), фамилии, имени, отчества (последнее - при наличии) индивидуального предпринимателя, руководителя, должности последнего;</w:t>
      </w:r>
    </w:p>
    <w:p w:rsidR="00FA2BDC" w:rsidRDefault="00FA2BDC" w:rsidP="00FA2BDC">
      <w:pPr>
        <w:pStyle w:val="ConsPlusNormal"/>
        <w:ind w:firstLine="54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пояснительная записка, подписанная руководителем (индивидуальным предпринимателем), содержащая:</w:t>
      </w:r>
    </w:p>
    <w:p w:rsidR="00FA2BDC" w:rsidRDefault="00FA2BDC" w:rsidP="00FA2BDC">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информацию об экономических, социальных и иных показателях деятельности;</w:t>
      </w:r>
    </w:p>
    <w:p w:rsidR="00FA2BDC" w:rsidRDefault="00FA2BDC" w:rsidP="00FA2BDC">
      <w:pPr>
        <w:widowControl w:val="0"/>
        <w:autoSpaceDE w:val="0"/>
        <w:autoSpaceDN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t xml:space="preserve">описание достижений и заслуг перед городом Ханты-Мансийском, </w:t>
      </w:r>
      <w:r>
        <w:rPr>
          <w:rFonts w:ascii="Times New Roman" w:eastAsia="Times New Roman" w:hAnsi="Times New Roman"/>
          <w:color w:val="000000"/>
          <w:sz w:val="28"/>
          <w:szCs w:val="28"/>
          <w:lang w:eastAsia="ru-RU"/>
        </w:rPr>
        <w:lastRenderedPageBreak/>
        <w:t>сведения об уже имеющихся наградах и поощрениях;</w:t>
      </w:r>
    </w:p>
    <w:p w:rsidR="00FA2BDC" w:rsidRDefault="00FA2BDC" w:rsidP="00FA2BDC">
      <w:pPr>
        <w:widowControl w:val="0"/>
        <w:autoSpaceDE w:val="0"/>
        <w:autoSpaceDN w:val="0"/>
        <w:spacing w:after="0" w:line="240" w:lineRule="auto"/>
        <w:ind w:firstLine="540"/>
        <w:jc w:val="both"/>
        <w:rPr>
          <w:rFonts w:ascii="Times New Roman" w:eastAsia="Calibri" w:hAnsi="Times New Roman"/>
          <w:sz w:val="28"/>
          <w:szCs w:val="28"/>
          <w:lang w:eastAsia="ru-RU"/>
        </w:rPr>
      </w:pPr>
      <w:bookmarkStart w:id="2" w:name="P69"/>
      <w:bookmarkEnd w:id="2"/>
      <w:r>
        <w:rPr>
          <w:rFonts w:ascii="Times New Roman" w:hAnsi="Times New Roman"/>
          <w:sz w:val="28"/>
          <w:szCs w:val="28"/>
        </w:rPr>
        <w:t>о</w:t>
      </w:r>
      <w:r>
        <w:rPr>
          <w:rFonts w:ascii="Times New Roman" w:hAnsi="Times New Roman"/>
          <w:sz w:val="28"/>
          <w:szCs w:val="28"/>
          <w:lang w:eastAsia="ru-RU"/>
        </w:rPr>
        <w:t xml:space="preserve">ригиналы документов (заверенные подписью должностного лица </w:t>
      </w:r>
      <w:r w:rsidR="00590072">
        <w:rPr>
          <w:rFonts w:ascii="Times New Roman" w:hAnsi="Times New Roman"/>
          <w:sz w:val="28"/>
          <w:szCs w:val="28"/>
          <w:lang w:eastAsia="ru-RU"/>
        </w:rPr>
        <w:br/>
      </w:r>
      <w:r>
        <w:rPr>
          <w:rFonts w:ascii="Times New Roman" w:hAnsi="Times New Roman"/>
          <w:sz w:val="28"/>
          <w:szCs w:val="28"/>
          <w:lang w:eastAsia="ru-RU"/>
        </w:rPr>
        <w:t>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непогашенной на дату подачи ходатайства задолженности по налогам, сборам, страховым взносам, пеней, штрафов, процентов, подлежащих уплате в соответствии с законодательством Российской Федерации о налогах и сборах:</w:t>
      </w:r>
    </w:p>
    <w:p w:rsidR="00FA2BDC" w:rsidRDefault="00FA2BDC" w:rsidP="00FA2BDC">
      <w:pPr>
        <w:widowControl w:val="0"/>
        <w:autoSpaceDE w:val="0"/>
        <w:autoSpaceDN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справка об исполнении налогоплательщиком (плательщиком сбора, плательщиком страховых взносов, налоговым агентом) обязанности </w:t>
      </w:r>
      <w:r w:rsidR="00590072">
        <w:rPr>
          <w:rFonts w:ascii="Times New Roman" w:hAnsi="Times New Roman"/>
          <w:sz w:val="28"/>
          <w:szCs w:val="28"/>
          <w:lang w:eastAsia="ru-RU"/>
        </w:rPr>
        <w:br/>
      </w:r>
      <w:r>
        <w:rPr>
          <w:rFonts w:ascii="Times New Roman" w:hAnsi="Times New Roman"/>
          <w:sz w:val="28"/>
          <w:szCs w:val="28"/>
          <w:lang w:eastAsia="ru-RU"/>
        </w:rPr>
        <w:t>по уплате налогов, сборов, страховых взносов, пеней, штрафов, процентов;</w:t>
      </w:r>
    </w:p>
    <w:p w:rsidR="00FA2BDC" w:rsidRDefault="00FA2BDC" w:rsidP="00FA2BDC">
      <w:pPr>
        <w:widowControl w:val="0"/>
        <w:autoSpaceDE w:val="0"/>
        <w:autoSpaceDN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справка о состоянии расчетов по налогам, сборам, страховым взносам, пеням, штрафам, процентам.</w:t>
      </w:r>
    </w:p>
    <w:p w:rsidR="00FA2BDC" w:rsidRDefault="00FA2BDC" w:rsidP="00FA2BDC">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направления ходатайства:</w:t>
      </w:r>
    </w:p>
    <w:p w:rsidR="00FA2BDC" w:rsidRDefault="00FA2BDC" w:rsidP="00FA2BDC">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отношении учреждений Ханты-Мансийского автономного </w:t>
      </w:r>
      <w:r>
        <w:rPr>
          <w:rFonts w:ascii="Times New Roman" w:eastAsia="Times New Roman" w:hAnsi="Times New Roman"/>
          <w:sz w:val="28"/>
          <w:szCs w:val="28"/>
          <w:lang w:eastAsia="ru-RU"/>
        </w:rPr>
        <w:br/>
        <w:t xml:space="preserve">округа - Югры ходатайство согласовывается с координирующим направление деятельности учреждения руководителем исполнительного органа государственной власти Ханты-Мансийского автономного </w:t>
      </w:r>
      <w:r>
        <w:rPr>
          <w:rFonts w:ascii="Times New Roman" w:eastAsia="Times New Roman" w:hAnsi="Times New Roman"/>
          <w:sz w:val="28"/>
          <w:szCs w:val="28"/>
          <w:lang w:eastAsia="ru-RU"/>
        </w:rPr>
        <w:br/>
        <w:t xml:space="preserve">округа – Югры; </w:t>
      </w:r>
    </w:p>
    <w:p w:rsidR="00FA2BDC" w:rsidRDefault="00FA2BDC" w:rsidP="00FA2BDC">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отношении муниципальной организации – ходатайство согласовывается с координирующим направление деятельности муниципальной организации руководителем органа Администрации города Ханты-Мансийска, заместителем Главы города Ханты-Мансийска;</w:t>
      </w:r>
    </w:p>
    <w:p w:rsidR="00FA2BDC" w:rsidRDefault="00FA2BDC" w:rsidP="00FA2BDC">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hAnsi="Times New Roman"/>
          <w:sz w:val="28"/>
          <w:szCs w:val="28"/>
        </w:rPr>
        <w:t xml:space="preserve">2.4.Представление документов с нарушением требований, установленных настоящим разделом, в том числе с нарушением срока, указанного в пункте 2.2 настоящего раздела, является основанием </w:t>
      </w:r>
      <w:r w:rsidR="00784ED5">
        <w:rPr>
          <w:rFonts w:ascii="Times New Roman" w:hAnsi="Times New Roman"/>
          <w:sz w:val="28"/>
          <w:szCs w:val="28"/>
        </w:rPr>
        <w:br/>
      </w:r>
      <w:r>
        <w:rPr>
          <w:rFonts w:ascii="Times New Roman" w:hAnsi="Times New Roman"/>
          <w:sz w:val="28"/>
          <w:szCs w:val="28"/>
        </w:rPr>
        <w:t xml:space="preserve">для возврата документов субъекту ходатайства в течение десяти рабочих дней со дня поступления указанных документов. </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Субъект ходатайства, которому документы были возвращены, </w:t>
      </w:r>
      <w:r w:rsidR="00784ED5">
        <w:rPr>
          <w:rFonts w:ascii="Times New Roman" w:hAnsi="Times New Roman" w:cs="Times New Roman"/>
          <w:sz w:val="28"/>
          <w:szCs w:val="28"/>
        </w:rPr>
        <w:br/>
      </w:r>
      <w:r>
        <w:rPr>
          <w:rFonts w:ascii="Times New Roman" w:hAnsi="Times New Roman" w:cs="Times New Roman"/>
          <w:sz w:val="28"/>
          <w:szCs w:val="28"/>
        </w:rPr>
        <w:t>за исключением случая наруш</w:t>
      </w:r>
      <w:r w:rsidR="00784ED5">
        <w:rPr>
          <w:rFonts w:ascii="Times New Roman" w:hAnsi="Times New Roman" w:cs="Times New Roman"/>
          <w:sz w:val="28"/>
          <w:szCs w:val="28"/>
        </w:rPr>
        <w:t xml:space="preserve">ения срока подачи ходатайства, </w:t>
      </w:r>
      <w:r>
        <w:rPr>
          <w:rFonts w:ascii="Times New Roman" w:hAnsi="Times New Roman"/>
          <w:sz w:val="28"/>
          <w:szCs w:val="28"/>
        </w:rPr>
        <w:t xml:space="preserve">указанного </w:t>
      </w:r>
      <w:r w:rsidR="00784ED5">
        <w:rPr>
          <w:rFonts w:ascii="Times New Roman" w:hAnsi="Times New Roman"/>
          <w:sz w:val="28"/>
          <w:szCs w:val="28"/>
        </w:rPr>
        <w:br/>
      </w:r>
      <w:r>
        <w:rPr>
          <w:rFonts w:ascii="Times New Roman" w:hAnsi="Times New Roman"/>
          <w:sz w:val="28"/>
          <w:szCs w:val="28"/>
        </w:rPr>
        <w:t>в пункте 2.2 настоящего раздела</w:t>
      </w:r>
      <w:r>
        <w:rPr>
          <w:rFonts w:ascii="Times New Roman" w:hAnsi="Times New Roman" w:cs="Times New Roman"/>
          <w:sz w:val="28"/>
          <w:szCs w:val="28"/>
        </w:rPr>
        <w:t>,</w:t>
      </w:r>
      <w:r>
        <w:t xml:space="preserve"> </w:t>
      </w:r>
      <w:r>
        <w:rPr>
          <w:rFonts w:ascii="Times New Roman" w:hAnsi="Times New Roman" w:cs="Times New Roman"/>
          <w:sz w:val="28"/>
          <w:szCs w:val="28"/>
        </w:rPr>
        <w:t xml:space="preserve">имеет право повторно подать документы после устранения причин, явившихся основанием для возврата, </w:t>
      </w:r>
      <w:r w:rsidR="00784ED5">
        <w:rPr>
          <w:rFonts w:ascii="Times New Roman" w:hAnsi="Times New Roman" w:cs="Times New Roman"/>
          <w:sz w:val="28"/>
          <w:szCs w:val="28"/>
        </w:rPr>
        <w:br/>
      </w:r>
      <w:r>
        <w:rPr>
          <w:rFonts w:ascii="Times New Roman" w:hAnsi="Times New Roman" w:cs="Times New Roman"/>
          <w:sz w:val="28"/>
          <w:szCs w:val="28"/>
        </w:rPr>
        <w:t>с соблюдением сроков, установленных пунктом 2.2 настоящего раздела.</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2.5.Рассмотрение ходатайств о занесении на Доску почета города Ханты-Мансийска осуществляется Комиссией по наградам Администрации города Ханты-Мансийска (далее - Комиссия).</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ходатайства, представленные в отношении муниципальных организаций, </w:t>
      </w:r>
      <w:r>
        <w:rPr>
          <w:rFonts w:ascii="Times New Roman" w:hAnsi="Times New Roman"/>
          <w:sz w:val="28"/>
          <w:szCs w:val="28"/>
        </w:rPr>
        <w:t>общественных организаций,</w:t>
      </w:r>
      <w:r>
        <w:rPr>
          <w:rFonts w:ascii="Times New Roman" w:hAnsi="Times New Roman" w:cs="Times New Roman"/>
          <w:sz w:val="28"/>
          <w:szCs w:val="28"/>
        </w:rPr>
        <w:t xml:space="preserve"> индивидуальных предпринимателей и организаций предварительно подлежат рассмотрению на заседании Совета органов местного самоуправления города </w:t>
      </w:r>
      <w:r w:rsidR="00C360D0">
        <w:rPr>
          <w:rFonts w:ascii="Times New Roman" w:hAnsi="Times New Roman" w:cs="Times New Roman"/>
          <w:sz w:val="28"/>
          <w:szCs w:val="28"/>
        </w:rPr>
        <w:br/>
      </w:r>
      <w:r>
        <w:rPr>
          <w:rFonts w:ascii="Times New Roman" w:hAnsi="Times New Roman" w:cs="Times New Roman"/>
          <w:sz w:val="28"/>
          <w:szCs w:val="28"/>
        </w:rPr>
        <w:t>Ханты-Мансийска при Главе города Ханты-Мансийска.</w:t>
      </w:r>
    </w:p>
    <w:p w:rsidR="00FA2BDC" w:rsidRDefault="00FA2BDC" w:rsidP="00FA2BDC">
      <w:pPr>
        <w:pStyle w:val="ConsPlusNormal"/>
        <w:ind w:firstLine="540"/>
        <w:jc w:val="both"/>
        <w:rPr>
          <w:rFonts w:ascii="Times New Roman" w:hAnsi="Times New Roman" w:cs="Times New Roman"/>
          <w:color w:val="C00000"/>
          <w:sz w:val="28"/>
          <w:szCs w:val="28"/>
        </w:rPr>
      </w:pPr>
      <w:r>
        <w:rPr>
          <w:rFonts w:ascii="Times New Roman" w:hAnsi="Times New Roman" w:cs="Times New Roman"/>
          <w:sz w:val="28"/>
          <w:szCs w:val="28"/>
        </w:rPr>
        <w:t xml:space="preserve">По результатам рассмотрения представленных ходатайств оформляется протокол Комиссии по наградам Администрации города </w:t>
      </w:r>
      <w:r>
        <w:rPr>
          <w:rFonts w:ascii="Times New Roman" w:hAnsi="Times New Roman" w:cs="Times New Roman"/>
          <w:sz w:val="28"/>
          <w:szCs w:val="28"/>
        </w:rPr>
        <w:lastRenderedPageBreak/>
        <w:t>Ханты-Мансийска, с учетом предложений Совета органов местного самоуправления города Ханты-Мансийска пр</w:t>
      </w:r>
      <w:r w:rsidR="00C360D0">
        <w:rPr>
          <w:rFonts w:ascii="Times New Roman" w:hAnsi="Times New Roman" w:cs="Times New Roman"/>
          <w:sz w:val="28"/>
          <w:szCs w:val="28"/>
        </w:rPr>
        <w:t xml:space="preserve">и Главе города </w:t>
      </w:r>
      <w:r w:rsidR="00C360D0">
        <w:rPr>
          <w:rFonts w:ascii="Times New Roman" w:hAnsi="Times New Roman" w:cs="Times New Roman"/>
          <w:sz w:val="28"/>
          <w:szCs w:val="28"/>
        </w:rPr>
        <w:br/>
        <w:t>Ханты-Мансийска</w:t>
      </w:r>
      <w:r>
        <w:rPr>
          <w:rFonts w:ascii="Times New Roman" w:hAnsi="Times New Roman" w:cs="Times New Roman"/>
          <w:sz w:val="28"/>
          <w:szCs w:val="28"/>
        </w:rPr>
        <w:t xml:space="preserve"> в случае, указанном в абзаце 2 настоящего пункта, который направляется на рассмотрение Главе города Ханты-Мансийска для принятия соответствующего решения.</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sz w:val="28"/>
          <w:szCs w:val="28"/>
        </w:rPr>
        <w:t>6.</w:t>
      </w:r>
      <w:r>
        <w:rPr>
          <w:rFonts w:ascii="Times New Roman" w:hAnsi="Times New Roman" w:cs="Times New Roman"/>
          <w:sz w:val="28"/>
          <w:szCs w:val="28"/>
        </w:rPr>
        <w:t>Решение о занесении на Доску почета города Ханты-Мансийска принимается Главой города Ханты-Мансийска и оформляется постановлением Главы города Ханты-Мансийска, которое подлежит опубликованию в газете «</w:t>
      </w:r>
      <w:proofErr w:type="spellStart"/>
      <w:r>
        <w:rPr>
          <w:rFonts w:ascii="Times New Roman" w:hAnsi="Times New Roman" w:cs="Times New Roman"/>
          <w:sz w:val="28"/>
          <w:szCs w:val="28"/>
        </w:rPr>
        <w:t>Самарово</w:t>
      </w:r>
      <w:proofErr w:type="spellEnd"/>
      <w:r>
        <w:rPr>
          <w:rFonts w:ascii="Times New Roman" w:hAnsi="Times New Roman" w:cs="Times New Roman"/>
          <w:sz w:val="28"/>
          <w:szCs w:val="28"/>
        </w:rPr>
        <w:t xml:space="preserve"> - Ханты-Мансийск» </w:t>
      </w:r>
      <w:r>
        <w:rPr>
          <w:rFonts w:ascii="Times New Roman" w:hAnsi="Times New Roman" w:cs="Times New Roman"/>
          <w:sz w:val="28"/>
          <w:szCs w:val="28"/>
        </w:rPr>
        <w:br/>
        <w:t>и размещению на Официальном информационном портале органов местного самоуправления города Ханты-Мансийска в сети Интернет.</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2.7.На основании постановления Главы города Ханты-Мансийска, указанного в пункте 2.6 настоящего раздела, производится фотографирование граждан, оформление фотографической информации </w:t>
      </w:r>
      <w:r>
        <w:rPr>
          <w:rFonts w:ascii="Times New Roman" w:hAnsi="Times New Roman" w:cs="Times New Roman"/>
          <w:sz w:val="28"/>
          <w:szCs w:val="28"/>
        </w:rPr>
        <w:br/>
        <w:t xml:space="preserve">о муниципальных организациях, </w:t>
      </w:r>
      <w:r>
        <w:rPr>
          <w:rFonts w:ascii="Times New Roman" w:hAnsi="Times New Roman"/>
          <w:sz w:val="28"/>
          <w:szCs w:val="28"/>
        </w:rPr>
        <w:t>общественных организациях,</w:t>
      </w:r>
      <w:r>
        <w:rPr>
          <w:rFonts w:ascii="Times New Roman" w:hAnsi="Times New Roman" w:cs="Times New Roman"/>
          <w:sz w:val="28"/>
          <w:szCs w:val="28"/>
        </w:rPr>
        <w:t xml:space="preserve"> индивидуальных предпринимателях и организациях (далее – фотографическая информация).</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Фотографические материалы (фотография гражданина, фотографическая информация), изготавливается на специальном фоне </w:t>
      </w:r>
      <w:r w:rsidR="00C360D0">
        <w:rPr>
          <w:rFonts w:ascii="Times New Roman" w:hAnsi="Times New Roman" w:cs="Times New Roman"/>
          <w:sz w:val="28"/>
          <w:szCs w:val="28"/>
        </w:rPr>
        <w:br/>
      </w:r>
      <w:r>
        <w:rPr>
          <w:rFonts w:ascii="Times New Roman" w:hAnsi="Times New Roman" w:cs="Times New Roman"/>
          <w:sz w:val="28"/>
          <w:szCs w:val="28"/>
        </w:rPr>
        <w:t>в едином цветном художественном стиле.</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Фотография гражданина, фотографическая информация </w:t>
      </w:r>
      <w:r>
        <w:rPr>
          <w:rFonts w:ascii="Times New Roman" w:hAnsi="Times New Roman" w:cs="Times New Roman"/>
          <w:sz w:val="28"/>
          <w:szCs w:val="28"/>
        </w:rPr>
        <w:br/>
        <w:t xml:space="preserve">заносится на Доску Почета города Ханты-Мансийска сроком на один год </w:t>
      </w:r>
      <w:r w:rsidR="00C360D0">
        <w:rPr>
          <w:rFonts w:ascii="Times New Roman" w:hAnsi="Times New Roman" w:cs="Times New Roman"/>
          <w:sz w:val="28"/>
          <w:szCs w:val="28"/>
        </w:rPr>
        <w:br/>
      </w:r>
      <w:r>
        <w:rPr>
          <w:rFonts w:ascii="Times New Roman" w:hAnsi="Times New Roman" w:cs="Times New Roman"/>
          <w:sz w:val="28"/>
          <w:szCs w:val="28"/>
        </w:rPr>
        <w:t>в канун празднования Дня города Ханты-Мансийска.</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2.8.Гражданам, занесенным на Доску почета города </w:t>
      </w:r>
      <w:r>
        <w:rPr>
          <w:rFonts w:ascii="Times New Roman" w:hAnsi="Times New Roman" w:cs="Times New Roman"/>
          <w:sz w:val="28"/>
          <w:szCs w:val="28"/>
        </w:rPr>
        <w:br/>
        <w:t>Ханты-Мансийска, управлением бухгалтерского учета и использования финансовых средств Администрации города Ханты-Мансийска осуществляется единовременная выплата в размере 1725 (одна тысяча семьсот двадцать пять) рублей.</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sz w:val="28"/>
          <w:szCs w:val="28"/>
        </w:rPr>
        <w:t>2.9.Управление кадровой работы и муниципальной службы Администрации города Ханты-Мансийска осуществляет</w:t>
      </w:r>
      <w:r>
        <w:rPr>
          <w:rFonts w:ascii="Times New Roman" w:hAnsi="Times New Roman" w:cs="Times New Roman"/>
          <w:sz w:val="28"/>
          <w:szCs w:val="28"/>
        </w:rPr>
        <w:t>:</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предварительное рассмотрение документов по выдвижению кандидатов для занесения на Доску почета города Ханты-Мансийска, подготовку документов для рассмотрения их на заседании Комиссии, Совета органов местного самоуправления города Ханты-Мансийска </w:t>
      </w:r>
      <w:r>
        <w:rPr>
          <w:rFonts w:ascii="Times New Roman" w:hAnsi="Times New Roman" w:cs="Times New Roman"/>
          <w:sz w:val="28"/>
          <w:szCs w:val="28"/>
        </w:rPr>
        <w:br/>
        <w:t>при Главе города Ханты-Мансийска;</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подготовку проекта постановления Главы города Ханты-Мансийска «О занесении на Доску почета города Ханты-Мансийска».</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2.10.Управление общественных связей Администрации города </w:t>
      </w:r>
      <w:r>
        <w:rPr>
          <w:rFonts w:ascii="Times New Roman" w:hAnsi="Times New Roman" w:cs="Times New Roman"/>
          <w:sz w:val="28"/>
          <w:szCs w:val="28"/>
        </w:rPr>
        <w:br/>
        <w:t xml:space="preserve">Ханты-Мансийска осуществляет организацию фотографирования граждан, подготовку фотографической информации и размещение фотографий граждан, фотографической информации на Доске почета города </w:t>
      </w:r>
      <w:r w:rsidR="00C360D0">
        <w:rPr>
          <w:rFonts w:ascii="Times New Roman" w:hAnsi="Times New Roman" w:cs="Times New Roman"/>
          <w:sz w:val="28"/>
          <w:szCs w:val="28"/>
        </w:rPr>
        <w:br/>
      </w:r>
      <w:r>
        <w:rPr>
          <w:rFonts w:ascii="Times New Roman" w:hAnsi="Times New Roman" w:cs="Times New Roman"/>
          <w:sz w:val="28"/>
          <w:szCs w:val="28"/>
        </w:rPr>
        <w:t>Ханты-Мансийска.</w:t>
      </w:r>
    </w:p>
    <w:p w:rsidR="00FA2BDC" w:rsidRDefault="00FA2BDC" w:rsidP="00FA2BD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2.11.Финансирование расходов на оформление Доски почета города Ханты-Мансийска производится за счет средств муниципальной </w:t>
      </w:r>
      <w:r>
        <w:rPr>
          <w:rFonts w:ascii="Times New Roman" w:hAnsi="Times New Roman" w:cs="Times New Roman"/>
          <w:sz w:val="28"/>
          <w:szCs w:val="28"/>
        </w:rPr>
        <w:lastRenderedPageBreak/>
        <w:t xml:space="preserve">программы «Развитие гражданского общества в городе </w:t>
      </w:r>
      <w:r>
        <w:rPr>
          <w:rFonts w:ascii="Times New Roman" w:hAnsi="Times New Roman" w:cs="Times New Roman"/>
          <w:sz w:val="28"/>
          <w:szCs w:val="28"/>
        </w:rPr>
        <w:br/>
        <w:t>Ханты-Мансийске» в рамках реализации подпрограммы 2 «Создание условий для расширения доступа населения к информации о деятельности органов местного самоуправления города Ханты-Мансийска, социально-значимых мероприятиях, проводимых в городе Ханты-Мансийске».</w:t>
      </w:r>
    </w:p>
    <w:p w:rsidR="00FA2BDC" w:rsidRDefault="00FA2BDC" w:rsidP="00FA2BDC">
      <w:pPr>
        <w:pStyle w:val="ConsPlusNormal"/>
        <w:ind w:firstLine="540"/>
        <w:jc w:val="both"/>
        <w:rPr>
          <w:rFonts w:ascii="Times New Roman" w:hAnsi="Times New Roman" w:cs="Times New Roman"/>
          <w:sz w:val="28"/>
          <w:szCs w:val="28"/>
        </w:rPr>
      </w:pPr>
    </w:p>
    <w:p w:rsidR="00FA2BDC" w:rsidRDefault="00FA2BDC" w:rsidP="00FA2BDC">
      <w:pPr>
        <w:pStyle w:val="ConsPlusNormal"/>
        <w:ind w:firstLine="540"/>
        <w:jc w:val="both"/>
        <w:rPr>
          <w:rFonts w:ascii="Times New Roman" w:hAnsi="Times New Roman" w:cs="Times New Roman"/>
          <w:sz w:val="28"/>
          <w:szCs w:val="28"/>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C360D0" w:rsidRDefault="00C360D0"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outlineLvl w:val="1"/>
        <w:rPr>
          <w:rFonts w:ascii="Times New Roman" w:eastAsia="Times New Roman" w:hAnsi="Times New Roman"/>
          <w:sz w:val="28"/>
          <w:szCs w:val="28"/>
          <w:lang w:eastAsia="ru-RU"/>
        </w:rPr>
      </w:pPr>
    </w:p>
    <w:p w:rsidR="00FA2BDC" w:rsidRDefault="00FA2BDC" w:rsidP="00FA2BDC">
      <w:pPr>
        <w:widowControl w:val="0"/>
        <w:autoSpaceDE w:val="0"/>
        <w:autoSpaceDN w:val="0"/>
        <w:spacing w:after="0" w:line="240" w:lineRule="auto"/>
        <w:jc w:val="right"/>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r w:rsidR="00C360D0">
        <w:rPr>
          <w:rFonts w:ascii="Times New Roman" w:eastAsia="Times New Roman" w:hAnsi="Times New Roman"/>
          <w:sz w:val="28"/>
          <w:szCs w:val="28"/>
          <w:lang w:eastAsia="ru-RU"/>
        </w:rPr>
        <w:t xml:space="preserve"> </w:t>
      </w:r>
    </w:p>
    <w:p w:rsidR="00FA2BDC" w:rsidRDefault="00FA2BDC" w:rsidP="00FA2BDC">
      <w:pPr>
        <w:widowControl w:val="0"/>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Положению о Доске почета</w:t>
      </w:r>
    </w:p>
    <w:p w:rsidR="00FA2BDC" w:rsidRDefault="00FA2BDC" w:rsidP="00FA2BDC">
      <w:pPr>
        <w:widowControl w:val="0"/>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города Ханты-Мансийска</w:t>
      </w:r>
    </w:p>
    <w:p w:rsidR="00FA2BDC" w:rsidRDefault="00FA2BDC" w:rsidP="00FA2BDC">
      <w:pPr>
        <w:widowControl w:val="0"/>
        <w:autoSpaceDE w:val="0"/>
        <w:autoSpaceDN w:val="0"/>
        <w:spacing w:after="0" w:line="240" w:lineRule="auto"/>
        <w:jc w:val="both"/>
        <w:rPr>
          <w:rFonts w:ascii="Times New Roman" w:eastAsia="Times New Roman" w:hAnsi="Times New Roman"/>
          <w:szCs w:val="20"/>
          <w:lang w:eastAsia="ru-RU"/>
        </w:rPr>
      </w:pPr>
    </w:p>
    <w:p w:rsidR="00FA2BDC" w:rsidRDefault="00FA2BDC" w:rsidP="00FA2BDC">
      <w:pPr>
        <w:widowControl w:val="0"/>
        <w:autoSpaceDE w:val="0"/>
        <w:autoSpaceDN w:val="0"/>
        <w:spacing w:after="0" w:line="240" w:lineRule="auto"/>
        <w:jc w:val="center"/>
        <w:rPr>
          <w:rFonts w:ascii="Times New Roman" w:eastAsia="Calibri" w:hAnsi="Times New Roman"/>
          <w:sz w:val="28"/>
          <w:szCs w:val="28"/>
        </w:rPr>
      </w:pPr>
      <w:bookmarkStart w:id="3" w:name="P174"/>
      <w:bookmarkEnd w:id="3"/>
      <w:r>
        <w:rPr>
          <w:rFonts w:ascii="Times New Roman" w:hAnsi="Times New Roman"/>
          <w:sz w:val="28"/>
          <w:szCs w:val="28"/>
        </w:rPr>
        <w:t xml:space="preserve">Согласие на обработку персональных данных гражданина, </w:t>
      </w:r>
    </w:p>
    <w:p w:rsidR="00FA2BDC" w:rsidRDefault="00FA2BDC" w:rsidP="00FA2BDC">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представляемого к занесению на Доску почета города Ханты-Мансийска </w:t>
      </w:r>
      <w:r>
        <w:rPr>
          <w:rFonts w:ascii="Times New Roman" w:hAnsi="Times New Roman"/>
          <w:sz w:val="28"/>
          <w:szCs w:val="28"/>
        </w:rPr>
        <w:br/>
        <w:t xml:space="preserve">(в том числе на обнародование и использование его изображения (фотографии) в целях размещения на Доске почета города </w:t>
      </w:r>
      <w:r>
        <w:rPr>
          <w:rFonts w:ascii="Times New Roman" w:hAnsi="Times New Roman"/>
          <w:sz w:val="28"/>
          <w:szCs w:val="28"/>
        </w:rPr>
        <w:br/>
        <w:t>Ханты-Мансийска)</w:t>
      </w:r>
    </w:p>
    <w:p w:rsidR="00FA2BDC" w:rsidRDefault="00FA2BDC" w:rsidP="00FA2BDC">
      <w:pPr>
        <w:widowControl w:val="0"/>
        <w:autoSpaceDE w:val="0"/>
        <w:autoSpaceDN w:val="0"/>
        <w:spacing w:after="0" w:line="240" w:lineRule="auto"/>
        <w:jc w:val="center"/>
        <w:rPr>
          <w:rFonts w:ascii="Times New Roman" w:hAnsi="Times New Roman"/>
          <w:sz w:val="28"/>
          <w:szCs w:val="28"/>
        </w:rPr>
      </w:pPr>
    </w:p>
    <w:p w:rsidR="00FA2BDC" w:rsidRDefault="00FA2BDC" w:rsidP="00FA2BD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Фамилия, имя, отчество (последнее – при наличии) ____________________________________________________________________________________________________________________________,</w:t>
      </w:r>
    </w:p>
    <w:p w:rsidR="00FA2BDC" w:rsidRDefault="00FA2BDC" w:rsidP="00FA2BD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Проживающий(</w:t>
      </w:r>
      <w:proofErr w:type="spellStart"/>
      <w:r>
        <w:rPr>
          <w:rFonts w:ascii="Times New Roman" w:eastAsia="Times New Roman" w:hAnsi="Times New Roman"/>
          <w:sz w:val="28"/>
          <w:szCs w:val="28"/>
          <w:lang w:eastAsia="ru-RU"/>
        </w:rPr>
        <w:t>ая</w:t>
      </w:r>
      <w:proofErr w:type="spellEnd"/>
      <w:r>
        <w:rPr>
          <w:rFonts w:ascii="Times New Roman" w:eastAsia="Times New Roman" w:hAnsi="Times New Roman"/>
          <w:sz w:val="28"/>
          <w:szCs w:val="28"/>
          <w:lang w:eastAsia="ru-RU"/>
        </w:rPr>
        <w:t>) по адресу: ______________________________________________________________________________________________________________________________,</w:t>
      </w:r>
    </w:p>
    <w:p w:rsidR="00FA2BDC" w:rsidRDefault="00FA2BDC" w:rsidP="00FA2BD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FA2BDC" w:rsidRDefault="00FA2BDC" w:rsidP="00FA2BD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документ, удостоверяющий личность: __________________________</w:t>
      </w:r>
    </w:p>
    <w:p w:rsidR="00FA2BDC" w:rsidRDefault="00FA2BDC" w:rsidP="00FA2BD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серия ___________ номер ____________ кем и когда выдан _____________________________________________________________________________________________________________________________,</w:t>
      </w:r>
    </w:p>
    <w:p w:rsidR="00FA2BDC" w:rsidRDefault="00FA2BDC" w:rsidP="00FA2BD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даю согласие Администрации города Ханты-Мансийска </w:t>
      </w:r>
      <w:r>
        <w:rPr>
          <w:rFonts w:ascii="Times New Roman" w:eastAsia="Times New Roman" w:hAnsi="Times New Roman"/>
          <w:sz w:val="28"/>
          <w:szCs w:val="28"/>
          <w:lang w:eastAsia="ru-RU"/>
        </w:rPr>
        <w:br/>
        <w:t>(г. Ханты-Мансийск, ул. Дзержинского, д. 6), на обработку сведений, составляющих мои персональные данные, необходимых для представления к занесению на Доску почета города Ханты-Мансийска.</w:t>
      </w:r>
    </w:p>
    <w:p w:rsidR="00FA2BDC" w:rsidRDefault="00FA2BDC" w:rsidP="00FA2BD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Согласен(а) на совершение Администрацией города </w:t>
      </w:r>
      <w:r>
        <w:rPr>
          <w:rFonts w:ascii="Times New Roman" w:eastAsia="Times New Roman" w:hAnsi="Times New Roman"/>
          <w:sz w:val="28"/>
          <w:szCs w:val="28"/>
          <w:lang w:eastAsia="ru-RU"/>
        </w:rPr>
        <w:br/>
        <w:t>Ханты-Мансийска:</w:t>
      </w:r>
    </w:p>
    <w:p w:rsidR="00FA2BDC" w:rsidRDefault="00FA2BDC" w:rsidP="00FA2BDC">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Times New Roman" w:hAnsi="Times New Roman"/>
          <w:sz w:val="28"/>
          <w:szCs w:val="28"/>
          <w:lang w:eastAsia="ru-RU"/>
        </w:rPr>
        <w:t xml:space="preserve">действий (операций), </w:t>
      </w:r>
      <w:r>
        <w:rPr>
          <w:rFonts w:ascii="Times New Roman" w:hAnsi="Times New Roman"/>
          <w:sz w:val="28"/>
          <w:szCs w:val="28"/>
          <w:lang w:eastAsia="ru-RU"/>
        </w:rPr>
        <w:t>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A2BDC" w:rsidRDefault="00FA2BDC" w:rsidP="00FA2BDC">
      <w:pPr>
        <w:widowControl w:val="0"/>
        <w:autoSpaceDE w:val="0"/>
        <w:autoSpaceDN w:val="0"/>
        <w:spacing w:after="0" w:line="240" w:lineRule="auto"/>
        <w:ind w:left="142"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использование и обнародование моего изображения (фотографии) в целях размещения на Доске Почета города Ханты-Мансийска.</w:t>
      </w:r>
    </w:p>
    <w:p w:rsidR="00FA2BDC" w:rsidRDefault="00FA2BDC" w:rsidP="00FA2BDC">
      <w:pPr>
        <w:widowControl w:val="0"/>
        <w:tabs>
          <w:tab w:val="left" w:pos="142"/>
        </w:tabs>
        <w:autoSpaceDE w:val="0"/>
        <w:autoSpaceDN w:val="0"/>
        <w:spacing w:after="0"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Срок действия настоящего согласия со дня подписания до дня отзыва.</w:t>
      </w:r>
    </w:p>
    <w:p w:rsidR="00FA2BDC" w:rsidRDefault="00FA2BDC" w:rsidP="00FA2BDC">
      <w:pPr>
        <w:widowControl w:val="0"/>
        <w:tabs>
          <w:tab w:val="left" w:pos="142"/>
        </w:tabs>
        <w:autoSpaceDE w:val="0"/>
        <w:autoSpaceDN w:val="0"/>
        <w:spacing w:after="0"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Настоящее согласие может быть отозвано мной в письменной форме.</w:t>
      </w:r>
    </w:p>
    <w:p w:rsidR="00FA2BDC" w:rsidRDefault="00FA2BDC" w:rsidP="00FA2BDC">
      <w:pPr>
        <w:widowControl w:val="0"/>
        <w:tabs>
          <w:tab w:val="left" w:pos="142"/>
        </w:tabs>
        <w:autoSpaceDE w:val="0"/>
        <w:autoSpaceDN w:val="0"/>
        <w:spacing w:after="0" w:line="240" w:lineRule="auto"/>
        <w:ind w:left="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С юридическими последствиями автоматизированной обработки моих персональных данных ознакомлен(а).</w:t>
      </w:r>
    </w:p>
    <w:p w:rsidR="00FA2BDC" w:rsidRDefault="00FA2BDC" w:rsidP="00FA2BD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_____________________                    ______________________  /________________________/</w:t>
      </w:r>
    </w:p>
    <w:p w:rsidR="00FA2BDC" w:rsidRDefault="00FA2BDC" w:rsidP="00FA2BDC">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дата)   </w:t>
      </w:r>
      <w:proofErr w:type="gramEnd"/>
      <w:r>
        <w:rPr>
          <w:rFonts w:ascii="Times New Roman" w:eastAsia="Times New Roman" w:hAnsi="Times New Roman"/>
          <w:sz w:val="28"/>
          <w:szCs w:val="28"/>
          <w:lang w:eastAsia="ru-RU"/>
        </w:rPr>
        <w:t xml:space="preserve">                                                              (подпись)</w:t>
      </w:r>
    </w:p>
    <w:p w:rsidR="00FA2BDC" w:rsidRPr="005B2B09" w:rsidRDefault="00FA2BDC" w:rsidP="00FA5A3B">
      <w:pPr>
        <w:spacing w:after="0"/>
        <w:rPr>
          <w:rFonts w:ascii="Times New Roman" w:eastAsia="Times New Roman" w:hAnsi="Times New Roman" w:cs="Times New Roman"/>
          <w:bCs/>
          <w:i/>
          <w:iCs/>
          <w:sz w:val="28"/>
          <w:szCs w:val="28"/>
          <w:lang w:eastAsia="ru-RU"/>
        </w:rPr>
      </w:pPr>
    </w:p>
    <w:sectPr w:rsidR="00FA2BDC" w:rsidRPr="005B2B09" w:rsidSect="00D40F89">
      <w:headerReference w:type="default" r:id="rId9"/>
      <w:pgSz w:w="11906" w:h="16838"/>
      <w:pgMar w:top="813"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CEB" w:rsidRDefault="00BD4CEB">
      <w:pPr>
        <w:spacing w:after="0" w:line="240" w:lineRule="auto"/>
      </w:pPr>
      <w:r>
        <w:separator/>
      </w:r>
    </w:p>
  </w:endnote>
  <w:endnote w:type="continuationSeparator" w:id="0">
    <w:p w:rsidR="00BD4CEB" w:rsidRDefault="00BD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CEB" w:rsidRDefault="00BD4CEB">
      <w:pPr>
        <w:spacing w:after="0" w:line="240" w:lineRule="auto"/>
      </w:pPr>
      <w:r>
        <w:separator/>
      </w:r>
    </w:p>
  </w:footnote>
  <w:footnote w:type="continuationSeparator" w:id="0">
    <w:p w:rsidR="00BD4CEB" w:rsidRDefault="00BD4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233048"/>
      <w:docPartObj>
        <w:docPartGallery w:val="Page Numbers (Top of Page)"/>
        <w:docPartUnique/>
      </w:docPartObj>
    </w:sdtPr>
    <w:sdtEndPr/>
    <w:sdtContent>
      <w:p w:rsidR="00AE57E3" w:rsidRDefault="00AE57E3">
        <w:pPr>
          <w:pStyle w:val="a4"/>
          <w:jc w:val="center"/>
        </w:pPr>
        <w:r>
          <w:fldChar w:fldCharType="begin"/>
        </w:r>
        <w:r>
          <w:instrText>PAGE   \* MERGEFORMAT</w:instrText>
        </w:r>
        <w:r>
          <w:fldChar w:fldCharType="separate"/>
        </w:r>
        <w:r w:rsidR="004B00B8">
          <w:rPr>
            <w:noProof/>
          </w:rPr>
          <w:t>2</w:t>
        </w:r>
        <w:r>
          <w:fldChar w:fldCharType="end"/>
        </w:r>
      </w:p>
    </w:sdtContent>
  </w:sdt>
  <w:p w:rsidR="00442AF6" w:rsidRDefault="00442A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19A4"/>
    <w:multiLevelType w:val="hybridMultilevel"/>
    <w:tmpl w:val="8BEE9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22DFC"/>
    <w:multiLevelType w:val="multilevel"/>
    <w:tmpl w:val="26200280"/>
    <w:lvl w:ilvl="0">
      <w:start w:val="1"/>
      <w:numFmt w:val="decimal"/>
      <w:lvlText w:val="%1."/>
      <w:lvlJc w:val="left"/>
      <w:pPr>
        <w:ind w:left="1410" w:hanging="87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701" w:hanging="108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2115" w:hanging="1440"/>
      </w:pPr>
      <w:rPr>
        <w:rFonts w:cs="Times New Roman" w:hint="default"/>
      </w:rPr>
    </w:lvl>
    <w:lvl w:ilvl="6">
      <w:start w:val="1"/>
      <w:numFmt w:val="decimal"/>
      <w:isLgl/>
      <w:lvlText w:val="%1.%2.%3.%4.%5.%6.%7."/>
      <w:lvlJc w:val="left"/>
      <w:pPr>
        <w:ind w:left="2502" w:hanging="1800"/>
      </w:pPr>
      <w:rPr>
        <w:rFonts w:cs="Times New Roman" w:hint="default"/>
      </w:rPr>
    </w:lvl>
    <w:lvl w:ilvl="7">
      <w:start w:val="1"/>
      <w:numFmt w:val="decimal"/>
      <w:isLgl/>
      <w:lvlText w:val="%1.%2.%3.%4.%5.%6.%7.%8."/>
      <w:lvlJc w:val="left"/>
      <w:pPr>
        <w:ind w:left="2529" w:hanging="1800"/>
      </w:pPr>
      <w:rPr>
        <w:rFonts w:cs="Times New Roman" w:hint="default"/>
      </w:rPr>
    </w:lvl>
    <w:lvl w:ilvl="8">
      <w:start w:val="1"/>
      <w:numFmt w:val="decimal"/>
      <w:isLgl/>
      <w:lvlText w:val="%1.%2.%3.%4.%5.%6.%7.%8.%9."/>
      <w:lvlJc w:val="left"/>
      <w:pPr>
        <w:ind w:left="2916" w:hanging="2160"/>
      </w:pPr>
      <w:rPr>
        <w:rFonts w:cs="Times New Roman" w:hint="default"/>
      </w:rPr>
    </w:lvl>
  </w:abstractNum>
  <w:abstractNum w:abstractNumId="2">
    <w:nsid w:val="20B6296F"/>
    <w:multiLevelType w:val="hybridMultilevel"/>
    <w:tmpl w:val="B1C8E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664E7"/>
    <w:multiLevelType w:val="hybridMultilevel"/>
    <w:tmpl w:val="572A79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F52"/>
    <w:rsid w:val="00003218"/>
    <w:rsid w:val="00005841"/>
    <w:rsid w:val="00007E1B"/>
    <w:rsid w:val="00010DFD"/>
    <w:rsid w:val="00037F19"/>
    <w:rsid w:val="00045704"/>
    <w:rsid w:val="000473BB"/>
    <w:rsid w:val="00047A90"/>
    <w:rsid w:val="00051969"/>
    <w:rsid w:val="00052C74"/>
    <w:rsid w:val="00062F15"/>
    <w:rsid w:val="00065524"/>
    <w:rsid w:val="000826ED"/>
    <w:rsid w:val="00082FFF"/>
    <w:rsid w:val="00086C13"/>
    <w:rsid w:val="000874BC"/>
    <w:rsid w:val="0008780E"/>
    <w:rsid w:val="00091560"/>
    <w:rsid w:val="000915BB"/>
    <w:rsid w:val="00095652"/>
    <w:rsid w:val="000B3E3A"/>
    <w:rsid w:val="000C17A9"/>
    <w:rsid w:val="000C489A"/>
    <w:rsid w:val="000D7ED6"/>
    <w:rsid w:val="000E37AD"/>
    <w:rsid w:val="000E73FD"/>
    <w:rsid w:val="0010011C"/>
    <w:rsid w:val="00104B1F"/>
    <w:rsid w:val="00131CFD"/>
    <w:rsid w:val="0016061F"/>
    <w:rsid w:val="001752F5"/>
    <w:rsid w:val="00183C1B"/>
    <w:rsid w:val="001860FA"/>
    <w:rsid w:val="0019395D"/>
    <w:rsid w:val="001979D1"/>
    <w:rsid w:val="001A1505"/>
    <w:rsid w:val="001B11AB"/>
    <w:rsid w:val="001B6B58"/>
    <w:rsid w:val="001E05C6"/>
    <w:rsid w:val="001E104E"/>
    <w:rsid w:val="001F35AD"/>
    <w:rsid w:val="00211C2F"/>
    <w:rsid w:val="00245AB2"/>
    <w:rsid w:val="00253F25"/>
    <w:rsid w:val="00263B34"/>
    <w:rsid w:val="002678C2"/>
    <w:rsid w:val="00271798"/>
    <w:rsid w:val="00273944"/>
    <w:rsid w:val="002740FA"/>
    <w:rsid w:val="00282ED0"/>
    <w:rsid w:val="002856AA"/>
    <w:rsid w:val="002B25E2"/>
    <w:rsid w:val="002B263C"/>
    <w:rsid w:val="002C2198"/>
    <w:rsid w:val="002C48FF"/>
    <w:rsid w:val="002C6727"/>
    <w:rsid w:val="002D29EB"/>
    <w:rsid w:val="002D45A2"/>
    <w:rsid w:val="002D6680"/>
    <w:rsid w:val="00304F2D"/>
    <w:rsid w:val="0032759B"/>
    <w:rsid w:val="003311BF"/>
    <w:rsid w:val="003318C5"/>
    <w:rsid w:val="00334CD8"/>
    <w:rsid w:val="0033585F"/>
    <w:rsid w:val="003362FE"/>
    <w:rsid w:val="00346942"/>
    <w:rsid w:val="00351737"/>
    <w:rsid w:val="00351B47"/>
    <w:rsid w:val="00356D6C"/>
    <w:rsid w:val="00367ECB"/>
    <w:rsid w:val="00372A32"/>
    <w:rsid w:val="00393CA3"/>
    <w:rsid w:val="003A327C"/>
    <w:rsid w:val="003A3E50"/>
    <w:rsid w:val="003B006E"/>
    <w:rsid w:val="003B72D8"/>
    <w:rsid w:val="003D1302"/>
    <w:rsid w:val="003D22FD"/>
    <w:rsid w:val="003D3DA1"/>
    <w:rsid w:val="003F16EE"/>
    <w:rsid w:val="00400EC8"/>
    <w:rsid w:val="00401D0A"/>
    <w:rsid w:val="00405384"/>
    <w:rsid w:val="004071DB"/>
    <w:rsid w:val="00407C08"/>
    <w:rsid w:val="004319B3"/>
    <w:rsid w:val="00433AA4"/>
    <w:rsid w:val="00442AF6"/>
    <w:rsid w:val="00442B47"/>
    <w:rsid w:val="004513D6"/>
    <w:rsid w:val="00462F60"/>
    <w:rsid w:val="00477107"/>
    <w:rsid w:val="00483C09"/>
    <w:rsid w:val="004B00B8"/>
    <w:rsid w:val="004B1C3D"/>
    <w:rsid w:val="004B1D62"/>
    <w:rsid w:val="004B38F3"/>
    <w:rsid w:val="004B52F8"/>
    <w:rsid w:val="004B79CB"/>
    <w:rsid w:val="004D3B8B"/>
    <w:rsid w:val="004D7F1E"/>
    <w:rsid w:val="004E19BB"/>
    <w:rsid w:val="004E4EC9"/>
    <w:rsid w:val="004E5C52"/>
    <w:rsid w:val="004E68F2"/>
    <w:rsid w:val="004F2357"/>
    <w:rsid w:val="00525A76"/>
    <w:rsid w:val="00530966"/>
    <w:rsid w:val="0054460E"/>
    <w:rsid w:val="0054710B"/>
    <w:rsid w:val="005478B3"/>
    <w:rsid w:val="005504A2"/>
    <w:rsid w:val="00550C46"/>
    <w:rsid w:val="00553484"/>
    <w:rsid w:val="00556AB7"/>
    <w:rsid w:val="00560D87"/>
    <w:rsid w:val="00563561"/>
    <w:rsid w:val="00574B5E"/>
    <w:rsid w:val="0058390F"/>
    <w:rsid w:val="00590072"/>
    <w:rsid w:val="005A7752"/>
    <w:rsid w:val="005A7D27"/>
    <w:rsid w:val="005C078C"/>
    <w:rsid w:val="005C0B9F"/>
    <w:rsid w:val="005C4591"/>
    <w:rsid w:val="005C479F"/>
    <w:rsid w:val="005C7EFA"/>
    <w:rsid w:val="005F067F"/>
    <w:rsid w:val="0060052D"/>
    <w:rsid w:val="00601852"/>
    <w:rsid w:val="00602622"/>
    <w:rsid w:val="00603D6A"/>
    <w:rsid w:val="00611D98"/>
    <w:rsid w:val="00631449"/>
    <w:rsid w:val="00644957"/>
    <w:rsid w:val="00664A6D"/>
    <w:rsid w:val="00671B2A"/>
    <w:rsid w:val="006A141C"/>
    <w:rsid w:val="006B45B2"/>
    <w:rsid w:val="006B480A"/>
    <w:rsid w:val="006B5EA5"/>
    <w:rsid w:val="006C4E4B"/>
    <w:rsid w:val="006D4529"/>
    <w:rsid w:val="006E4032"/>
    <w:rsid w:val="006F20EB"/>
    <w:rsid w:val="006F4DEF"/>
    <w:rsid w:val="006F5797"/>
    <w:rsid w:val="006F640B"/>
    <w:rsid w:val="00703859"/>
    <w:rsid w:val="0070734F"/>
    <w:rsid w:val="00707EC6"/>
    <w:rsid w:val="00710C63"/>
    <w:rsid w:val="0072223F"/>
    <w:rsid w:val="007319E0"/>
    <w:rsid w:val="0073353B"/>
    <w:rsid w:val="00733A43"/>
    <w:rsid w:val="00736ECD"/>
    <w:rsid w:val="00737CF0"/>
    <w:rsid w:val="00752986"/>
    <w:rsid w:val="00753CBF"/>
    <w:rsid w:val="00754250"/>
    <w:rsid w:val="0075530D"/>
    <w:rsid w:val="00756711"/>
    <w:rsid w:val="00756E56"/>
    <w:rsid w:val="0076007D"/>
    <w:rsid w:val="00762919"/>
    <w:rsid w:val="00763C8E"/>
    <w:rsid w:val="00765332"/>
    <w:rsid w:val="007705EF"/>
    <w:rsid w:val="00784ED5"/>
    <w:rsid w:val="007B6FBA"/>
    <w:rsid w:val="007C16DC"/>
    <w:rsid w:val="007D7AB8"/>
    <w:rsid w:val="007E4B95"/>
    <w:rsid w:val="007F255E"/>
    <w:rsid w:val="007F4132"/>
    <w:rsid w:val="007F78BE"/>
    <w:rsid w:val="007F7BB2"/>
    <w:rsid w:val="00801C45"/>
    <w:rsid w:val="008026D6"/>
    <w:rsid w:val="00812DDD"/>
    <w:rsid w:val="0081453E"/>
    <w:rsid w:val="00820C4F"/>
    <w:rsid w:val="008337C4"/>
    <w:rsid w:val="008374E1"/>
    <w:rsid w:val="00847526"/>
    <w:rsid w:val="00847BC2"/>
    <w:rsid w:val="00851D4C"/>
    <w:rsid w:val="00857655"/>
    <w:rsid w:val="008761D1"/>
    <w:rsid w:val="0089033A"/>
    <w:rsid w:val="008970E0"/>
    <w:rsid w:val="008A08BD"/>
    <w:rsid w:val="008A61CE"/>
    <w:rsid w:val="008A65B5"/>
    <w:rsid w:val="008A72D5"/>
    <w:rsid w:val="008B0463"/>
    <w:rsid w:val="008B186B"/>
    <w:rsid w:val="008C144B"/>
    <w:rsid w:val="008C7253"/>
    <w:rsid w:val="008D0905"/>
    <w:rsid w:val="008E4108"/>
    <w:rsid w:val="008E455C"/>
    <w:rsid w:val="008E520F"/>
    <w:rsid w:val="008E663C"/>
    <w:rsid w:val="008F610B"/>
    <w:rsid w:val="00904AC6"/>
    <w:rsid w:val="00904D66"/>
    <w:rsid w:val="00914C90"/>
    <w:rsid w:val="009167B2"/>
    <w:rsid w:val="00921156"/>
    <w:rsid w:val="009249BF"/>
    <w:rsid w:val="00924A3B"/>
    <w:rsid w:val="0093184D"/>
    <w:rsid w:val="00934F96"/>
    <w:rsid w:val="009422EC"/>
    <w:rsid w:val="0094507B"/>
    <w:rsid w:val="00946D3C"/>
    <w:rsid w:val="00952180"/>
    <w:rsid w:val="00953852"/>
    <w:rsid w:val="009625FC"/>
    <w:rsid w:val="009653E9"/>
    <w:rsid w:val="0098566C"/>
    <w:rsid w:val="009901F2"/>
    <w:rsid w:val="00990CBF"/>
    <w:rsid w:val="00991FAC"/>
    <w:rsid w:val="009A13F8"/>
    <w:rsid w:val="009C1E8B"/>
    <w:rsid w:val="009C410C"/>
    <w:rsid w:val="009D1BFA"/>
    <w:rsid w:val="009D1FBD"/>
    <w:rsid w:val="009F037E"/>
    <w:rsid w:val="00A127AD"/>
    <w:rsid w:val="00A248AA"/>
    <w:rsid w:val="00A40E0B"/>
    <w:rsid w:val="00A47858"/>
    <w:rsid w:val="00A633C6"/>
    <w:rsid w:val="00A70124"/>
    <w:rsid w:val="00A70A2A"/>
    <w:rsid w:val="00A80890"/>
    <w:rsid w:val="00A80ABC"/>
    <w:rsid w:val="00A84CC3"/>
    <w:rsid w:val="00A90DA7"/>
    <w:rsid w:val="00A94474"/>
    <w:rsid w:val="00AA3A72"/>
    <w:rsid w:val="00AB122E"/>
    <w:rsid w:val="00AB1E01"/>
    <w:rsid w:val="00AB31AD"/>
    <w:rsid w:val="00AB46F0"/>
    <w:rsid w:val="00AC0F52"/>
    <w:rsid w:val="00AC6956"/>
    <w:rsid w:val="00AC7466"/>
    <w:rsid w:val="00AE01D1"/>
    <w:rsid w:val="00AE57E3"/>
    <w:rsid w:val="00AE5C6D"/>
    <w:rsid w:val="00AF15E4"/>
    <w:rsid w:val="00B03CC5"/>
    <w:rsid w:val="00B10B9F"/>
    <w:rsid w:val="00B148B8"/>
    <w:rsid w:val="00B22004"/>
    <w:rsid w:val="00B27E4C"/>
    <w:rsid w:val="00B30F8E"/>
    <w:rsid w:val="00B32EB7"/>
    <w:rsid w:val="00B33B6A"/>
    <w:rsid w:val="00B36EF9"/>
    <w:rsid w:val="00B460BA"/>
    <w:rsid w:val="00B5744B"/>
    <w:rsid w:val="00B661D4"/>
    <w:rsid w:val="00B7339C"/>
    <w:rsid w:val="00B77B64"/>
    <w:rsid w:val="00B803B5"/>
    <w:rsid w:val="00B80C30"/>
    <w:rsid w:val="00BA16D8"/>
    <w:rsid w:val="00BA4621"/>
    <w:rsid w:val="00BB0DD6"/>
    <w:rsid w:val="00BC5701"/>
    <w:rsid w:val="00BC5B0B"/>
    <w:rsid w:val="00BD293D"/>
    <w:rsid w:val="00BD2DE8"/>
    <w:rsid w:val="00BD4CEB"/>
    <w:rsid w:val="00BF1432"/>
    <w:rsid w:val="00BF2834"/>
    <w:rsid w:val="00C04ECE"/>
    <w:rsid w:val="00C107FA"/>
    <w:rsid w:val="00C13396"/>
    <w:rsid w:val="00C30B55"/>
    <w:rsid w:val="00C35970"/>
    <w:rsid w:val="00C360D0"/>
    <w:rsid w:val="00C3663F"/>
    <w:rsid w:val="00C52429"/>
    <w:rsid w:val="00C529B6"/>
    <w:rsid w:val="00C6288B"/>
    <w:rsid w:val="00C65E1E"/>
    <w:rsid w:val="00C77745"/>
    <w:rsid w:val="00C91FCF"/>
    <w:rsid w:val="00CA6BF3"/>
    <w:rsid w:val="00CC1B0B"/>
    <w:rsid w:val="00CD606D"/>
    <w:rsid w:val="00D02D4E"/>
    <w:rsid w:val="00D02EFD"/>
    <w:rsid w:val="00D12B08"/>
    <w:rsid w:val="00D26E7E"/>
    <w:rsid w:val="00D2733A"/>
    <w:rsid w:val="00D36B3E"/>
    <w:rsid w:val="00D40F89"/>
    <w:rsid w:val="00D420F8"/>
    <w:rsid w:val="00D517E3"/>
    <w:rsid w:val="00D65E76"/>
    <w:rsid w:val="00D679CF"/>
    <w:rsid w:val="00D73113"/>
    <w:rsid w:val="00D775A1"/>
    <w:rsid w:val="00DC2FD9"/>
    <w:rsid w:val="00DC7AEA"/>
    <w:rsid w:val="00DD1590"/>
    <w:rsid w:val="00DE0A25"/>
    <w:rsid w:val="00DF3B00"/>
    <w:rsid w:val="00E01304"/>
    <w:rsid w:val="00E170A2"/>
    <w:rsid w:val="00E17548"/>
    <w:rsid w:val="00E20418"/>
    <w:rsid w:val="00E30FDC"/>
    <w:rsid w:val="00E54A0D"/>
    <w:rsid w:val="00E61411"/>
    <w:rsid w:val="00E65273"/>
    <w:rsid w:val="00E76BD8"/>
    <w:rsid w:val="00E76ED1"/>
    <w:rsid w:val="00E81D2A"/>
    <w:rsid w:val="00E87708"/>
    <w:rsid w:val="00E92423"/>
    <w:rsid w:val="00E92A9E"/>
    <w:rsid w:val="00E93705"/>
    <w:rsid w:val="00E938A4"/>
    <w:rsid w:val="00EB3C67"/>
    <w:rsid w:val="00EC0AA5"/>
    <w:rsid w:val="00EC3A57"/>
    <w:rsid w:val="00EC6904"/>
    <w:rsid w:val="00ED708B"/>
    <w:rsid w:val="00EF1348"/>
    <w:rsid w:val="00EF7E49"/>
    <w:rsid w:val="00F106FD"/>
    <w:rsid w:val="00F1080E"/>
    <w:rsid w:val="00F24C43"/>
    <w:rsid w:val="00F26A31"/>
    <w:rsid w:val="00F3550A"/>
    <w:rsid w:val="00F35E5D"/>
    <w:rsid w:val="00F44242"/>
    <w:rsid w:val="00F50FB6"/>
    <w:rsid w:val="00F51263"/>
    <w:rsid w:val="00F53513"/>
    <w:rsid w:val="00F67CDC"/>
    <w:rsid w:val="00F9270F"/>
    <w:rsid w:val="00F93168"/>
    <w:rsid w:val="00F97AD6"/>
    <w:rsid w:val="00FA2BDC"/>
    <w:rsid w:val="00FA5A3B"/>
    <w:rsid w:val="00FA6B51"/>
    <w:rsid w:val="00FB0259"/>
    <w:rsid w:val="00FB257C"/>
    <w:rsid w:val="00FB77BD"/>
    <w:rsid w:val="00FC14FD"/>
    <w:rsid w:val="00FE2ACD"/>
    <w:rsid w:val="00FE65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80D814-1B80-4144-BD1C-640EBB77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6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C0F52"/>
    <w:pPr>
      <w:ind w:left="720"/>
      <w:contextualSpacing/>
    </w:pPr>
    <w:rPr>
      <w:rFonts w:ascii="Calibri" w:eastAsia="Calibri" w:hAnsi="Calibri" w:cs="Times New Roman"/>
    </w:rPr>
  </w:style>
  <w:style w:type="paragraph" w:customStyle="1" w:styleId="ConsPlusNormal">
    <w:name w:val="ConsPlusNormal"/>
    <w:rsid w:val="00AC0F5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4">
    <w:name w:val="header"/>
    <w:basedOn w:val="a"/>
    <w:link w:val="a5"/>
    <w:uiPriority w:val="99"/>
    <w:unhideWhenUsed/>
    <w:rsid w:val="00AC0F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C0F52"/>
  </w:style>
  <w:style w:type="paragraph" w:styleId="a6">
    <w:name w:val="Balloon Text"/>
    <w:basedOn w:val="a"/>
    <w:link w:val="a7"/>
    <w:uiPriority w:val="99"/>
    <w:semiHidden/>
    <w:unhideWhenUsed/>
    <w:rsid w:val="00EC3A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C3A57"/>
    <w:rPr>
      <w:rFonts w:ascii="Tahoma" w:hAnsi="Tahoma" w:cs="Tahoma"/>
      <w:sz w:val="16"/>
      <w:szCs w:val="16"/>
    </w:rPr>
  </w:style>
  <w:style w:type="character" w:styleId="a8">
    <w:name w:val="Emphasis"/>
    <w:basedOn w:val="a0"/>
    <w:qFormat/>
    <w:rsid w:val="005F067F"/>
    <w:rPr>
      <w:i/>
      <w:iCs/>
    </w:rPr>
  </w:style>
  <w:style w:type="paragraph" w:styleId="a9">
    <w:name w:val="footer"/>
    <w:basedOn w:val="a"/>
    <w:link w:val="aa"/>
    <w:uiPriority w:val="99"/>
    <w:unhideWhenUsed/>
    <w:rsid w:val="00183C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3C1B"/>
  </w:style>
  <w:style w:type="paragraph" w:styleId="ab">
    <w:name w:val="No Spacing"/>
    <w:uiPriority w:val="1"/>
    <w:qFormat/>
    <w:rsid w:val="0073353B"/>
    <w:pPr>
      <w:spacing w:after="0" w:line="240" w:lineRule="auto"/>
    </w:pPr>
  </w:style>
  <w:style w:type="table" w:customStyle="1" w:styleId="1">
    <w:name w:val="Сетка таблицы1"/>
    <w:basedOn w:val="a1"/>
    <w:uiPriority w:val="59"/>
    <w:rsid w:val="00AE57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D40F89"/>
    <w:rPr>
      <w:color w:val="0000FF"/>
      <w:u w:val="single"/>
    </w:rPr>
  </w:style>
  <w:style w:type="paragraph" w:customStyle="1" w:styleId="ConsPlusTitle">
    <w:name w:val="ConsPlusTitle"/>
    <w:rsid w:val="00FA2BD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6470">
      <w:bodyDiv w:val="1"/>
      <w:marLeft w:val="0"/>
      <w:marRight w:val="0"/>
      <w:marTop w:val="0"/>
      <w:marBottom w:val="0"/>
      <w:divBdr>
        <w:top w:val="none" w:sz="0" w:space="0" w:color="auto"/>
        <w:left w:val="none" w:sz="0" w:space="0" w:color="auto"/>
        <w:bottom w:val="none" w:sz="0" w:space="0" w:color="auto"/>
        <w:right w:val="none" w:sz="0" w:space="0" w:color="auto"/>
      </w:divBdr>
    </w:div>
    <w:div w:id="123695080">
      <w:bodyDiv w:val="1"/>
      <w:marLeft w:val="0"/>
      <w:marRight w:val="0"/>
      <w:marTop w:val="0"/>
      <w:marBottom w:val="0"/>
      <w:divBdr>
        <w:top w:val="none" w:sz="0" w:space="0" w:color="auto"/>
        <w:left w:val="none" w:sz="0" w:space="0" w:color="auto"/>
        <w:bottom w:val="none" w:sz="0" w:space="0" w:color="auto"/>
        <w:right w:val="none" w:sz="0" w:space="0" w:color="auto"/>
      </w:divBdr>
    </w:div>
    <w:div w:id="325013525">
      <w:bodyDiv w:val="1"/>
      <w:marLeft w:val="0"/>
      <w:marRight w:val="0"/>
      <w:marTop w:val="0"/>
      <w:marBottom w:val="0"/>
      <w:divBdr>
        <w:top w:val="none" w:sz="0" w:space="0" w:color="auto"/>
        <w:left w:val="none" w:sz="0" w:space="0" w:color="auto"/>
        <w:bottom w:val="none" w:sz="0" w:space="0" w:color="auto"/>
        <w:right w:val="none" w:sz="0" w:space="0" w:color="auto"/>
      </w:divBdr>
    </w:div>
    <w:div w:id="494492186">
      <w:bodyDiv w:val="1"/>
      <w:marLeft w:val="0"/>
      <w:marRight w:val="0"/>
      <w:marTop w:val="0"/>
      <w:marBottom w:val="0"/>
      <w:divBdr>
        <w:top w:val="none" w:sz="0" w:space="0" w:color="auto"/>
        <w:left w:val="none" w:sz="0" w:space="0" w:color="auto"/>
        <w:bottom w:val="none" w:sz="0" w:space="0" w:color="auto"/>
        <w:right w:val="none" w:sz="0" w:space="0" w:color="auto"/>
      </w:divBdr>
    </w:div>
    <w:div w:id="1155218407">
      <w:bodyDiv w:val="1"/>
      <w:marLeft w:val="0"/>
      <w:marRight w:val="0"/>
      <w:marTop w:val="0"/>
      <w:marBottom w:val="0"/>
      <w:divBdr>
        <w:top w:val="none" w:sz="0" w:space="0" w:color="auto"/>
        <w:left w:val="none" w:sz="0" w:space="0" w:color="auto"/>
        <w:bottom w:val="none" w:sz="0" w:space="0" w:color="auto"/>
        <w:right w:val="none" w:sz="0" w:space="0" w:color="auto"/>
      </w:divBdr>
    </w:div>
    <w:div w:id="1804423857">
      <w:bodyDiv w:val="1"/>
      <w:marLeft w:val="0"/>
      <w:marRight w:val="0"/>
      <w:marTop w:val="0"/>
      <w:marBottom w:val="0"/>
      <w:divBdr>
        <w:top w:val="none" w:sz="0" w:space="0" w:color="auto"/>
        <w:left w:val="none" w:sz="0" w:space="0" w:color="auto"/>
        <w:bottom w:val="none" w:sz="0" w:space="0" w:color="auto"/>
        <w:right w:val="none" w:sz="0" w:space="0" w:color="auto"/>
      </w:divBdr>
    </w:div>
    <w:div w:id="1871142573">
      <w:bodyDiv w:val="1"/>
      <w:marLeft w:val="0"/>
      <w:marRight w:val="0"/>
      <w:marTop w:val="0"/>
      <w:marBottom w:val="0"/>
      <w:divBdr>
        <w:top w:val="none" w:sz="0" w:space="0" w:color="auto"/>
        <w:left w:val="none" w:sz="0" w:space="0" w:color="auto"/>
        <w:bottom w:val="none" w:sz="0" w:space="0" w:color="auto"/>
        <w:right w:val="none" w:sz="0" w:space="0" w:color="auto"/>
      </w:divBdr>
    </w:div>
    <w:div w:id="1909219744">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vanovaEV\Desktop\2020%20&#1044;&#1086;&#1089;&#1082;&#1072;%20&#1055;&#1086;&#1095;&#1077;&#1090;&#1072;%20%20&#1080;&#1079;&#1084;&#1077;&#1085;&#1077;&#1085;&#1080;&#1103;\&#1055;&#1072;&#1082;&#1077;&#1090;%20&#1076;&#1086;&#1082;&#1091;&#1084;&#1077;&#1085;&#1090;&#1086;&#1074;%20&#1085;&#1072;%20&#1044;&#1091;&#1084;&#1091;\&#1055;&#1056;&#1054;&#1045;&#1050;&#1058;%20&#1044;&#1086;&#1089;&#1082;&#1072;%20&#1087;&#1086;&#1095;&#1077;&#1090;&#1072;%20%20&#1085;&#1072;%20&#1044;&#1091;&#1084;&#1091;%20%20&#1075;&#1086;&#1088;&#1086;&#1076;&#107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E507-EB4E-45E3-99A7-4F87FC55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2370</Words>
  <Characters>13511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Лиханов Кирилл Андреевич</dc:creator>
  <cp:lastModifiedBy>Иванова Евгения Валерьевна</cp:lastModifiedBy>
  <cp:revision>16</cp:revision>
  <cp:lastPrinted>2020-10-28T09:30:00Z</cp:lastPrinted>
  <dcterms:created xsi:type="dcterms:W3CDTF">2020-09-15T06:15:00Z</dcterms:created>
  <dcterms:modified xsi:type="dcterms:W3CDTF">2020-10-28T09:31:00Z</dcterms:modified>
</cp:coreProperties>
</file>