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A4" w:rsidRDefault="003A1CA4" w:rsidP="003A1CA4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A4" w:rsidRDefault="003A1CA4" w:rsidP="003A1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A1CA4" w:rsidRDefault="003A1CA4" w:rsidP="003A1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3A1CA4" w:rsidRDefault="003A1CA4" w:rsidP="003A1C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3A1CA4" w:rsidRDefault="003A1CA4" w:rsidP="003A1CA4">
      <w:pPr>
        <w:pStyle w:val="3"/>
        <w:rPr>
          <w:sz w:val="16"/>
          <w:szCs w:val="16"/>
        </w:rPr>
      </w:pPr>
    </w:p>
    <w:p w:rsidR="003A1CA4" w:rsidRDefault="003A1CA4" w:rsidP="003A1CA4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3A1CA4" w:rsidRDefault="003A1CA4" w:rsidP="003A1CA4">
      <w:pPr>
        <w:jc w:val="center"/>
        <w:rPr>
          <w:sz w:val="16"/>
          <w:szCs w:val="16"/>
        </w:rPr>
      </w:pPr>
    </w:p>
    <w:p w:rsidR="003A1CA4" w:rsidRDefault="003A1CA4" w:rsidP="003A1CA4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3A1CA4" w:rsidRDefault="003A1CA4" w:rsidP="003A1CA4"/>
    <w:p w:rsidR="003A1CA4" w:rsidRDefault="003A1CA4" w:rsidP="003A1CA4">
      <w:pPr>
        <w:rPr>
          <w:sz w:val="16"/>
          <w:szCs w:val="16"/>
        </w:rPr>
      </w:pPr>
    </w:p>
    <w:p w:rsidR="003A1CA4" w:rsidRDefault="003A1CA4" w:rsidP="003A1CA4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27 мая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    №28</w:t>
      </w:r>
    </w:p>
    <w:p w:rsidR="003A1CA4" w:rsidRDefault="003A1CA4" w:rsidP="003A1CA4">
      <w:pPr>
        <w:pStyle w:val="5"/>
        <w:jc w:val="center"/>
        <w:rPr>
          <w:b w:val="0"/>
          <w:sz w:val="16"/>
          <w:szCs w:val="16"/>
        </w:rPr>
      </w:pPr>
    </w:p>
    <w:p w:rsidR="003A1CA4" w:rsidRDefault="003A1CA4" w:rsidP="003A1CA4">
      <w:pPr>
        <w:jc w:val="center"/>
      </w:pPr>
      <w:r>
        <w:t>Ханты-Мансийск</w:t>
      </w:r>
    </w:p>
    <w:p w:rsidR="003A1CA4" w:rsidRDefault="003A1CA4" w:rsidP="003A1CA4">
      <w:pPr>
        <w:jc w:val="center"/>
      </w:pPr>
    </w:p>
    <w:p w:rsidR="003A1CA4" w:rsidRDefault="003A1CA4" w:rsidP="003A1CA4">
      <w:pPr>
        <w:rPr>
          <w:sz w:val="16"/>
          <w:szCs w:val="16"/>
        </w:rPr>
      </w:pPr>
    </w:p>
    <w:p w:rsidR="00627EB0" w:rsidRPr="00627EB0" w:rsidRDefault="00627EB0" w:rsidP="00627EB0">
      <w:pPr>
        <w:pStyle w:val="5"/>
        <w:rPr>
          <w:b w:val="0"/>
          <w:sz w:val="28"/>
          <w:szCs w:val="28"/>
        </w:rPr>
      </w:pPr>
      <w:r w:rsidRPr="00627EB0">
        <w:rPr>
          <w:b w:val="0"/>
          <w:sz w:val="28"/>
          <w:szCs w:val="28"/>
        </w:rPr>
        <w:t xml:space="preserve">О назначении публичных слушаний </w:t>
      </w:r>
    </w:p>
    <w:p w:rsidR="00627EB0" w:rsidRDefault="00627EB0" w:rsidP="00627EB0">
      <w:pPr>
        <w:rPr>
          <w:sz w:val="28"/>
          <w:szCs w:val="28"/>
        </w:rPr>
      </w:pPr>
      <w:r>
        <w:rPr>
          <w:sz w:val="28"/>
          <w:szCs w:val="28"/>
        </w:rPr>
        <w:t>по вопросу предоставления</w:t>
      </w:r>
    </w:p>
    <w:p w:rsidR="00627EB0" w:rsidRDefault="00627EB0" w:rsidP="00627EB0">
      <w:pPr>
        <w:rPr>
          <w:sz w:val="28"/>
          <w:szCs w:val="28"/>
        </w:rPr>
      </w:pPr>
      <w:r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отклонение</w:t>
      </w:r>
    </w:p>
    <w:p w:rsidR="00627EB0" w:rsidRDefault="00627EB0" w:rsidP="00627EB0">
      <w:pPr>
        <w:rPr>
          <w:sz w:val="28"/>
          <w:szCs w:val="28"/>
        </w:rPr>
      </w:pPr>
      <w:r>
        <w:rPr>
          <w:sz w:val="28"/>
          <w:szCs w:val="28"/>
        </w:rPr>
        <w:t xml:space="preserve">от предельных параметров </w:t>
      </w:r>
    </w:p>
    <w:p w:rsidR="00627EB0" w:rsidRDefault="00627EB0" w:rsidP="00627EB0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разрешенного строительства объекта</w:t>
      </w:r>
    </w:p>
    <w:p w:rsidR="00627EB0" w:rsidRDefault="00627EB0" w:rsidP="00627E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627EB0" w:rsidRDefault="00627EB0" w:rsidP="00627EB0">
      <w:pPr>
        <w:rPr>
          <w:sz w:val="28"/>
          <w:szCs w:val="28"/>
        </w:rPr>
      </w:pPr>
    </w:p>
    <w:p w:rsidR="00627EB0" w:rsidRDefault="00627EB0" w:rsidP="00627EB0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Рассмотрев м</w:t>
      </w:r>
      <w:r>
        <w:rPr>
          <w:sz w:val="28"/>
          <w:szCs w:val="28"/>
        </w:rPr>
        <w:t xml:space="preserve">атериалы комиссии по землепользованию и застройке территории города Ханты-Мансийска об </w:t>
      </w:r>
      <w:r>
        <w:rPr>
          <w:sz w:val="28"/>
          <w:szCs w:val="28"/>
        </w:rPr>
        <w:t>обращении ООО «</w:t>
      </w:r>
      <w:proofErr w:type="spellStart"/>
      <w:r>
        <w:rPr>
          <w:sz w:val="28"/>
          <w:szCs w:val="28"/>
        </w:rPr>
        <w:t>АкСтройКапитал</w:t>
      </w:r>
      <w:proofErr w:type="spellEnd"/>
      <w:r>
        <w:rPr>
          <w:sz w:val="28"/>
          <w:szCs w:val="28"/>
        </w:rPr>
        <w:t xml:space="preserve">»                </w:t>
      </w:r>
      <w:r>
        <w:rPr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 № 123 «О порядке</w:t>
      </w:r>
      <w:proofErr w:type="gramEnd"/>
      <w:r>
        <w:rPr>
          <w:sz w:val="28"/>
          <w:szCs w:val="28"/>
        </w:rPr>
        <w:t xml:space="preserve"> организации и проведения публичных слушаний в городе Ханты-Мансийске»:</w:t>
      </w:r>
    </w:p>
    <w:p w:rsidR="00627EB0" w:rsidRDefault="00627EB0" w:rsidP="00627EB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«Многоквартирный жилой дом с помещениями общественного назначения», расположенного по адресу: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г. Ханты-Мансийск, ул. Комсомольская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58,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62 (участок 1), </w:t>
      </w:r>
      <w:r>
        <w:rPr>
          <w:sz w:val="28"/>
          <w:szCs w:val="40"/>
        </w:rPr>
        <w:t xml:space="preserve">в части увеличения этажности до 10, высоты до 32 м </w:t>
      </w:r>
      <w:r>
        <w:rPr>
          <w:sz w:val="28"/>
          <w:szCs w:val="28"/>
        </w:rPr>
        <w:t>(зона общественного центра ОДЗ 210 планировочного квартала 01:02:06) с участием</w:t>
      </w:r>
      <w:proofErr w:type="gramEnd"/>
      <w:r>
        <w:rPr>
          <w:sz w:val="28"/>
          <w:szCs w:val="28"/>
        </w:rPr>
        <w:t xml:space="preserve"> граждан, проживающих в пределах указанных территориальных зон. </w:t>
      </w:r>
    </w:p>
    <w:p w:rsidR="00627EB0" w:rsidRDefault="00627EB0" w:rsidP="00627EB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>7 часов 00 минут                   16</w:t>
      </w:r>
      <w:r>
        <w:rPr>
          <w:sz w:val="28"/>
          <w:szCs w:val="28"/>
        </w:rPr>
        <w:t xml:space="preserve"> июня</w:t>
      </w:r>
      <w:r>
        <w:rPr>
          <w:color w:val="000000"/>
          <w:sz w:val="28"/>
          <w:szCs w:val="28"/>
        </w:rPr>
        <w:t xml:space="preserve"> 2015 года по адресу: г. Ханты-Мансийск, ул. Калинина, 26,              кабинет 505.</w:t>
      </w:r>
    </w:p>
    <w:p w:rsidR="00627EB0" w:rsidRDefault="00627EB0" w:rsidP="00627E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16 июня</w:t>
      </w:r>
      <w:r>
        <w:rPr>
          <w:color w:val="000000"/>
          <w:sz w:val="28"/>
          <w:szCs w:val="28"/>
        </w:rPr>
        <w:t xml:space="preserve"> 2015 года                             </w:t>
      </w:r>
      <w:r>
        <w:rPr>
          <w:color w:val="000000"/>
          <w:sz w:val="28"/>
          <w:szCs w:val="28"/>
        </w:rPr>
        <w:lastRenderedPageBreak/>
        <w:t xml:space="preserve">с 18 часов 00 минут в малом зале муниципального бюджетного учреждения «Культурно-досуговый центр «Октябрь» по адресу: г. Ханты-Мансийск,   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ул. Дзержинского, 7</w:t>
      </w:r>
      <w:r>
        <w:rPr>
          <w:sz w:val="28"/>
          <w:szCs w:val="28"/>
        </w:rPr>
        <w:t>.</w:t>
      </w:r>
    </w:p>
    <w:p w:rsidR="00627EB0" w:rsidRDefault="00627EB0" w:rsidP="00627E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627EB0" w:rsidRDefault="00627EB0" w:rsidP="00627EB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 архитектуры Администрации города Ханты</w:t>
      </w:r>
      <w:r>
        <w:rPr>
          <w:sz w:val="28"/>
          <w:szCs w:val="28"/>
        </w:rPr>
        <w:t>-Мансийска Коновалову</w:t>
      </w:r>
      <w:r>
        <w:rPr>
          <w:sz w:val="28"/>
          <w:szCs w:val="28"/>
        </w:rPr>
        <w:t xml:space="preserve">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627EB0" w:rsidRDefault="00627EB0" w:rsidP="00627EB0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>
        <w:rPr>
          <w:sz w:val="28"/>
          <w:szCs w:val="28"/>
        </w:rPr>
        <w:t>Администрации города Ханты-Мансийска разместить информацию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</w:t>
      </w:r>
      <w:r>
        <w:rPr>
          <w:sz w:val="28"/>
          <w:szCs w:val="28"/>
        </w:rPr>
        <w:t>нты-Мансийска в сети Интернет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 за </w:t>
      </w:r>
      <w:r>
        <w:rPr>
          <w:sz w:val="28"/>
          <w:szCs w:val="28"/>
        </w:rPr>
        <w:t>10 дней до дня проведения публичных слушаний.</w:t>
      </w:r>
    </w:p>
    <w:p w:rsidR="00627EB0" w:rsidRDefault="00627EB0" w:rsidP="00627E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627EB0" w:rsidRDefault="00627EB0" w:rsidP="00627E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8.Настоящее постановление подлежит опубликованию в средствах массовой информации.</w:t>
      </w:r>
    </w:p>
    <w:p w:rsidR="003A1CA4" w:rsidRDefault="003A1CA4" w:rsidP="003A1CA4">
      <w:pPr>
        <w:pStyle w:val="31"/>
        <w:spacing w:after="0"/>
        <w:jc w:val="both"/>
        <w:rPr>
          <w:sz w:val="28"/>
          <w:szCs w:val="28"/>
        </w:rPr>
      </w:pPr>
    </w:p>
    <w:p w:rsidR="00B8754B" w:rsidRDefault="00B8754B" w:rsidP="003A1CA4">
      <w:pPr>
        <w:pStyle w:val="31"/>
        <w:spacing w:after="0"/>
        <w:jc w:val="both"/>
        <w:rPr>
          <w:sz w:val="28"/>
          <w:szCs w:val="28"/>
        </w:rPr>
      </w:pPr>
    </w:p>
    <w:p w:rsidR="00B8754B" w:rsidRDefault="00B8754B" w:rsidP="003A1CA4">
      <w:pPr>
        <w:pStyle w:val="31"/>
        <w:spacing w:after="0"/>
        <w:jc w:val="both"/>
        <w:rPr>
          <w:sz w:val="28"/>
          <w:szCs w:val="28"/>
        </w:rPr>
      </w:pPr>
    </w:p>
    <w:p w:rsidR="00B8754B" w:rsidRDefault="00B8754B" w:rsidP="003A1CA4">
      <w:pPr>
        <w:pStyle w:val="31"/>
        <w:spacing w:after="0"/>
        <w:jc w:val="both"/>
        <w:rPr>
          <w:sz w:val="28"/>
          <w:szCs w:val="28"/>
        </w:rPr>
      </w:pPr>
    </w:p>
    <w:p w:rsidR="003A1CA4" w:rsidRDefault="003A1CA4" w:rsidP="003A1CA4">
      <w:pPr>
        <w:pStyle w:val="31"/>
        <w:spacing w:after="0"/>
        <w:jc w:val="both"/>
        <w:rPr>
          <w:sz w:val="28"/>
          <w:szCs w:val="28"/>
        </w:rPr>
      </w:pPr>
    </w:p>
    <w:p w:rsidR="003A1CA4" w:rsidRDefault="003A1CA4" w:rsidP="003A1CA4">
      <w:pPr>
        <w:pStyle w:val="31"/>
        <w:spacing w:after="0"/>
        <w:jc w:val="both"/>
        <w:rPr>
          <w:szCs w:val="28"/>
        </w:rPr>
      </w:pPr>
    </w:p>
    <w:p w:rsidR="003A1CA4" w:rsidRDefault="003A1CA4" w:rsidP="003A1CA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3A1CA4" w:rsidRDefault="003A1CA4" w:rsidP="003A1CA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3A1CA4" w:rsidRDefault="003A1CA4" w:rsidP="003A1CA4">
      <w:pPr>
        <w:ind w:firstLine="708"/>
        <w:rPr>
          <w:sz w:val="28"/>
          <w:szCs w:val="28"/>
        </w:rPr>
      </w:pPr>
    </w:p>
    <w:p w:rsidR="003A1CA4" w:rsidRDefault="003A1CA4" w:rsidP="003A1CA4">
      <w:pPr>
        <w:ind w:firstLine="708"/>
        <w:rPr>
          <w:sz w:val="28"/>
          <w:szCs w:val="28"/>
        </w:rPr>
      </w:pPr>
    </w:p>
    <w:p w:rsidR="003A1CA4" w:rsidRDefault="003A1CA4" w:rsidP="003A1CA4">
      <w:pPr>
        <w:ind w:firstLine="708"/>
        <w:rPr>
          <w:sz w:val="28"/>
          <w:szCs w:val="28"/>
        </w:rPr>
      </w:pPr>
    </w:p>
    <w:p w:rsidR="003A1CA4" w:rsidRDefault="003A1CA4" w:rsidP="003A1CA4">
      <w:pPr>
        <w:ind w:firstLine="708"/>
        <w:rPr>
          <w:sz w:val="28"/>
          <w:szCs w:val="28"/>
        </w:rPr>
      </w:pPr>
    </w:p>
    <w:p w:rsidR="003A1CA4" w:rsidRDefault="003A1CA4" w:rsidP="003A1CA4">
      <w:pPr>
        <w:ind w:firstLine="708"/>
        <w:rPr>
          <w:sz w:val="28"/>
          <w:szCs w:val="28"/>
        </w:rPr>
      </w:pPr>
    </w:p>
    <w:p w:rsidR="003A1CA4" w:rsidRDefault="003A1CA4" w:rsidP="003A1CA4">
      <w:pPr>
        <w:ind w:firstLine="708"/>
        <w:rPr>
          <w:sz w:val="28"/>
          <w:szCs w:val="28"/>
        </w:rPr>
      </w:pPr>
    </w:p>
    <w:p w:rsidR="00E80536" w:rsidRDefault="00E80536"/>
    <w:sectPr w:rsidR="00E80536" w:rsidSect="0062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CA" w:rsidRDefault="00E35CCA" w:rsidP="00627EB0">
      <w:r>
        <w:separator/>
      </w:r>
    </w:p>
  </w:endnote>
  <w:endnote w:type="continuationSeparator" w:id="0">
    <w:p w:rsidR="00E35CCA" w:rsidRDefault="00E35CCA" w:rsidP="0062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B0" w:rsidRDefault="00627E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B0" w:rsidRDefault="00627EB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B0" w:rsidRDefault="00627E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CA" w:rsidRDefault="00E35CCA" w:rsidP="00627EB0">
      <w:r>
        <w:separator/>
      </w:r>
    </w:p>
  </w:footnote>
  <w:footnote w:type="continuationSeparator" w:id="0">
    <w:p w:rsidR="00E35CCA" w:rsidRDefault="00E35CCA" w:rsidP="00627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B0" w:rsidRDefault="00627E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798649"/>
      <w:docPartObj>
        <w:docPartGallery w:val="Page Numbers (Top of Page)"/>
        <w:docPartUnique/>
      </w:docPartObj>
    </w:sdtPr>
    <w:sdtContent>
      <w:p w:rsidR="00627EB0" w:rsidRDefault="00627E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7EB0" w:rsidRDefault="00627EB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B0" w:rsidRDefault="00627EB0">
    <w:pPr>
      <w:pStyle w:val="a7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A7"/>
    <w:rsid w:val="003A1CA4"/>
    <w:rsid w:val="00627EB0"/>
    <w:rsid w:val="00B8754B"/>
    <w:rsid w:val="00DC7372"/>
    <w:rsid w:val="00E35CCA"/>
    <w:rsid w:val="00E8053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3A1C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A1C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C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27E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7E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7E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3A1C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A1C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C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27E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7E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7E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2015-05-27T09:22:00Z</dcterms:created>
  <dcterms:modified xsi:type="dcterms:W3CDTF">2015-05-27T10:03:00Z</dcterms:modified>
</cp:coreProperties>
</file>