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97" w:rsidRPr="002460EB" w:rsidRDefault="004F6397" w:rsidP="004F63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4F6397" w:rsidRPr="002460EB" w:rsidRDefault="004F6397" w:rsidP="004F63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F6397" w:rsidRPr="002460EB" w:rsidRDefault="004F6397" w:rsidP="004F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2460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ородской округ город Ханты-Мансийск</w:t>
      </w:r>
    </w:p>
    <w:p w:rsidR="004F6397" w:rsidRDefault="004F6397" w:rsidP="004F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F6397" w:rsidRPr="002460EB" w:rsidRDefault="004F6397" w:rsidP="004F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460E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4F6397" w:rsidRPr="002460EB" w:rsidRDefault="004F6397" w:rsidP="004F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F6397" w:rsidRPr="002460EB" w:rsidRDefault="004F6397" w:rsidP="004F63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460E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4F6397" w:rsidRPr="00DD51D7" w:rsidRDefault="004F6397" w:rsidP="004F639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F6397" w:rsidRDefault="004F6397" w:rsidP="004F6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-VI РД       </w:t>
      </w:r>
    </w:p>
    <w:p w:rsidR="004F6397" w:rsidRPr="002460EB" w:rsidRDefault="004F6397" w:rsidP="004F6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F6397" w:rsidRDefault="004F6397" w:rsidP="004F63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460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4F6397" w:rsidRPr="002460EB" w:rsidRDefault="004F6397" w:rsidP="004F63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460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</w:t>
      </w:r>
    </w:p>
    <w:p w:rsidR="004F6397" w:rsidRDefault="004F6397" w:rsidP="004F6397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F6397" w:rsidRDefault="004F6397" w:rsidP="004F6397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4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4F6397" w:rsidRDefault="004F6397" w:rsidP="004F6397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28.11.2016 №41-</w:t>
      </w:r>
      <w:r w:rsidRPr="007F6A60">
        <w:t xml:space="preserve"> </w:t>
      </w:r>
      <w:r w:rsidRPr="007F6A60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</w:p>
    <w:p w:rsidR="004F6397" w:rsidRDefault="004F6397" w:rsidP="004F6397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нормативах </w:t>
      </w:r>
      <w:proofErr w:type="gramStart"/>
      <w:r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proofErr w:type="gramEnd"/>
      <w:r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397" w:rsidRDefault="004F6397" w:rsidP="004F6397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6397" w:rsidRPr="00475435" w:rsidRDefault="004F6397" w:rsidP="004F639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6397" w:rsidRDefault="004F6397" w:rsidP="004F6397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FF">
        <w:rPr>
          <w:rFonts w:ascii="Times New Roman" w:hAnsi="Times New Roman" w:cs="Times New Roman"/>
          <w:sz w:val="28"/>
          <w:szCs w:val="28"/>
        </w:rPr>
        <w:t>Рассмотрев проект изменений в Решение Думы города Ханты-Мансийска от 2</w:t>
      </w:r>
      <w:r>
        <w:rPr>
          <w:rFonts w:ascii="Times New Roman" w:hAnsi="Times New Roman" w:cs="Times New Roman"/>
          <w:sz w:val="28"/>
          <w:szCs w:val="28"/>
        </w:rPr>
        <w:t>8 ноября 2016</w:t>
      </w:r>
      <w:r w:rsidRPr="00DC69F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C69FF">
        <w:rPr>
          <w:rFonts w:ascii="Times New Roman" w:hAnsi="Times New Roman" w:cs="Times New Roman"/>
          <w:sz w:val="28"/>
          <w:szCs w:val="28"/>
        </w:rPr>
        <w:t xml:space="preserve">-VI РД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C69FF">
        <w:rPr>
          <w:rFonts w:ascii="Times New Roman" w:hAnsi="Times New Roman" w:cs="Times New Roman"/>
          <w:sz w:val="28"/>
          <w:szCs w:val="28"/>
        </w:rPr>
        <w:t>местных нормативах градостроительного проектирования города 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69FF">
        <w:rPr>
          <w:rFonts w:ascii="Times New Roman" w:hAnsi="Times New Roman" w:cs="Times New Roman"/>
          <w:sz w:val="28"/>
          <w:szCs w:val="28"/>
        </w:rPr>
        <w:t>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69FF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 Ханты-Мансийска, Дума города Ханты-Мансийска решила: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FF">
        <w:rPr>
          <w:rFonts w:ascii="Times New Roman" w:hAnsi="Times New Roman" w:cs="Times New Roman"/>
          <w:sz w:val="28"/>
          <w:szCs w:val="28"/>
        </w:rPr>
        <w:t>1. Внести в Решение Думы города Ханты-Мансийска от 28 ноября 2016 года № 41-VI РД «О местных нормативах 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адостроительного проектирования </w:t>
      </w:r>
      <w:r w:rsidRPr="00DC69FF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(далее-Решение Думы города Ханты-Мансийска)</w:t>
      </w:r>
      <w:r w:rsidRPr="00DC69FF">
        <w:rPr>
          <w:rFonts w:ascii="Times New Roman" w:hAnsi="Times New Roman" w:cs="Times New Roman"/>
          <w:sz w:val="28"/>
          <w:szCs w:val="28"/>
        </w:rPr>
        <w:t>,  следующие изменения: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1.1.Абзац второй пункта 45 изложить в следующей редакции: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47E8">
        <w:rPr>
          <w:rFonts w:ascii="Times New Roman" w:hAnsi="Times New Roman" w:cs="Times New Roman"/>
          <w:sz w:val="28"/>
          <w:szCs w:val="28"/>
        </w:rPr>
        <w:t xml:space="preserve">Количество этажей для каждого из типов застройки определять в соответствии с классификатором видов разрешенного использования земельных участков, утвержденным Приказом </w:t>
      </w:r>
      <w:r w:rsidRPr="00FD2BE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</w:t>
      </w:r>
      <w:r w:rsidRPr="00FD2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FD2BE6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t>от 10 ноября 2020 г. №</w:t>
      </w:r>
      <w:r w:rsidRPr="00FD2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B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2BE6">
        <w:rPr>
          <w:rFonts w:ascii="Times New Roman" w:hAnsi="Times New Roman" w:cs="Times New Roman"/>
          <w:sz w:val="28"/>
          <w:szCs w:val="28"/>
        </w:rPr>
        <w:t>/0412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54 дополнить шестым, седьмым абзацами следующего содержания:</w:t>
      </w:r>
    </w:p>
    <w:p w:rsidR="004F6397" w:rsidRDefault="004F6397" w:rsidP="004F6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C436CB">
        <w:rPr>
          <w:rFonts w:ascii="Times New Roman" w:eastAsia="TimesNewRomanPSMT" w:hAnsi="Times New Roman" w:cs="Times New Roman"/>
          <w:sz w:val="28"/>
          <w:szCs w:val="28"/>
        </w:rPr>
        <w:t xml:space="preserve">Заказчик (застройщик) при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организации на придомовой территории многоквартирного дома детской, спортивной площадок, </w:t>
      </w:r>
      <w:r w:rsidRPr="00C436CB">
        <w:rPr>
          <w:rFonts w:ascii="Times New Roman" w:eastAsia="TimesNewRomanPSMT" w:hAnsi="Times New Roman" w:cs="Times New Roman"/>
          <w:sz w:val="28"/>
          <w:szCs w:val="28"/>
        </w:rPr>
        <w:t xml:space="preserve">обязан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применять </w:t>
      </w:r>
      <w:r w:rsidRPr="00FD2BE6">
        <w:rPr>
          <w:rFonts w:ascii="Times New Roman" w:eastAsia="TimesNewRomanPSMT" w:hAnsi="Times New Roman" w:cs="Times New Roman"/>
          <w:sz w:val="28"/>
          <w:szCs w:val="28"/>
        </w:rPr>
        <w:t>мягкое резиновое или мягкое синтетическое покрытие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85A7D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Pr="00585A7D">
        <w:rPr>
          <w:rFonts w:ascii="Times New Roman" w:eastAsia="TimesNewRomanPSMT" w:hAnsi="Times New Roman" w:cs="Times New Roman"/>
          <w:sz w:val="28"/>
          <w:szCs w:val="28"/>
        </w:rPr>
        <w:t>Места установки скамеек оборуд</w:t>
      </w:r>
      <w:r>
        <w:rPr>
          <w:rFonts w:ascii="Times New Roman" w:eastAsia="TimesNewRomanPSMT" w:hAnsi="Times New Roman" w:cs="Times New Roman"/>
          <w:sz w:val="28"/>
          <w:szCs w:val="28"/>
        </w:rPr>
        <w:t>уются твердыми видами покрытия</w:t>
      </w:r>
      <w:r w:rsidRPr="00585A7D">
        <w:rPr>
          <w:rFonts w:ascii="Times New Roman" w:eastAsia="TimesNewRomanPSMT" w:hAnsi="Times New Roman" w:cs="Times New Roman"/>
          <w:sz w:val="28"/>
          <w:szCs w:val="28"/>
        </w:rPr>
        <w:t>. При травяном покрытии площадок предусматриваются пешеходные дорожки с твердым, мягким или комбинированными видами покрытия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F6397" w:rsidRDefault="004F6397" w:rsidP="004F6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453E">
        <w:rPr>
          <w:rFonts w:ascii="Times New Roman" w:eastAsia="TimesNewRomanPSMT" w:hAnsi="Times New Roman" w:cs="Times New Roman"/>
          <w:sz w:val="28"/>
          <w:szCs w:val="28"/>
        </w:rPr>
        <w:t xml:space="preserve">Заказчик (застройщик) при строительстве и реконструкции объектов капитального строительства обязан предусматривать на фасадах специально оборудованные места (корзины, экраны) для установки кондиционеров, </w:t>
      </w:r>
      <w:r w:rsidRPr="00E0453E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обеспечивающих защиту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их </w:t>
      </w:r>
      <w:r w:rsidRPr="00E0453E">
        <w:rPr>
          <w:rFonts w:ascii="Times New Roman" w:eastAsia="TimesNewRomanPSMT" w:hAnsi="Times New Roman" w:cs="Times New Roman"/>
          <w:sz w:val="28"/>
          <w:szCs w:val="28"/>
        </w:rPr>
        <w:t>наружных блоков и эстетическую привлекательность фасадов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.».</w:t>
      </w:r>
      <w:proofErr w:type="gramEnd"/>
    </w:p>
    <w:p w:rsidR="004F6397" w:rsidRPr="00E0453E" w:rsidRDefault="004F6397" w:rsidP="004F6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BB65AA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BB65AA">
        <w:rPr>
          <w:rFonts w:ascii="Times New Roman" w:hAnsi="Times New Roman" w:cs="Times New Roman"/>
          <w:sz w:val="28"/>
          <w:szCs w:val="28"/>
        </w:rPr>
        <w:t xml:space="preserve"> подраздела «Зоны инженерной инфраструктуры» раздела </w:t>
      </w:r>
      <w:r w:rsidRPr="00BB65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65AA">
        <w:rPr>
          <w:rFonts w:ascii="Times New Roman" w:hAnsi="Times New Roman" w:cs="Times New Roman"/>
          <w:sz w:val="28"/>
          <w:szCs w:val="28"/>
        </w:rPr>
        <w:t xml:space="preserve"> главы 2 приложения к Решению Думы города Ханты-Мансийска изложить в следующей редакции:</w:t>
      </w:r>
    </w:p>
    <w:p w:rsidR="004F6397" w:rsidRPr="00BB65AA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5AA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BB65AA">
        <w:rPr>
          <w:rFonts w:ascii="Times New Roman" w:hAnsi="Times New Roman" w:cs="Times New Roman"/>
          <w:sz w:val="28"/>
          <w:szCs w:val="28"/>
        </w:rPr>
        <w:t xml:space="preserve">Проектирование систем водоснабжения города,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расходов, следует производить в соответствии с требованиями </w:t>
      </w:r>
      <w:r w:rsidRPr="00BB65AA">
        <w:rPr>
          <w:rFonts w:ascii="Times New Roman" w:hAnsi="Times New Roman" w:cs="Times New Roman"/>
          <w:bCs/>
          <w:iCs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proofErr w:type="gramEnd"/>
      <w:r w:rsidRPr="00BB65AA">
        <w:rPr>
          <w:rFonts w:ascii="Times New Roman" w:hAnsi="Times New Roman" w:cs="Times New Roman"/>
          <w:bCs/>
          <w:iCs/>
          <w:sz w:val="28"/>
          <w:szCs w:val="28"/>
        </w:rPr>
        <w:t xml:space="preserve"> (профилактических) мероприятий»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B65AA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 2.1.4.1110-02 «</w:t>
      </w:r>
      <w:r w:rsidRPr="00BB65AA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</w:t>
      </w:r>
      <w:r>
        <w:rPr>
          <w:rFonts w:ascii="Times New Roman" w:hAnsi="Times New Roman" w:cs="Times New Roman"/>
          <w:sz w:val="28"/>
          <w:szCs w:val="28"/>
        </w:rPr>
        <w:t>допроводов питьевого назначения»</w:t>
      </w:r>
      <w:r w:rsidRPr="00BB65AA">
        <w:rPr>
          <w:rFonts w:ascii="Times New Roman" w:hAnsi="Times New Roman" w:cs="Times New Roman"/>
          <w:sz w:val="28"/>
          <w:szCs w:val="28"/>
        </w:rPr>
        <w:t>.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65AA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B65AA">
        <w:rPr>
          <w:rFonts w:ascii="Times New Roman" w:hAnsi="Times New Roman" w:cs="Times New Roman"/>
          <w:sz w:val="28"/>
          <w:szCs w:val="28"/>
        </w:rPr>
        <w:t xml:space="preserve"> подраздела «Зоны инженерной инфраструктуры» раздела </w:t>
      </w:r>
      <w:r w:rsidRPr="00BB65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65AA">
        <w:rPr>
          <w:rFonts w:ascii="Times New Roman" w:hAnsi="Times New Roman" w:cs="Times New Roman"/>
          <w:sz w:val="28"/>
          <w:szCs w:val="28"/>
        </w:rPr>
        <w:t xml:space="preserve"> главы 2 приложения к Решению Думы города Ханты-Мансийска изложить в следующей редакции: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86. </w:t>
      </w:r>
      <w:proofErr w:type="gramStart"/>
      <w:r w:rsidRPr="00BB65AA">
        <w:rPr>
          <w:rFonts w:ascii="Times New Roman" w:hAnsi="Times New Roman" w:cs="Times New Roman"/>
          <w:sz w:val="28"/>
          <w:szCs w:val="28"/>
        </w:rPr>
        <w:t xml:space="preserve">Проектирование систем канализации города следует производить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94F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4FDC">
        <w:rPr>
          <w:rFonts w:ascii="Times New Roman" w:hAnsi="Times New Roman" w:cs="Times New Roman"/>
          <w:sz w:val="28"/>
          <w:szCs w:val="28"/>
        </w:rPr>
        <w:t xml:space="preserve"> 30 декабря 2009 года N 384-ФЗ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194FDC">
        <w:rPr>
          <w:rFonts w:ascii="Times New Roman" w:hAnsi="Times New Roman" w:cs="Times New Roman"/>
          <w:sz w:val="28"/>
          <w:szCs w:val="28"/>
        </w:rPr>
        <w:t>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65AA">
        <w:rPr>
          <w:rFonts w:ascii="Times New Roman" w:hAnsi="Times New Roman" w:cs="Times New Roman"/>
          <w:sz w:val="28"/>
          <w:szCs w:val="28"/>
        </w:rPr>
        <w:t xml:space="preserve">, </w:t>
      </w:r>
      <w:r w:rsidRPr="00BB65AA">
        <w:rPr>
          <w:rFonts w:ascii="Times New Roman" w:hAnsi="Times New Roman" w:cs="Times New Roman"/>
          <w:bCs/>
          <w:iCs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End"/>
      <w:r w:rsidRPr="00BB65A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B65AA">
        <w:rPr>
          <w:rFonts w:ascii="Times New Roman" w:hAnsi="Times New Roman" w:cs="Times New Roman"/>
          <w:sz w:val="28"/>
          <w:szCs w:val="28"/>
        </w:rPr>
        <w:t>.</w:t>
      </w:r>
    </w:p>
    <w:p w:rsidR="004F6397" w:rsidRPr="00BB65AA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65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65AA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BB65AA">
        <w:rPr>
          <w:rFonts w:ascii="Times New Roman" w:hAnsi="Times New Roman" w:cs="Times New Roman"/>
          <w:sz w:val="28"/>
          <w:szCs w:val="28"/>
        </w:rPr>
        <w:t xml:space="preserve"> подраздела «Зоны специального назначения» раздела </w:t>
      </w:r>
      <w:r w:rsidRPr="00BB65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65AA">
        <w:rPr>
          <w:rFonts w:ascii="Times New Roman" w:hAnsi="Times New Roman" w:cs="Times New Roman"/>
          <w:sz w:val="28"/>
          <w:szCs w:val="28"/>
        </w:rPr>
        <w:t xml:space="preserve"> главы 2 приложения к Решению Думы города Ханты-Мансийска изложить в следующей редакции: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5AA">
        <w:rPr>
          <w:rFonts w:ascii="Times New Roman" w:hAnsi="Times New Roman" w:cs="Times New Roman"/>
          <w:sz w:val="28"/>
          <w:szCs w:val="28"/>
        </w:rPr>
        <w:t xml:space="preserve">128. </w:t>
      </w:r>
      <w:proofErr w:type="gramStart"/>
      <w:r w:rsidRPr="00BB65AA">
        <w:rPr>
          <w:rFonts w:ascii="Times New Roman" w:hAnsi="Times New Roman" w:cs="Times New Roman"/>
          <w:sz w:val="28"/>
          <w:szCs w:val="28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</w:t>
      </w:r>
      <w:r w:rsidRPr="009D2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9D20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9D2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12.01.1996 N 8-ФЗ «</w:t>
      </w:r>
      <w:r w:rsidRPr="00BB65AA">
        <w:rPr>
          <w:rFonts w:ascii="Times New Roman" w:hAnsi="Times New Roman" w:cs="Times New Roman"/>
          <w:sz w:val="28"/>
          <w:szCs w:val="28"/>
        </w:rPr>
        <w:t>О погребении и похоронн</w:t>
      </w:r>
      <w:r>
        <w:rPr>
          <w:rFonts w:ascii="Times New Roman" w:hAnsi="Times New Roman" w:cs="Times New Roman"/>
          <w:sz w:val="28"/>
          <w:szCs w:val="28"/>
        </w:rPr>
        <w:t>ом деле»</w:t>
      </w:r>
      <w:r w:rsidRPr="00BB65AA">
        <w:rPr>
          <w:rFonts w:ascii="Times New Roman" w:hAnsi="Times New Roman" w:cs="Times New Roman"/>
          <w:sz w:val="28"/>
          <w:szCs w:val="28"/>
        </w:rPr>
        <w:t xml:space="preserve">, </w:t>
      </w:r>
      <w:r w:rsidRPr="009D20DD">
        <w:rPr>
          <w:rFonts w:ascii="Times New Roman" w:hAnsi="Times New Roman" w:cs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</w:r>
      <w:r w:rsidRPr="009D20D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производственных, общественных помещений, организации и проведению санитарно-противоэпидемических (профилактических</w:t>
      </w:r>
      <w:proofErr w:type="gramEnd"/>
      <w:r w:rsidRPr="009D20DD">
        <w:rPr>
          <w:rFonts w:ascii="Times New Roman" w:hAnsi="Times New Roman" w:cs="Times New Roman"/>
          <w:bCs/>
          <w:iCs/>
          <w:sz w:val="28"/>
          <w:szCs w:val="28"/>
        </w:rPr>
        <w:t>) мероприятий»</w:t>
      </w:r>
      <w:r w:rsidRPr="00BB65AA">
        <w:rPr>
          <w:rFonts w:ascii="Times New Roman" w:hAnsi="Times New Roman" w:cs="Times New Roman"/>
          <w:sz w:val="28"/>
          <w:szCs w:val="28"/>
        </w:rPr>
        <w:t xml:space="preserve">, </w:t>
      </w:r>
      <w:r w:rsidRPr="009D20DD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 2.2.1/2.1.1.1200-03 «</w:t>
      </w:r>
      <w:r w:rsidRPr="00BB65AA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</w:t>
      </w:r>
      <w:r>
        <w:rPr>
          <w:rFonts w:ascii="Times New Roman" w:hAnsi="Times New Roman" w:cs="Times New Roman"/>
          <w:sz w:val="28"/>
          <w:szCs w:val="28"/>
        </w:rPr>
        <w:t>тий, сооружений и иных объектов»</w:t>
      </w:r>
      <w:r w:rsidRPr="00BB65AA">
        <w:rPr>
          <w:rFonts w:ascii="Times New Roman" w:hAnsi="Times New Roman" w:cs="Times New Roman"/>
          <w:sz w:val="28"/>
          <w:szCs w:val="28"/>
        </w:rPr>
        <w:t>.</w:t>
      </w:r>
    </w:p>
    <w:p w:rsidR="004F6397" w:rsidRPr="009D20DD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0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20DD">
        <w:rPr>
          <w:rFonts w:ascii="Times New Roman" w:hAnsi="Times New Roman" w:cs="Times New Roman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9D20DD">
        <w:rPr>
          <w:rFonts w:ascii="Times New Roman" w:hAnsi="Times New Roman" w:cs="Times New Roman"/>
          <w:sz w:val="28"/>
          <w:szCs w:val="28"/>
        </w:rPr>
        <w:t xml:space="preserve"> подраздела «Зоны специального назначения» раздела </w:t>
      </w:r>
      <w:r w:rsidRPr="009D20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20DD">
        <w:rPr>
          <w:rFonts w:ascii="Times New Roman" w:hAnsi="Times New Roman" w:cs="Times New Roman"/>
          <w:sz w:val="28"/>
          <w:szCs w:val="28"/>
        </w:rPr>
        <w:t xml:space="preserve"> главы 2 приложения к Решению Думы города Ханты-Мансийска изложить в следующей редакции:</w:t>
      </w:r>
    </w:p>
    <w:p w:rsidR="004F6397" w:rsidRPr="009D20DD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20DD">
        <w:rPr>
          <w:rFonts w:ascii="Times New Roman" w:hAnsi="Times New Roman" w:cs="Times New Roman"/>
          <w:sz w:val="28"/>
          <w:szCs w:val="28"/>
        </w:rPr>
        <w:t>141. Полигон ТКО - комплекс природоохранительных сооружений, предназначенных для складирования, изоляции и обезвреживания ТКО, обеспечивающий защиту от загрязнения атмосферы, почвы, поверхностных и грунтовых вод, препятствующий распространению грызунов, насекомых и болезнетворных микроорганизмов.</w:t>
      </w:r>
    </w:p>
    <w:p w:rsidR="004F6397" w:rsidRPr="009D20DD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DD">
        <w:rPr>
          <w:rFonts w:ascii="Times New Roman" w:hAnsi="Times New Roman" w:cs="Times New Roman"/>
          <w:sz w:val="28"/>
          <w:szCs w:val="28"/>
        </w:rPr>
        <w:t xml:space="preserve">Полигоны проектируются в соответствии с требованиями </w:t>
      </w:r>
      <w:r w:rsidRPr="009D20DD">
        <w:rPr>
          <w:rFonts w:ascii="Times New Roman" w:hAnsi="Times New Roman" w:cs="Times New Roman"/>
          <w:bCs/>
          <w:iCs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9D20DD">
        <w:rPr>
          <w:rFonts w:ascii="Times New Roman" w:hAnsi="Times New Roman" w:cs="Times New Roman"/>
          <w:sz w:val="28"/>
          <w:szCs w:val="28"/>
        </w:rPr>
        <w:t>,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6FE7">
        <w:rPr>
          <w:rFonts w:ascii="Times New Roman" w:hAnsi="Times New Roman" w:cs="Times New Roman"/>
          <w:sz w:val="28"/>
          <w:szCs w:val="28"/>
        </w:rPr>
        <w:t xml:space="preserve">. пункт 160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6FE7">
        <w:rPr>
          <w:rFonts w:ascii="Times New Roman" w:hAnsi="Times New Roman" w:cs="Times New Roman"/>
          <w:sz w:val="28"/>
          <w:szCs w:val="28"/>
        </w:rPr>
        <w:t xml:space="preserve">раздела «Охрана окружающей среды»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B75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главы 2 </w:t>
      </w:r>
      <w:r w:rsidRPr="000C6FE7">
        <w:rPr>
          <w:rFonts w:ascii="Times New Roman" w:hAnsi="Times New Roman" w:cs="Times New Roman"/>
          <w:sz w:val="28"/>
          <w:szCs w:val="28"/>
        </w:rPr>
        <w:t>приложения к Решению Думы города Ханты-Мансийска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160. </w:t>
      </w:r>
      <w:r w:rsidRPr="000C6FE7">
        <w:rPr>
          <w:rFonts w:ascii="Times New Roman" w:hAnsi="Times New Roman" w:cs="Times New Roman"/>
          <w:sz w:val="28"/>
          <w:szCs w:val="28"/>
        </w:rPr>
        <w:t xml:space="preserve">Предельно допустимые концентрации вредных веществ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0C6FE7">
        <w:rPr>
          <w:rFonts w:ascii="Times New Roman" w:hAnsi="Times New Roman" w:cs="Times New Roman"/>
          <w:sz w:val="28"/>
          <w:szCs w:val="28"/>
        </w:rPr>
        <w:t xml:space="preserve">в атмосферном воздухе на территории города принимаются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6FE7">
        <w:rPr>
          <w:rFonts w:ascii="Times New Roman" w:hAnsi="Times New Roman" w:cs="Times New Roman"/>
          <w:sz w:val="28"/>
          <w:szCs w:val="28"/>
        </w:rPr>
        <w:t xml:space="preserve">с требованиями СанПиН 1.2.3685-21 «Гигиенические нормативы и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C6FE7">
        <w:rPr>
          <w:rFonts w:ascii="Times New Roman" w:hAnsi="Times New Roman" w:cs="Times New Roman"/>
          <w:sz w:val="28"/>
          <w:szCs w:val="28"/>
        </w:rPr>
        <w:t>к обеспечению безопасности и (или) безвредности для человека факторов среды обитания»".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8</w:t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пункт 162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6FE7">
        <w:rPr>
          <w:rFonts w:ascii="Times New Roman" w:hAnsi="Times New Roman" w:cs="Times New Roman"/>
          <w:sz w:val="28"/>
          <w:szCs w:val="28"/>
        </w:rPr>
        <w:t>раздела</w:t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«Охрана окружающей среды»</w:t>
      </w:r>
      <w:r w:rsidRPr="00B75B83">
        <w:rPr>
          <w:rFonts w:ascii="Times New Roman" w:hAnsi="Times New Roman" w:cs="Times New Roman"/>
          <w:sz w:val="28"/>
          <w:szCs w:val="28"/>
        </w:rPr>
        <w:t xml:space="preserve"> </w:t>
      </w:r>
      <w:r w:rsidRP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раздела </w:t>
      </w:r>
      <w:r w:rsidRP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en-US" w:eastAsia="ru-RU"/>
        </w:rPr>
        <w:t>II</w:t>
      </w:r>
      <w:r w:rsidRP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главы 2</w:t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приложения к Решению Думы города Ханты-Мансийска изложить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br/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4F6397" w:rsidRDefault="004F6397" w:rsidP="004F639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162. </w:t>
      </w:r>
      <w:proofErr w:type="gramStart"/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br/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границах города должно соответствовать требованиям СанПиН 2.1.3684-21 «Санитарно-эпидемиологические требования к содержанию территорий городских и сельских поселений, к водным объектам, питьевой воде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br/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lastRenderedPageBreak/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(профилактических) мероприятий»</w:t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</w:t>
      </w:r>
      <w:proofErr w:type="gramEnd"/>
    </w:p>
    <w:p w:rsidR="004F6397" w:rsidRDefault="004F6397" w:rsidP="004F639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D20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9</w:t>
      </w:r>
      <w:r w:rsidRPr="009D20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 пункт 16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4</w:t>
      </w:r>
      <w:r w:rsidRPr="009D20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подраздела «Охрана окружающей среды» раздела </w:t>
      </w:r>
      <w:r w:rsidRPr="009D20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en-US" w:eastAsia="ru-RU"/>
        </w:rPr>
        <w:t>II</w:t>
      </w:r>
      <w:r w:rsidRPr="009D20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главы 2 приложения к Решению Думы города Ханты-Мансийска изложить 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br/>
      </w:r>
      <w:r w:rsidRPr="009D20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следующей редакции:</w:t>
      </w:r>
    </w:p>
    <w:p w:rsidR="004F6397" w:rsidRDefault="004F6397" w:rsidP="004F6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состояния почв на территории города Ханты-Мансийска проводится в соответствии с требованиями </w:t>
      </w:r>
      <w:r w:rsidRPr="009D20DD">
        <w:rPr>
          <w:rFonts w:ascii="Times New Roman" w:hAnsi="Times New Roman" w:cs="Times New Roman"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9D20DD">
        <w:rPr>
          <w:rFonts w:ascii="Times New Roman" w:hAnsi="Times New Roman" w:cs="Times New Roman"/>
          <w:sz w:val="28"/>
          <w:szCs w:val="28"/>
        </w:rPr>
        <w:t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D20DD">
        <w:rPr>
          <w:rFonts w:ascii="Times New Roman" w:hAnsi="Times New Roman" w:cs="Times New Roman"/>
          <w:sz w:val="28"/>
          <w:szCs w:val="28"/>
        </w:rPr>
        <w:t xml:space="preserve"> и проведению санитарно-противоэпидемических </w:t>
      </w:r>
      <w:r>
        <w:rPr>
          <w:rFonts w:ascii="Times New Roman" w:hAnsi="Times New Roman" w:cs="Times New Roman"/>
          <w:sz w:val="28"/>
          <w:szCs w:val="28"/>
        </w:rPr>
        <w:t>(профилактических) мероприятий» и направлена на выявление участков устойчивого сверхнормативного (реликтового и современного) загрязнения, требующих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санации для соответствующих видов функционального использования.</w:t>
      </w:r>
    </w:p>
    <w:p w:rsidR="004F6397" w:rsidRDefault="004F6397" w:rsidP="004F6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почвах города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должны превышать предельно допустимые концентрации (уровни), установленные санитарными правилами и гигиеническими нормативами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639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D5C11">
        <w:rPr>
          <w:rFonts w:ascii="Times New Roman" w:hAnsi="Times New Roman" w:cs="Times New Roman"/>
          <w:sz w:val="28"/>
          <w:szCs w:val="28"/>
        </w:rPr>
        <w:t>. пункт 16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C6FE7">
        <w:rPr>
          <w:rFonts w:ascii="Times New Roman" w:hAnsi="Times New Roman" w:cs="Times New Roman"/>
          <w:sz w:val="28"/>
          <w:szCs w:val="28"/>
        </w:rPr>
        <w:t>раздела</w:t>
      </w:r>
      <w:r w:rsidRPr="002D5C11">
        <w:rPr>
          <w:rFonts w:ascii="Times New Roman" w:hAnsi="Times New Roman" w:cs="Times New Roman"/>
          <w:sz w:val="28"/>
          <w:szCs w:val="28"/>
        </w:rPr>
        <w:t xml:space="preserve"> «Охрана окружающей среды» </w:t>
      </w:r>
      <w:r w:rsidRP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раздела </w:t>
      </w:r>
      <w:r w:rsidRP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val="en-US" w:eastAsia="ru-RU"/>
        </w:rPr>
        <w:t>II</w:t>
      </w:r>
      <w:r w:rsidRP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главы 2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Pr="002D5C11">
        <w:rPr>
          <w:rFonts w:ascii="Times New Roman" w:hAnsi="Times New Roman" w:cs="Times New Roman"/>
          <w:sz w:val="28"/>
          <w:szCs w:val="28"/>
        </w:rPr>
        <w:t xml:space="preserve">приложения к Решению Думы города Ханты-Мансийска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D5C11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397" w:rsidRPr="002D5C11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«165. </w:t>
      </w:r>
      <w:r w:rsidRPr="002D5C11">
        <w:rPr>
          <w:rFonts w:ascii="Times New Roman" w:hAnsi="Times New Roman" w:cs="Times New Roman"/>
          <w:sz w:val="28"/>
          <w:szCs w:val="28"/>
        </w:rPr>
        <w:t>Планировку и застройку селитебных территорий города следует осуществлять с учетом обеспечения допустимых уровней шума.</w:t>
      </w:r>
    </w:p>
    <w:p w:rsidR="004F6397" w:rsidRPr="000C6FE7" w:rsidRDefault="004F6397" w:rsidP="004F639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11">
        <w:rPr>
          <w:rFonts w:ascii="Times New Roman" w:hAnsi="Times New Roman" w:cs="Times New Roman"/>
          <w:sz w:val="28"/>
          <w:szCs w:val="28"/>
        </w:rPr>
        <w:t xml:space="preserve">Меры по защите от акустического загрязнения следует предусматривать на всех стадиях проектирования в соответствии с требованиями </w:t>
      </w:r>
      <w:r w:rsidRPr="00BF2165">
        <w:rPr>
          <w:rFonts w:ascii="Times New Roman" w:hAnsi="Times New Roman" w:cs="Times New Roman"/>
          <w:color w:val="000000" w:themeColor="text1"/>
          <w:sz w:val="28"/>
          <w:szCs w:val="28"/>
        </w:rPr>
        <w:t>СанПиН 1.2.3685-21 «Гигиенические нормативы и требования к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(или) безвредности для человека факторов среды обитания» </w:t>
      </w:r>
      <w:r>
        <w:rPr>
          <w:rFonts w:ascii="Times New Roman" w:hAnsi="Times New Roman" w:cs="Times New Roman"/>
          <w:sz w:val="28"/>
          <w:szCs w:val="28"/>
        </w:rPr>
        <w:br/>
      </w:r>
      <w:r w:rsidRPr="002D5C11">
        <w:rPr>
          <w:rFonts w:ascii="Times New Roman" w:hAnsi="Times New Roman" w:cs="Times New Roman"/>
          <w:sz w:val="28"/>
          <w:szCs w:val="28"/>
        </w:rPr>
        <w:t>и особенностями градостроительной ситуации. Нормы допустимых значений инфразвука регламентируются СанПиН 2.1.3684-21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содержанию территорий городских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проведению санитарно-противоэпидемических (профилактических) мероприятий»</w:t>
      </w:r>
      <w:r w:rsidRPr="002D5C11">
        <w:rPr>
          <w:rFonts w:ascii="Times New Roman" w:hAnsi="Times New Roman" w:cs="Times New Roman"/>
          <w:sz w:val="28"/>
          <w:szCs w:val="28"/>
        </w:rPr>
        <w:t>.</w:t>
      </w:r>
    </w:p>
    <w:p w:rsidR="004F6397" w:rsidRPr="00614B3D" w:rsidRDefault="004F6397" w:rsidP="004F63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2.Настоящее Решение вступает в </w:t>
      </w:r>
      <w:r w:rsidRPr="006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его официального опубликования. </w:t>
      </w:r>
    </w:p>
    <w:p w:rsidR="00D23353" w:rsidRDefault="00D23353"/>
    <w:sectPr w:rsidR="00D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FE"/>
    <w:rsid w:val="004F6397"/>
    <w:rsid w:val="00850DFE"/>
    <w:rsid w:val="00D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1F3F77715CAF23FBE938136B24FAD3FD2F64CB406272B6B75618DD8CCAD6CBC53209D6CE4D8808169D63F856f5I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Любовь Анатольевна</dc:creator>
  <cp:keywords/>
  <dc:description/>
  <cp:lastModifiedBy>Никифорова Любовь Анатольевна</cp:lastModifiedBy>
  <cp:revision>2</cp:revision>
  <dcterms:created xsi:type="dcterms:W3CDTF">2021-10-27T04:39:00Z</dcterms:created>
  <dcterms:modified xsi:type="dcterms:W3CDTF">2021-10-27T04:40:00Z</dcterms:modified>
</cp:coreProperties>
</file>