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B9" w:rsidRDefault="007975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975B9" w:rsidRDefault="007975B9">
      <w:pPr>
        <w:pStyle w:val="ConsPlusNormal"/>
        <w:jc w:val="both"/>
        <w:outlineLvl w:val="0"/>
      </w:pPr>
    </w:p>
    <w:p w:rsidR="007975B9" w:rsidRDefault="007975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75B9" w:rsidRDefault="007975B9">
      <w:pPr>
        <w:pStyle w:val="ConsPlusTitle"/>
        <w:jc w:val="center"/>
      </w:pPr>
    </w:p>
    <w:p w:rsidR="007975B9" w:rsidRDefault="007975B9">
      <w:pPr>
        <w:pStyle w:val="ConsPlusTitle"/>
        <w:jc w:val="center"/>
      </w:pPr>
      <w:r>
        <w:t>ПОСТАНОВЛЕНИЕ</w:t>
      </w:r>
    </w:p>
    <w:p w:rsidR="007975B9" w:rsidRDefault="007975B9">
      <w:pPr>
        <w:pStyle w:val="ConsPlusTitle"/>
        <w:jc w:val="center"/>
      </w:pPr>
      <w:r>
        <w:t>от 15 мая 2017 г. N 570</w:t>
      </w:r>
    </w:p>
    <w:p w:rsidR="007975B9" w:rsidRDefault="007975B9">
      <w:pPr>
        <w:pStyle w:val="ConsPlusTitle"/>
        <w:jc w:val="center"/>
      </w:pPr>
    </w:p>
    <w:p w:rsidR="007975B9" w:rsidRDefault="007975B9">
      <w:pPr>
        <w:pStyle w:val="ConsPlusTitle"/>
        <w:jc w:val="center"/>
      </w:pPr>
      <w:r>
        <w:t>ОБ УСТАНОВЛЕНИИ</w:t>
      </w:r>
    </w:p>
    <w:p w:rsidR="007975B9" w:rsidRDefault="007975B9">
      <w:pPr>
        <w:pStyle w:val="ConsPlusTitle"/>
        <w:jc w:val="center"/>
      </w:pPr>
      <w:r>
        <w:t>ВИДОВ И ОБЪЕМОВ РАБОТ ПО СТРОИТЕЛЬСТВУ, РЕКОНСТРУКЦИИ</w:t>
      </w:r>
    </w:p>
    <w:p w:rsidR="007975B9" w:rsidRDefault="007975B9">
      <w:pPr>
        <w:pStyle w:val="ConsPlusTitle"/>
        <w:jc w:val="center"/>
      </w:pPr>
      <w:r>
        <w:t>ОБЪЕКТОВ КАПИТАЛЬНОГО СТРОИТЕЛЬСТВА НА ТЕРРИТОРИИ</w:t>
      </w:r>
    </w:p>
    <w:p w:rsidR="007975B9" w:rsidRDefault="007975B9">
      <w:pPr>
        <w:pStyle w:val="ConsPlusTitle"/>
        <w:jc w:val="center"/>
      </w:pPr>
      <w:r>
        <w:t>РОССИЙСКОЙ ФЕДЕРАЦИИ, КОТОРЫЕ ПОДРЯДЧИК</w:t>
      </w:r>
    </w:p>
    <w:p w:rsidR="007975B9" w:rsidRDefault="007975B9">
      <w:pPr>
        <w:pStyle w:val="ConsPlusTitle"/>
        <w:jc w:val="center"/>
      </w:pPr>
      <w:r>
        <w:t>ОБЯЗАН ВЫПОЛНИТЬ САМОСТОЯТЕЛЬНО БЕЗ ПРИВЛЕЧЕНИЯ ДРУГИХ</w:t>
      </w:r>
    </w:p>
    <w:p w:rsidR="007975B9" w:rsidRDefault="007975B9">
      <w:pPr>
        <w:pStyle w:val="ConsPlusTitle"/>
        <w:jc w:val="center"/>
      </w:pPr>
      <w:r>
        <w:t>ЛИЦ К ИСПОЛНЕНИЮ СВОИХ ОБЯЗАТЕЛЬСТВ ПО ГОСУДАРСТВЕННОМУ</w:t>
      </w:r>
    </w:p>
    <w:p w:rsidR="007975B9" w:rsidRDefault="007975B9">
      <w:pPr>
        <w:pStyle w:val="ConsPlusTitle"/>
        <w:jc w:val="center"/>
      </w:pPr>
      <w:r>
        <w:t>И (ИЛИ) МУНИЦИПАЛЬНОМУ КОНТРАКТАМ, И О ВНЕСЕНИИ ИЗМЕНЕНИЙ</w:t>
      </w:r>
    </w:p>
    <w:p w:rsidR="007975B9" w:rsidRDefault="007975B9">
      <w:pPr>
        <w:pStyle w:val="ConsPlusTitle"/>
        <w:jc w:val="center"/>
      </w:pPr>
      <w:r>
        <w:t>В ПРАВИЛА ОПРЕДЕЛЕНИЯ РАЗМЕРА ШТРАФА, НАЧИСЛЯЕМОГО</w:t>
      </w:r>
    </w:p>
    <w:p w:rsidR="007975B9" w:rsidRDefault="007975B9">
      <w:pPr>
        <w:pStyle w:val="ConsPlusTitle"/>
        <w:jc w:val="center"/>
      </w:pPr>
      <w:r>
        <w:t>В СЛУЧАЕ НЕНАДЛЕЖАЩЕГО ИСПОЛНЕНИЯ ЗАКАЗЧИКОМ, ПОСТАВЩИКОМ</w:t>
      </w:r>
    </w:p>
    <w:p w:rsidR="007975B9" w:rsidRDefault="007975B9">
      <w:pPr>
        <w:pStyle w:val="ConsPlusTitle"/>
        <w:jc w:val="center"/>
      </w:pPr>
      <w:r>
        <w:t>(ПОДРЯДЧИКОМ, ИСПОЛНИТЕЛЕМ) ОБЯЗАТЕЛЬСТВ, ПРЕДУСМОТРЕННЫХ</w:t>
      </w:r>
    </w:p>
    <w:p w:rsidR="007975B9" w:rsidRDefault="007975B9">
      <w:pPr>
        <w:pStyle w:val="ConsPlusTitle"/>
        <w:jc w:val="center"/>
      </w:pPr>
      <w:r>
        <w:t>КОНТРАКТОМ (ЗА ИСКЛЮЧЕНИЕМ ПРОСРОЧКИ ИСПОЛНЕНИЯ</w:t>
      </w:r>
    </w:p>
    <w:p w:rsidR="007975B9" w:rsidRDefault="007975B9">
      <w:pPr>
        <w:pStyle w:val="ConsPlusTitle"/>
        <w:jc w:val="center"/>
      </w:pPr>
      <w:r>
        <w:t>ОБЯЗАТЕЛЬСТВ ЗАКАЗЧИКОМ, ПОСТАВЩИКОМ (ПОДРЯДЧИКОМ,</w:t>
      </w:r>
    </w:p>
    <w:p w:rsidR="007975B9" w:rsidRDefault="007975B9">
      <w:pPr>
        <w:pStyle w:val="ConsPlusTitle"/>
        <w:jc w:val="center"/>
      </w:pPr>
      <w:r>
        <w:t>ИСПОЛНИТЕЛЕМ), И РАЗМЕРА ПЕНИ, НАЧИСЛЯЕМОЙ ЗА КАЖДЫЙ</w:t>
      </w:r>
    </w:p>
    <w:p w:rsidR="007975B9" w:rsidRDefault="007975B9">
      <w:pPr>
        <w:pStyle w:val="ConsPlusTitle"/>
        <w:jc w:val="center"/>
      </w:pPr>
      <w:r>
        <w:t>ДЕНЬ ПРОСРОЧКИ ИСПОЛНЕНИЯ ПОСТАВЩИКОМ (ПОДРЯДЧИКОМ,</w:t>
      </w:r>
    </w:p>
    <w:p w:rsidR="007975B9" w:rsidRDefault="007975B9">
      <w:pPr>
        <w:pStyle w:val="ConsPlusTitle"/>
        <w:jc w:val="center"/>
      </w:pPr>
      <w:r>
        <w:t>ИСПОЛНИТЕЛЕМ) ОБЯЗАТЕЛЬСТВА, ПРЕДУСМОТРЕННОГО КОНТРАКТОМ</w:t>
      </w:r>
    </w:p>
    <w:p w:rsidR="007975B9" w:rsidRDefault="007975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5B9" w:rsidRDefault="007975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5B9" w:rsidRDefault="007975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5B9" w:rsidRDefault="00797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5B9" w:rsidRDefault="007975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30.08.2017 </w:t>
            </w:r>
            <w:hyperlink r:id="rId5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>,</w:t>
            </w:r>
          </w:p>
          <w:p w:rsidR="007975B9" w:rsidRDefault="00797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6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 xml:space="preserve">, от 01.12.2021 </w:t>
            </w:r>
            <w:hyperlink r:id="rId7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5B9" w:rsidRDefault="007975B9">
            <w:pPr>
              <w:pStyle w:val="ConsPlusNormal"/>
            </w:pPr>
          </w:p>
        </w:tc>
      </w:tr>
    </w:tbl>
    <w:p w:rsidR="007975B9" w:rsidRDefault="007975B9">
      <w:pPr>
        <w:pStyle w:val="ConsPlusNormal"/>
        <w:jc w:val="center"/>
      </w:pPr>
    </w:p>
    <w:p w:rsidR="007975B9" w:rsidRDefault="007975B9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2 статьи 110.2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975B9" w:rsidRDefault="007975B9">
      <w:pPr>
        <w:pStyle w:val="ConsPlusNormal"/>
        <w:spacing w:before="220"/>
        <w:ind w:firstLine="540"/>
        <w:jc w:val="both"/>
      </w:pPr>
      <w:hyperlink w:anchor="P53">
        <w:r>
          <w:rPr>
            <w:color w:val="0000FF"/>
          </w:rPr>
          <w:t>виды</w:t>
        </w:r>
      </w:hyperlink>
      <w:r>
        <w:t xml:space="preserve">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</w:p>
    <w:p w:rsidR="007975B9" w:rsidRDefault="007975B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20.11.2018 N 1384)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975B9" w:rsidRDefault="007975B9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а) возможные виды и объемы работ по строительству, реконструкции объектов капитального строительства на территории Российской Федерации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извещение об осуществлении закупки, документацию о закупке (в случае если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7975B9" w:rsidRDefault="007975B9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12">
        <w:r>
          <w:rPr>
            <w:color w:val="0000FF"/>
          </w:rPr>
          <w:t>N 1384</w:t>
        </w:r>
      </w:hyperlink>
      <w:r>
        <w:t xml:space="preserve">, от 01.12.2021 </w:t>
      </w:r>
      <w:hyperlink r:id="rId13">
        <w:r>
          <w:rPr>
            <w:color w:val="0000FF"/>
          </w:rPr>
          <w:t>N 2151</w:t>
        </w:r>
      </w:hyperlink>
      <w:r>
        <w:t>)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lastRenderedPageBreak/>
        <w:t xml:space="preserve">б) конкретные виды и объемы работ из числа видов и объемов работ, предусмотренных </w:t>
      </w:r>
      <w:hyperlink w:anchor="P31">
        <w:r>
          <w:rPr>
            <w:color w:val="0000FF"/>
          </w:rPr>
          <w:t>подпунктом "а"</w:t>
        </w:r>
      </w:hyperlink>
      <w:r>
        <w:t xml:space="preserve"> настоящего пункта, определенные по предложению подрядчика, включаются в государственный и (или) муниципальный контракт и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не менее 25 процентов цены государственного и (или) муниципального контракта - с 1 июля 2018 г.;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 xml:space="preserve"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</w:t>
      </w:r>
      <w:hyperlink r:id="rId14">
        <w:r>
          <w:rPr>
            <w:color w:val="0000FF"/>
          </w:rPr>
          <w:t>Правилами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</w:t>
      </w:r>
    </w:p>
    <w:p w:rsidR="007975B9" w:rsidRDefault="007975B9">
      <w:pPr>
        <w:pStyle w:val="ConsPlusNormal"/>
        <w:jc w:val="both"/>
      </w:pPr>
      <w:r>
        <w:t xml:space="preserve">(в ред. Постановлений Правительства РФ от 30.08.2017 </w:t>
      </w:r>
      <w:hyperlink r:id="rId15">
        <w:r>
          <w:rPr>
            <w:color w:val="0000FF"/>
          </w:rPr>
          <w:t>N 1042</w:t>
        </w:r>
      </w:hyperlink>
      <w:r>
        <w:t xml:space="preserve">, от 20.11.2018 </w:t>
      </w:r>
      <w:hyperlink r:id="rId16">
        <w:r>
          <w:rPr>
            <w:color w:val="0000FF"/>
          </w:rPr>
          <w:t>N 1384</w:t>
        </w:r>
      </w:hyperlink>
      <w:r>
        <w:t>)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right"/>
      </w:pPr>
      <w:r>
        <w:t>Председатель Правительства</w:t>
      </w:r>
    </w:p>
    <w:p w:rsidR="007975B9" w:rsidRDefault="007975B9">
      <w:pPr>
        <w:pStyle w:val="ConsPlusNormal"/>
        <w:jc w:val="right"/>
      </w:pPr>
      <w:r>
        <w:t>Российской Федерации</w:t>
      </w:r>
    </w:p>
    <w:p w:rsidR="007975B9" w:rsidRDefault="007975B9">
      <w:pPr>
        <w:pStyle w:val="ConsPlusNormal"/>
        <w:jc w:val="right"/>
      </w:pPr>
      <w:r>
        <w:t>Д.МЕДВЕДЕВ</w:t>
      </w: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right"/>
        <w:outlineLvl w:val="0"/>
      </w:pPr>
      <w:r>
        <w:t>Утверждены</w:t>
      </w:r>
    </w:p>
    <w:p w:rsidR="007975B9" w:rsidRDefault="007975B9">
      <w:pPr>
        <w:pStyle w:val="ConsPlusNormal"/>
        <w:jc w:val="right"/>
      </w:pPr>
      <w:r>
        <w:t>постановлением Правительства</w:t>
      </w:r>
    </w:p>
    <w:p w:rsidR="007975B9" w:rsidRDefault="007975B9">
      <w:pPr>
        <w:pStyle w:val="ConsPlusNormal"/>
        <w:jc w:val="right"/>
      </w:pPr>
      <w:r>
        <w:t>Российской Федерации</w:t>
      </w:r>
    </w:p>
    <w:p w:rsidR="007975B9" w:rsidRDefault="007975B9">
      <w:pPr>
        <w:pStyle w:val="ConsPlusNormal"/>
        <w:jc w:val="right"/>
      </w:pPr>
      <w:r>
        <w:t>от 15 мая 2017 г. N 570</w:t>
      </w: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Title"/>
        <w:jc w:val="center"/>
      </w:pPr>
      <w:bookmarkStart w:id="1" w:name="P53"/>
      <w:bookmarkEnd w:id="1"/>
      <w:r>
        <w:lastRenderedPageBreak/>
        <w:t>ВИДЫ</w:t>
      </w:r>
    </w:p>
    <w:p w:rsidR="007975B9" w:rsidRDefault="007975B9">
      <w:pPr>
        <w:pStyle w:val="ConsPlusTitle"/>
        <w:jc w:val="center"/>
      </w:pPr>
      <w:r>
        <w:t>РАБОТ ПО СТРОИТЕЛЬСТВУ, РЕКОНСТРУКЦИИ ОБЪЕКТОВ</w:t>
      </w:r>
    </w:p>
    <w:p w:rsidR="007975B9" w:rsidRDefault="007975B9">
      <w:pPr>
        <w:pStyle w:val="ConsPlusTitle"/>
        <w:jc w:val="center"/>
      </w:pPr>
      <w:r>
        <w:t>КАПИТАЛЬНОГО СТРОИТЕЛЬСТВА НА ТЕРРИТОРИИ</w:t>
      </w:r>
    </w:p>
    <w:p w:rsidR="007975B9" w:rsidRDefault="007975B9">
      <w:pPr>
        <w:pStyle w:val="ConsPlusTitle"/>
        <w:jc w:val="center"/>
      </w:pPr>
      <w:r>
        <w:t>РОССИЙСКОЙ ФЕДЕРАЦИИ, КОТОРЫЕ ПОДРЯДЧИК ОБЯЗАН ВЫПОЛНИТЬ</w:t>
      </w:r>
    </w:p>
    <w:p w:rsidR="007975B9" w:rsidRDefault="007975B9">
      <w:pPr>
        <w:pStyle w:val="ConsPlusTitle"/>
        <w:jc w:val="center"/>
      </w:pPr>
      <w:r>
        <w:t>САМОСТОЯТЕЛЬНО БЕЗ ПРИВЛЕЧЕНИЯ ДРУГИХ ЛИЦ К ИСПОЛНЕНИЮ</w:t>
      </w:r>
    </w:p>
    <w:p w:rsidR="007975B9" w:rsidRDefault="007975B9">
      <w:pPr>
        <w:pStyle w:val="ConsPlusTitle"/>
        <w:jc w:val="center"/>
      </w:pPr>
      <w:r>
        <w:t>СВОИХ ОБЯЗАТЕЛЬСТВ ПО ГОСУДАРСТВЕННОМУ</w:t>
      </w:r>
    </w:p>
    <w:p w:rsidR="007975B9" w:rsidRDefault="007975B9">
      <w:pPr>
        <w:pStyle w:val="ConsPlusTitle"/>
        <w:jc w:val="center"/>
      </w:pPr>
      <w:r>
        <w:t>И (ИЛИ) МУНИЦИПАЛЬНОМУ КОНТРАКТАМ</w:t>
      </w:r>
    </w:p>
    <w:p w:rsidR="007975B9" w:rsidRDefault="007975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5B9" w:rsidRDefault="007975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5B9" w:rsidRDefault="007975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5B9" w:rsidRDefault="00797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5B9" w:rsidRDefault="007975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20.11.2018 N 1384)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5B9" w:rsidRDefault="007975B9">
            <w:pPr>
              <w:pStyle w:val="ConsPlusNormal"/>
            </w:pPr>
          </w:p>
        </w:tc>
      </w:tr>
    </w:tbl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ind w:firstLine="540"/>
        <w:jc w:val="both"/>
      </w:pPr>
      <w:r>
        <w:t>1. Подготовительные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2. Земляные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3. Инженерная подготовка территории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4. Инженерная защита территории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5. Свайные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6. Устройство фундаментов и оснований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7. Возведение несущих конструкций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8. Возведение наружных ограждающих конструкций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9. Устройство кровли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10. Фасадные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11. Внутренние отделочные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12. Устройство внутренних санитарно-технических систем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13. Устройство внутренних электротехнических систем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14. Устройство внутренних трубопроводных систем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15. Устройство внутренних слаботочных систем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16. Установка подъемно-транспортного оборудования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17. Монтаж технологического оборудования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18. Пусконаладочные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19. Устройство наружных электрических сетей и линий связи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20. Устройство наружных сетей канализации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21. Устройство наружных сетей водоснабжения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22. Устройство наружных сетей теплоснабжения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23. Устройство наружных сетей газоснабжения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lastRenderedPageBreak/>
        <w:t>24. Устройство дорожной одежды автомобильных дорог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25. Работы по обустройству автомобильной дороги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26. Устройство верхнего строения железнодорожного пути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27. Устройство трубопроводов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28. Устройство переходов сетей и трубопроводов через естественные и искусственные препятствия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29. Устройство туннелей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30. Устройство штолен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31. Устройство искусственных сооружений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32. Дноуглубительные и водолазные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33. Гидротехнические работы</w:t>
      </w:r>
    </w:p>
    <w:p w:rsidR="007975B9" w:rsidRDefault="007975B9">
      <w:pPr>
        <w:pStyle w:val="ConsPlusNormal"/>
        <w:spacing w:before="220"/>
        <w:ind w:firstLine="540"/>
        <w:jc w:val="both"/>
      </w:pPr>
      <w:r>
        <w:t>34. Благоустройство</w:t>
      </w: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right"/>
        <w:outlineLvl w:val="0"/>
      </w:pPr>
      <w:r>
        <w:t>Утверждены</w:t>
      </w:r>
    </w:p>
    <w:p w:rsidR="007975B9" w:rsidRDefault="007975B9">
      <w:pPr>
        <w:pStyle w:val="ConsPlusNormal"/>
        <w:jc w:val="right"/>
      </w:pPr>
      <w:r>
        <w:t>постановлением Правительства</w:t>
      </w:r>
    </w:p>
    <w:p w:rsidR="007975B9" w:rsidRDefault="007975B9">
      <w:pPr>
        <w:pStyle w:val="ConsPlusNormal"/>
        <w:jc w:val="right"/>
      </w:pPr>
      <w:r>
        <w:t>Российской Федерации</w:t>
      </w:r>
    </w:p>
    <w:p w:rsidR="007975B9" w:rsidRDefault="007975B9">
      <w:pPr>
        <w:pStyle w:val="ConsPlusNormal"/>
        <w:jc w:val="right"/>
      </w:pPr>
      <w:r>
        <w:t>от 15 мая 2017 г. N 570</w:t>
      </w: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Title"/>
        <w:jc w:val="center"/>
      </w:pPr>
      <w:r>
        <w:t>ИЗМЕНЕНИЯ,</w:t>
      </w:r>
    </w:p>
    <w:p w:rsidR="007975B9" w:rsidRDefault="007975B9">
      <w:pPr>
        <w:pStyle w:val="ConsPlusTitle"/>
        <w:jc w:val="center"/>
      </w:pPr>
      <w:r>
        <w:t>КОТОРЫЕ ВНОСЯТСЯ В ПРАВИЛА ОПРЕДЕЛЕНИЯ РАЗМЕРА ШТРАФА,</w:t>
      </w:r>
    </w:p>
    <w:p w:rsidR="007975B9" w:rsidRDefault="007975B9">
      <w:pPr>
        <w:pStyle w:val="ConsPlusTitle"/>
        <w:jc w:val="center"/>
      </w:pPr>
      <w:r>
        <w:t>НАЧИСЛЯЕМОГО В СЛУЧАЕ НЕНАДЛЕЖАЩЕГО ИСПОЛНЕНИЯ ЗАКАЗЧИКОМ,</w:t>
      </w:r>
    </w:p>
    <w:p w:rsidR="007975B9" w:rsidRDefault="007975B9">
      <w:pPr>
        <w:pStyle w:val="ConsPlusTitle"/>
        <w:jc w:val="center"/>
      </w:pPr>
      <w:r>
        <w:t>ПОСТАВЩИКОМ (ПОДРЯДЧИКОМ, ИСПОЛНИТЕЛЕМ) ОБЯЗАТЕЛЬСТВ,</w:t>
      </w:r>
    </w:p>
    <w:p w:rsidR="007975B9" w:rsidRDefault="007975B9">
      <w:pPr>
        <w:pStyle w:val="ConsPlusTitle"/>
        <w:jc w:val="center"/>
      </w:pPr>
      <w:r>
        <w:t>ПРЕДУСМОТРЕННЫХ КОНТРАКТОМ (ЗА ИСКЛЮЧЕНИЕМ ПРОСРОЧКИ</w:t>
      </w:r>
    </w:p>
    <w:p w:rsidR="007975B9" w:rsidRDefault="007975B9">
      <w:pPr>
        <w:pStyle w:val="ConsPlusTitle"/>
        <w:jc w:val="center"/>
      </w:pPr>
      <w:r>
        <w:t>ИСПОЛНЕНИЯ ОБЯЗАТЕЛЬСТВ ЗАКАЗЧИКОМ, ПОСТАВЩИКОМ</w:t>
      </w:r>
    </w:p>
    <w:p w:rsidR="007975B9" w:rsidRDefault="007975B9">
      <w:pPr>
        <w:pStyle w:val="ConsPlusTitle"/>
        <w:jc w:val="center"/>
      </w:pPr>
      <w:r>
        <w:t>(ПОДРЯДЧИКОМ, ИСПОЛНИТЕЛЕМ), И РАЗМЕРА ПЕНИ, НАЧИСЛЯЕМОЙ</w:t>
      </w:r>
    </w:p>
    <w:p w:rsidR="007975B9" w:rsidRDefault="007975B9">
      <w:pPr>
        <w:pStyle w:val="ConsPlusTitle"/>
        <w:jc w:val="center"/>
      </w:pPr>
      <w:r>
        <w:t>ЗА КАЖДЫЙ ДЕНЬ ПРОСРОЧКИ ИСПОЛНЕНИЯ ПОСТАВЩИКОМ</w:t>
      </w:r>
    </w:p>
    <w:p w:rsidR="007975B9" w:rsidRDefault="007975B9">
      <w:pPr>
        <w:pStyle w:val="ConsPlusTitle"/>
        <w:jc w:val="center"/>
      </w:pPr>
      <w:r>
        <w:t>(ПОДРЯДЧИКОМ, ИСПОЛНИТЕЛЕМ) ОБЯЗАТЕЛЬСТВА,</w:t>
      </w:r>
    </w:p>
    <w:p w:rsidR="007975B9" w:rsidRDefault="007975B9">
      <w:pPr>
        <w:pStyle w:val="ConsPlusTitle"/>
        <w:jc w:val="center"/>
      </w:pPr>
      <w:r>
        <w:t>ПРЕДУСМОТРЕННОГО КОНТРАКТОМ</w:t>
      </w: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ind w:firstLine="540"/>
        <w:jc w:val="both"/>
      </w:pPr>
      <w:r>
        <w:t xml:space="preserve">Утратили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jc w:val="both"/>
      </w:pPr>
    </w:p>
    <w:p w:rsidR="007975B9" w:rsidRDefault="007975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03B" w:rsidRDefault="0063703B">
      <w:bookmarkStart w:id="2" w:name="_GoBack"/>
      <w:bookmarkEnd w:id="2"/>
    </w:p>
    <w:sectPr w:rsidR="0063703B" w:rsidSect="00F5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B9"/>
    <w:rsid w:val="0063703B"/>
    <w:rsid w:val="007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28185-3C65-4061-82CD-6917BFE7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5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47" TargetMode="External"/><Relationship Id="rId13" Type="http://schemas.openxmlformats.org/officeDocument/2006/relationships/hyperlink" Target="https://login.consultant.ru/link/?req=doc&amp;base=LAW&amp;n=492891&amp;dst=100055" TargetMode="External"/><Relationship Id="rId18" Type="http://schemas.openxmlformats.org/officeDocument/2006/relationships/hyperlink" Target="https://login.consultant.ru/link/?req=doc&amp;base=LAW&amp;n=331074&amp;dst=100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2891&amp;dst=100055" TargetMode="External"/><Relationship Id="rId12" Type="http://schemas.openxmlformats.org/officeDocument/2006/relationships/hyperlink" Target="https://login.consultant.ru/link/?req=doc&amp;base=LAW&amp;n=311641&amp;dst=100006" TargetMode="External"/><Relationship Id="rId17" Type="http://schemas.openxmlformats.org/officeDocument/2006/relationships/hyperlink" Target="https://login.consultant.ru/link/?req=doc&amp;base=LAW&amp;n=311641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1641&amp;dst=10000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1641&amp;dst=100005" TargetMode="External"/><Relationship Id="rId11" Type="http://schemas.openxmlformats.org/officeDocument/2006/relationships/hyperlink" Target="https://login.consultant.ru/link/?req=doc&amp;base=LAW&amp;n=466154" TargetMode="External"/><Relationship Id="rId5" Type="http://schemas.openxmlformats.org/officeDocument/2006/relationships/hyperlink" Target="https://login.consultant.ru/link/?req=doc&amp;base=LAW&amp;n=331074&amp;dst=100007" TargetMode="External"/><Relationship Id="rId15" Type="http://schemas.openxmlformats.org/officeDocument/2006/relationships/hyperlink" Target="https://login.consultant.ru/link/?req=doc&amp;base=LAW&amp;n=331074&amp;dst=100055" TargetMode="External"/><Relationship Id="rId10" Type="http://schemas.openxmlformats.org/officeDocument/2006/relationships/hyperlink" Target="https://login.consultant.ru/link/?req=doc&amp;base=LAW&amp;n=331074&amp;dst=10005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11641&amp;dst=100006" TargetMode="External"/><Relationship Id="rId14" Type="http://schemas.openxmlformats.org/officeDocument/2006/relationships/hyperlink" Target="https://login.consultant.ru/link/?req=doc&amp;base=LAW&amp;n=33107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Решетникова Дина Львовна</cp:lastModifiedBy>
  <cp:revision>1</cp:revision>
  <dcterms:created xsi:type="dcterms:W3CDTF">2025-01-15T11:27:00Z</dcterms:created>
  <dcterms:modified xsi:type="dcterms:W3CDTF">2025-01-15T11:28:00Z</dcterms:modified>
</cp:coreProperties>
</file>