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8B" w:rsidRPr="00943C8B" w:rsidRDefault="00943C8B" w:rsidP="00943C8B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C8B" w:rsidRPr="00943C8B" w:rsidRDefault="00943C8B" w:rsidP="00943C8B">
      <w:pPr>
        <w:spacing w:line="276" w:lineRule="auto"/>
        <w:jc w:val="center"/>
        <w:rPr>
          <w:b/>
          <w:sz w:val="28"/>
          <w:szCs w:val="28"/>
        </w:rPr>
      </w:pPr>
      <w:r w:rsidRPr="00943C8B">
        <w:rPr>
          <w:b/>
          <w:sz w:val="28"/>
          <w:szCs w:val="28"/>
        </w:rPr>
        <w:t>Муниципальное образование</w:t>
      </w:r>
    </w:p>
    <w:p w:rsidR="00943C8B" w:rsidRPr="00943C8B" w:rsidRDefault="00943C8B" w:rsidP="00943C8B">
      <w:pPr>
        <w:spacing w:line="276" w:lineRule="auto"/>
        <w:jc w:val="center"/>
        <w:rPr>
          <w:b/>
          <w:sz w:val="28"/>
          <w:szCs w:val="28"/>
        </w:rPr>
      </w:pPr>
      <w:r w:rsidRPr="00943C8B">
        <w:rPr>
          <w:b/>
          <w:sz w:val="28"/>
          <w:szCs w:val="28"/>
        </w:rPr>
        <w:t>Ханты-Мансийского автономного округа – Югры</w:t>
      </w:r>
    </w:p>
    <w:p w:rsidR="00943C8B" w:rsidRPr="00943C8B" w:rsidRDefault="00943C8B" w:rsidP="00943C8B">
      <w:pPr>
        <w:spacing w:line="276" w:lineRule="auto"/>
        <w:jc w:val="center"/>
        <w:rPr>
          <w:b/>
          <w:sz w:val="28"/>
          <w:szCs w:val="28"/>
        </w:rPr>
      </w:pPr>
      <w:r w:rsidRPr="00943C8B">
        <w:rPr>
          <w:b/>
          <w:sz w:val="28"/>
          <w:szCs w:val="28"/>
        </w:rPr>
        <w:t>городской округ город Ханты-Мансийск</w:t>
      </w:r>
    </w:p>
    <w:p w:rsidR="00943C8B" w:rsidRPr="00943C8B" w:rsidRDefault="00943C8B" w:rsidP="00943C8B">
      <w:pPr>
        <w:jc w:val="center"/>
        <w:rPr>
          <w:bCs/>
          <w:sz w:val="28"/>
          <w:szCs w:val="28"/>
        </w:rPr>
      </w:pPr>
    </w:p>
    <w:p w:rsidR="00943C8B" w:rsidRPr="00943C8B" w:rsidRDefault="00943C8B" w:rsidP="00943C8B">
      <w:pPr>
        <w:spacing w:line="276" w:lineRule="auto"/>
        <w:jc w:val="center"/>
        <w:rPr>
          <w:b/>
          <w:sz w:val="32"/>
          <w:szCs w:val="32"/>
        </w:rPr>
      </w:pPr>
      <w:r w:rsidRPr="00943C8B">
        <w:rPr>
          <w:b/>
          <w:sz w:val="32"/>
          <w:szCs w:val="32"/>
        </w:rPr>
        <w:t>ДУМА ГОРОДА ХАНТЫ-МАНСИЙСКА</w:t>
      </w:r>
    </w:p>
    <w:p w:rsidR="00943C8B" w:rsidRPr="00943C8B" w:rsidRDefault="00943C8B" w:rsidP="00943C8B">
      <w:pPr>
        <w:jc w:val="center"/>
        <w:rPr>
          <w:sz w:val="28"/>
          <w:szCs w:val="28"/>
        </w:rPr>
      </w:pPr>
    </w:p>
    <w:p w:rsidR="00943C8B" w:rsidRPr="00943C8B" w:rsidRDefault="00943C8B" w:rsidP="00943C8B">
      <w:pPr>
        <w:spacing w:line="276" w:lineRule="auto"/>
        <w:jc w:val="center"/>
        <w:rPr>
          <w:b/>
          <w:bCs/>
          <w:sz w:val="32"/>
          <w:szCs w:val="32"/>
        </w:rPr>
      </w:pPr>
      <w:r w:rsidRPr="00943C8B">
        <w:rPr>
          <w:b/>
          <w:bCs/>
          <w:sz w:val="32"/>
          <w:szCs w:val="32"/>
        </w:rPr>
        <w:t>РЕШЕНИЕ</w:t>
      </w:r>
    </w:p>
    <w:p w:rsidR="00943C8B" w:rsidRPr="00943C8B" w:rsidRDefault="00943C8B" w:rsidP="00943C8B">
      <w:pPr>
        <w:jc w:val="center"/>
        <w:rPr>
          <w:sz w:val="28"/>
          <w:szCs w:val="28"/>
        </w:rPr>
      </w:pPr>
    </w:p>
    <w:p w:rsidR="00943C8B" w:rsidRPr="00943C8B" w:rsidRDefault="00943C8B" w:rsidP="00943C8B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</w:r>
      <w:r w:rsidRPr="00943C8B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943C8B" w:rsidRPr="00943C8B" w:rsidRDefault="00943C8B" w:rsidP="00943C8B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943C8B">
        <w:rPr>
          <w:bCs/>
          <w:i/>
          <w:iCs/>
          <w:sz w:val="28"/>
          <w:szCs w:val="28"/>
        </w:rPr>
        <w:t>17 июля 2015 года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30 апреля 2004 года № 79 «О Положении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трехсторонней 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регулированию</w:t>
      </w:r>
    </w:p>
    <w:p w:rsidR="00F44992" w:rsidRDefault="00F44992" w:rsidP="00943C8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социально-трудовых отношений»</w:t>
      </w:r>
    </w:p>
    <w:p w:rsidR="00F44992" w:rsidRPr="004F22A8" w:rsidRDefault="00F44992" w:rsidP="00943C8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44992" w:rsidRDefault="00F44992" w:rsidP="00943C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Решение Думы города Ханты-Мансийска              от 30 апреля 2004 года № 79 «О</w:t>
      </w:r>
      <w:r w:rsidRPr="00F44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Положении о муниципальной трехсторонней комиссии по регулированию социально-трудовых отношений» (в редакции Решения Думы города Ханты-Мансийска от 27 апреля 2012 года № 219), руководствуясь </w:t>
      </w:r>
      <w:hyperlink r:id="rId6" w:history="1">
        <w:r w:rsidRPr="00F44992">
          <w:rPr>
            <w:rStyle w:val="a3"/>
            <w:color w:val="auto"/>
            <w:sz w:val="28"/>
            <w:szCs w:val="28"/>
            <w:u w:val="none"/>
          </w:rPr>
          <w:t>частью 1 статьи 69</w:t>
        </w:r>
      </w:hyperlink>
      <w:r>
        <w:rPr>
          <w:sz w:val="28"/>
          <w:szCs w:val="28"/>
        </w:rPr>
        <w:t xml:space="preserve"> Устава города Ханты-Мансийска, </w:t>
      </w:r>
    </w:p>
    <w:p w:rsidR="00F44992" w:rsidRPr="00715541" w:rsidRDefault="00F44992" w:rsidP="00943C8B">
      <w:pPr>
        <w:widowControl w:val="0"/>
        <w:autoSpaceDE w:val="0"/>
        <w:autoSpaceDN w:val="0"/>
        <w:adjustRightInd w:val="0"/>
        <w:ind w:firstLine="567"/>
        <w:jc w:val="both"/>
      </w:pPr>
    </w:p>
    <w:p w:rsidR="00F44992" w:rsidRDefault="00F44992" w:rsidP="00943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44992" w:rsidRPr="00715541" w:rsidRDefault="00F44992" w:rsidP="00943C8B">
      <w:pPr>
        <w:widowControl w:val="0"/>
        <w:autoSpaceDE w:val="0"/>
        <w:autoSpaceDN w:val="0"/>
        <w:adjustRightInd w:val="0"/>
        <w:jc w:val="center"/>
      </w:pPr>
    </w:p>
    <w:p w:rsidR="00F44992" w:rsidRDefault="00F44992" w:rsidP="00943C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Думы города Ханты-Мансийска</w:t>
      </w:r>
      <w:r w:rsidR="00715541">
        <w:rPr>
          <w:sz w:val="28"/>
          <w:szCs w:val="28"/>
        </w:rPr>
        <w:t xml:space="preserve"> от 30 апреля 2004 года № 79 «О</w:t>
      </w:r>
      <w:r w:rsidR="00715541" w:rsidRPr="00F44992">
        <w:rPr>
          <w:sz w:val="28"/>
          <w:szCs w:val="28"/>
        </w:rPr>
        <w:t xml:space="preserve"> </w:t>
      </w:r>
      <w:r w:rsidR="00715541">
        <w:rPr>
          <w:sz w:val="28"/>
          <w:szCs w:val="28"/>
        </w:rPr>
        <w:t>Положении о муниципальной трехсторонней комиссии по регулированию социально-трудовых отношений», заменив в пункте 8.1 раздела 8 приложения к Решению слово «Главой» словом «Думой».</w:t>
      </w:r>
    </w:p>
    <w:p w:rsidR="00F44992" w:rsidRDefault="00F44992" w:rsidP="00943C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695A13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его официального опубликования.</w:t>
      </w:r>
    </w:p>
    <w:p w:rsidR="00F44992" w:rsidRDefault="00F44992" w:rsidP="00943C8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22A8" w:rsidRPr="004F22A8" w:rsidRDefault="004F22A8" w:rsidP="00943C8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4F22A8">
        <w:rPr>
          <w:b/>
          <w:sz w:val="28"/>
          <w:szCs w:val="28"/>
        </w:rPr>
        <w:t>Исполняющий</w:t>
      </w:r>
      <w:proofErr w:type="gramEnd"/>
      <w:r w:rsidRPr="004F22A8">
        <w:rPr>
          <w:b/>
          <w:sz w:val="28"/>
          <w:szCs w:val="28"/>
        </w:rPr>
        <w:t xml:space="preserve"> полномочия</w:t>
      </w:r>
    </w:p>
    <w:p w:rsidR="00F44992" w:rsidRDefault="004F22A8" w:rsidP="00943C8B">
      <w:pPr>
        <w:rPr>
          <w:b/>
          <w:bCs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>Главы</w:t>
      </w:r>
      <w:r w:rsidR="00F44992">
        <w:rPr>
          <w:b/>
          <w:bCs/>
          <w:iCs/>
          <w:sz w:val="28"/>
          <w:szCs w:val="28"/>
          <w:lang w:eastAsia="en-US"/>
        </w:rPr>
        <w:t xml:space="preserve"> города Ханты-Мансийска              </w:t>
      </w:r>
      <w:r>
        <w:rPr>
          <w:b/>
          <w:bCs/>
          <w:iCs/>
          <w:sz w:val="28"/>
          <w:szCs w:val="28"/>
          <w:lang w:eastAsia="en-US"/>
        </w:rPr>
        <w:t xml:space="preserve">                                      Т.А. </w:t>
      </w:r>
      <w:proofErr w:type="spellStart"/>
      <w:r>
        <w:rPr>
          <w:b/>
          <w:bCs/>
          <w:iCs/>
          <w:sz w:val="28"/>
          <w:szCs w:val="28"/>
          <w:lang w:eastAsia="en-US"/>
        </w:rPr>
        <w:t>Волгунова</w:t>
      </w:r>
      <w:proofErr w:type="spellEnd"/>
    </w:p>
    <w:p w:rsidR="00F44992" w:rsidRDefault="00F44992" w:rsidP="00943C8B">
      <w:pPr>
        <w:jc w:val="center"/>
        <w:rPr>
          <w:bCs/>
          <w:iCs/>
          <w:sz w:val="20"/>
          <w:szCs w:val="20"/>
          <w:lang w:eastAsia="en-US"/>
        </w:rPr>
      </w:pPr>
    </w:p>
    <w:p w:rsidR="00F44992" w:rsidRDefault="00F44992" w:rsidP="00943C8B">
      <w:pPr>
        <w:jc w:val="right"/>
        <w:rPr>
          <w:bCs/>
          <w:i/>
          <w:iCs/>
          <w:sz w:val="28"/>
          <w:szCs w:val="28"/>
          <w:lang w:eastAsia="en-US"/>
        </w:rPr>
      </w:pP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/>
          <w:bCs/>
          <w:iCs/>
          <w:sz w:val="28"/>
          <w:szCs w:val="28"/>
          <w:lang w:eastAsia="en-US"/>
        </w:rPr>
        <w:tab/>
      </w:r>
      <w:r>
        <w:rPr>
          <w:bCs/>
          <w:i/>
          <w:iCs/>
          <w:sz w:val="28"/>
          <w:szCs w:val="28"/>
          <w:lang w:eastAsia="en-US"/>
        </w:rPr>
        <w:t>Подписано</w:t>
      </w:r>
    </w:p>
    <w:p w:rsidR="00F44992" w:rsidRDefault="00943C8B" w:rsidP="00943C8B">
      <w:pPr>
        <w:jc w:val="right"/>
        <w:rPr>
          <w:bCs/>
          <w:i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  <w:lang w:eastAsia="en-US"/>
        </w:rPr>
        <w:t>17 июля 2015 года</w:t>
      </w:r>
    </w:p>
    <w:p w:rsidR="00F44992" w:rsidRDefault="00F44992" w:rsidP="00943C8B">
      <w:pPr>
        <w:rPr>
          <w:bCs/>
          <w:iCs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  <w:lang w:eastAsia="en-US"/>
        </w:rPr>
        <w:t xml:space="preserve">Ханты – </w:t>
      </w:r>
      <w:proofErr w:type="spellStart"/>
      <w:r>
        <w:rPr>
          <w:bCs/>
          <w:iCs/>
          <w:sz w:val="28"/>
          <w:szCs w:val="28"/>
          <w:lang w:eastAsia="en-US"/>
        </w:rPr>
        <w:t>Мансийск</w:t>
      </w:r>
      <w:proofErr w:type="spellEnd"/>
      <w:proofErr w:type="gramEnd"/>
    </w:p>
    <w:p w:rsidR="00F44992" w:rsidRDefault="00943C8B" w:rsidP="00943C8B">
      <w:pPr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17 июля 2015 года</w:t>
      </w:r>
    </w:p>
    <w:p w:rsidR="00F44992" w:rsidRDefault="00943C8B" w:rsidP="00943C8B">
      <w:pPr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№ 685</w:t>
      </w:r>
      <w:bookmarkStart w:id="0" w:name="_GoBack"/>
      <w:bookmarkEnd w:id="0"/>
      <w:r w:rsidR="00F44992">
        <w:rPr>
          <w:bCs/>
          <w:iCs/>
          <w:sz w:val="28"/>
          <w:szCs w:val="28"/>
          <w:lang w:eastAsia="en-US"/>
        </w:rPr>
        <w:t xml:space="preserve"> -  </w:t>
      </w:r>
      <w:r w:rsidR="00F44992">
        <w:rPr>
          <w:bCs/>
          <w:iCs/>
          <w:sz w:val="28"/>
          <w:szCs w:val="28"/>
          <w:lang w:val="en-US" w:eastAsia="en-US"/>
        </w:rPr>
        <w:t>V</w:t>
      </w:r>
      <w:r w:rsidR="00F44992">
        <w:rPr>
          <w:bCs/>
          <w:iCs/>
          <w:sz w:val="28"/>
          <w:szCs w:val="28"/>
          <w:lang w:eastAsia="en-US"/>
        </w:rPr>
        <w:t xml:space="preserve">  РД</w:t>
      </w:r>
    </w:p>
    <w:sectPr w:rsidR="00F44992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3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2A8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A13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5541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C8B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38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4E74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992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C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3524A8C8F986E32610F0B062369545883EA8DCBEEF83D4BCFD970668C2CB9F4C658E89047D3F591CAFC723Q7v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cp:lastPrinted>2015-06-30T10:20:00Z</cp:lastPrinted>
  <dcterms:created xsi:type="dcterms:W3CDTF">2015-06-30T10:04:00Z</dcterms:created>
  <dcterms:modified xsi:type="dcterms:W3CDTF">2015-07-17T07:24:00Z</dcterms:modified>
</cp:coreProperties>
</file>