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Overlap w:val="never"/>
        <w:tblW w:w="15420" w:type="dxa"/>
        <w:tblLayout w:type="fixed"/>
        <w:tblLook w:val="01E0"/>
      </w:tblPr>
      <w:tblGrid>
        <w:gridCol w:w="9252"/>
        <w:gridCol w:w="6168"/>
      </w:tblGrid>
      <w:tr w:rsidR="005D0D01">
        <w:tc>
          <w:tcPr>
            <w:tcW w:w="9252" w:type="dxa"/>
            <w:tcMar>
              <w:top w:w="0" w:type="dxa"/>
              <w:left w:w="0" w:type="dxa"/>
              <w:bottom w:w="0" w:type="dxa"/>
              <w:right w:w="0" w:type="dxa"/>
            </w:tcMar>
          </w:tcPr>
          <w:p w:rsidR="005D0D01" w:rsidRDefault="005D0D01">
            <w:pPr>
              <w:spacing w:line="1" w:lineRule="auto"/>
              <w:jc w:val="both"/>
            </w:pPr>
          </w:p>
        </w:tc>
        <w:tc>
          <w:tcPr>
            <w:tcW w:w="6168" w:type="dxa"/>
            <w:tcMar>
              <w:top w:w="0" w:type="dxa"/>
              <w:left w:w="0" w:type="dxa"/>
              <w:bottom w:w="0" w:type="dxa"/>
              <w:right w:w="0" w:type="dxa"/>
            </w:tcMar>
          </w:tcPr>
          <w:tbl>
            <w:tblPr>
              <w:tblOverlap w:val="never"/>
              <w:tblW w:w="6168" w:type="dxa"/>
              <w:tblLayout w:type="fixed"/>
              <w:tblCellMar>
                <w:left w:w="0" w:type="dxa"/>
                <w:right w:w="0" w:type="dxa"/>
              </w:tblCellMar>
              <w:tblLook w:val="01E0"/>
            </w:tblPr>
            <w:tblGrid>
              <w:gridCol w:w="6168"/>
            </w:tblGrid>
            <w:tr w:rsidR="005D0D01">
              <w:tc>
                <w:tcPr>
                  <w:tcW w:w="6168" w:type="dxa"/>
                  <w:tcMar>
                    <w:top w:w="0" w:type="dxa"/>
                    <w:left w:w="0" w:type="dxa"/>
                    <w:bottom w:w="560" w:type="dxa"/>
                    <w:right w:w="0" w:type="dxa"/>
                  </w:tcMar>
                </w:tcPr>
                <w:p w:rsidR="005D0D01" w:rsidRDefault="00001A97">
                  <w:pPr>
                    <w:jc w:val="both"/>
                  </w:pPr>
                  <w:r>
                    <w:rPr>
                      <w:color w:val="000000"/>
                      <w:sz w:val="28"/>
                      <w:szCs w:val="28"/>
                    </w:rPr>
                    <w:t>Приложение №4</w:t>
                  </w:r>
                </w:p>
                <w:p w:rsidR="005D0D01" w:rsidRDefault="00001A97">
                  <w:pPr>
                    <w:jc w:val="both"/>
                  </w:pPr>
                  <w:r>
                    <w:rPr>
                      <w:color w:val="000000"/>
                      <w:sz w:val="28"/>
                      <w:szCs w:val="28"/>
                    </w:rPr>
                    <w:t>к Решению Думы города Ханты-Мансийска</w:t>
                  </w:r>
                </w:p>
              </w:tc>
            </w:tr>
          </w:tbl>
          <w:p w:rsidR="005D0D01" w:rsidRDefault="005D0D01">
            <w:pPr>
              <w:spacing w:line="1" w:lineRule="auto"/>
            </w:pPr>
          </w:p>
        </w:tc>
      </w:tr>
    </w:tbl>
    <w:p w:rsidR="005D0D01" w:rsidRDefault="005D0D01">
      <w:pPr>
        <w:rPr>
          <w:vanish/>
        </w:rPr>
      </w:pPr>
    </w:p>
    <w:tbl>
      <w:tblPr>
        <w:tblOverlap w:val="never"/>
        <w:tblW w:w="15421" w:type="dxa"/>
        <w:jc w:val="center"/>
        <w:tblLayout w:type="fixed"/>
        <w:tblCellMar>
          <w:left w:w="0" w:type="dxa"/>
          <w:right w:w="0" w:type="dxa"/>
        </w:tblCellMar>
        <w:tblLook w:val="01E0"/>
      </w:tblPr>
      <w:tblGrid>
        <w:gridCol w:w="15421"/>
      </w:tblGrid>
      <w:tr w:rsidR="005D0D01">
        <w:trPr>
          <w:jc w:val="center"/>
        </w:trPr>
        <w:tc>
          <w:tcPr>
            <w:tcW w:w="15421" w:type="dxa"/>
            <w:tcMar>
              <w:top w:w="0" w:type="dxa"/>
              <w:left w:w="0" w:type="dxa"/>
              <w:bottom w:w="560" w:type="dxa"/>
              <w:right w:w="0" w:type="dxa"/>
            </w:tcMar>
          </w:tcPr>
          <w:p w:rsidR="005D0D01" w:rsidRDefault="00001A97">
            <w:pPr>
              <w:ind w:firstLine="420"/>
              <w:jc w:val="center"/>
            </w:pPr>
            <w:r>
              <w:rPr>
                <w:b/>
                <w:bCs/>
                <w:color w:val="000000"/>
                <w:sz w:val="28"/>
                <w:szCs w:val="28"/>
              </w:rPr>
              <w:t xml:space="preserve">Распределение бюджетных ассигнований бюджета города Ханты-Мансийска по разделам, подразделам, целевым статьям (муниципальным программам и </w:t>
            </w:r>
            <w:proofErr w:type="spellStart"/>
            <w:r>
              <w:rPr>
                <w:b/>
                <w:bCs/>
                <w:color w:val="000000"/>
                <w:sz w:val="28"/>
                <w:szCs w:val="28"/>
              </w:rPr>
              <w:t>непрограммным</w:t>
            </w:r>
            <w:proofErr w:type="spellEnd"/>
            <w:r>
              <w:rPr>
                <w:b/>
                <w:bCs/>
                <w:color w:val="000000"/>
                <w:sz w:val="28"/>
                <w:szCs w:val="28"/>
              </w:rPr>
              <w:t xml:space="preserve"> направлениям деятельности), группам (группам и подгру</w:t>
            </w:r>
            <w:r>
              <w:rPr>
                <w:b/>
                <w:bCs/>
                <w:color w:val="000000"/>
                <w:sz w:val="28"/>
                <w:szCs w:val="28"/>
              </w:rPr>
              <w:t>п</w:t>
            </w:r>
            <w:r>
              <w:rPr>
                <w:b/>
                <w:bCs/>
                <w:color w:val="000000"/>
                <w:sz w:val="28"/>
                <w:szCs w:val="28"/>
              </w:rPr>
              <w:t>пам) видов расходов классификации расходов бюджетов на 2022 год</w:t>
            </w:r>
          </w:p>
        </w:tc>
      </w:tr>
    </w:tbl>
    <w:p w:rsidR="005D0D01" w:rsidRDefault="005D0D01">
      <w:pPr>
        <w:rPr>
          <w:vanish/>
        </w:rPr>
      </w:pPr>
    </w:p>
    <w:tbl>
      <w:tblPr>
        <w:tblOverlap w:val="never"/>
        <w:tblW w:w="15421" w:type="dxa"/>
        <w:jc w:val="right"/>
        <w:tblLayout w:type="fixed"/>
        <w:tblCellMar>
          <w:left w:w="0" w:type="dxa"/>
          <w:right w:w="0" w:type="dxa"/>
        </w:tblCellMar>
        <w:tblLook w:val="01E0"/>
      </w:tblPr>
      <w:tblGrid>
        <w:gridCol w:w="15421"/>
      </w:tblGrid>
      <w:tr w:rsidR="005D0D01">
        <w:trPr>
          <w:jc w:val="right"/>
        </w:trPr>
        <w:tc>
          <w:tcPr>
            <w:tcW w:w="15421" w:type="dxa"/>
            <w:tcMar>
              <w:top w:w="0" w:type="dxa"/>
              <w:left w:w="0" w:type="dxa"/>
              <w:bottom w:w="0" w:type="dxa"/>
              <w:right w:w="0" w:type="dxa"/>
            </w:tcMar>
          </w:tcPr>
          <w:p w:rsidR="005D0D01" w:rsidRDefault="00001A97">
            <w:pPr>
              <w:jc w:val="right"/>
            </w:pPr>
            <w:r>
              <w:rPr>
                <w:color w:val="000000"/>
                <w:sz w:val="26"/>
                <w:szCs w:val="26"/>
              </w:rPr>
              <w:t>рублей</w:t>
            </w:r>
          </w:p>
        </w:tc>
      </w:tr>
    </w:tbl>
    <w:p w:rsidR="005D0D01" w:rsidRDefault="005D0D01">
      <w:pPr>
        <w:rPr>
          <w:vanish/>
        </w:rPr>
      </w:pPr>
      <w:bookmarkStart w:id="0" w:name="__bookmark_1"/>
      <w:bookmarkEnd w:id="0"/>
    </w:p>
    <w:tbl>
      <w:tblPr>
        <w:tblOverlap w:val="never"/>
        <w:tblW w:w="15421" w:type="dxa"/>
        <w:tblLayout w:type="fixed"/>
        <w:tblLook w:val="01E0"/>
      </w:tblPr>
      <w:tblGrid>
        <w:gridCol w:w="7827"/>
        <w:gridCol w:w="1133"/>
        <w:gridCol w:w="1247"/>
        <w:gridCol w:w="1927"/>
        <w:gridCol w:w="1133"/>
        <w:gridCol w:w="2154"/>
      </w:tblGrid>
      <w:tr w:rsidR="005D0D01">
        <w:trPr>
          <w:tblHeader/>
        </w:trPr>
        <w:tc>
          <w:tcPr>
            <w:tcW w:w="782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tbl>
            <w:tblPr>
              <w:tblOverlap w:val="never"/>
              <w:tblW w:w="7677" w:type="dxa"/>
              <w:jc w:val="center"/>
              <w:tblLayout w:type="fixed"/>
              <w:tblCellMar>
                <w:left w:w="0" w:type="dxa"/>
                <w:right w:w="0" w:type="dxa"/>
              </w:tblCellMar>
              <w:tblLook w:val="01E0"/>
            </w:tblPr>
            <w:tblGrid>
              <w:gridCol w:w="7677"/>
            </w:tblGrid>
            <w:tr w:rsidR="005D0D01">
              <w:trPr>
                <w:jc w:val="center"/>
              </w:trPr>
              <w:tc>
                <w:tcPr>
                  <w:tcW w:w="7677" w:type="dxa"/>
                  <w:tcMar>
                    <w:top w:w="0" w:type="dxa"/>
                    <w:left w:w="0" w:type="dxa"/>
                    <w:bottom w:w="0" w:type="dxa"/>
                    <w:right w:w="0" w:type="dxa"/>
                  </w:tcMar>
                </w:tcPr>
                <w:p w:rsidR="005D0D01" w:rsidRDefault="00001A97">
                  <w:pPr>
                    <w:jc w:val="center"/>
                  </w:pPr>
                  <w:r>
                    <w:rPr>
                      <w:color w:val="000000"/>
                      <w:sz w:val="28"/>
                      <w:szCs w:val="28"/>
                    </w:rPr>
                    <w:t>Наименование</w:t>
                  </w:r>
                </w:p>
              </w:tc>
            </w:tr>
          </w:tbl>
          <w:p w:rsidR="005D0D01" w:rsidRDefault="005D0D01">
            <w:pPr>
              <w:spacing w:line="1" w:lineRule="auto"/>
            </w:pPr>
          </w:p>
        </w:tc>
        <w:tc>
          <w:tcPr>
            <w:tcW w:w="113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5D0D01" w:rsidRDefault="005D0D01">
            <w:pPr>
              <w:jc w:val="center"/>
              <w:rPr>
                <w:vanish/>
              </w:rPr>
            </w:pPr>
          </w:p>
          <w:tbl>
            <w:tblPr>
              <w:tblOverlap w:val="never"/>
              <w:tblW w:w="983" w:type="dxa"/>
              <w:jc w:val="center"/>
              <w:tblLayout w:type="fixed"/>
              <w:tblCellMar>
                <w:left w:w="0" w:type="dxa"/>
                <w:right w:w="0" w:type="dxa"/>
              </w:tblCellMar>
              <w:tblLook w:val="01E0"/>
            </w:tblPr>
            <w:tblGrid>
              <w:gridCol w:w="983"/>
            </w:tblGrid>
            <w:tr w:rsidR="005D0D01">
              <w:trPr>
                <w:jc w:val="center"/>
              </w:trPr>
              <w:tc>
                <w:tcPr>
                  <w:tcW w:w="983" w:type="dxa"/>
                  <w:tcMar>
                    <w:top w:w="0" w:type="dxa"/>
                    <w:left w:w="0" w:type="dxa"/>
                    <w:bottom w:w="0" w:type="dxa"/>
                    <w:right w:w="0" w:type="dxa"/>
                  </w:tcMar>
                </w:tcPr>
                <w:p w:rsidR="005D0D01" w:rsidRDefault="00001A97">
                  <w:pPr>
                    <w:jc w:val="center"/>
                  </w:pPr>
                  <w:r>
                    <w:rPr>
                      <w:color w:val="000000"/>
                      <w:sz w:val="28"/>
                      <w:szCs w:val="28"/>
                    </w:rPr>
                    <w:t>Раздел</w:t>
                  </w:r>
                </w:p>
              </w:tc>
            </w:tr>
          </w:tbl>
          <w:p w:rsidR="005D0D01" w:rsidRDefault="005D0D01">
            <w:pPr>
              <w:spacing w:line="1" w:lineRule="auto"/>
            </w:pPr>
          </w:p>
        </w:tc>
        <w:tc>
          <w:tcPr>
            <w:tcW w:w="124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5D0D01" w:rsidRDefault="005D0D01">
            <w:pPr>
              <w:jc w:val="center"/>
              <w:rPr>
                <w:vanish/>
              </w:rPr>
            </w:pPr>
          </w:p>
          <w:tbl>
            <w:tblPr>
              <w:tblOverlap w:val="never"/>
              <w:tblW w:w="1097" w:type="dxa"/>
              <w:jc w:val="center"/>
              <w:tblLayout w:type="fixed"/>
              <w:tblCellMar>
                <w:left w:w="0" w:type="dxa"/>
                <w:right w:w="0" w:type="dxa"/>
              </w:tblCellMar>
              <w:tblLook w:val="01E0"/>
            </w:tblPr>
            <w:tblGrid>
              <w:gridCol w:w="1097"/>
            </w:tblGrid>
            <w:tr w:rsidR="005D0D01">
              <w:trPr>
                <w:jc w:val="center"/>
              </w:trPr>
              <w:tc>
                <w:tcPr>
                  <w:tcW w:w="1097" w:type="dxa"/>
                  <w:tcMar>
                    <w:top w:w="0" w:type="dxa"/>
                    <w:left w:w="0" w:type="dxa"/>
                    <w:bottom w:w="0" w:type="dxa"/>
                    <w:right w:w="0" w:type="dxa"/>
                  </w:tcMar>
                </w:tcPr>
                <w:p w:rsidR="005D0D01" w:rsidRDefault="00001A97">
                  <w:pPr>
                    <w:jc w:val="center"/>
                  </w:pPr>
                  <w:r>
                    <w:rPr>
                      <w:color w:val="000000"/>
                      <w:sz w:val="28"/>
                      <w:szCs w:val="28"/>
                    </w:rPr>
                    <w:t>Подра</w:t>
                  </w:r>
                  <w:r>
                    <w:rPr>
                      <w:color w:val="000000"/>
                      <w:sz w:val="28"/>
                      <w:szCs w:val="28"/>
                    </w:rPr>
                    <w:t>з</w:t>
                  </w:r>
                  <w:r>
                    <w:rPr>
                      <w:color w:val="000000"/>
                      <w:sz w:val="28"/>
                      <w:szCs w:val="28"/>
                    </w:rPr>
                    <w:t>дел</w:t>
                  </w:r>
                </w:p>
              </w:tc>
            </w:tr>
          </w:tbl>
          <w:p w:rsidR="005D0D01" w:rsidRDefault="005D0D01">
            <w:pPr>
              <w:spacing w:line="1" w:lineRule="auto"/>
            </w:pPr>
          </w:p>
        </w:tc>
        <w:tc>
          <w:tcPr>
            <w:tcW w:w="1927"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5D0D01" w:rsidRDefault="005D0D01">
            <w:pPr>
              <w:jc w:val="center"/>
              <w:rPr>
                <w:vanish/>
              </w:rPr>
            </w:pPr>
          </w:p>
          <w:tbl>
            <w:tblPr>
              <w:tblOverlap w:val="never"/>
              <w:tblW w:w="1777" w:type="dxa"/>
              <w:jc w:val="center"/>
              <w:tblLayout w:type="fixed"/>
              <w:tblCellMar>
                <w:left w:w="0" w:type="dxa"/>
                <w:right w:w="0" w:type="dxa"/>
              </w:tblCellMar>
              <w:tblLook w:val="01E0"/>
            </w:tblPr>
            <w:tblGrid>
              <w:gridCol w:w="1777"/>
            </w:tblGrid>
            <w:tr w:rsidR="005D0D01">
              <w:trPr>
                <w:jc w:val="center"/>
              </w:trPr>
              <w:tc>
                <w:tcPr>
                  <w:tcW w:w="1777" w:type="dxa"/>
                  <w:tcMar>
                    <w:top w:w="0" w:type="dxa"/>
                    <w:left w:w="0" w:type="dxa"/>
                    <w:bottom w:w="0" w:type="dxa"/>
                    <w:right w:w="0" w:type="dxa"/>
                  </w:tcMar>
                </w:tcPr>
                <w:p w:rsidR="005D0D01" w:rsidRDefault="00001A97">
                  <w:pPr>
                    <w:jc w:val="center"/>
                  </w:pPr>
                  <w:r>
                    <w:rPr>
                      <w:color w:val="000000"/>
                      <w:sz w:val="28"/>
                      <w:szCs w:val="28"/>
                    </w:rPr>
                    <w:t>Целевая</w:t>
                  </w:r>
                  <w:r w:rsidR="00B618C5">
                    <w:rPr>
                      <w:color w:val="000000"/>
                      <w:sz w:val="28"/>
                      <w:szCs w:val="28"/>
                    </w:rPr>
                    <w:t xml:space="preserve"> </w:t>
                  </w:r>
                  <w:r>
                    <w:rPr>
                      <w:color w:val="000000"/>
                      <w:sz w:val="28"/>
                      <w:szCs w:val="28"/>
                    </w:rPr>
                    <w:t>ст</w:t>
                  </w:r>
                  <w:r>
                    <w:rPr>
                      <w:color w:val="000000"/>
                      <w:sz w:val="28"/>
                      <w:szCs w:val="28"/>
                    </w:rPr>
                    <w:t>а</w:t>
                  </w:r>
                  <w:r>
                    <w:rPr>
                      <w:color w:val="000000"/>
                      <w:sz w:val="28"/>
                      <w:szCs w:val="28"/>
                    </w:rPr>
                    <w:t>тья расходов (ЦСР)</w:t>
                  </w:r>
                </w:p>
              </w:tc>
            </w:tr>
          </w:tbl>
          <w:p w:rsidR="005D0D01" w:rsidRDefault="005D0D01">
            <w:pPr>
              <w:spacing w:line="1" w:lineRule="auto"/>
            </w:pPr>
          </w:p>
        </w:tc>
        <w:tc>
          <w:tcPr>
            <w:tcW w:w="1133"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5D0D01" w:rsidRDefault="005D0D01">
            <w:pPr>
              <w:jc w:val="center"/>
              <w:rPr>
                <w:vanish/>
              </w:rPr>
            </w:pPr>
          </w:p>
          <w:tbl>
            <w:tblPr>
              <w:tblOverlap w:val="never"/>
              <w:tblW w:w="983" w:type="dxa"/>
              <w:jc w:val="center"/>
              <w:tblLayout w:type="fixed"/>
              <w:tblCellMar>
                <w:left w:w="0" w:type="dxa"/>
                <w:right w:w="0" w:type="dxa"/>
              </w:tblCellMar>
              <w:tblLook w:val="01E0"/>
            </w:tblPr>
            <w:tblGrid>
              <w:gridCol w:w="983"/>
            </w:tblGrid>
            <w:tr w:rsidR="005D0D01">
              <w:trPr>
                <w:jc w:val="center"/>
              </w:trPr>
              <w:tc>
                <w:tcPr>
                  <w:tcW w:w="983" w:type="dxa"/>
                  <w:tcMar>
                    <w:top w:w="0" w:type="dxa"/>
                    <w:left w:w="0" w:type="dxa"/>
                    <w:bottom w:w="0" w:type="dxa"/>
                    <w:right w:w="0" w:type="dxa"/>
                  </w:tcMar>
                </w:tcPr>
                <w:p w:rsidR="005D0D01" w:rsidRDefault="00001A97">
                  <w:pPr>
                    <w:jc w:val="center"/>
                  </w:pPr>
                  <w:r>
                    <w:rPr>
                      <w:color w:val="000000"/>
                      <w:sz w:val="28"/>
                      <w:szCs w:val="28"/>
                    </w:rPr>
                    <w:t>Вид расх</w:t>
                  </w:r>
                  <w:r>
                    <w:rPr>
                      <w:color w:val="000000"/>
                      <w:sz w:val="28"/>
                      <w:szCs w:val="28"/>
                    </w:rPr>
                    <w:t>о</w:t>
                  </w:r>
                  <w:r>
                    <w:rPr>
                      <w:color w:val="000000"/>
                      <w:sz w:val="28"/>
                      <w:szCs w:val="28"/>
                    </w:rPr>
                    <w:t>дов (ВР)</w:t>
                  </w:r>
                </w:p>
              </w:tc>
            </w:tr>
          </w:tbl>
          <w:p w:rsidR="005D0D01" w:rsidRDefault="005D0D01">
            <w:pPr>
              <w:spacing w:line="1" w:lineRule="auto"/>
            </w:pPr>
          </w:p>
        </w:tc>
        <w:tc>
          <w:tcPr>
            <w:tcW w:w="2154" w:type="dxa"/>
            <w:tcBorders>
              <w:top w:val="single" w:sz="6" w:space="0" w:color="000000"/>
              <w:left w:val="single" w:sz="6" w:space="0" w:color="000000"/>
              <w:right w:val="single" w:sz="6" w:space="0" w:color="000000"/>
            </w:tcBorders>
            <w:tcMar>
              <w:top w:w="80" w:type="dxa"/>
              <w:left w:w="80" w:type="dxa"/>
              <w:bottom w:w="80" w:type="dxa"/>
              <w:right w:w="80" w:type="dxa"/>
            </w:tcMar>
            <w:vAlign w:val="center"/>
          </w:tcPr>
          <w:p w:rsidR="005D0D01" w:rsidRDefault="005D0D01">
            <w:pPr>
              <w:jc w:val="center"/>
              <w:rPr>
                <w:vanish/>
              </w:rPr>
            </w:pPr>
          </w:p>
          <w:tbl>
            <w:tblPr>
              <w:tblOverlap w:val="never"/>
              <w:tblW w:w="2004" w:type="dxa"/>
              <w:jc w:val="center"/>
              <w:tblLayout w:type="fixed"/>
              <w:tblCellMar>
                <w:left w:w="0" w:type="dxa"/>
                <w:right w:w="0" w:type="dxa"/>
              </w:tblCellMar>
              <w:tblLook w:val="01E0"/>
            </w:tblPr>
            <w:tblGrid>
              <w:gridCol w:w="2004"/>
            </w:tblGrid>
            <w:tr w:rsidR="005D0D01">
              <w:trPr>
                <w:jc w:val="center"/>
              </w:trPr>
              <w:tc>
                <w:tcPr>
                  <w:tcW w:w="2004" w:type="dxa"/>
                  <w:tcMar>
                    <w:top w:w="0" w:type="dxa"/>
                    <w:left w:w="0" w:type="dxa"/>
                    <w:bottom w:w="0" w:type="dxa"/>
                    <w:right w:w="0" w:type="dxa"/>
                  </w:tcMar>
                </w:tcPr>
                <w:p w:rsidR="005D0D01" w:rsidRDefault="00001A97">
                  <w:pPr>
                    <w:jc w:val="center"/>
                  </w:pPr>
                  <w:r>
                    <w:rPr>
                      <w:color w:val="000000"/>
                      <w:sz w:val="28"/>
                      <w:szCs w:val="28"/>
                    </w:rPr>
                    <w:t>Сумма всего</w:t>
                  </w:r>
                </w:p>
              </w:tc>
            </w:tr>
          </w:tbl>
          <w:p w:rsidR="005D0D01" w:rsidRDefault="005D0D01">
            <w:pPr>
              <w:spacing w:line="1" w:lineRule="auto"/>
            </w:pPr>
          </w:p>
        </w:tc>
      </w:tr>
    </w:tbl>
    <w:p w:rsidR="005D0D01" w:rsidRDefault="005D0D01">
      <w:pPr>
        <w:rPr>
          <w:vanish/>
        </w:rPr>
      </w:pPr>
      <w:bookmarkStart w:id="1" w:name="__bookmark_2"/>
      <w:bookmarkEnd w:id="1"/>
    </w:p>
    <w:tbl>
      <w:tblPr>
        <w:tblOverlap w:val="never"/>
        <w:tblW w:w="15421" w:type="dxa"/>
        <w:tblLayout w:type="fixed"/>
        <w:tblLook w:val="01E0"/>
      </w:tblPr>
      <w:tblGrid>
        <w:gridCol w:w="7827"/>
        <w:gridCol w:w="1133"/>
        <w:gridCol w:w="1247"/>
        <w:gridCol w:w="1927"/>
        <w:gridCol w:w="1133"/>
        <w:gridCol w:w="2154"/>
      </w:tblGrid>
      <w:tr w:rsidR="005D0D01">
        <w:trPr>
          <w:tblHeader/>
        </w:trPr>
        <w:tc>
          <w:tcPr>
            <w:tcW w:w="78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tbl>
            <w:tblPr>
              <w:tblOverlap w:val="never"/>
              <w:tblW w:w="7677" w:type="dxa"/>
              <w:jc w:val="center"/>
              <w:tblLayout w:type="fixed"/>
              <w:tblCellMar>
                <w:left w:w="0" w:type="dxa"/>
                <w:right w:w="0" w:type="dxa"/>
              </w:tblCellMar>
              <w:tblLook w:val="01E0"/>
            </w:tblPr>
            <w:tblGrid>
              <w:gridCol w:w="7677"/>
            </w:tblGrid>
            <w:tr w:rsidR="005D0D01">
              <w:trPr>
                <w:jc w:val="center"/>
              </w:trPr>
              <w:tc>
                <w:tcPr>
                  <w:tcW w:w="7677" w:type="dxa"/>
                  <w:tcMar>
                    <w:top w:w="0" w:type="dxa"/>
                    <w:left w:w="0" w:type="dxa"/>
                    <w:bottom w:w="0" w:type="dxa"/>
                    <w:right w:w="0" w:type="dxa"/>
                  </w:tcMar>
                </w:tcPr>
                <w:p w:rsidR="005D0D01" w:rsidRDefault="00001A97">
                  <w:pPr>
                    <w:jc w:val="center"/>
                  </w:pPr>
                  <w:r>
                    <w:rPr>
                      <w:color w:val="000000"/>
                      <w:sz w:val="28"/>
                      <w:szCs w:val="28"/>
                    </w:rPr>
                    <w:t>1</w:t>
                  </w:r>
                </w:p>
              </w:tc>
            </w:tr>
          </w:tbl>
          <w:p w:rsidR="005D0D01" w:rsidRDefault="005D0D01">
            <w:pPr>
              <w:spacing w:line="1" w:lineRule="auto"/>
            </w:pPr>
          </w:p>
        </w:tc>
        <w:tc>
          <w:tcPr>
            <w:tcW w:w="11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D0D01" w:rsidRDefault="005D0D01">
            <w:pPr>
              <w:jc w:val="center"/>
              <w:rPr>
                <w:vanish/>
              </w:rPr>
            </w:pPr>
          </w:p>
          <w:tbl>
            <w:tblPr>
              <w:tblOverlap w:val="never"/>
              <w:tblW w:w="983" w:type="dxa"/>
              <w:jc w:val="center"/>
              <w:tblLayout w:type="fixed"/>
              <w:tblCellMar>
                <w:left w:w="0" w:type="dxa"/>
                <w:right w:w="0" w:type="dxa"/>
              </w:tblCellMar>
              <w:tblLook w:val="01E0"/>
            </w:tblPr>
            <w:tblGrid>
              <w:gridCol w:w="983"/>
            </w:tblGrid>
            <w:tr w:rsidR="005D0D01">
              <w:trPr>
                <w:jc w:val="center"/>
              </w:trPr>
              <w:tc>
                <w:tcPr>
                  <w:tcW w:w="983" w:type="dxa"/>
                  <w:tcMar>
                    <w:top w:w="0" w:type="dxa"/>
                    <w:left w:w="0" w:type="dxa"/>
                    <w:bottom w:w="0" w:type="dxa"/>
                    <w:right w:w="0" w:type="dxa"/>
                  </w:tcMar>
                </w:tcPr>
                <w:p w:rsidR="005D0D01" w:rsidRDefault="00001A97">
                  <w:pPr>
                    <w:jc w:val="center"/>
                  </w:pPr>
                  <w:r>
                    <w:rPr>
                      <w:color w:val="000000"/>
                      <w:sz w:val="28"/>
                      <w:szCs w:val="28"/>
                    </w:rPr>
                    <w:t>2</w:t>
                  </w:r>
                </w:p>
              </w:tc>
            </w:tr>
          </w:tbl>
          <w:p w:rsidR="005D0D01" w:rsidRDefault="005D0D01">
            <w:pPr>
              <w:spacing w:line="1" w:lineRule="auto"/>
            </w:pPr>
          </w:p>
        </w:tc>
        <w:tc>
          <w:tcPr>
            <w:tcW w:w="124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D0D01" w:rsidRDefault="005D0D01">
            <w:pPr>
              <w:jc w:val="center"/>
              <w:rPr>
                <w:vanish/>
              </w:rPr>
            </w:pPr>
          </w:p>
          <w:tbl>
            <w:tblPr>
              <w:tblOverlap w:val="never"/>
              <w:tblW w:w="1097" w:type="dxa"/>
              <w:jc w:val="center"/>
              <w:tblLayout w:type="fixed"/>
              <w:tblCellMar>
                <w:left w:w="0" w:type="dxa"/>
                <w:right w:w="0" w:type="dxa"/>
              </w:tblCellMar>
              <w:tblLook w:val="01E0"/>
            </w:tblPr>
            <w:tblGrid>
              <w:gridCol w:w="1097"/>
            </w:tblGrid>
            <w:tr w:rsidR="005D0D01">
              <w:trPr>
                <w:jc w:val="center"/>
              </w:trPr>
              <w:tc>
                <w:tcPr>
                  <w:tcW w:w="1097" w:type="dxa"/>
                  <w:tcMar>
                    <w:top w:w="0" w:type="dxa"/>
                    <w:left w:w="0" w:type="dxa"/>
                    <w:bottom w:w="0" w:type="dxa"/>
                    <w:right w:w="0" w:type="dxa"/>
                  </w:tcMar>
                </w:tcPr>
                <w:p w:rsidR="005D0D01" w:rsidRDefault="00001A97">
                  <w:pPr>
                    <w:jc w:val="center"/>
                  </w:pPr>
                  <w:r>
                    <w:rPr>
                      <w:color w:val="000000"/>
                      <w:sz w:val="28"/>
                      <w:szCs w:val="28"/>
                    </w:rPr>
                    <w:t>3</w:t>
                  </w:r>
                </w:p>
              </w:tc>
            </w:tr>
          </w:tbl>
          <w:p w:rsidR="005D0D01" w:rsidRDefault="005D0D01">
            <w:pPr>
              <w:spacing w:line="1" w:lineRule="auto"/>
            </w:pPr>
          </w:p>
        </w:tc>
        <w:tc>
          <w:tcPr>
            <w:tcW w:w="1927"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D0D01" w:rsidRDefault="005D0D01">
            <w:pPr>
              <w:jc w:val="center"/>
              <w:rPr>
                <w:vanish/>
              </w:rPr>
            </w:pPr>
          </w:p>
          <w:tbl>
            <w:tblPr>
              <w:tblOverlap w:val="never"/>
              <w:tblW w:w="1777" w:type="dxa"/>
              <w:jc w:val="center"/>
              <w:tblLayout w:type="fixed"/>
              <w:tblCellMar>
                <w:left w:w="0" w:type="dxa"/>
                <w:right w:w="0" w:type="dxa"/>
              </w:tblCellMar>
              <w:tblLook w:val="01E0"/>
            </w:tblPr>
            <w:tblGrid>
              <w:gridCol w:w="1777"/>
            </w:tblGrid>
            <w:tr w:rsidR="005D0D01">
              <w:trPr>
                <w:jc w:val="center"/>
              </w:trPr>
              <w:tc>
                <w:tcPr>
                  <w:tcW w:w="1777" w:type="dxa"/>
                  <w:tcMar>
                    <w:top w:w="0" w:type="dxa"/>
                    <w:left w:w="0" w:type="dxa"/>
                    <w:bottom w:w="0" w:type="dxa"/>
                    <w:right w:w="0" w:type="dxa"/>
                  </w:tcMar>
                </w:tcPr>
                <w:p w:rsidR="005D0D01" w:rsidRDefault="00001A97">
                  <w:pPr>
                    <w:jc w:val="center"/>
                  </w:pPr>
                  <w:r>
                    <w:rPr>
                      <w:color w:val="000000"/>
                      <w:sz w:val="28"/>
                      <w:szCs w:val="28"/>
                    </w:rPr>
                    <w:t>4</w:t>
                  </w:r>
                </w:p>
              </w:tc>
            </w:tr>
          </w:tbl>
          <w:p w:rsidR="005D0D01" w:rsidRDefault="005D0D01">
            <w:pPr>
              <w:spacing w:line="1" w:lineRule="auto"/>
            </w:pPr>
          </w:p>
        </w:tc>
        <w:tc>
          <w:tcPr>
            <w:tcW w:w="1133"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D0D01" w:rsidRDefault="005D0D01">
            <w:pPr>
              <w:jc w:val="center"/>
              <w:rPr>
                <w:vanish/>
              </w:rPr>
            </w:pPr>
          </w:p>
          <w:tbl>
            <w:tblPr>
              <w:tblOverlap w:val="never"/>
              <w:tblW w:w="983" w:type="dxa"/>
              <w:jc w:val="center"/>
              <w:tblLayout w:type="fixed"/>
              <w:tblCellMar>
                <w:left w:w="0" w:type="dxa"/>
                <w:right w:w="0" w:type="dxa"/>
              </w:tblCellMar>
              <w:tblLook w:val="01E0"/>
            </w:tblPr>
            <w:tblGrid>
              <w:gridCol w:w="983"/>
            </w:tblGrid>
            <w:tr w:rsidR="005D0D01">
              <w:trPr>
                <w:jc w:val="center"/>
              </w:trPr>
              <w:tc>
                <w:tcPr>
                  <w:tcW w:w="983" w:type="dxa"/>
                  <w:tcMar>
                    <w:top w:w="0" w:type="dxa"/>
                    <w:left w:w="0" w:type="dxa"/>
                    <w:bottom w:w="0" w:type="dxa"/>
                    <w:right w:w="0" w:type="dxa"/>
                  </w:tcMar>
                </w:tcPr>
                <w:p w:rsidR="005D0D01" w:rsidRDefault="00001A97">
                  <w:pPr>
                    <w:jc w:val="center"/>
                  </w:pPr>
                  <w:r>
                    <w:rPr>
                      <w:color w:val="000000"/>
                      <w:sz w:val="28"/>
                      <w:szCs w:val="28"/>
                    </w:rPr>
                    <w:t>5</w:t>
                  </w:r>
                </w:p>
              </w:tc>
            </w:tr>
          </w:tbl>
          <w:p w:rsidR="005D0D01" w:rsidRDefault="005D0D01">
            <w:pPr>
              <w:spacing w:line="1" w:lineRule="auto"/>
            </w:pPr>
          </w:p>
        </w:tc>
        <w:tc>
          <w:tcPr>
            <w:tcW w:w="2154"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center"/>
          </w:tcPr>
          <w:p w:rsidR="005D0D01" w:rsidRDefault="005D0D01">
            <w:pPr>
              <w:jc w:val="center"/>
              <w:rPr>
                <w:vanish/>
              </w:rPr>
            </w:pPr>
          </w:p>
          <w:tbl>
            <w:tblPr>
              <w:tblOverlap w:val="never"/>
              <w:tblW w:w="2004" w:type="dxa"/>
              <w:jc w:val="center"/>
              <w:tblLayout w:type="fixed"/>
              <w:tblCellMar>
                <w:left w:w="0" w:type="dxa"/>
                <w:right w:w="0" w:type="dxa"/>
              </w:tblCellMar>
              <w:tblLook w:val="01E0"/>
            </w:tblPr>
            <w:tblGrid>
              <w:gridCol w:w="2004"/>
            </w:tblGrid>
            <w:tr w:rsidR="005D0D01">
              <w:trPr>
                <w:jc w:val="center"/>
              </w:trPr>
              <w:tc>
                <w:tcPr>
                  <w:tcW w:w="2004" w:type="dxa"/>
                  <w:tcMar>
                    <w:top w:w="0" w:type="dxa"/>
                    <w:left w:w="0" w:type="dxa"/>
                    <w:bottom w:w="0" w:type="dxa"/>
                    <w:right w:w="0" w:type="dxa"/>
                  </w:tcMar>
                </w:tcPr>
                <w:p w:rsidR="005D0D01" w:rsidRDefault="00001A97">
                  <w:pPr>
                    <w:jc w:val="center"/>
                  </w:pPr>
                  <w:r>
                    <w:rPr>
                      <w:color w:val="000000"/>
                      <w:sz w:val="28"/>
                      <w:szCs w:val="28"/>
                    </w:rPr>
                    <w:t>6</w:t>
                  </w:r>
                </w:p>
              </w:tc>
            </w:tr>
          </w:tbl>
          <w:p w:rsidR="005D0D01" w:rsidRDefault="005D0D01">
            <w:pPr>
              <w:spacing w:line="1" w:lineRule="auto"/>
            </w:pP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b/>
                <w:bCs/>
                <w:color w:val="000000"/>
                <w:sz w:val="28"/>
                <w:szCs w:val="28"/>
              </w:rPr>
            </w:pPr>
            <w:r>
              <w:rPr>
                <w:b/>
                <w:bCs/>
                <w:color w:val="000000"/>
                <w:sz w:val="28"/>
                <w:szCs w:val="28"/>
              </w:rPr>
              <w:t>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b/>
                <w:bCs/>
                <w:color w:val="000000"/>
                <w:sz w:val="28"/>
                <w:szCs w:val="28"/>
              </w:rPr>
            </w:pPr>
            <w:r>
              <w:rPr>
                <w:b/>
                <w:bCs/>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b/>
                <w:bCs/>
                <w:color w:val="000000"/>
                <w:sz w:val="28"/>
                <w:szCs w:val="28"/>
              </w:rPr>
            </w:pPr>
            <w:r>
              <w:rPr>
                <w:b/>
                <w:bCs/>
                <w:color w:val="000000"/>
                <w:sz w:val="28"/>
                <w:szCs w:val="28"/>
              </w:rPr>
              <w:t>1 142 085 131,59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Функционирование высшего должностного лица субъекта Ро</w:t>
            </w:r>
            <w:r>
              <w:rPr>
                <w:color w:val="000000"/>
                <w:sz w:val="28"/>
                <w:szCs w:val="28"/>
              </w:rPr>
              <w:t>с</w:t>
            </w:r>
            <w:r>
              <w:rPr>
                <w:color w:val="000000"/>
                <w:sz w:val="28"/>
                <w:szCs w:val="28"/>
              </w:rPr>
              <w:t>сийской Федерации и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5 977 586,00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5 977 586,00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"Исполнение Администрацией города Ханты-Мансийска полномочий и функций по решению вопр</w:t>
            </w:r>
            <w:r>
              <w:rPr>
                <w:color w:val="000000"/>
                <w:sz w:val="28"/>
                <w:szCs w:val="28"/>
              </w:rPr>
              <w:t>о</w:t>
            </w:r>
            <w:r>
              <w:rPr>
                <w:color w:val="000000"/>
                <w:sz w:val="28"/>
                <w:szCs w:val="28"/>
              </w:rPr>
              <w:t>сов местного значения и отдельных государственных полном</w:t>
            </w:r>
            <w:r>
              <w:rPr>
                <w:color w:val="000000"/>
                <w:sz w:val="28"/>
                <w:szCs w:val="28"/>
              </w:rPr>
              <w:t>о</w:t>
            </w:r>
            <w:r>
              <w:rPr>
                <w:color w:val="000000"/>
                <w:sz w:val="28"/>
                <w:szCs w:val="28"/>
              </w:rPr>
              <w:t xml:space="preserve">чий, переданных федеральными законами и законами Ханты-Мансийского автономного округа - </w:t>
            </w:r>
            <w:proofErr w:type="spellStart"/>
            <w:r>
              <w:rPr>
                <w:color w:val="000000"/>
                <w:sz w:val="28"/>
                <w:szCs w:val="28"/>
              </w:rPr>
              <w:t>Югры</w:t>
            </w:r>
            <w:proofErr w:type="spellEnd"/>
            <w:r>
              <w:rPr>
                <w:color w:val="000000"/>
                <w:sz w:val="28"/>
                <w:szCs w:val="28"/>
              </w:rPr>
              <w:t xml:space="preserve"> в сфере государс</w:t>
            </w:r>
            <w:r>
              <w:rPr>
                <w:color w:val="000000"/>
                <w:sz w:val="28"/>
                <w:szCs w:val="28"/>
              </w:rPr>
              <w:t>т</w:t>
            </w:r>
            <w:r>
              <w:rPr>
                <w:color w:val="000000"/>
                <w:sz w:val="28"/>
                <w:szCs w:val="28"/>
              </w:rPr>
              <w:t>венной регистрации актов гражданского состояния, созданию и осуществлению деятельности комиссии по делам несоверше</w:t>
            </w:r>
            <w:r>
              <w:rPr>
                <w:color w:val="000000"/>
                <w:sz w:val="28"/>
                <w:szCs w:val="28"/>
              </w:rPr>
              <w:t>н</w:t>
            </w:r>
            <w:r>
              <w:rPr>
                <w:color w:val="000000"/>
                <w:sz w:val="28"/>
                <w:szCs w:val="28"/>
              </w:rPr>
              <w:t>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5 977 586,00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Глава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5 977 586,00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w:t>
            </w:r>
            <w:r>
              <w:rPr>
                <w:color w:val="000000"/>
                <w:sz w:val="28"/>
                <w:szCs w:val="28"/>
              </w:rPr>
              <w:t>е</w:t>
            </w:r>
            <w:r>
              <w:rPr>
                <w:color w:val="000000"/>
                <w:sz w:val="28"/>
                <w:szCs w:val="28"/>
              </w:rPr>
              <w:t>ния функций государственными (муниципальными) органами, казенными учреждениями, органами управления государстве</w:t>
            </w:r>
            <w:r>
              <w:rPr>
                <w:color w:val="000000"/>
                <w:sz w:val="28"/>
                <w:szCs w:val="28"/>
              </w:rPr>
              <w:t>н</w:t>
            </w:r>
            <w:r>
              <w:rPr>
                <w:color w:val="000000"/>
                <w:sz w:val="28"/>
                <w:szCs w:val="28"/>
              </w:rPr>
              <w:lastRenderedPageBreak/>
              <w:t>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5 977 586,00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lastRenderedPageBreak/>
              <w:t>Расходы на выплаты персоналу государственных (муниц</w:t>
            </w:r>
            <w:r>
              <w:rPr>
                <w:color w:val="000000"/>
                <w:sz w:val="28"/>
                <w:szCs w:val="28"/>
              </w:rPr>
              <w:t>и</w:t>
            </w:r>
            <w:r>
              <w:rPr>
                <w:color w:val="000000"/>
                <w:sz w:val="28"/>
                <w:szCs w:val="28"/>
              </w:rPr>
              <w:t>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5 977 586,00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Функционирование законодательных (представительных) о</w:t>
            </w:r>
            <w:r>
              <w:rPr>
                <w:color w:val="000000"/>
                <w:sz w:val="28"/>
                <w:szCs w:val="28"/>
              </w:rPr>
              <w:t>р</w:t>
            </w:r>
            <w:r>
              <w:rPr>
                <w:color w:val="000000"/>
                <w:sz w:val="28"/>
                <w:szCs w:val="28"/>
              </w:rPr>
              <w:t>ганов государственной власти и представительных органов м</w:t>
            </w:r>
            <w:r>
              <w:rPr>
                <w:color w:val="000000"/>
                <w:sz w:val="28"/>
                <w:szCs w:val="28"/>
              </w:rPr>
              <w:t>у</w:t>
            </w:r>
            <w:r>
              <w:rPr>
                <w:color w:val="000000"/>
                <w:sz w:val="28"/>
                <w:szCs w:val="28"/>
              </w:rPr>
              <w:t>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28 966 948,00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"Управление муниципальными ф</w:t>
            </w:r>
            <w:r>
              <w:rPr>
                <w:color w:val="000000"/>
                <w:sz w:val="28"/>
                <w:szCs w:val="28"/>
              </w:rPr>
              <w:t>и</w:t>
            </w:r>
            <w:r>
              <w:rPr>
                <w:color w:val="000000"/>
                <w:sz w:val="28"/>
                <w:szCs w:val="28"/>
              </w:rPr>
              <w:t>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28 966 948,00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деятельности Думы г</w:t>
            </w:r>
            <w:r>
              <w:rPr>
                <w:color w:val="000000"/>
                <w:sz w:val="28"/>
                <w:szCs w:val="28"/>
              </w:rPr>
              <w:t>о</w:t>
            </w:r>
            <w:r>
              <w:rPr>
                <w:color w:val="000000"/>
                <w:sz w:val="28"/>
                <w:szCs w:val="28"/>
              </w:rPr>
              <w:t>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28 966 948,00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функций органов местного сам</w:t>
            </w:r>
            <w:r>
              <w:rPr>
                <w:color w:val="000000"/>
                <w:sz w:val="28"/>
                <w:szCs w:val="28"/>
              </w:rPr>
              <w:t>о</w:t>
            </w:r>
            <w:r>
              <w:rPr>
                <w:color w:val="000000"/>
                <w:sz w:val="28"/>
                <w:szCs w:val="28"/>
              </w:rPr>
              <w:t>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19 058 557,00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w:t>
            </w:r>
            <w:r>
              <w:rPr>
                <w:color w:val="000000"/>
                <w:sz w:val="28"/>
                <w:szCs w:val="28"/>
              </w:rPr>
              <w:t>е</w:t>
            </w:r>
            <w:r>
              <w:rPr>
                <w:color w:val="000000"/>
                <w:sz w:val="28"/>
                <w:szCs w:val="28"/>
              </w:rPr>
              <w:t>ния функций государственными (муниципальными) органами, казенными учреждениями, органами управления государстве</w:t>
            </w:r>
            <w:r>
              <w:rPr>
                <w:color w:val="000000"/>
                <w:sz w:val="28"/>
                <w:szCs w:val="28"/>
              </w:rPr>
              <w:t>н</w:t>
            </w:r>
            <w:r>
              <w:rPr>
                <w:color w:val="000000"/>
                <w:sz w:val="28"/>
                <w:szCs w:val="28"/>
              </w:rPr>
              <w:t>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16 345 658,00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w:t>
            </w:r>
            <w:r>
              <w:rPr>
                <w:color w:val="000000"/>
                <w:sz w:val="28"/>
                <w:szCs w:val="28"/>
              </w:rPr>
              <w:t>и</w:t>
            </w:r>
            <w:r>
              <w:rPr>
                <w:color w:val="000000"/>
                <w:sz w:val="28"/>
                <w:szCs w:val="28"/>
              </w:rPr>
              <w:t>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16 345 658,00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w:t>
            </w:r>
            <w:r>
              <w:rPr>
                <w:color w:val="000000"/>
                <w:sz w:val="28"/>
                <w:szCs w:val="28"/>
              </w:rPr>
              <w:t>н</w:t>
            </w:r>
            <w:r>
              <w:rPr>
                <w:color w:val="000000"/>
                <w:sz w:val="28"/>
                <w:szCs w:val="28"/>
              </w:rPr>
              <w:t>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2 687 899,00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w:t>
            </w:r>
            <w:r>
              <w:rPr>
                <w:color w:val="000000"/>
                <w:sz w:val="28"/>
                <w:szCs w:val="28"/>
              </w:rPr>
              <w:t>р</w:t>
            </w:r>
            <w:r>
              <w:rPr>
                <w:color w:val="000000"/>
                <w:sz w:val="28"/>
                <w:szCs w:val="28"/>
              </w:rPr>
              <w:t>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2 687 899,00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Выполнение полномочий Думы города в сфере наград и поче</w:t>
            </w:r>
            <w:r>
              <w:rPr>
                <w:color w:val="000000"/>
                <w:sz w:val="28"/>
                <w:szCs w:val="28"/>
              </w:rPr>
              <w:t>т</w:t>
            </w:r>
            <w:r>
              <w:rPr>
                <w:color w:val="000000"/>
                <w:sz w:val="28"/>
                <w:szCs w:val="28"/>
              </w:rPr>
              <w:t>ных званий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229 880,00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229 880,00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229 880,00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Председатель представительного органа муниципального обр</w:t>
            </w:r>
            <w:r>
              <w:rPr>
                <w:color w:val="000000"/>
                <w:sz w:val="28"/>
                <w:szCs w:val="28"/>
              </w:rPr>
              <w:t>а</w:t>
            </w:r>
            <w:r>
              <w:rPr>
                <w:color w:val="000000"/>
                <w:sz w:val="28"/>
                <w:szCs w:val="28"/>
              </w:rPr>
              <w:lastRenderedPageBreak/>
              <w:t>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5 499 808,00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lastRenderedPageBreak/>
              <w:t>Расходы на выплаты персоналу в целях обеспечения выполн</w:t>
            </w:r>
            <w:r>
              <w:rPr>
                <w:color w:val="000000"/>
                <w:sz w:val="28"/>
                <w:szCs w:val="28"/>
              </w:rPr>
              <w:t>е</w:t>
            </w:r>
            <w:r>
              <w:rPr>
                <w:color w:val="000000"/>
                <w:sz w:val="28"/>
                <w:szCs w:val="28"/>
              </w:rPr>
              <w:t>ния функций государственными (муниципальными) органами, казенными учреждениями, органами управления государстве</w:t>
            </w:r>
            <w:r>
              <w:rPr>
                <w:color w:val="000000"/>
                <w:sz w:val="28"/>
                <w:szCs w:val="28"/>
              </w:rPr>
              <w:t>н</w:t>
            </w:r>
            <w:r>
              <w:rPr>
                <w:color w:val="000000"/>
                <w:sz w:val="28"/>
                <w:szCs w:val="28"/>
              </w:rPr>
              <w:t>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5 499 808,00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w:t>
            </w:r>
            <w:r>
              <w:rPr>
                <w:color w:val="000000"/>
                <w:sz w:val="28"/>
                <w:szCs w:val="28"/>
              </w:rPr>
              <w:t>и</w:t>
            </w:r>
            <w:r>
              <w:rPr>
                <w:color w:val="000000"/>
                <w:sz w:val="28"/>
                <w:szCs w:val="28"/>
              </w:rPr>
              <w:t>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5 499 808,00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Депутаты представительного органа муниципального образ</w:t>
            </w:r>
            <w:r>
              <w:rPr>
                <w:color w:val="000000"/>
                <w:sz w:val="28"/>
                <w:szCs w:val="28"/>
              </w:rPr>
              <w:t>о</w:t>
            </w:r>
            <w:r>
              <w:rPr>
                <w:color w:val="000000"/>
                <w:sz w:val="28"/>
                <w:szCs w:val="28"/>
              </w:rPr>
              <w:t>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4 178 703,00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w:t>
            </w:r>
            <w:r>
              <w:rPr>
                <w:color w:val="000000"/>
                <w:sz w:val="28"/>
                <w:szCs w:val="28"/>
              </w:rPr>
              <w:t>е</w:t>
            </w:r>
            <w:r>
              <w:rPr>
                <w:color w:val="000000"/>
                <w:sz w:val="28"/>
                <w:szCs w:val="28"/>
              </w:rPr>
              <w:t>ния функций государственными (муниципальными) органами, казенными учреждениями, органами управления государстве</w:t>
            </w:r>
            <w:r>
              <w:rPr>
                <w:color w:val="000000"/>
                <w:sz w:val="28"/>
                <w:szCs w:val="28"/>
              </w:rPr>
              <w:t>н</w:t>
            </w:r>
            <w:r>
              <w:rPr>
                <w:color w:val="000000"/>
                <w:sz w:val="28"/>
                <w:szCs w:val="28"/>
              </w:rPr>
              <w:t>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4 178 703,00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w:t>
            </w:r>
            <w:r>
              <w:rPr>
                <w:color w:val="000000"/>
                <w:sz w:val="28"/>
                <w:szCs w:val="28"/>
              </w:rPr>
              <w:t>и</w:t>
            </w:r>
            <w:r>
              <w:rPr>
                <w:color w:val="000000"/>
                <w:sz w:val="28"/>
                <w:szCs w:val="28"/>
              </w:rPr>
              <w:t>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4 178 703,00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250 584 865,13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250 584 865,13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"Исполнение Администрацией города Ханты-Мансийска полномочий и функций по решению вопр</w:t>
            </w:r>
            <w:r>
              <w:rPr>
                <w:color w:val="000000"/>
                <w:sz w:val="28"/>
                <w:szCs w:val="28"/>
              </w:rPr>
              <w:t>о</w:t>
            </w:r>
            <w:r>
              <w:rPr>
                <w:color w:val="000000"/>
                <w:sz w:val="28"/>
                <w:szCs w:val="28"/>
              </w:rPr>
              <w:t>сов местного значения и отдельных государственных полном</w:t>
            </w:r>
            <w:r>
              <w:rPr>
                <w:color w:val="000000"/>
                <w:sz w:val="28"/>
                <w:szCs w:val="28"/>
              </w:rPr>
              <w:t>о</w:t>
            </w:r>
            <w:r>
              <w:rPr>
                <w:color w:val="000000"/>
                <w:sz w:val="28"/>
                <w:szCs w:val="28"/>
              </w:rPr>
              <w:t xml:space="preserve">чий, переданных федеральными законами и законами Ханты-Мансийского автономного округа - </w:t>
            </w:r>
            <w:proofErr w:type="spellStart"/>
            <w:r>
              <w:rPr>
                <w:color w:val="000000"/>
                <w:sz w:val="28"/>
                <w:szCs w:val="28"/>
              </w:rPr>
              <w:t>Югры</w:t>
            </w:r>
            <w:proofErr w:type="spellEnd"/>
            <w:r>
              <w:rPr>
                <w:color w:val="000000"/>
                <w:sz w:val="28"/>
                <w:szCs w:val="28"/>
              </w:rPr>
              <w:t xml:space="preserve"> в сфере государс</w:t>
            </w:r>
            <w:r>
              <w:rPr>
                <w:color w:val="000000"/>
                <w:sz w:val="28"/>
                <w:szCs w:val="28"/>
              </w:rPr>
              <w:t>т</w:t>
            </w:r>
            <w:r>
              <w:rPr>
                <w:color w:val="000000"/>
                <w:sz w:val="28"/>
                <w:szCs w:val="28"/>
              </w:rPr>
              <w:t>венной регистрации актов гражданского состояния, созданию и осуществлению деятельности комиссии по делам несоверше</w:t>
            </w:r>
            <w:r>
              <w:rPr>
                <w:color w:val="000000"/>
                <w:sz w:val="28"/>
                <w:szCs w:val="28"/>
              </w:rPr>
              <w:t>н</w:t>
            </w:r>
            <w:r>
              <w:rPr>
                <w:color w:val="000000"/>
                <w:sz w:val="28"/>
                <w:szCs w:val="28"/>
              </w:rPr>
              <w:t>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250 584 865,13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функций органов местного сам</w:t>
            </w:r>
            <w:r>
              <w:rPr>
                <w:color w:val="000000"/>
                <w:sz w:val="28"/>
                <w:szCs w:val="28"/>
              </w:rPr>
              <w:t>о</w:t>
            </w:r>
            <w:r>
              <w:rPr>
                <w:color w:val="000000"/>
                <w:sz w:val="28"/>
                <w:szCs w:val="28"/>
              </w:rPr>
              <w:t>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250 584 865,13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lastRenderedPageBreak/>
              <w:t>Расходы на выплаты персоналу в целях обеспечения выполн</w:t>
            </w:r>
            <w:r>
              <w:rPr>
                <w:color w:val="000000"/>
                <w:sz w:val="28"/>
                <w:szCs w:val="28"/>
              </w:rPr>
              <w:t>е</w:t>
            </w:r>
            <w:r>
              <w:rPr>
                <w:color w:val="000000"/>
                <w:sz w:val="28"/>
                <w:szCs w:val="28"/>
              </w:rPr>
              <w:t>ния функций государственными (муниципальными) органами, казенными учреждениями, органами управления государстве</w:t>
            </w:r>
            <w:r>
              <w:rPr>
                <w:color w:val="000000"/>
                <w:sz w:val="28"/>
                <w:szCs w:val="28"/>
              </w:rPr>
              <w:t>н</w:t>
            </w:r>
            <w:r>
              <w:rPr>
                <w:color w:val="000000"/>
                <w:sz w:val="28"/>
                <w:szCs w:val="28"/>
              </w:rPr>
              <w:t>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250 584 865,13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w:t>
            </w:r>
            <w:r>
              <w:rPr>
                <w:color w:val="000000"/>
                <w:sz w:val="28"/>
                <w:szCs w:val="28"/>
              </w:rPr>
              <w:t>и</w:t>
            </w:r>
            <w:r>
              <w:rPr>
                <w:color w:val="000000"/>
                <w:sz w:val="28"/>
                <w:szCs w:val="28"/>
              </w:rPr>
              <w:t>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250 584 865,13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Судебная система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8 100,00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8 100,00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8 100,00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"Осуществление государственных по</w:t>
            </w:r>
            <w:r>
              <w:rPr>
                <w:color w:val="000000"/>
                <w:sz w:val="28"/>
                <w:szCs w:val="28"/>
              </w:rPr>
              <w:t>л</w:t>
            </w:r>
            <w:r>
              <w:rPr>
                <w:color w:val="000000"/>
                <w:sz w:val="28"/>
                <w:szCs w:val="28"/>
              </w:rPr>
              <w:t>номочий по составлению (изменению и дополнению) списков кандидатов в присяжные заседатели федеральных судов общей юрисдикции"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8 100,00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осуществление полномочий по составлению (изменению) списков кандидатов в присяжные заседатели ф</w:t>
            </w:r>
            <w:r>
              <w:rPr>
                <w:color w:val="000000"/>
                <w:sz w:val="28"/>
                <w:szCs w:val="28"/>
              </w:rPr>
              <w:t>е</w:t>
            </w:r>
            <w:r>
              <w:rPr>
                <w:color w:val="000000"/>
                <w:sz w:val="28"/>
                <w:szCs w:val="28"/>
              </w:rPr>
              <w:t>деральных судов общей юрисдикции в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8 100,00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w:t>
            </w:r>
            <w:r>
              <w:rPr>
                <w:color w:val="000000"/>
                <w:sz w:val="28"/>
                <w:szCs w:val="28"/>
              </w:rPr>
              <w:t>н</w:t>
            </w:r>
            <w:r>
              <w:rPr>
                <w:color w:val="000000"/>
                <w:sz w:val="28"/>
                <w:szCs w:val="28"/>
              </w:rPr>
              <w:t>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8 100,00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w:t>
            </w:r>
            <w:r>
              <w:rPr>
                <w:color w:val="000000"/>
                <w:sz w:val="28"/>
                <w:szCs w:val="28"/>
              </w:rPr>
              <w:t>р</w:t>
            </w:r>
            <w:r>
              <w:rPr>
                <w:color w:val="000000"/>
                <w:sz w:val="28"/>
                <w:szCs w:val="28"/>
              </w:rPr>
              <w:t>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03 1 06 51200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8 100,00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Обеспечение деятельности финансовых, налоговых и таможе</w:t>
            </w:r>
            <w:r>
              <w:rPr>
                <w:color w:val="000000"/>
                <w:sz w:val="28"/>
                <w:szCs w:val="28"/>
              </w:rPr>
              <w:t>н</w:t>
            </w:r>
            <w:r>
              <w:rPr>
                <w:color w:val="000000"/>
                <w:sz w:val="28"/>
                <w:szCs w:val="28"/>
              </w:rPr>
              <w:t>ных органов и органов финансового (финансово-бюджетного) надзора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76 145 666,55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"Управление муниципальными ф</w:t>
            </w:r>
            <w:r>
              <w:rPr>
                <w:color w:val="000000"/>
                <w:sz w:val="28"/>
                <w:szCs w:val="28"/>
              </w:rPr>
              <w:t>и</w:t>
            </w:r>
            <w:r>
              <w:rPr>
                <w:color w:val="000000"/>
                <w:sz w:val="28"/>
                <w:szCs w:val="28"/>
              </w:rPr>
              <w:t>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76 145 666,55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65 265 731,55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lastRenderedPageBreak/>
              <w:t>Расходы на обеспечение функций органов местного сам</w:t>
            </w:r>
            <w:r>
              <w:rPr>
                <w:color w:val="000000"/>
                <w:sz w:val="28"/>
                <w:szCs w:val="28"/>
              </w:rPr>
              <w:t>о</w:t>
            </w:r>
            <w:r>
              <w:rPr>
                <w:color w:val="000000"/>
                <w:sz w:val="28"/>
                <w:szCs w:val="28"/>
              </w:rPr>
              <w:t>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65 265 731,55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w:t>
            </w:r>
            <w:r>
              <w:rPr>
                <w:color w:val="000000"/>
                <w:sz w:val="28"/>
                <w:szCs w:val="28"/>
              </w:rPr>
              <w:t>е</w:t>
            </w:r>
            <w:r>
              <w:rPr>
                <w:color w:val="000000"/>
                <w:sz w:val="28"/>
                <w:szCs w:val="28"/>
              </w:rPr>
              <w:t>ния функций государственными (муниципальными) органами, казенными учреждениями, органами управления государстве</w:t>
            </w:r>
            <w:r>
              <w:rPr>
                <w:color w:val="000000"/>
                <w:sz w:val="28"/>
                <w:szCs w:val="28"/>
              </w:rPr>
              <w:t>н</w:t>
            </w:r>
            <w:r>
              <w:rPr>
                <w:color w:val="000000"/>
                <w:sz w:val="28"/>
                <w:szCs w:val="28"/>
              </w:rPr>
              <w:t>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64 203 232,00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w:t>
            </w:r>
            <w:r>
              <w:rPr>
                <w:color w:val="000000"/>
                <w:sz w:val="28"/>
                <w:szCs w:val="28"/>
              </w:rPr>
              <w:t>и</w:t>
            </w:r>
            <w:r>
              <w:rPr>
                <w:color w:val="000000"/>
                <w:sz w:val="28"/>
                <w:szCs w:val="28"/>
              </w:rPr>
              <w:t>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64 203 232,00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w:t>
            </w:r>
            <w:r>
              <w:rPr>
                <w:color w:val="000000"/>
                <w:sz w:val="28"/>
                <w:szCs w:val="28"/>
              </w:rPr>
              <w:t>н</w:t>
            </w:r>
            <w:r>
              <w:rPr>
                <w:color w:val="000000"/>
                <w:sz w:val="28"/>
                <w:szCs w:val="28"/>
              </w:rPr>
              <w:t>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1 062 499,55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w:t>
            </w:r>
            <w:r>
              <w:rPr>
                <w:color w:val="000000"/>
                <w:sz w:val="28"/>
                <w:szCs w:val="28"/>
              </w:rPr>
              <w:t>р</w:t>
            </w:r>
            <w:r>
              <w:rPr>
                <w:color w:val="000000"/>
                <w:sz w:val="28"/>
                <w:szCs w:val="28"/>
              </w:rPr>
              <w:t>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1 062 499,55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деятельности Думы г</w:t>
            </w:r>
            <w:r>
              <w:rPr>
                <w:color w:val="000000"/>
                <w:sz w:val="28"/>
                <w:szCs w:val="28"/>
              </w:rPr>
              <w:t>о</w:t>
            </w:r>
            <w:r>
              <w:rPr>
                <w:color w:val="000000"/>
                <w:sz w:val="28"/>
                <w:szCs w:val="28"/>
              </w:rPr>
              <w:t>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10 879 935,00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функций органов местного сам</w:t>
            </w:r>
            <w:r>
              <w:rPr>
                <w:color w:val="000000"/>
                <w:sz w:val="28"/>
                <w:szCs w:val="28"/>
              </w:rPr>
              <w:t>о</w:t>
            </w:r>
            <w:r>
              <w:rPr>
                <w:color w:val="000000"/>
                <w:sz w:val="28"/>
                <w:szCs w:val="28"/>
              </w:rPr>
              <w:t>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5 420 773,00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w:t>
            </w:r>
            <w:r>
              <w:rPr>
                <w:color w:val="000000"/>
                <w:sz w:val="28"/>
                <w:szCs w:val="28"/>
              </w:rPr>
              <w:t>е</w:t>
            </w:r>
            <w:r>
              <w:rPr>
                <w:color w:val="000000"/>
                <w:sz w:val="28"/>
                <w:szCs w:val="28"/>
              </w:rPr>
              <w:t>ния функций государственными (муниципальными) органами, казенными учреждениями, органами управления государстве</w:t>
            </w:r>
            <w:r>
              <w:rPr>
                <w:color w:val="000000"/>
                <w:sz w:val="28"/>
                <w:szCs w:val="28"/>
              </w:rPr>
              <w:t>н</w:t>
            </w:r>
            <w:r>
              <w:rPr>
                <w:color w:val="000000"/>
                <w:sz w:val="28"/>
                <w:szCs w:val="28"/>
              </w:rPr>
              <w:t>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5 072 637,00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w:t>
            </w:r>
            <w:r>
              <w:rPr>
                <w:color w:val="000000"/>
                <w:sz w:val="28"/>
                <w:szCs w:val="28"/>
              </w:rPr>
              <w:t>и</w:t>
            </w:r>
            <w:r>
              <w:rPr>
                <w:color w:val="000000"/>
                <w:sz w:val="28"/>
                <w:szCs w:val="28"/>
              </w:rPr>
              <w:t>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5 072 637,00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w:t>
            </w:r>
            <w:r>
              <w:rPr>
                <w:color w:val="000000"/>
                <w:sz w:val="28"/>
                <w:szCs w:val="28"/>
              </w:rPr>
              <w:t>н</w:t>
            </w:r>
            <w:r>
              <w:rPr>
                <w:color w:val="000000"/>
                <w:sz w:val="28"/>
                <w:szCs w:val="28"/>
              </w:rPr>
              <w:t>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348 136,00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w:t>
            </w:r>
            <w:r>
              <w:rPr>
                <w:color w:val="000000"/>
                <w:sz w:val="28"/>
                <w:szCs w:val="28"/>
              </w:rPr>
              <w:t>р</w:t>
            </w:r>
            <w:r>
              <w:rPr>
                <w:color w:val="000000"/>
                <w:sz w:val="28"/>
                <w:szCs w:val="28"/>
              </w:rPr>
              <w:t>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348 136,00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Руководитель контрольно-счетной палаты муниципального о</w:t>
            </w:r>
            <w:r>
              <w:rPr>
                <w:color w:val="000000"/>
                <w:sz w:val="28"/>
                <w:szCs w:val="28"/>
              </w:rPr>
              <w:t>б</w:t>
            </w:r>
            <w:r>
              <w:rPr>
                <w:color w:val="000000"/>
                <w:sz w:val="28"/>
                <w:szCs w:val="28"/>
              </w:rPr>
              <w:t>разования и его заместителя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5 459 162,00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w:t>
            </w:r>
            <w:r>
              <w:rPr>
                <w:color w:val="000000"/>
                <w:sz w:val="28"/>
                <w:szCs w:val="28"/>
              </w:rPr>
              <w:t>е</w:t>
            </w:r>
            <w:r>
              <w:rPr>
                <w:color w:val="000000"/>
                <w:sz w:val="28"/>
                <w:szCs w:val="28"/>
              </w:rPr>
              <w:t xml:space="preserve">ния функций государственными (муниципальными) органами, </w:t>
            </w:r>
            <w:r>
              <w:rPr>
                <w:color w:val="000000"/>
                <w:sz w:val="28"/>
                <w:szCs w:val="28"/>
              </w:rPr>
              <w:lastRenderedPageBreak/>
              <w:t>казенными учреждениями, органами управления государстве</w:t>
            </w:r>
            <w:r>
              <w:rPr>
                <w:color w:val="000000"/>
                <w:sz w:val="28"/>
                <w:szCs w:val="28"/>
              </w:rPr>
              <w:t>н</w:t>
            </w:r>
            <w:r>
              <w:rPr>
                <w:color w:val="000000"/>
                <w:sz w:val="28"/>
                <w:szCs w:val="28"/>
              </w:rPr>
              <w:t>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lastRenderedPageBreak/>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5 459 162,00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lastRenderedPageBreak/>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5 459 162,00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Резервные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234 000 000,00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234 000 000,00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234 000 000,00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Резервные фонды местных администраций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234 000 000,00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234 000 000,00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Резервные средства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14 0 03 20210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870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234 000 000,00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Другие общегосударственные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546 401 965,91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4 062 400,00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3 985 400,00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Pr>
                <w:color w:val="000000"/>
                <w:sz w:val="28"/>
                <w:szCs w:val="28"/>
              </w:rPr>
              <w:t>Югры</w:t>
            </w:r>
            <w:proofErr w:type="spellEnd"/>
            <w:r>
              <w:rPr>
                <w:color w:val="000000"/>
                <w:sz w:val="28"/>
                <w:szCs w:val="28"/>
              </w:rPr>
              <w:t xml:space="preserve"> от 11 июня 2010 года N 102-оз "Об административных правонарушениях"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3 985 400,00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Pr>
                <w:color w:val="000000"/>
                <w:sz w:val="28"/>
                <w:szCs w:val="28"/>
              </w:rPr>
              <w:t>Югры</w:t>
            </w:r>
            <w:proofErr w:type="spellEnd"/>
            <w:r>
              <w:rPr>
                <w:color w:val="000000"/>
                <w:sz w:val="28"/>
                <w:szCs w:val="28"/>
              </w:rPr>
              <w:t xml:space="preserve"> от 11 июня 2010 года № 102-оз "Об административных правонарушениях"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3 985 400,00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3 903 774,00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3 903 774,00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81 626,00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03 1 02 84250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81 626,00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"Реализация мероприятий по информационной </w:t>
            </w:r>
            <w:proofErr w:type="spellStart"/>
            <w:r>
              <w:rPr>
                <w:color w:val="000000"/>
                <w:sz w:val="28"/>
                <w:szCs w:val="28"/>
              </w:rPr>
              <w:t>антинаркотической</w:t>
            </w:r>
            <w:proofErr w:type="spellEnd"/>
            <w:r>
              <w:rPr>
                <w:color w:val="000000"/>
                <w:sz w:val="28"/>
                <w:szCs w:val="28"/>
              </w:rPr>
              <w:t>, антиалкогольной и антитабачной пропаганде"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03 2 01 20040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"Осуществление мер информационного противодействия распространению экстремисткой идеологии"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2 405 140,00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2 405 140,00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2 405 140,00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2 405 140,00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2 405 140,00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2 405 140,00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1 875 157,00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1 875 157,00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функций управления и контроля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1 875 157,00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1 875 157,00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1 875 157,00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1 875 157,00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145 815 189,37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35 329 514,20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20 329 514,20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18 729 514,20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18 729 514,20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110 485 675,17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42 608 003,12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35 519 409,95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35 519 409,95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7 088 593,17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7 088 593,17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62 263 672,05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62 263 672,05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62 263 672,05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5 614 000,00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5 614 000,00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5 614 000,00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6 956 334,42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6 956 334,42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6 956 334,42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6 956 334,42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6 956 334,42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15 657 698,00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9 055 000,00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9 055 000,00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9 055 000,00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9 055 000,00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деятельности Думы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6 602 698,00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6 602 698,00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4 298 378,00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4 298 378,00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2 304 320,00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14 0 04 02400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2 304 320,00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5 660 811,80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5 660 811,80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5 660 811,80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5 660 811,80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5 660 811,80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363 969 235,32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2 454 000,00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2 454 000,00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2 454 000,00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2 454 000,00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Pr>
                <w:color w:val="000000"/>
                <w:sz w:val="28"/>
                <w:szCs w:val="28"/>
              </w:rPr>
              <w:t>Югры</w:t>
            </w:r>
            <w:proofErr w:type="spellEnd"/>
            <w:r>
              <w:rPr>
                <w:color w:val="000000"/>
                <w:sz w:val="28"/>
                <w:szCs w:val="28"/>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361 235 235,32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 в том числе подведомственных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320 790 635,32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133 118 237,43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133 118 237,43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186 632 397,89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186 632 397,89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1 040 000,00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1 040 000,00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29 649 000,00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18 450 000,00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18 450 000,00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8 899 000,00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8 899 000,00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1 300 000,00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Публичные нормативные выплаты гражданам несоциального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1 300 000,00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10 795 600,00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9 470 600,00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9 470 600,00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1 325 000,00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26 0 05 84270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1 325 000,00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b/>
                <w:bCs/>
                <w:color w:val="000000"/>
                <w:sz w:val="28"/>
                <w:szCs w:val="28"/>
              </w:rPr>
            </w:pPr>
            <w:r>
              <w:rPr>
                <w:b/>
                <w:bCs/>
                <w:color w:val="000000"/>
                <w:sz w:val="28"/>
                <w:szCs w:val="28"/>
              </w:rPr>
              <w:t>Национальная безопасность и правоохранительная деятельность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b/>
                <w:bCs/>
                <w:color w:val="000000"/>
                <w:sz w:val="28"/>
                <w:szCs w:val="28"/>
              </w:rPr>
            </w:pPr>
            <w:r>
              <w:rPr>
                <w:b/>
                <w:bCs/>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b/>
                <w:bCs/>
                <w:color w:val="000000"/>
                <w:sz w:val="28"/>
                <w:szCs w:val="28"/>
              </w:rPr>
            </w:pPr>
            <w:r>
              <w:rPr>
                <w:b/>
                <w:bCs/>
                <w:color w:val="000000"/>
                <w:sz w:val="28"/>
                <w:szCs w:val="28"/>
              </w:rPr>
              <w:t>171 543 043,45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Органы юстиции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10 290 100,00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муниципальной службы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10 290 100,00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Pr>
                <w:color w:val="000000"/>
                <w:sz w:val="28"/>
                <w:szCs w:val="28"/>
              </w:rPr>
              <w:t>Югры</w:t>
            </w:r>
            <w:proofErr w:type="spellEnd"/>
            <w:r>
              <w:rPr>
                <w:color w:val="000000"/>
                <w:sz w:val="28"/>
                <w:szCs w:val="28"/>
              </w:rPr>
              <w:t xml:space="preserve"> в сфере государственной регистрации актов гражданского состояния, созданию и осуществлению деятельности комиссии по делам несовершеннолетних и защите их прав"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10 290 100,00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осуществление переданных полномочий Российской Федерации на государственную регистрацию актов гражданского состояния, за счет средств федерального бюджета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7 870 900,00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6 736 312,00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6 736 312,00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1 134 588,00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26 0 05 59300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1 134 588,00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Ханты-Мансийского автономного округа - </w:t>
            </w:r>
            <w:proofErr w:type="spellStart"/>
            <w:r>
              <w:rPr>
                <w:color w:val="000000"/>
                <w:sz w:val="28"/>
                <w:szCs w:val="28"/>
              </w:rPr>
              <w:t>Югры</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2 419 200,00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2 419 200,00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26 0 05 D9300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2 419 200,00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Гражданская оборона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149 372 300,81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595 000,00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"Создание условий для обеспечения качественными коммунальными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595 000,00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595 000,00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Создание и содержание резервов материальных ресурсов (запасов) для </w:t>
            </w:r>
            <w:proofErr w:type="spellStart"/>
            <w:r>
              <w:rPr>
                <w:color w:val="000000"/>
                <w:sz w:val="28"/>
                <w:szCs w:val="28"/>
              </w:rPr>
              <w:t>предупреждения,ликвидации</w:t>
            </w:r>
            <w:proofErr w:type="spellEnd"/>
            <w:r>
              <w:rPr>
                <w:color w:val="000000"/>
                <w:sz w:val="28"/>
                <w:szCs w:val="28"/>
              </w:rPr>
              <w:t xml:space="preserve"> чрезвычайных ситуаций в целях гражданской обороны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11 1 03 20030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595 000,00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11 1 03 20030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595 000,00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11 1 03 20030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595 000,00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148 777 300,81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"Защита населения и территории от чрезвычайных ситуаций, обеспечение пожарной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18 667 702,95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7 481 126,61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7 481 126,61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7 173 126,61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7 173 126,61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308 000,00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308 000,00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"Совершенствование системы мониторинга и прогнозирования чрезвычайных ситуаций"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11 186 576,34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11 186 576,34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11 186 576,34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11 186 576,34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"Материально-техническое и финансовое обеспечение деятельности МКУ "Управление гражданской защиты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130 109 597,86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130 109 597,86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130 109 597,86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99 914 905,06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99 914 905,06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29 739 539,80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29 739 539,80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455 153,00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22 2 01 00590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455 153,00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Другие вопросы в области национальной безопасности и правоохранительной деятельности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11 880 642,64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11 880 642,64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11 880 642,64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7 682 642,64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7 682 642,64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7 682 642,64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03 1 01 20060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7 682 642,64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на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87 000,00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03 1 03 82300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создание условий для деятельности народных дружин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87 000,00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03 S2300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"Реализация мероприятий по антитеррористической защищенности объектов с массовым пребыванием людей и мест проведения массовых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03 1 07 00000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4 024 000,00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Мероприятия по профилактике правонарушений в сфере общественного порядка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03 1 07 20050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4 024 000,00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03 1 07 20050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4 024 000,00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03 1 07 20050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4 024 000,00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b/>
                <w:bCs/>
                <w:color w:val="000000"/>
                <w:sz w:val="28"/>
                <w:szCs w:val="28"/>
              </w:rPr>
            </w:pPr>
            <w:r>
              <w:rPr>
                <w:b/>
                <w:bCs/>
                <w:color w:val="000000"/>
                <w:sz w:val="28"/>
                <w:szCs w:val="28"/>
              </w:rPr>
              <w:t>Национальная экономика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b/>
                <w:bCs/>
                <w:color w:val="000000"/>
                <w:sz w:val="28"/>
                <w:szCs w:val="28"/>
              </w:rPr>
            </w:pPr>
            <w:r>
              <w:rPr>
                <w:b/>
                <w:bCs/>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b/>
                <w:bCs/>
                <w:color w:val="000000"/>
                <w:sz w:val="28"/>
                <w:szCs w:val="28"/>
              </w:rPr>
            </w:pPr>
            <w:r>
              <w:rPr>
                <w:b/>
                <w:bCs/>
                <w:color w:val="000000"/>
                <w:sz w:val="28"/>
                <w:szCs w:val="28"/>
              </w:rPr>
              <w:t>1 185 353 329,49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Общеэкономические вопросы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5 779 200,00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5 779 200,00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"Улучшение условий и охраны труда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5 779 200,00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"Содействие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5 779 200,00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межбюджетные трансферты на реализацию мероприятий по содействию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5 779 200,00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5 779 200,00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5 779 200,00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Сельское хозяйство и рыболовство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16 605 400,00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1 424 400,00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1 424 400,00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организацию мероприятий при осуществлении деятельности по обращению с животными без владельцев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1 424 400,00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69 592,16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69 592,16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1 354 807,84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1 354 807,84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15 181 000,00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"Развитие сельскохозяйственного производства и обеспечение продовольственной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15 181 000,00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"Развитие животноводства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поддержку и развитие животноводства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27 2 02 84350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"Развитие </w:t>
            </w:r>
            <w:proofErr w:type="spellStart"/>
            <w:r>
              <w:rPr>
                <w:color w:val="000000"/>
                <w:sz w:val="28"/>
                <w:szCs w:val="28"/>
              </w:rPr>
              <w:t>рыбохозяйственного</w:t>
            </w:r>
            <w:proofErr w:type="spellEnd"/>
            <w:r>
              <w:rPr>
                <w:color w:val="000000"/>
                <w:sz w:val="28"/>
                <w:szCs w:val="28"/>
              </w:rPr>
              <w:t xml:space="preserve">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15 174 000,00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27 2 04 61100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Субвенции на развитие </w:t>
            </w:r>
            <w:proofErr w:type="spellStart"/>
            <w:r>
              <w:rPr>
                <w:color w:val="000000"/>
                <w:sz w:val="28"/>
                <w:szCs w:val="28"/>
              </w:rPr>
              <w:t>рыбохозяйственного</w:t>
            </w:r>
            <w:proofErr w:type="spellEnd"/>
            <w:r>
              <w:rPr>
                <w:color w:val="000000"/>
                <w:sz w:val="28"/>
                <w:szCs w:val="28"/>
              </w:rPr>
              <w:t xml:space="preserve">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27 2 04 84180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Транспорт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193 038 054,60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транспортной системы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193 038 054,60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"Повышение комплексной безопасности дорожного движения и устойчивости транспортной системы"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517 750,00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517 750,00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517 750,00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517 750,00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192 520 304,60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6 222 143,40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6 222 143,40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15 0 03 61100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6 222 143,40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186 298 161,20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186 298 161,20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186 298 161,20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Дорожное хозяйство (дорожные фонды)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652 885 395,92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290 800 079,06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290 800 079,06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290 800 079,06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290 800 079,06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290 800 079,06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247 385 712,57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 xml:space="preserve">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247 385 712,57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244 911 855,44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244 911 855,44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244 911 855,44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2 473 857,13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2 473 857,13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2 473 857,13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транспортной системы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114 699 604,29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"Строительство, реконструкция, капитальный ремонт и ремонт объектов улично-дорожной сети города"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7 963 673,80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Инвестиции в объекты муниципальной собственностью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7 963 673,80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7 963 673,80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7 963 673,80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"Повышение комплексной безопасности дорожного движения и устойчивости транспортной системы"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30 188 030,49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Мероприятия по профилактике правонарушений в сфере безопасности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3 028 997,17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3 028 997,17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15 0 02 20060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3 028 997,17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3 241 000,00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3 241 000,00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15 0 02 82810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3 241 000,00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20 677 033,32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20 677 033,32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20 677 033,32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3 241 000,00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3 241 000,00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02 S2810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3 241 000,00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Региональный проект "Дорожная сеть"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R1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76 547 900,00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Субсидии на строительство (реконструкцию), капитальный ремонт и ремонт автомобильных дорог и </w:t>
            </w:r>
            <w:proofErr w:type="spellStart"/>
            <w:r>
              <w:rPr>
                <w:color w:val="000000"/>
                <w:sz w:val="28"/>
                <w:szCs w:val="28"/>
              </w:rPr>
              <w:t>искуственных</w:t>
            </w:r>
            <w:proofErr w:type="spellEnd"/>
            <w:r>
              <w:rPr>
                <w:color w:val="000000"/>
                <w:sz w:val="28"/>
                <w:szCs w:val="28"/>
              </w:rPr>
              <w:t xml:space="preserve"> дорожных сооружений в рамках реализации национального проекта "Безопасные качественные дороги"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R1 53940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76 547 900,00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R1 53940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76 547 900,00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15 0 R1 53940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76 547 900,00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Связь и информатика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27 295 883,08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532 680,00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532 680,00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532 680,00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532 680,00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532 680,00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532 680,00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364 760,00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364 760,00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364 760,00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86 400,00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86 400,00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86 400,00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278 360,00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278 360,00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278 360,00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268 558,00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268 558,00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268 558,00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268 558,00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268 558,00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13 366 145,08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"Исполнение полномочий и функций финансового органа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13 366 145,08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13 366 145,08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13 366 145,08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13 366 145,08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12 401 500,00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"Цифровое развитие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12 401 500,00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"Развитие электронного муниципалитета"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10 401 500,00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Услуги в области информационных технологий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17 3 01 20070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10 401 500,00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17 3 01 20070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10 401 500,00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17 3 01 20070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10 401 500,00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"Развитие информационного общества"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Услуги в области информационных технологий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17 3 02 20070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17 3 02 20070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17 3 02 20070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362 240,00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362 240,00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362 240,00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362 240,00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362 240,00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Другие вопросы в области национальной экономики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289 749 395,89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4 057 900,00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4 057 900,00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4 057 900,00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4 057 900,00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4 057 900,00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67 575 202,71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67 575 202,71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67 575 202,71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66 615 530,71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66 615 530,71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959 672,00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959 672,00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"Создание условий для обеспечения открытости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Гранты в форме субсидий общественным организациям в рамках муниципальной программы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19 0 03 61800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"Обеспечение градостроительной деятельности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157 805 108,24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157 305 108,24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91 011 401,24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67 449 955,24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67 449 955,24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23 451 446,00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23 451 446,00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110 000,00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110 000,00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66 293 707,00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65 216 707,00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65 216 707,00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1 077 000,00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23 0 02 02040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1 077 000,00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"Проведение экспертиз зданий и сооружений"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23 0 03 99990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отдельных секторов экономики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39 111 184,94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"Развитие субъектов малого и среднего предпринимательства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9 393 245,94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"Создание условий для развития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"Финансовая поддержка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4 379 468,16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4 379 468,16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4 379 468,16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4 379 468,16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Региональный проект "Создание условий для легкого старта и комфортного ведения бизнеса"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I4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463 000,00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на финансовую поддержку впервые зарегистрированным и действующим менее одного года субъектам малого и среднего предпринимательства в органах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I4 82320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416 700,00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I4 82320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416 700,00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I4 82320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416 700,00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финансовую поддержку впервые зарегистрированным и действующим менее одного года субъектам малого и среднего предпринимательства в органах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I4 S2320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46 300,00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I4 S2320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46 300,00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I4 S2320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46 300,00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Региональный проект "Акселерация субъектов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I5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4 050 777,78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на поддержку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3 645 700,00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3 645 700,00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I5 82380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3 645 700,00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государственную поддержку малого и среднего предпринимательства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405 077,78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405 077,78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1 I5 S2380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405 077,78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"Развитие сельскохозяйственного производства и обеспечение продовольственной безопасности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1 131 000,00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"Развитие системы заготовки и переработки дикоросов"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431 000,00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развитие системы заготовки и переработки дикоросов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431 000,00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431 000,00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27 2 05 84190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431 000,00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"Создание условий для реализации сельскохозяйственной продукции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27 2 06 99990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"Развитие инвестиционной деятельности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"Корректировка (уточнение) документов стратегического развития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"Улучшение условий и охраны труда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4 180 300,00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"Организация и проведение обучающий мероприятиях по вопросам трудовых отношений"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208 127,00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58 127,00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58 127,00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27 4 01 84120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58 127,00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"Организация и проведение смотров-конкурсов в области охраны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27 4 03 84120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деятельности отдела охраны труда управления экономического развития и инвестиций Администрации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3 607 373,00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3 607 373,00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3 607 373,00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27 4 04 84120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3 607 373,00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"Содействие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27 4 06 00000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224 800,00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межбюджетные трансферты на реализацию мероприятий по содействию трудоустройству граждан</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224 800,00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94 800,00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27 4 06 85060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94 800,00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"Развитие внутреннего и въездного туризма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23 406 639,00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6 390 562,00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6 390 562,00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6 390 562,00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6 390 562,00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27 5 04 00000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3 950 000,00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3 950 000,00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3 950 000,00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27 5 04 99990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3 950 000,00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деятельности МБУ "Управление по развитию туризма и внешних связей"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27 5 05 00000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13 066 077,00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13 066 077,00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13 066 077,00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27 5 05 00590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13 066 077,00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b/>
                <w:bCs/>
                <w:color w:val="000000"/>
                <w:sz w:val="28"/>
                <w:szCs w:val="28"/>
              </w:rPr>
            </w:pPr>
            <w:r>
              <w:rPr>
                <w:b/>
                <w:bCs/>
                <w:color w:val="000000"/>
                <w:sz w:val="28"/>
                <w:szCs w:val="28"/>
              </w:rPr>
              <w:t>Жилищно-коммунальное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b/>
                <w:bCs/>
                <w:color w:val="000000"/>
                <w:sz w:val="28"/>
                <w:szCs w:val="28"/>
              </w:rPr>
            </w:pPr>
            <w:r>
              <w:rPr>
                <w:b/>
                <w:bCs/>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b/>
                <w:bCs/>
                <w:color w:val="000000"/>
                <w:sz w:val="28"/>
                <w:szCs w:val="28"/>
              </w:rPr>
            </w:pPr>
            <w:r>
              <w:rPr>
                <w:b/>
                <w:bCs/>
                <w:color w:val="000000"/>
                <w:sz w:val="28"/>
                <w:szCs w:val="28"/>
              </w:rPr>
              <w:t>785 536 809,82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Жилищное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76 545 923,27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30 064 175,82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30 064 175,82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09 0 01 82762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27 358 400,00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09 0 01 82762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27 358 400,00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09 0 01 82762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27 358 400,00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для реализации полномочий в области градостроительной деятельности, строительства и жилищных отношений (Приобретение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переселения граждан из жилых домов, находящихся в зонах затопления, подтопления, расселения приспособленных для проживания строений, создание наемных домов социального использования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S2762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2 705 775,82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S2762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2 705 775,82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S2762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2 705 775,82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46 481 747,45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46 481 747,45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некоммерческой организации "Югорский фонд капитального ремонта многоквартирных домов" на обеспечение мероприятий по капитальному ремонту многоквартирных домов за счет средств бюджета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12 0 01 09601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738 453,96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12 0 01 09601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738 453,96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12 0 01 09601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738 453,96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14 041 321,10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14 041 321,10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14 041 321,10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31 701 972,39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31 701 972,39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31 701 972,39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Коммунальное хозяйство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102 195 213,32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13 752 875,40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"Создание условий для обеспечения качественными коммунальными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13 752 875,40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3 751 625,00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на реализацию полномочий в сфере жилищно-коммунального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1 761 300,00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1 761 300,00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11 1 01 82591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1 761 300,00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1 550 000,00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1 550 000,00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1 550 000,00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реализацию полномочий в сфере жилищно-коммунального комплекса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440 325,00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440 325,00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01 S2591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440 325,00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"Переключение муниципального жилого фонда на канализационный коллектор и ликвидация выгребов"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7 351 250,40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7 351 250,40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7 351 250,40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7 351 250,40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11 1 08 00000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11 1 08 99990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"Корректировка (актуализация) программы "Комплексное развитие систем коммунальной инфраструктуры города Ханты-Мансийска на 2017-2032 годы"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11 1 09 00000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1 250 000,00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1 250 000,00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1 250 000,00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11 1 09 99990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1 250 000,00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60 389 160,19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"Создание условий для обеспечения качественными коммунальными, бытовыми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60 389 160,19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24 321 155,24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24 321 155,24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12 0 02 61100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24 321 155,24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1 818 504,95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1 818 504,95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12 0 02 61800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1 818 504,95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34 249 500,00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34 249 500,00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34 249 500,00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"Проектирование и строительство инженерных сетей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28 053 177,73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28 053 177,73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28 053 177,73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28 053 177,73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28 053 177,73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Благоустройство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545 442 778,76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335 936 296,74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284 487 491,45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86 716 584,85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86 716 584,85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86 716 584,85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 в области энергосбережения и повышения энергетической эффективности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9 438 951,55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9 438 951,55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12 0 04 20020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9 438 951,55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188 331 955,05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188 331 955,05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188 331 955,05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"Формирование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6 177 555,14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6 177 555,14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6 177 555,14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12 0 05 99990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6 177 555,14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Региональный проект "Формирование комфортной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F2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45 271 250,15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программ формирования современной городской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26 977 875,15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26 977 875,15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F2 55550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26 977 875,15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на благоустройство территорий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F2 82600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14 634 700,00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F2 82600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14 634 700,00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F2 82600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14 634 700,00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благоустройство территорий муниципальных образований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F2 S2600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3 658 675,00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F2 S2600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3 658 675,00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F2 S2600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3 658 675,00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207 009 237,38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 xml:space="preserve"> в период их проведения"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23 610 606,99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23 374 500,91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17 030 913,91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17 030 913,91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6 343 587,00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6 343 587,00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236 106,08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172 029,44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172 029,44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64 076,64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64 076,64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 xml:space="preserve">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183 398 630,39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181 564 643,65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127 587 643,65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127 587 643,65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53 977 000,00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53 977 000,00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1 833 986,74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1 288 764,52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1 288 764,52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545 222,22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02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545 222,22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2 497 244,64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2 497 244,64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2 497 244,64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2 497 244,64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19 0 01 99990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2 497 244,64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Другие вопросы в области жилищно-коммунального хозяйства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61 352 894,47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Субвенции на реализацию полномочий, указанных в пунктах 3.1, 3.2 статьи 2 Закона Ханты-Мансийского автономного округа – </w:t>
            </w:r>
            <w:proofErr w:type="spellStart"/>
            <w:r>
              <w:rPr>
                <w:color w:val="000000"/>
                <w:sz w:val="28"/>
                <w:szCs w:val="28"/>
              </w:rPr>
              <w:t>Югры</w:t>
            </w:r>
            <w:proofErr w:type="spellEnd"/>
            <w:r>
              <w:rPr>
                <w:color w:val="000000"/>
                <w:sz w:val="28"/>
                <w:szCs w:val="28"/>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09 0 04 84220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61 340 094,47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"Организация жилищного хозяйства и содержание объектов </w:t>
            </w:r>
            <w:proofErr w:type="spellStart"/>
            <w:r>
              <w:rPr>
                <w:color w:val="000000"/>
                <w:sz w:val="28"/>
                <w:szCs w:val="28"/>
              </w:rPr>
              <w:t>жилищно</w:t>
            </w:r>
            <w:proofErr w:type="spellEnd"/>
            <w:r>
              <w:rPr>
                <w:color w:val="000000"/>
                <w:sz w:val="28"/>
                <w:szCs w:val="28"/>
              </w:rPr>
              <w:t xml:space="preserve"> – коммунальной инфраструктуры"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61 337 494,47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61 337 494,47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48 810 298,41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48 810 298,41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12 525 196,06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12 525 196,06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"Создание условий для обеспечения качественными коммунальными, бытовыми услугами"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возмещение недополученных доходов организациям, осуществляющим реализацию населению сжиженного газа по социально ориентированным розничным ценам (в том числе администрирование)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12 0 02 84340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b/>
                <w:bCs/>
                <w:color w:val="000000"/>
                <w:sz w:val="28"/>
                <w:szCs w:val="28"/>
              </w:rPr>
            </w:pPr>
            <w:r>
              <w:rPr>
                <w:b/>
                <w:bCs/>
                <w:color w:val="000000"/>
                <w:sz w:val="28"/>
                <w:szCs w:val="28"/>
              </w:rPr>
              <w:t>Охрана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b/>
                <w:bCs/>
                <w:color w:val="000000"/>
                <w:sz w:val="28"/>
                <w:szCs w:val="28"/>
              </w:rPr>
            </w:pPr>
            <w:r>
              <w:rPr>
                <w:b/>
                <w:bCs/>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b/>
                <w:bCs/>
                <w:color w:val="000000"/>
                <w:sz w:val="28"/>
                <w:szCs w:val="28"/>
              </w:rPr>
            </w:pPr>
            <w:r>
              <w:rPr>
                <w:b/>
                <w:bCs/>
                <w:color w:val="000000"/>
                <w:sz w:val="28"/>
                <w:szCs w:val="28"/>
              </w:rPr>
              <w:t>163 600,00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Другие вопросы в области охраны окружающей среды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163 600,00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163 600,00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163 600,00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Субвенции на осуществление отдельных государственных полномочий Ханты-Мансийского автономного округа – </w:t>
            </w:r>
            <w:proofErr w:type="spellStart"/>
            <w:r>
              <w:rPr>
                <w:color w:val="000000"/>
                <w:sz w:val="28"/>
                <w:szCs w:val="28"/>
              </w:rPr>
              <w:t>Югры</w:t>
            </w:r>
            <w:proofErr w:type="spellEnd"/>
            <w:r>
              <w:rPr>
                <w:color w:val="000000"/>
                <w:sz w:val="28"/>
                <w:szCs w:val="28"/>
              </w:rPr>
              <w:t xml:space="preserve"> в сфере обращения с твердыми коммунальными отходами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163 600,00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17 398,04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17 398,04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146 201,96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146 201,96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b/>
                <w:bCs/>
                <w:color w:val="000000"/>
                <w:sz w:val="28"/>
                <w:szCs w:val="28"/>
              </w:rPr>
            </w:pPr>
            <w:r>
              <w:rPr>
                <w:b/>
                <w:bCs/>
                <w:color w:val="000000"/>
                <w:sz w:val="28"/>
                <w:szCs w:val="28"/>
              </w:rPr>
              <w:t>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b/>
                <w:bCs/>
                <w:color w:val="000000"/>
                <w:sz w:val="28"/>
                <w:szCs w:val="28"/>
              </w:rPr>
            </w:pPr>
            <w:r>
              <w:rPr>
                <w:b/>
                <w:bCs/>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b/>
                <w:bCs/>
                <w:color w:val="000000"/>
                <w:sz w:val="28"/>
                <w:szCs w:val="28"/>
              </w:rPr>
            </w:pPr>
            <w:r>
              <w:rPr>
                <w:b/>
                <w:bCs/>
                <w:color w:val="000000"/>
                <w:sz w:val="28"/>
                <w:szCs w:val="28"/>
              </w:rPr>
              <w:t>6 703 238 037,30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Дошкольное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1 904 303 466,20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1 904 303 466,20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1 880 847 262,95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1 880 847 262,95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243 561 062,95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243 561 062,95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227 835 844,82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15 725 218,13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w:t>
            </w:r>
            <w:proofErr w:type="spellStart"/>
            <w:r>
              <w:rPr>
                <w:color w:val="000000"/>
                <w:sz w:val="28"/>
                <w:szCs w:val="28"/>
              </w:rPr>
              <w:t>Югры</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07 1 03 82470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отдельных государственных полномочий в области образования (на реализацию программ дошкольного образования муниципальным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1 508 052 600,00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1 508 052 600,00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1 424 606 710,00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07 1 03 84301</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83 445 890,00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отдельных государственных полномочий в области образования(на реализацию программ дошкольного образования частным 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105 233 600,00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105 233 600,00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07 1 03 84302</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105 233 600,00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23 456 203,25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23 456 203,25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17 881 917,45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17 881 917,45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17 881 917,45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5 574 285,80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5 574 285,80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5 574 285,80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Общее образование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4 073 717 621,07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4 073 717 621,07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2 349 929 687,04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2 349 929 687,04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290 553 687,04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290 553 687,04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290 553 687,04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87 494 400,00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87 494 400,00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07 1 03 53030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87 494 400,00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238 784 000,00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238 784 000,00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07 1 03 84030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238 784 000,00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отдельных государственных полномочий в области образования (на реализацию основных общеобразовательных программ муниципальным общеобразовательным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1 618 056 500,00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1 618 056 500,00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07 1 03 84303</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1 618 056 500,00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Ханты-Мансийского автономного округа – </w:t>
            </w:r>
            <w:proofErr w:type="spellStart"/>
            <w:r>
              <w:rPr>
                <w:color w:val="000000"/>
                <w:sz w:val="28"/>
                <w:szCs w:val="28"/>
              </w:rPr>
              <w:t>Югры</w:t>
            </w:r>
            <w:proofErr w:type="spellEnd"/>
            <w:r>
              <w:rPr>
                <w:color w:val="000000"/>
                <w:sz w:val="28"/>
                <w:szCs w:val="28"/>
              </w:rPr>
              <w:t xml:space="preserve"> отдельных государственных полномочий в области образования (на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государственного экзамена)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10 230 300,00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10 230 300,00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07 1 03 84305</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10 230 300,00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104 810 800,00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104 810 800,00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L3040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104 810 800,00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1 723 787 934,03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27 886 236,00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27 886 236,00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27 886 236,00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27 886 236,00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48 881 678,03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22 008 318,54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22 008 318,54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22 008 318,54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26 873 359,49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26 873 359,49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26 873 359,49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Региональный проект "Современная школа"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E1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1 647 020 020,00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Консолидированные субсидии на 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1 482 318 000,00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1 482 318 000,00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E1 82860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1 482 318 000,00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создание новых мест в муниципальных общеобразовательных организациях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164 702 020,00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164 702 020,00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E1 S2860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164 702 020,00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362 853 004,23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362 853 004,23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349 068 011,79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323 997 491,79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323 997 491,79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323 997 491,79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323 997 491,79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25 070 520,00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25 070 520,00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25 070 520,00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07 1 04 99990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25 070 520,00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13 784 992,44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2 396 246,44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1 825 650,25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1 825 650,25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1 825 650,25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570 596,19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570 596,19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570 596,19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"Развитие материально-технической базы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6 388 746,00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Инвестиции в муниципальную собственность</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6 388 746,00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6 388 746,00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07 4 04 42110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6 388 746,00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Молодежная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80 624 630,57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1 451 334,00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1 451 334,00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1 451 334,00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05 1 05 82050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870 800,40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05 1 05 82050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870 800,40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05 1 05 82050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870 800,40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05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580 533,60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05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580 533,60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05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580 533,60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54 326 402,67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54 326 402,67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"Развитие системы дополнительного образования детей. Организация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54 326 402,67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Мероприятия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7 061 170,00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263 400,00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263 400,00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6 797 770,00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6 767 770,00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13 759 999,60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13 759 999,60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13 518 935,80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07 1 02 82050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241 063,80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организацию и обеспечение отдыха и оздоровления детей, в том числе в этнической среде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24 331 900,00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24 331 900,00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07 1 02 84080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24 331 900,00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9 173 333,07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9 173 333,07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9 012 624,27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автономным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02 S2050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160 708,80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150 505,05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Pr>
                <w:color w:val="000000"/>
                <w:sz w:val="28"/>
                <w:szCs w:val="28"/>
              </w:rPr>
              <w:t>Югры</w:t>
            </w:r>
            <w:proofErr w:type="spellEnd"/>
            <w:r>
              <w:rPr>
                <w:color w:val="000000"/>
                <w:sz w:val="28"/>
                <w:szCs w:val="28"/>
              </w:rPr>
              <w:t xml:space="preserve"> в период их проведения"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150 505,05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149 000,00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149 000,00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13 0 01 82400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149 000,00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Pr>
                <w:color w:val="000000"/>
                <w:sz w:val="28"/>
                <w:szCs w:val="28"/>
              </w:rPr>
              <w:t>Югры</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1 505,05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1 505,05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 0 01 S2400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1 505,05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"Молодежь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24 696 388,85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"Организация и проведение мероприятий в сфере молодежной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25 0 01 00000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8 968 428,32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8 968 428,32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8 968 428,32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25 0 01 99990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8 968 428,32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деятельности муниципального бюджетного учреждения "Молодежный центр"</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25 0 02 00000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15 727 960,53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25 0 02 00590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15 727 960,53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25 0 02 00590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15 727 960,53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25 0 02 00590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15 727 960,53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Другие вопросы в области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281 739 315,23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163 333,33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63 333,33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63 333,33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63 333,33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63 333,33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63 333,33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281 575 981,90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9 848 555,14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"Развитие системы дошкольного и общего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2 844 526,00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2 844 526,00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308 800,00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308 800,00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1 195 319,00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Премии и гранты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1 195 319,00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1 280 407,00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1 280 407,00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7 004 029,14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5 315 000,00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3 785 371,70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3 785 371,70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1 529 628,30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1 529 628,30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1 689 029,14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356 000,00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356 000,00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1 333 029,14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1 333 029,14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"Система оценки качества образования и информационная прозрачность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424 000,00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424 000,00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424 000,00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344 000,00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344 000,00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"Допризывная подготовка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3 606 766,00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"Поддержка детских и юношеских общественных организаций и объединений"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1 560 409,00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1 560 409,00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1 560 409,00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1 560 409,00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"Создание условий для развития </w:t>
            </w:r>
            <w:proofErr w:type="spellStart"/>
            <w:r>
              <w:rPr>
                <w:color w:val="000000"/>
                <w:sz w:val="28"/>
                <w:szCs w:val="28"/>
              </w:rPr>
              <w:t>гражданско</w:t>
            </w:r>
            <w:proofErr w:type="spellEnd"/>
            <w:r>
              <w:rPr>
                <w:color w:val="000000"/>
                <w:sz w:val="28"/>
                <w:szCs w:val="28"/>
              </w:rPr>
              <w:t>-, военно-патриотических качеств обучающихся"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07 3 02 00000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2 046 357,00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2 046 357,00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2 046 357,00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07 3 02 99990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2 046 357,00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"Ресурсное обеспечение системы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267 609 460,76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функций управления и контроля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22 743 411,58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22 743 411,58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22 743 411,58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22 743 411,58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"Финансовое обеспечение полномочий органов местного самоуправления города Ханты-Мансийска в сфере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101 039 584,44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100 949 584,44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96 605 967,69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96 605 967,69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4 268 091,75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4 268 091,75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бюджетные ассигнования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75 525,00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Уплата налогов, сборов и иных платежей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850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75 525,00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комплексной безопасности образовательных организаций"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143 826 464,74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143 826 464,74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143 826 464,74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07 4 03 00590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143 826 464,74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"Формирование законопослушного поведения участников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87 200,00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"Формирование законопослушного поведения участников дорожного движения"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87 200,00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87 200,00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87 200,00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87 200,00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b/>
                <w:bCs/>
                <w:color w:val="000000"/>
                <w:sz w:val="28"/>
                <w:szCs w:val="28"/>
              </w:rPr>
            </w:pPr>
            <w:r>
              <w:rPr>
                <w:b/>
                <w:bCs/>
                <w:color w:val="000000"/>
                <w:sz w:val="28"/>
                <w:szCs w:val="28"/>
              </w:rPr>
              <w:t>Культура, кинематография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b/>
                <w:bCs/>
                <w:color w:val="000000"/>
                <w:sz w:val="28"/>
                <w:szCs w:val="28"/>
              </w:rPr>
            </w:pPr>
            <w:r>
              <w:rPr>
                <w:b/>
                <w:bCs/>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b/>
                <w:bCs/>
                <w:color w:val="000000"/>
                <w:sz w:val="28"/>
                <w:szCs w:val="28"/>
              </w:rPr>
            </w:pPr>
            <w:r>
              <w:rPr>
                <w:b/>
                <w:bCs/>
                <w:color w:val="000000"/>
                <w:sz w:val="28"/>
                <w:szCs w:val="28"/>
              </w:rPr>
              <w:t>266 773 091,67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240 866 520,67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109 000,00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68 940,00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68 940,00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68 940,00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68 940,00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68 940,00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"Реализация государственной национальной политики и профилактика экстремизма"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40 060,00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40 060,00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40 060,00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40 060,00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03 3 01 99990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40 060,00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культуры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240 757 520,67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"Обеспечение прав граждан на доступ к культурным ценностям и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86 135 735,50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"Развитие библиотечного дела"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86 135 735,50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84 969 950,50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84 969 950,50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84 969 950,50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Субсидии на развитие сферы культуры в муниципальных образованиях Ханты-Мансийского автономного округа - </w:t>
            </w:r>
            <w:proofErr w:type="spellStart"/>
            <w:r>
              <w:rPr>
                <w:color w:val="000000"/>
                <w:sz w:val="28"/>
                <w:szCs w:val="28"/>
              </w:rPr>
              <w:t>Югры</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369 300,00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369 300,00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06 1 01 82520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369 300,00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179 410,00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179 410,00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179 410,00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Государственная поддержка отрасли культуры</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524 750,00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524 750,00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L5190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524 750,00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на развитие сферы культуры в муниципальных образованиях Ханты-Мансийского автономного округа - </w:t>
            </w:r>
            <w:proofErr w:type="spellStart"/>
            <w:r>
              <w:rPr>
                <w:color w:val="000000"/>
                <w:sz w:val="28"/>
                <w:szCs w:val="28"/>
              </w:rPr>
              <w:t>Югры</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92 325,00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92 325,00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01 S2520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92 325,00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"Организация культурного досуга населения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154 621 785,17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"Реализация творческого потенциала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154 621 785,17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151 211 937,97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151 211 937,97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151 211 937,97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3 409 847,20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3 409 847,20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3 409 847,20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Другие вопросы в области культуры, кинематографии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25 906 571,00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культуры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20 106 571,00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"Обеспечение прав граждан на доступ к культурным ценностям и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106 200,00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"Выполнение отдельных государственных полномочий автономного округа в сфере архивного дела"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106 200,00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Pr>
                <w:color w:val="000000"/>
                <w:sz w:val="28"/>
                <w:szCs w:val="28"/>
              </w:rPr>
              <w:t>Югры</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106 200,00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106 200,00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06 1 02 84100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106 200,00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"Организация культурного досуга населения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20 000 371,00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"Реализация творческого потенциала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20 000 371,00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20 000 371,00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20 000 371,00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20 000 371,00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5 800 000,00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5 800 000,00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5 800 000,00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5 800 000,00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5 800 000,00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08</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5 800 000,00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b/>
                <w:bCs/>
                <w:color w:val="000000"/>
                <w:sz w:val="28"/>
                <w:szCs w:val="28"/>
              </w:rPr>
            </w:pPr>
            <w:r>
              <w:rPr>
                <w:b/>
                <w:bCs/>
                <w:color w:val="000000"/>
                <w:sz w:val="28"/>
                <w:szCs w:val="28"/>
              </w:rPr>
              <w:t>Здравоохранение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b/>
                <w:bCs/>
                <w:color w:val="000000"/>
                <w:sz w:val="28"/>
                <w:szCs w:val="28"/>
              </w:rPr>
            </w:pPr>
            <w:r>
              <w:rPr>
                <w:b/>
                <w:bCs/>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b/>
                <w:bCs/>
                <w:color w:val="000000"/>
                <w:sz w:val="28"/>
                <w:szCs w:val="28"/>
              </w:rPr>
            </w:pPr>
            <w:r>
              <w:rPr>
                <w:b/>
                <w:bCs/>
                <w:color w:val="000000"/>
                <w:sz w:val="28"/>
                <w:szCs w:val="28"/>
              </w:rPr>
              <w:t>5 521 400,00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Другие вопросы в области здравоохранения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5 521 400,00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жилищного и дорожного хозяйства, благоустройство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5 521 400,00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санитарного состояния и благоустройство, озеленение территории "</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5 521 400,00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Субвенции на организацию осуществления мероприятий по проведению дезинсекции и дератизации в Ханты-Мансийском автономном округе – </w:t>
            </w:r>
            <w:proofErr w:type="spellStart"/>
            <w:r>
              <w:rPr>
                <w:color w:val="000000"/>
                <w:sz w:val="28"/>
                <w:szCs w:val="28"/>
              </w:rPr>
              <w:t>Югре</w:t>
            </w:r>
            <w:proofErr w:type="spellEnd"/>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5 521 400,00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37 266,00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37 266,00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5 484 134,00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12 0 04 84280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5 484 134,00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b/>
                <w:bCs/>
                <w:color w:val="000000"/>
                <w:sz w:val="28"/>
                <w:szCs w:val="28"/>
              </w:rPr>
            </w:pPr>
            <w:r>
              <w:rPr>
                <w:b/>
                <w:bCs/>
                <w:color w:val="000000"/>
                <w:sz w:val="28"/>
                <w:szCs w:val="28"/>
              </w:rPr>
              <w:t>Социальная политика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b/>
                <w:bCs/>
                <w:color w:val="000000"/>
                <w:sz w:val="28"/>
                <w:szCs w:val="28"/>
              </w:rPr>
            </w:pPr>
            <w:r>
              <w:rPr>
                <w:b/>
                <w:bCs/>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b/>
                <w:bCs/>
                <w:color w:val="000000"/>
                <w:sz w:val="28"/>
                <w:szCs w:val="28"/>
              </w:rPr>
            </w:pPr>
            <w:r>
              <w:rPr>
                <w:b/>
                <w:bCs/>
                <w:color w:val="000000"/>
                <w:sz w:val="28"/>
                <w:szCs w:val="28"/>
              </w:rPr>
              <w:t>500 959 092,45</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Пенсионное обеспечение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8 257 964,00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8 257 964,00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8 257 964,00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8 257 964,00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8 257 964,00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8 237 964,00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Публичные нормативные социальные выплаты гражданам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8 237 964,00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обслуживание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35 222 488,02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35 222 488,02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35 222 488,02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"Обеспечение деятельности МКУ "Служба социальной поддержки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35 222 488,02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35 222 488,02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31 579 486,79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казенных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31 579 486,79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3 643 001,23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3 643 001,23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28 151 629,84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28 151 629,84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8 486 287,60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8 486 287,60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8 486 287,60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8 486 287,60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19 665 342,24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2 470 800,00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2 470 800,00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09 0 03 51340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2 470 800,00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7 560 100,00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7 560 100,00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09 0 03 51350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7 560 100,00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2 851 800,00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2 851 800,00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09 0 03 51760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2 851 800,00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5 243 730,24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5 243 730,24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5 243 730,24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602 500,00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602 500,00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D1340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602 500,00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L1340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936 412,00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L1340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936 412,00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L1340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936 412,00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Охрана семьи и детства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273 698 394,59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образования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85 172 000,00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"Общее образование. Дополнительное образование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85 172 000,00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85 172 000,00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85 172 000,00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85 172 000,00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07 1 03 84050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85 172 000,00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"Обеспечение доступным и комфортным жильем жителей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103 377 594,59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89 818 300,00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18 810 000,00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18 810 000,00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18 810 000,00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Субвенции на предоставление жилых помещений детям-сиротам и </w:t>
            </w:r>
            <w:proofErr w:type="spellStart"/>
            <w:r>
              <w:rPr>
                <w:color w:val="000000"/>
                <w:sz w:val="28"/>
                <w:szCs w:val="28"/>
              </w:rPr>
              <w:t>детям,оставшимся</w:t>
            </w:r>
            <w:proofErr w:type="spellEnd"/>
            <w:r>
              <w:rPr>
                <w:color w:val="000000"/>
                <w:sz w:val="28"/>
                <w:szCs w:val="28"/>
              </w:rPr>
              <w:t xml:space="preserve"> без попечения родителей, лицам из их числа по договорам найма специализированных жилых помещений.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09 0 01 84310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71 008 300,00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09 0 01 84310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71 008 300,00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09 0 01 84310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71 008 300,00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"Строительство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1 366 978,80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1 366 978,80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1 366 978,80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09 0 02 42110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1 366 978,80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12 192 315,79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 по обеспечению жильем молодых семей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12 192 315,79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12 192 315,79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09 0 03 L4970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12 192 315,79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85 148 800,00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"Организация деятельности, направленной на укрепление института семьи в гражданском обществе"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85 148 800,00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17 4 01 00000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85 148 800,00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17 4 01 84060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85 148 800,00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17 4 01 84060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85 148 800,00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17 4 01 84060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85 148 800,00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Другие вопросы в области социальной политики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155 628 616,00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"Доступная среда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2 509 636,70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w:t>
            </w:r>
            <w:proofErr w:type="spellStart"/>
            <w:r>
              <w:rPr>
                <w:color w:val="000000"/>
                <w:sz w:val="28"/>
                <w:szCs w:val="28"/>
              </w:rPr>
              <w:t>маломобильных</w:t>
            </w:r>
            <w:proofErr w:type="spellEnd"/>
            <w:r>
              <w:rPr>
                <w:color w:val="000000"/>
                <w:sz w:val="28"/>
                <w:szCs w:val="28"/>
              </w:rPr>
              <w:t xml:space="preserve"> групп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01 0 01 00000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1 419 940,70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1 419 940,70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197 980,00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197 980,00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1 221 960,70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01 0 01 99990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1 221 960,70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Основное мероприятие "Обеспечение дорожно-транспортной доступности для </w:t>
            </w:r>
            <w:proofErr w:type="spellStart"/>
            <w:r>
              <w:rPr>
                <w:color w:val="000000"/>
                <w:sz w:val="28"/>
                <w:szCs w:val="28"/>
              </w:rPr>
              <w:t>маломобильных</w:t>
            </w:r>
            <w:proofErr w:type="spellEnd"/>
            <w:r>
              <w:rPr>
                <w:color w:val="000000"/>
                <w:sz w:val="28"/>
                <w:szCs w:val="28"/>
              </w:rPr>
              <w:t xml:space="preserve"> групп населения"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1 089 696,00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1 089 696,00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1 089 696,00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01 0 02 99990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1 089 696,00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153 118 979,30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4 004 000,00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4 004 000,00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4 004 000,00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4 004 000,00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4 004 000,00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"Организация деятельности, направленной на укрепление института семьи в гражданском обществе"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17 4 00 00000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43 620 700,00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17 4 02 00000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43 620 700,00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Субвенция на осуществление деятельности по опеке и попечительству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43 620 700,00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37 310 400,00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37 310 400,00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3 135 000,00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3 135 000,00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3 175 300,00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17 4 02 84320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3 175 300,00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105 494 279,30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105 494 279,30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105 494 279,30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18 697 429,30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18 697 429,30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Социальное обеспечение и иные выплаты населению</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77 748 460,00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Социальные выплаты гражданам, кроме публичных нормативных социальных выплат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320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77 748 460,00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9 048 390,00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06</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17 5 01 99990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9 048 390,00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b/>
                <w:bCs/>
                <w:color w:val="000000"/>
                <w:sz w:val="28"/>
                <w:szCs w:val="28"/>
              </w:rPr>
            </w:pPr>
            <w:r>
              <w:rPr>
                <w:b/>
                <w:bCs/>
                <w:color w:val="000000"/>
                <w:sz w:val="28"/>
                <w:szCs w:val="28"/>
              </w:rPr>
              <w:t>Физическая культура и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b/>
                <w:bCs/>
                <w:color w:val="000000"/>
                <w:sz w:val="28"/>
                <w:szCs w:val="28"/>
              </w:rPr>
            </w:pPr>
            <w:r>
              <w:rPr>
                <w:b/>
                <w:bCs/>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b/>
                <w:bCs/>
                <w:color w:val="000000"/>
                <w:sz w:val="28"/>
                <w:szCs w:val="28"/>
              </w:rPr>
            </w:pPr>
            <w:r>
              <w:rPr>
                <w:b/>
                <w:bCs/>
                <w:color w:val="000000"/>
                <w:sz w:val="28"/>
                <w:szCs w:val="28"/>
              </w:rPr>
              <w:t>355 463 187,27</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Физическая культура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321 627 695,94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144 884,32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"Профилактика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74 820,90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"Организация и проведение мероприятий, направленных на профилактику правонарушений несовершеннолетних"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03 1 04 00000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74 820,90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Мероприятия по профилактике правонарушений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74 820,90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74 820,90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03 1 04 20050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74 820,90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"Профилактика незаконного оборота и потребления наркотических средств и психотропных веществ"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70 063,42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"Организация и проведение профилактических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70 063,42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Мероприятия по противодействию злоупотреблению наркотиками и их незаконному обороту</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70 063,42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70 063,42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03 2 03 20040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70 063,42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321 482 811,62</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40 481 082,58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31 906 473,74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05 1 01 82110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05 1 01 82110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05 1 01 82110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30 853 842,16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30 853 842,16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30 853 842,16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01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52 631,58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01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52 631,58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01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52 631,58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855 872,00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Мероприятий по организации отдыха и оздоровления детей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855 872,00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855 872,00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05 1 02 20010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855 872,00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"Развитие материально-технической базы учреждений спорта и спортивных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7 718 736,84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4 599 400,00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4 599 400,00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05 1 03 82110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4 599 400,00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 xml:space="preserve">Субсидии на </w:t>
            </w:r>
            <w:proofErr w:type="spellStart"/>
            <w:r>
              <w:rPr>
                <w:color w:val="000000"/>
                <w:sz w:val="28"/>
                <w:szCs w:val="28"/>
              </w:rPr>
              <w:t>софинансирование</w:t>
            </w:r>
            <w:proofErr w:type="spellEnd"/>
            <w:r>
              <w:rPr>
                <w:color w:val="000000"/>
                <w:sz w:val="28"/>
                <w:szCs w:val="28"/>
              </w:rPr>
              <w:t xml:space="preserve"> расходов муниципальных образований по развитию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2 733 400,00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2 733 400,00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05 1 03 82130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2 733 400,00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242 073,68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242 073,68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S2110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242 073,68</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proofErr w:type="spellStart"/>
            <w:r>
              <w:rPr>
                <w:color w:val="000000"/>
                <w:sz w:val="28"/>
                <w:szCs w:val="28"/>
              </w:rPr>
              <w:t>Софинансирование</w:t>
            </w:r>
            <w:proofErr w:type="spellEnd"/>
            <w:r>
              <w:rPr>
                <w:color w:val="000000"/>
                <w:sz w:val="28"/>
                <w:szCs w:val="28"/>
              </w:rPr>
              <w:t xml:space="preserve"> за счет средств местного бюджета расходов по развитию сети спортивных объектов шаговой доступности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143 863,16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143 863,16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S2130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143 863,16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281 001 729,04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281 001 729,04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281 001 729,04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281 001 729,04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281 001 729,04</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Массовый спорт</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6 049 972,49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6 049 972,49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6 049 972,49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"Развитие материально-технической базы учреждений спорта и спортивных объектов"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6 049 972,49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Инвестиции в объекты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6 049 972,49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Капитальные вложения в объекты государственной (муниципальной) собственности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6 049 972,49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Бюджетные инвестиции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05 1 03 42110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410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6 049 972,49</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Спорт высших достижений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589 684,21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589 684,21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589 684,21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Региональный проект "Спорт - норма жизни"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P5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589 684,21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589 684,21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589 684,21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03</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P5 50810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589 684,21</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Другие вопросы в области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27 195 834,63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физической культуры и спорта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26 334 834,63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"Развитие массовой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3 156 350,00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76 350,00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76 350,00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76 350,00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76 350,00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3 080 000,00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3 080 000,00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3 080 000,00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05 1 02 99990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3 080 000,00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"Обеспечение условий для выполнения функций и полномочий в сфере физической культуры и спорта"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23 178 484,63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23 178 484,63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функций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23 004 803,63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23 004 803,63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выплаты персоналу государственных (муниципальных) органов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05 2 01 02040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23 004 803,63</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Прочие мероприятия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173 681,00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173 681,00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05 2 01 02400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173 681,00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861 000,00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861 000,00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861 000,00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861 000,00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861 000,00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11</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05</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861 000,00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b/>
                <w:bCs/>
                <w:color w:val="000000"/>
                <w:sz w:val="28"/>
                <w:szCs w:val="28"/>
              </w:rPr>
            </w:pPr>
            <w:r>
              <w:rPr>
                <w:b/>
                <w:bCs/>
                <w:color w:val="000000"/>
                <w:sz w:val="28"/>
                <w:szCs w:val="28"/>
              </w:rPr>
              <w:t>Средства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b/>
                <w:bCs/>
                <w:color w:val="000000"/>
                <w:sz w:val="28"/>
                <w:szCs w:val="28"/>
              </w:rPr>
            </w:pPr>
            <w:r>
              <w:rPr>
                <w:b/>
                <w:bCs/>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b/>
                <w:bCs/>
                <w:color w:val="000000"/>
                <w:sz w:val="28"/>
                <w:szCs w:val="28"/>
              </w:rPr>
            </w:pPr>
            <w:r>
              <w:rPr>
                <w:b/>
                <w:bCs/>
                <w:color w:val="000000"/>
                <w:sz w:val="28"/>
                <w:szCs w:val="28"/>
              </w:rPr>
              <w:t>135 938 276,96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Периодическая печать и издательства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131 288 276,96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131 288 276,96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131 288 276,96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"Обеспечение деятельности МБУ "Городской информационный центр"</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131 288 276,96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Расходы на обеспечение деятельности (оказание услуг) муниципальных учреждений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131 288 276,96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131 288 276,96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02</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17 2 02 00590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131 288 276,96</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Другие вопросы в области средств массовой информации</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4 650 000,00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"Развитие гражданского общества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4 650 000,00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"Создание условий для развития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"Создание условий для реализации гражданских инициатив"</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17 1 01 61800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Подпрограмма "Создание условий для расширения доступа населения к информации о деятельности органов местного самоуправления города Ханты-Мансийска, социально значимых мероприятиях, проводимых в городе Ханты-Мансийске"</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4 150 000,00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мероприятия "Создание условий для обеспечения открытости органов местного самоуправления"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17 2 01 00000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4 150 000,00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Реализация мероприятий</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4 150 000,00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Закупка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Иные закупки товаров, работ и услуг для обеспечения государственных (муниципальных) нужд</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240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600 000,00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Предоставление субсидий бюджетным, автономным учреждениям и иным некоммерческим организациям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3 550 000,00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Субсидии бюджетным учреждениям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12</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04</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17 2 01 99990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610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3 550 000,00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b/>
                <w:bCs/>
                <w:color w:val="000000"/>
                <w:sz w:val="28"/>
                <w:szCs w:val="28"/>
              </w:rPr>
            </w:pPr>
            <w:r>
              <w:rPr>
                <w:b/>
                <w:bCs/>
                <w:color w:val="000000"/>
                <w:sz w:val="28"/>
                <w:szCs w:val="28"/>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b/>
                <w:bCs/>
                <w:color w:val="000000"/>
                <w:sz w:val="28"/>
                <w:szCs w:val="28"/>
              </w:rPr>
            </w:pPr>
            <w:r>
              <w:rPr>
                <w:b/>
                <w:bCs/>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b/>
                <w:bCs/>
                <w:color w:val="000000"/>
                <w:sz w:val="28"/>
                <w:szCs w:val="28"/>
              </w:rPr>
            </w:pPr>
            <w:r>
              <w:rPr>
                <w:b/>
                <w:bCs/>
                <w:color w:val="000000"/>
                <w:sz w:val="28"/>
                <w:szCs w:val="28"/>
              </w:rPr>
              <w:t>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Обслуживание государственного (муниципального) внутреннего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Муниципальная программа "Управление муниципальными финансами города Ханты-Мансийска"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14 0 00 00000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Основное мероприятие "Проведение взвешенной долговой политики, надлежащее исполнение обязательств по муниципальным заимствованиям."</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14 0 02 00000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Процентные платежи по муниципальному долгу муниципального образования</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Обслуживание государственного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700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color w:val="000000"/>
                <w:sz w:val="28"/>
                <w:szCs w:val="28"/>
              </w:rPr>
            </w:pPr>
            <w:r>
              <w:rPr>
                <w:color w:val="000000"/>
                <w:sz w:val="28"/>
                <w:szCs w:val="28"/>
              </w:rPr>
              <w:t>Обслуживание муниципального долга</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13</w:t>
            </w: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01</w:t>
            </w: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14 0 02 20170</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center"/>
              <w:rPr>
                <w:color w:val="000000"/>
                <w:sz w:val="28"/>
                <w:szCs w:val="28"/>
              </w:rPr>
            </w:pPr>
            <w:r>
              <w:rPr>
                <w:color w:val="000000"/>
                <w:sz w:val="28"/>
                <w:szCs w:val="28"/>
              </w:rPr>
              <w:t>730</w:t>
            </w: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jc w:val="right"/>
              <w:rPr>
                <w:color w:val="000000"/>
                <w:sz w:val="28"/>
                <w:szCs w:val="28"/>
              </w:rPr>
            </w:pPr>
            <w:r>
              <w:rPr>
                <w:color w:val="000000"/>
                <w:sz w:val="28"/>
                <w:szCs w:val="28"/>
              </w:rPr>
              <w:t>5 000 000,00</w:t>
            </w:r>
          </w:p>
        </w:tc>
      </w:tr>
      <w:tr w:rsidR="005D0D01">
        <w:tc>
          <w:tcPr>
            <w:tcW w:w="78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001A97">
            <w:pPr>
              <w:rPr>
                <w:b/>
                <w:bCs/>
                <w:color w:val="000000"/>
                <w:sz w:val="28"/>
                <w:szCs w:val="28"/>
              </w:rPr>
            </w:pPr>
            <w:r>
              <w:rPr>
                <w:b/>
                <w:bCs/>
                <w:color w:val="000000"/>
                <w:sz w:val="28"/>
                <w:szCs w:val="28"/>
              </w:rPr>
              <w:t>Всего</w:t>
            </w: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24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927"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1133"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Default="005D0D01">
            <w:pPr>
              <w:jc w:val="center"/>
              <w:rPr>
                <w:b/>
                <w:bCs/>
                <w:color w:val="000000"/>
                <w:sz w:val="28"/>
                <w:szCs w:val="28"/>
              </w:rPr>
            </w:pPr>
          </w:p>
        </w:tc>
        <w:tc>
          <w:tcPr>
            <w:tcW w:w="2154" w:type="dxa"/>
            <w:tcBorders>
              <w:top w:val="single" w:sz="6" w:space="0" w:color="000000"/>
              <w:left w:val="single" w:sz="6" w:space="0" w:color="000000"/>
              <w:bottom w:val="single" w:sz="6" w:space="0" w:color="000000"/>
              <w:right w:val="single" w:sz="6" w:space="0" w:color="000000"/>
            </w:tcBorders>
            <w:tcMar>
              <w:top w:w="0" w:type="dxa"/>
              <w:left w:w="80" w:type="dxa"/>
              <w:bottom w:w="0" w:type="dxa"/>
              <w:right w:w="80" w:type="dxa"/>
            </w:tcMar>
          </w:tcPr>
          <w:p w:rsidR="005D0D01" w:rsidRPr="00B618C5" w:rsidRDefault="00001A97">
            <w:pPr>
              <w:jc w:val="right"/>
              <w:rPr>
                <w:b/>
                <w:bCs/>
                <w:color w:val="000000"/>
                <w:sz w:val="26"/>
                <w:szCs w:val="26"/>
              </w:rPr>
            </w:pPr>
            <w:r w:rsidRPr="00B618C5">
              <w:rPr>
                <w:b/>
                <w:bCs/>
                <w:color w:val="000000"/>
                <w:sz w:val="26"/>
                <w:szCs w:val="26"/>
              </w:rPr>
              <w:t>11 257 575 000,00</w:t>
            </w:r>
          </w:p>
        </w:tc>
      </w:tr>
    </w:tbl>
    <w:p w:rsidR="00001A97" w:rsidRDefault="00001A97"/>
    <w:sectPr w:rsidR="00001A97" w:rsidSect="005D0D01">
      <w:headerReference w:type="default" r:id="rId6"/>
      <w:footerReference w:type="default" r:id="rId7"/>
      <w:pgSz w:w="16837" w:h="11905" w:orient="landscape"/>
      <w:pgMar w:top="566" w:right="283" w:bottom="566" w:left="1133" w:header="566"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A97" w:rsidRDefault="00001A97" w:rsidP="005D0D01">
      <w:r>
        <w:separator/>
      </w:r>
    </w:p>
  </w:endnote>
  <w:endnote w:type="continuationSeparator" w:id="0">
    <w:p w:rsidR="00001A97" w:rsidRDefault="00001A97" w:rsidP="005D0D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636" w:type="dxa"/>
      <w:tblLayout w:type="fixed"/>
      <w:tblLook w:val="01E0"/>
    </w:tblPr>
    <w:tblGrid>
      <w:gridCol w:w="15636"/>
    </w:tblGrid>
    <w:tr w:rsidR="005D0D01">
      <w:tc>
        <w:tcPr>
          <w:tcW w:w="15636" w:type="dxa"/>
        </w:tcPr>
        <w:p w:rsidR="005D0D01" w:rsidRDefault="00001A97">
          <w:pPr>
            <w:rPr>
              <w:color w:val="000000"/>
            </w:rPr>
          </w:pPr>
          <w:r>
            <w:rPr>
              <w:color w:val="000000"/>
            </w:rPr>
            <w:t xml:space="preserve"> </w:t>
          </w:r>
        </w:p>
        <w:p w:rsidR="005D0D01" w:rsidRDefault="005D0D01">
          <w:pPr>
            <w:spacing w:line="1" w:lineRule="auto"/>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A97" w:rsidRDefault="00001A97" w:rsidP="005D0D01">
      <w:r>
        <w:separator/>
      </w:r>
    </w:p>
  </w:footnote>
  <w:footnote w:type="continuationSeparator" w:id="0">
    <w:p w:rsidR="00001A97" w:rsidRDefault="00001A97" w:rsidP="005D0D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636" w:type="dxa"/>
      <w:tblLayout w:type="fixed"/>
      <w:tblLook w:val="01E0"/>
    </w:tblPr>
    <w:tblGrid>
      <w:gridCol w:w="15636"/>
    </w:tblGrid>
    <w:tr w:rsidR="005D0D01">
      <w:tc>
        <w:tcPr>
          <w:tcW w:w="15636" w:type="dxa"/>
        </w:tcPr>
        <w:p w:rsidR="005D0D01" w:rsidRDefault="009C0A2B">
          <w:pPr>
            <w:jc w:val="center"/>
            <w:rPr>
              <w:color w:val="000000"/>
            </w:rPr>
          </w:pPr>
          <w:r>
            <w:fldChar w:fldCharType="begin"/>
          </w:r>
          <w:r w:rsidR="00001A97">
            <w:rPr>
              <w:color w:val="000000"/>
            </w:rPr>
            <w:instrText>PAGE</w:instrText>
          </w:r>
          <w:r>
            <w:fldChar w:fldCharType="separate"/>
          </w:r>
          <w:r w:rsidR="005F11EC">
            <w:rPr>
              <w:noProof/>
              <w:color w:val="000000"/>
            </w:rPr>
            <w:t>5</w:t>
          </w:r>
          <w:r>
            <w:fldChar w:fldCharType="end"/>
          </w:r>
        </w:p>
        <w:p w:rsidR="005D0D01" w:rsidRDefault="005D0D01">
          <w:pPr>
            <w:spacing w:line="1" w:lineRule="auto"/>
          </w:pP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efaultTabStop w:val="708"/>
  <w:autoHyphenation/>
  <w:noPunctuationKerning/>
  <w:characterSpacingControl w:val="doNotCompress"/>
  <w:footnotePr>
    <w:footnote w:id="-1"/>
    <w:footnote w:id="0"/>
  </w:footnotePr>
  <w:endnotePr>
    <w:endnote w:id="-1"/>
    <w:endnote w:id="0"/>
  </w:endnotePr>
  <w:compat/>
  <w:rsids>
    <w:rsidRoot w:val="005D0D01"/>
    <w:rsid w:val="00001A97"/>
    <w:rsid w:val="005D0D01"/>
    <w:rsid w:val="005F11EC"/>
    <w:rsid w:val="009C0A2B"/>
    <w:rsid w:val="00B61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C0A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autoRedefine/>
    <w:rsid w:val="009B3C8F"/>
  </w:style>
  <w:style w:type="character" w:styleId="a3">
    <w:name w:val="Hyperlink"/>
    <w:rsid w:val="005D0D01"/>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22149</Words>
  <Characters>126255</Characters>
  <Application>Microsoft Office Word</Application>
  <DocSecurity>0</DocSecurity>
  <Lines>1052</Lines>
  <Paragraphs>296</Paragraphs>
  <ScaleCrop>false</ScaleCrop>
  <Company/>
  <LinksUpToDate>false</LinksUpToDate>
  <CharactersWithSpaces>148108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LazarevaOS</dc:creator>
  <cp:lastModifiedBy>LazarevaOS</cp:lastModifiedBy>
  <cp:revision>2</cp:revision>
  <dcterms:created xsi:type="dcterms:W3CDTF">2021-11-16T10:18:00Z</dcterms:created>
  <dcterms:modified xsi:type="dcterms:W3CDTF">2021-11-16T10:18:00Z</dcterms:modified>
</cp:coreProperties>
</file>