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A4" w:rsidRPr="00843C20" w:rsidRDefault="00A55AA4" w:rsidP="00A55AA4">
      <w:pPr>
        <w:tabs>
          <w:tab w:val="left" w:pos="0"/>
        </w:tabs>
        <w:ind w:right="-5"/>
        <w:jc w:val="center"/>
        <w:rPr>
          <w:b/>
          <w:sz w:val="28"/>
          <w:szCs w:val="28"/>
        </w:rPr>
      </w:pPr>
      <w:bookmarkStart w:id="0" w:name="_GoBack"/>
      <w:bookmarkEnd w:id="0"/>
      <w:r w:rsidRPr="00843C20">
        <w:rPr>
          <w:b/>
          <w:sz w:val="28"/>
          <w:szCs w:val="28"/>
        </w:rPr>
        <w:t>Обзор изменений законодательства РФ о контрактной системе в сфере закупок (</w:t>
      </w:r>
      <w:r w:rsidR="001C2CEC">
        <w:rPr>
          <w:b/>
          <w:sz w:val="28"/>
          <w:szCs w:val="28"/>
        </w:rPr>
        <w:t>август</w:t>
      </w:r>
      <w:r w:rsidRPr="00843C20">
        <w:rPr>
          <w:b/>
          <w:sz w:val="28"/>
          <w:szCs w:val="28"/>
        </w:rPr>
        <w:t xml:space="preserve"> 201</w:t>
      </w:r>
      <w:r>
        <w:rPr>
          <w:b/>
          <w:sz w:val="28"/>
          <w:szCs w:val="28"/>
        </w:rPr>
        <w:t>6</w:t>
      </w:r>
      <w:r w:rsidRPr="00843C20">
        <w:rPr>
          <w:b/>
          <w:sz w:val="28"/>
          <w:szCs w:val="28"/>
        </w:rPr>
        <w:t xml:space="preserve"> года)</w:t>
      </w:r>
    </w:p>
    <w:p w:rsidR="00A55AA4" w:rsidRDefault="00A55AA4" w:rsidP="00A55AA4">
      <w:pPr>
        <w:ind w:firstLine="567"/>
        <w:rPr>
          <w:b/>
          <w:bCs/>
          <w:sz w:val="24"/>
          <w:szCs w:val="24"/>
        </w:rPr>
      </w:pPr>
    </w:p>
    <w:tbl>
      <w:tblPr>
        <w:tblStyle w:val="a9"/>
        <w:tblW w:w="15701" w:type="dxa"/>
        <w:tblLook w:val="04A0" w:firstRow="1" w:lastRow="0" w:firstColumn="1" w:lastColumn="0" w:noHBand="0" w:noVBand="1"/>
      </w:tblPr>
      <w:tblGrid>
        <w:gridCol w:w="532"/>
        <w:gridCol w:w="4682"/>
        <w:gridCol w:w="7935"/>
        <w:gridCol w:w="2552"/>
      </w:tblGrid>
      <w:tr w:rsidR="00A55AA4" w:rsidRPr="00D858B4" w:rsidTr="00902A21">
        <w:trPr>
          <w:trHeight w:val="1144"/>
        </w:trPr>
        <w:tc>
          <w:tcPr>
            <w:tcW w:w="15701" w:type="dxa"/>
            <w:gridSpan w:val="4"/>
            <w:vAlign w:val="center"/>
          </w:tcPr>
          <w:p w:rsidR="00A55AA4" w:rsidRPr="00E91747" w:rsidRDefault="00A55AA4" w:rsidP="00902A21">
            <w:pPr>
              <w:jc w:val="center"/>
              <w:rPr>
                <w:b/>
                <w:sz w:val="28"/>
                <w:szCs w:val="28"/>
              </w:rPr>
            </w:pPr>
            <w:r w:rsidRPr="00E91747">
              <w:rPr>
                <w:b/>
                <w:sz w:val="28"/>
                <w:szCs w:val="28"/>
              </w:rPr>
              <w:t>Федеральный закон от 05.04.2013 № 44-ФЗ</w:t>
            </w:r>
          </w:p>
          <w:p w:rsidR="00A55AA4" w:rsidRPr="00D858B4" w:rsidRDefault="00A55AA4" w:rsidP="00902A21">
            <w:pPr>
              <w:jc w:val="center"/>
              <w:rPr>
                <w:b/>
              </w:rPr>
            </w:pPr>
            <w:r w:rsidRPr="00E91747">
              <w:rPr>
                <w:b/>
                <w:sz w:val="28"/>
                <w:szCs w:val="28"/>
              </w:rPr>
              <w:t>«О контрактной системе в сфере закупок товаров, работ, услуг для обеспечения государственных и муниципальных нужд»</w:t>
            </w:r>
          </w:p>
        </w:tc>
      </w:tr>
      <w:tr w:rsidR="00A55AA4" w:rsidRPr="00D858B4" w:rsidTr="00902A21">
        <w:tc>
          <w:tcPr>
            <w:tcW w:w="532" w:type="dxa"/>
            <w:vAlign w:val="center"/>
          </w:tcPr>
          <w:p w:rsidR="00A55AA4" w:rsidRPr="00D858B4" w:rsidRDefault="00A55AA4" w:rsidP="00902A21">
            <w:pPr>
              <w:jc w:val="center"/>
              <w:rPr>
                <w:b/>
              </w:rPr>
            </w:pPr>
            <w:r w:rsidRPr="00D858B4">
              <w:rPr>
                <w:b/>
              </w:rPr>
              <w:t xml:space="preserve">№ </w:t>
            </w:r>
            <w:proofErr w:type="gramStart"/>
            <w:r w:rsidRPr="00D858B4">
              <w:rPr>
                <w:b/>
              </w:rPr>
              <w:t>п</w:t>
            </w:r>
            <w:proofErr w:type="gramEnd"/>
            <w:r w:rsidRPr="00D858B4">
              <w:rPr>
                <w:b/>
              </w:rPr>
              <w:t>/п</w:t>
            </w:r>
          </w:p>
        </w:tc>
        <w:tc>
          <w:tcPr>
            <w:tcW w:w="4682" w:type="dxa"/>
            <w:vAlign w:val="center"/>
          </w:tcPr>
          <w:p w:rsidR="00A55AA4" w:rsidRPr="00D858B4" w:rsidRDefault="00A55AA4" w:rsidP="00902A21">
            <w:pPr>
              <w:jc w:val="center"/>
              <w:rPr>
                <w:b/>
              </w:rPr>
            </w:pPr>
            <w:r w:rsidRPr="00D858B4">
              <w:rPr>
                <w:b/>
              </w:rPr>
              <w:t xml:space="preserve">Наименование </w:t>
            </w:r>
            <w:r>
              <w:rPr>
                <w:b/>
              </w:rPr>
              <w:t xml:space="preserve">и реквизиты </w:t>
            </w:r>
            <w:r w:rsidRPr="00D858B4">
              <w:rPr>
                <w:b/>
              </w:rPr>
              <w:t>нормативного документа</w:t>
            </w:r>
          </w:p>
        </w:tc>
        <w:tc>
          <w:tcPr>
            <w:tcW w:w="7935" w:type="dxa"/>
            <w:vAlign w:val="center"/>
          </w:tcPr>
          <w:p w:rsidR="00A55AA4" w:rsidRPr="00D858B4" w:rsidRDefault="00A55AA4" w:rsidP="00902A21">
            <w:pPr>
              <w:jc w:val="center"/>
              <w:rPr>
                <w:b/>
              </w:rPr>
            </w:pPr>
            <w:r>
              <w:rPr>
                <w:b/>
              </w:rPr>
              <w:t>Краткое содержание нормативного документа</w:t>
            </w:r>
          </w:p>
        </w:tc>
        <w:tc>
          <w:tcPr>
            <w:tcW w:w="2552" w:type="dxa"/>
          </w:tcPr>
          <w:p w:rsidR="00A55AA4" w:rsidRPr="00D858B4" w:rsidRDefault="00A55AA4" w:rsidP="00902A21">
            <w:pPr>
              <w:jc w:val="center"/>
              <w:rPr>
                <w:b/>
              </w:rPr>
            </w:pPr>
            <w:r w:rsidRPr="00D858B4">
              <w:rPr>
                <w:b/>
              </w:rPr>
              <w:t>Дата вступления в силу нормативного документа</w:t>
            </w:r>
          </w:p>
        </w:tc>
      </w:tr>
      <w:tr w:rsidR="00A55AA4" w:rsidTr="00902A21">
        <w:tc>
          <w:tcPr>
            <w:tcW w:w="532" w:type="dxa"/>
          </w:tcPr>
          <w:p w:rsidR="00A55AA4" w:rsidRDefault="001B4186" w:rsidP="00902A21">
            <w:r>
              <w:t>1</w:t>
            </w:r>
          </w:p>
        </w:tc>
        <w:tc>
          <w:tcPr>
            <w:tcW w:w="4682" w:type="dxa"/>
          </w:tcPr>
          <w:p w:rsidR="00151EFE" w:rsidRPr="00420980" w:rsidRDefault="00151EFE" w:rsidP="00151EFE">
            <w:r>
              <w:t>Постановление Правительства РФ от 28 июля 2016 г. № 724 «</w:t>
            </w:r>
            <w:r w:rsidRPr="00151EFE">
              <w:t>О внесении изменений в перечень товаров, работ, услуг, при закупке которых предоставляются преимущества организациям инвалидов</w:t>
            </w:r>
            <w:r>
              <w:t>»</w:t>
            </w:r>
          </w:p>
          <w:p w:rsidR="00A55AA4" w:rsidRPr="00420980" w:rsidRDefault="00A55AA4" w:rsidP="00151EFE"/>
        </w:tc>
        <w:tc>
          <w:tcPr>
            <w:tcW w:w="7935" w:type="dxa"/>
          </w:tcPr>
          <w:p w:rsidR="00A55AA4" w:rsidRDefault="00151EFE" w:rsidP="00151EFE">
            <w:r>
              <w:t xml:space="preserve">Внесены изменения в перечень товаров, работ, услуг, при закупке которых предоставляются преимущества организациям инвалидов, утвержденный Постановлением Правительства РФ от 15 апреля 2014 г. № 341. Перечень дополнен новыми товарами/услугами, которые в настоящее время </w:t>
            </w:r>
            <w:proofErr w:type="gramStart"/>
            <w:r>
              <w:t>производятся</w:t>
            </w:r>
            <w:proofErr w:type="gramEnd"/>
            <w:r>
              <w:t>/оказываются организациями инвалидов, в частности: услуги гостиниц, услуги по устному переводу, услуги санаторно-курортных организаций.</w:t>
            </w:r>
          </w:p>
        </w:tc>
        <w:tc>
          <w:tcPr>
            <w:tcW w:w="2552" w:type="dxa"/>
          </w:tcPr>
          <w:p w:rsidR="00A55AA4" w:rsidRDefault="00151EFE" w:rsidP="00902A21">
            <w:pPr>
              <w:jc w:val="center"/>
            </w:pPr>
            <w:r>
              <w:t>09.08.2016</w:t>
            </w:r>
          </w:p>
        </w:tc>
      </w:tr>
      <w:tr w:rsidR="001B4186" w:rsidTr="00902A21">
        <w:tc>
          <w:tcPr>
            <w:tcW w:w="532" w:type="dxa"/>
          </w:tcPr>
          <w:p w:rsidR="001B4186" w:rsidRDefault="001B4186" w:rsidP="00902A21">
            <w:r>
              <w:t>2</w:t>
            </w:r>
          </w:p>
        </w:tc>
        <w:tc>
          <w:tcPr>
            <w:tcW w:w="4682" w:type="dxa"/>
          </w:tcPr>
          <w:p w:rsidR="001B4186" w:rsidRDefault="001B4186" w:rsidP="001B4186">
            <w:r>
              <w:t>Распоряжение Правительства РФ от 10 августа 2016 г. № 1682-р «О перечне товаров, работ, услуг, в случае осуществления закупок которых заказчик обязан проводить аукцион в электронной форме (электронный аукцион)»</w:t>
            </w:r>
            <w:r w:rsidRPr="001B4186">
              <w:t xml:space="preserve"> </w:t>
            </w:r>
          </w:p>
          <w:p w:rsidR="001B4186" w:rsidRDefault="001B4186" w:rsidP="001B4186"/>
        </w:tc>
        <w:tc>
          <w:tcPr>
            <w:tcW w:w="7935" w:type="dxa"/>
          </w:tcPr>
          <w:p w:rsidR="001B4186" w:rsidRDefault="001B4186" w:rsidP="001B4186">
            <w:r>
              <w:t xml:space="preserve">Услуги по организации отдыха и оздоровления детей исключены из перечня товаров, работ, услуг, в </w:t>
            </w:r>
            <w:proofErr w:type="gramStart"/>
            <w:r>
              <w:t>случае</w:t>
            </w:r>
            <w:proofErr w:type="gramEnd"/>
            <w:r>
              <w:t xml:space="preserve"> осуществления закупок которых заказчик обязан проводить электронный аукцион, утвержденного распоряжением Правительства РФ от 21 марта 2016 г. № 471-р.</w:t>
            </w:r>
          </w:p>
        </w:tc>
        <w:tc>
          <w:tcPr>
            <w:tcW w:w="2552" w:type="dxa"/>
          </w:tcPr>
          <w:p w:rsidR="001B4186" w:rsidRDefault="001B4186" w:rsidP="00902A21">
            <w:pPr>
              <w:jc w:val="center"/>
            </w:pPr>
            <w:r>
              <w:t>10.08.2016</w:t>
            </w:r>
          </w:p>
        </w:tc>
      </w:tr>
      <w:tr w:rsidR="001C2CEC" w:rsidTr="00902A21">
        <w:tc>
          <w:tcPr>
            <w:tcW w:w="532" w:type="dxa"/>
          </w:tcPr>
          <w:p w:rsidR="001C2CEC" w:rsidRDefault="001C2CEC" w:rsidP="00902A21">
            <w:r>
              <w:t>3</w:t>
            </w:r>
          </w:p>
        </w:tc>
        <w:tc>
          <w:tcPr>
            <w:tcW w:w="4682" w:type="dxa"/>
          </w:tcPr>
          <w:p w:rsidR="001C2CEC" w:rsidRPr="00420980" w:rsidRDefault="001C2CEC" w:rsidP="00BC0745">
            <w:r>
              <w:t xml:space="preserve">Постановление Правительства РФ от 22 августа 2016 года № 832 «Об ограничениях допуска отдельных видов пищевых продуктов, происходящих из иностранных государств, для целей осуществления закупок для обеспечения государственных и муниципальных нужд» </w:t>
            </w:r>
          </w:p>
          <w:p w:rsidR="001C2CEC" w:rsidRPr="00420980" w:rsidRDefault="001C2CEC" w:rsidP="00BC0745"/>
        </w:tc>
        <w:tc>
          <w:tcPr>
            <w:tcW w:w="7935" w:type="dxa"/>
          </w:tcPr>
          <w:p w:rsidR="001C2CEC" w:rsidRDefault="001C2CEC" w:rsidP="00BC0745">
            <w:r>
              <w:t xml:space="preserve">Утверждён перечень отдельных видов иностранных продуктов питания, в </w:t>
            </w:r>
            <w:proofErr w:type="gramStart"/>
            <w:r>
              <w:t>отношении</w:t>
            </w:r>
            <w:proofErr w:type="gramEnd"/>
            <w:r>
              <w:t xml:space="preserve"> которых устанавливается ограничение допуска при закупках для обеспечения государственных и муниципальных нужд. </w:t>
            </w:r>
          </w:p>
          <w:p w:rsidR="001C2CEC" w:rsidRDefault="001C2CEC" w:rsidP="00BC0745">
            <w:r>
              <w:t xml:space="preserve">Согласно документу подлежат отклонению заявки, содержащие предложения о поставке продуктов питания,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подано не менее 2 удовлетворяющих требованиям извещения об осуществлении закупки и (или) документации о закупке заявок, которые одновременно: </w:t>
            </w:r>
          </w:p>
          <w:p w:rsidR="001C2CEC" w:rsidRDefault="001C2CEC" w:rsidP="00BC0745">
            <w:r>
              <w:t xml:space="preserve">- содержат предложения о поставке видов пищевых продуктов, являющихся объектом закупки и включенных в перечень, страной происхождения которых являются государства - члены Евразийского экономического союза; </w:t>
            </w:r>
          </w:p>
          <w:p w:rsidR="001C2CEC" w:rsidRDefault="001C2CEC" w:rsidP="00BC0745">
            <w:r>
              <w:t xml:space="preserve">- не содержат предложений о поставке одного и того же вида пищевых продуктов одного производителя. </w:t>
            </w:r>
          </w:p>
        </w:tc>
        <w:tc>
          <w:tcPr>
            <w:tcW w:w="2552" w:type="dxa"/>
          </w:tcPr>
          <w:p w:rsidR="001C2CEC" w:rsidRDefault="001C2CEC" w:rsidP="00BC0745">
            <w:pPr>
              <w:jc w:val="center"/>
            </w:pPr>
            <w:r>
              <w:t>03.09.2016</w:t>
            </w:r>
          </w:p>
        </w:tc>
      </w:tr>
      <w:tr w:rsidR="001C2CEC" w:rsidTr="00902A21">
        <w:tc>
          <w:tcPr>
            <w:tcW w:w="532" w:type="dxa"/>
          </w:tcPr>
          <w:p w:rsidR="001C2CEC" w:rsidRDefault="001C2CEC" w:rsidP="00902A21">
            <w:r>
              <w:t>4</w:t>
            </w:r>
          </w:p>
        </w:tc>
        <w:tc>
          <w:tcPr>
            <w:tcW w:w="4682" w:type="dxa"/>
          </w:tcPr>
          <w:p w:rsidR="001C2CEC" w:rsidRPr="00420980" w:rsidRDefault="001C2CEC" w:rsidP="000B0B4E">
            <w:r>
              <w:t>Поста</w:t>
            </w:r>
            <w:r w:rsidR="00B942E9">
              <w:t xml:space="preserve">новление Правительства РФ от 22 августа </w:t>
            </w:r>
            <w:r>
              <w:t>2016</w:t>
            </w:r>
            <w:r w:rsidR="00B942E9">
              <w:t xml:space="preserve"> года</w:t>
            </w:r>
            <w:r>
              <w:t xml:space="preserve"> № 835 «Об утверждении Правил проведения обязательного общественного обсуждения закупок товаров, работ, услуг для обеспечения государственных и муниципальных нужд»</w:t>
            </w:r>
          </w:p>
        </w:tc>
        <w:tc>
          <w:tcPr>
            <w:tcW w:w="7935" w:type="dxa"/>
          </w:tcPr>
          <w:p w:rsidR="001C2CEC" w:rsidRDefault="001C2CEC" w:rsidP="000B0B4E">
            <w:r>
              <w:t>У</w:t>
            </w:r>
            <w:r w:rsidRPr="000B0B4E">
              <w:t>тверждён порядок обязательного общественного обсуждения закупок товаров, работ, услуг для государственных</w:t>
            </w:r>
            <w:r>
              <w:t xml:space="preserve"> и муниципальных </w:t>
            </w:r>
            <w:r w:rsidRPr="000B0B4E">
              <w:t>нужд</w:t>
            </w:r>
            <w:r>
              <w:t xml:space="preserve">. Документом установлено, что закупки с начальной (максимальной) ценой контракта более 1 </w:t>
            </w:r>
            <w:proofErr w:type="gramStart"/>
            <w:r>
              <w:t>млрд</w:t>
            </w:r>
            <w:proofErr w:type="gramEnd"/>
            <w:r>
              <w:t xml:space="preserve"> руб., проводимые с использованием конкурентных способов определения поставщиков (подрядчиков, исполнителей) подлежат обязательному общественному обсуждению; установлены порядок и случаи проведения общественного обсуждения таких закупок. </w:t>
            </w:r>
          </w:p>
        </w:tc>
        <w:tc>
          <w:tcPr>
            <w:tcW w:w="2552" w:type="dxa"/>
          </w:tcPr>
          <w:p w:rsidR="001C2CEC" w:rsidRDefault="001C2CEC" w:rsidP="00902A21">
            <w:pPr>
              <w:jc w:val="center"/>
            </w:pPr>
            <w:r>
              <w:t>01.01.2017</w:t>
            </w:r>
          </w:p>
        </w:tc>
      </w:tr>
      <w:tr w:rsidR="001C2CEC" w:rsidTr="00902A21">
        <w:trPr>
          <w:trHeight w:val="1025"/>
        </w:trPr>
        <w:tc>
          <w:tcPr>
            <w:tcW w:w="15701" w:type="dxa"/>
            <w:gridSpan w:val="4"/>
            <w:vAlign w:val="center"/>
          </w:tcPr>
          <w:p w:rsidR="001C2CEC" w:rsidRPr="00E91747" w:rsidRDefault="001C2CEC" w:rsidP="00902A21">
            <w:pPr>
              <w:jc w:val="center"/>
              <w:rPr>
                <w:b/>
                <w:sz w:val="28"/>
                <w:szCs w:val="28"/>
              </w:rPr>
            </w:pPr>
            <w:r w:rsidRPr="00E91747">
              <w:rPr>
                <w:b/>
                <w:sz w:val="28"/>
                <w:szCs w:val="28"/>
              </w:rPr>
              <w:lastRenderedPageBreak/>
              <w:t>Федеральный закон от 18.07.2011 № 223-ФЗ</w:t>
            </w:r>
          </w:p>
          <w:p w:rsidR="001C2CEC" w:rsidRPr="00980A5F" w:rsidRDefault="001C2CEC" w:rsidP="00902A21">
            <w:pPr>
              <w:jc w:val="center"/>
              <w:rPr>
                <w:b/>
              </w:rPr>
            </w:pPr>
            <w:r w:rsidRPr="00E91747">
              <w:rPr>
                <w:b/>
                <w:sz w:val="28"/>
                <w:szCs w:val="28"/>
              </w:rPr>
              <w:t>«О закупках товаров, работ, услуг отдельными видами юридических лиц»</w:t>
            </w:r>
          </w:p>
        </w:tc>
      </w:tr>
      <w:tr w:rsidR="001C2CEC" w:rsidTr="00902A21">
        <w:tc>
          <w:tcPr>
            <w:tcW w:w="532" w:type="dxa"/>
          </w:tcPr>
          <w:p w:rsidR="001C2CEC" w:rsidRDefault="001C2CEC" w:rsidP="00902A21">
            <w:r>
              <w:t>1</w:t>
            </w:r>
          </w:p>
        </w:tc>
        <w:tc>
          <w:tcPr>
            <w:tcW w:w="4682" w:type="dxa"/>
          </w:tcPr>
          <w:p w:rsidR="001C2CEC" w:rsidRDefault="001C2CEC" w:rsidP="00151EFE">
            <w:r>
              <w:t xml:space="preserve">Постановление Правительства Российской Федерации от 26 июля 2016 г. № 719 «О внесении изменений в некоторые акты Правительства Российской Федерации». </w:t>
            </w:r>
          </w:p>
          <w:p w:rsidR="001C2CEC" w:rsidRPr="005509C0" w:rsidRDefault="001C2CEC" w:rsidP="00151EFE"/>
        </w:tc>
        <w:tc>
          <w:tcPr>
            <w:tcW w:w="7935" w:type="dxa"/>
          </w:tcPr>
          <w:p w:rsidR="001C2CEC" w:rsidRDefault="001C2CEC" w:rsidP="00151EFE">
            <w:r>
              <w:t xml:space="preserve">Закреплено право заказчиков проверять соответствие участника закупки критериям отнесения к субъектам малого и среднего предпринимательства с использованием сведений единого реестра субъектов </w:t>
            </w:r>
            <w:r w:rsidRPr="00151EFE">
              <w:t>малого и среднего предпринимательства</w:t>
            </w:r>
            <w:r>
              <w:t xml:space="preserve">. </w:t>
            </w:r>
          </w:p>
          <w:p w:rsidR="001C2CEC" w:rsidRDefault="001C2CEC" w:rsidP="00151EFE">
            <w:r>
              <w:t xml:space="preserve">Также с 50 </w:t>
            </w:r>
            <w:proofErr w:type="gramStart"/>
            <w:r>
              <w:t>млн</w:t>
            </w:r>
            <w:proofErr w:type="gramEnd"/>
            <w:r>
              <w:t xml:space="preserve"> руб. до 200 млн руб. увеличен размер начальной (максимальной) цены договора (цены лота) на поставку товаров, выполнение работ, оказание услуг, исходя из которого устанавливается обязанность заказчиков проводить закупки, участниками которых могут быть только субъекты </w:t>
            </w:r>
            <w:r w:rsidRPr="00151EFE">
              <w:t>малого и среднего предпринимательства</w:t>
            </w:r>
            <w:r>
              <w:t xml:space="preserve">. Также увеличен размер начальной (максимальной) цены договора (цены лота) на поставку товаров, выполнение работ, оказание услуг, при котором заказчик вправе закупать такие товары, работы, услуги у субъектов </w:t>
            </w:r>
            <w:r w:rsidRPr="00151EFE">
              <w:t>малого и среднего предпринимательства</w:t>
            </w:r>
            <w:r>
              <w:t xml:space="preserve">, - с 200 </w:t>
            </w:r>
            <w:proofErr w:type="gramStart"/>
            <w:r>
              <w:t>млн</w:t>
            </w:r>
            <w:proofErr w:type="gramEnd"/>
            <w:r>
              <w:t xml:space="preserve"> руб. до 400 млн руб. </w:t>
            </w:r>
          </w:p>
          <w:p w:rsidR="001C2CEC" w:rsidRPr="005509C0" w:rsidRDefault="001C2CEC" w:rsidP="00151EFE"/>
        </w:tc>
        <w:tc>
          <w:tcPr>
            <w:tcW w:w="2552" w:type="dxa"/>
          </w:tcPr>
          <w:p w:rsidR="001C2CEC" w:rsidRDefault="001C2CEC" w:rsidP="00151EFE">
            <w:pPr>
              <w:jc w:val="center"/>
            </w:pPr>
            <w:r>
              <w:t xml:space="preserve">01.08.2016 </w:t>
            </w:r>
          </w:p>
          <w:p w:rsidR="001C2CEC" w:rsidRPr="005509C0" w:rsidRDefault="001C2CEC" w:rsidP="00151EFE">
            <w:pPr>
              <w:jc w:val="center"/>
            </w:pPr>
            <w:r>
              <w:t>(за исключением отдельных положений)</w:t>
            </w:r>
          </w:p>
        </w:tc>
      </w:tr>
      <w:tr w:rsidR="001C2CEC" w:rsidTr="00902A21">
        <w:tc>
          <w:tcPr>
            <w:tcW w:w="532" w:type="dxa"/>
          </w:tcPr>
          <w:p w:rsidR="001C2CEC" w:rsidRDefault="001C2CEC" w:rsidP="00902A21">
            <w:r>
              <w:t>2</w:t>
            </w:r>
          </w:p>
        </w:tc>
        <w:tc>
          <w:tcPr>
            <w:tcW w:w="4682" w:type="dxa"/>
          </w:tcPr>
          <w:p w:rsidR="001C2CEC" w:rsidRPr="00600495" w:rsidRDefault="001C2CEC" w:rsidP="00CF5B65">
            <w:r>
              <w:t xml:space="preserve">Постановление </w:t>
            </w:r>
            <w:r w:rsidR="00CF5B65">
              <w:t xml:space="preserve">Правительства РФ от 19 августа </w:t>
            </w:r>
            <w:r>
              <w:t>2016</w:t>
            </w:r>
            <w:r w:rsidR="00CF5B65">
              <w:t xml:space="preserve"> года</w:t>
            </w:r>
            <w:r>
              <w:t xml:space="preserve"> № 819 «О внесении изменений в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tc>
        <w:tc>
          <w:tcPr>
            <w:tcW w:w="7935" w:type="dxa"/>
          </w:tcPr>
          <w:p w:rsidR="001C2CEC" w:rsidRPr="00600495" w:rsidRDefault="001C2CEC" w:rsidP="000B0B4E">
            <w:r>
              <w:t xml:space="preserve">Документом предусмотрено увеличение с 1 января 2018 года обязательного объёма закупок, проводимых отдельными заказчиками по Закону № 223-ФЗ среди субъектов малого и среднего предпринимательства, с 10% до 15% совокупного годового стоимостного объема договоров, заключенных такими заказчиками по результатам закупок. </w:t>
            </w:r>
          </w:p>
        </w:tc>
        <w:tc>
          <w:tcPr>
            <w:tcW w:w="2552" w:type="dxa"/>
          </w:tcPr>
          <w:p w:rsidR="001C2CEC" w:rsidRDefault="001C2CEC" w:rsidP="000B0B4E">
            <w:pPr>
              <w:jc w:val="center"/>
            </w:pPr>
            <w:r>
              <w:t xml:space="preserve">01.01.2018 </w:t>
            </w:r>
          </w:p>
          <w:p w:rsidR="001C2CEC" w:rsidRPr="00600495" w:rsidRDefault="001C2CEC" w:rsidP="000B0B4E">
            <w:pPr>
              <w:jc w:val="center"/>
            </w:pPr>
            <w:r>
              <w:t>(за исключением отдельных положений)</w:t>
            </w:r>
          </w:p>
        </w:tc>
      </w:tr>
    </w:tbl>
    <w:p w:rsidR="00A55AA4" w:rsidRPr="007E278A" w:rsidRDefault="00A55AA4" w:rsidP="00A55AA4">
      <w:pPr>
        <w:pStyle w:val="1"/>
        <w:shd w:val="clear" w:color="auto" w:fill="auto"/>
        <w:tabs>
          <w:tab w:val="left" w:pos="0"/>
          <w:tab w:val="left" w:pos="9638"/>
        </w:tabs>
        <w:spacing w:before="0" w:after="0" w:line="240" w:lineRule="auto"/>
        <w:ind w:right="-1" w:firstLine="567"/>
        <w:rPr>
          <w:rFonts w:ascii="Times New Roman" w:hAnsi="Times New Roman" w:cs="Times New Roman"/>
          <w:b/>
          <w:sz w:val="24"/>
          <w:szCs w:val="24"/>
        </w:rPr>
      </w:pPr>
    </w:p>
    <w:p w:rsidR="007F49AA" w:rsidRPr="007E278A" w:rsidRDefault="007F49AA" w:rsidP="00A55AA4">
      <w:pPr>
        <w:tabs>
          <w:tab w:val="left" w:pos="0"/>
        </w:tabs>
        <w:ind w:right="-5"/>
        <w:jc w:val="right"/>
        <w:rPr>
          <w:b/>
          <w:sz w:val="24"/>
          <w:szCs w:val="24"/>
        </w:rPr>
      </w:pPr>
    </w:p>
    <w:sectPr w:rsidR="007F49AA" w:rsidRPr="007E278A" w:rsidSect="001C2CEC">
      <w:pgSz w:w="16838" w:h="11906" w:orient="landscape"/>
      <w:pgMar w:top="993" w:right="709" w:bottom="851"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95"/>
    <w:multiLevelType w:val="multilevel"/>
    <w:tmpl w:val="336A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A2291E"/>
    <w:multiLevelType w:val="multilevel"/>
    <w:tmpl w:val="2498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4238EA"/>
    <w:multiLevelType w:val="multilevel"/>
    <w:tmpl w:val="399C8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DD1323"/>
    <w:multiLevelType w:val="hybridMultilevel"/>
    <w:tmpl w:val="D51E6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D02D8E"/>
    <w:multiLevelType w:val="multilevel"/>
    <w:tmpl w:val="AD94B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F84A15"/>
    <w:multiLevelType w:val="multilevel"/>
    <w:tmpl w:val="A9C6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F252F9"/>
    <w:multiLevelType w:val="hybridMultilevel"/>
    <w:tmpl w:val="3E8E516A"/>
    <w:lvl w:ilvl="0" w:tplc="A720FDC4">
      <w:start w:val="2"/>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C56F59"/>
    <w:multiLevelType w:val="multilevel"/>
    <w:tmpl w:val="FB48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EA3E6E"/>
    <w:multiLevelType w:val="multilevel"/>
    <w:tmpl w:val="F2D478CA"/>
    <w:lvl w:ilvl="0">
      <w:start w:val="1"/>
      <w:numFmt w:val="decimal"/>
      <w:lvlText w:val="%1."/>
      <w:lvlJc w:val="left"/>
      <w:rPr>
        <w:rFonts w:ascii="Times New Roman" w:eastAsia="Trebuchet MS" w:hAnsi="Times New Roman" w:cs="Times New Roman"/>
        <w:b w:val="0"/>
        <w:bCs w:val="0"/>
        <w:i w:val="0"/>
        <w:iCs w:val="0"/>
        <w:smallCaps w:val="0"/>
        <w:strike w:val="0"/>
        <w:color w:val="000000"/>
        <w:spacing w:val="4"/>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8"/>
  </w:num>
  <w:num w:numId="4">
    <w:abstractNumId w:val="6"/>
  </w:num>
  <w:num w:numId="5">
    <w:abstractNumId w:val="1"/>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BC8"/>
    <w:rsid w:val="00010957"/>
    <w:rsid w:val="00074C92"/>
    <w:rsid w:val="000867CE"/>
    <w:rsid w:val="000B0B4E"/>
    <w:rsid w:val="000B11DE"/>
    <w:rsid w:val="000B4FFC"/>
    <w:rsid w:val="000E44DA"/>
    <w:rsid w:val="000E69DC"/>
    <w:rsid w:val="00130583"/>
    <w:rsid w:val="00151EFE"/>
    <w:rsid w:val="00187167"/>
    <w:rsid w:val="001A01F0"/>
    <w:rsid w:val="001A0B36"/>
    <w:rsid w:val="001A4F13"/>
    <w:rsid w:val="001B2FEF"/>
    <w:rsid w:val="001B4186"/>
    <w:rsid w:val="001C2CEC"/>
    <w:rsid w:val="001D72C6"/>
    <w:rsid w:val="001F7561"/>
    <w:rsid w:val="002015A2"/>
    <w:rsid w:val="00227CC6"/>
    <w:rsid w:val="00243DE7"/>
    <w:rsid w:val="0029442C"/>
    <w:rsid w:val="00296B7C"/>
    <w:rsid w:val="002E555D"/>
    <w:rsid w:val="002E57B3"/>
    <w:rsid w:val="003344EE"/>
    <w:rsid w:val="00347FEB"/>
    <w:rsid w:val="00362D4D"/>
    <w:rsid w:val="003666E2"/>
    <w:rsid w:val="00371943"/>
    <w:rsid w:val="003A38AF"/>
    <w:rsid w:val="003B7D74"/>
    <w:rsid w:val="003C7F5C"/>
    <w:rsid w:val="003F0067"/>
    <w:rsid w:val="004526AE"/>
    <w:rsid w:val="00453E9A"/>
    <w:rsid w:val="0046689C"/>
    <w:rsid w:val="00473B16"/>
    <w:rsid w:val="00491073"/>
    <w:rsid w:val="004E3BCB"/>
    <w:rsid w:val="004F457F"/>
    <w:rsid w:val="005177E6"/>
    <w:rsid w:val="00536B0D"/>
    <w:rsid w:val="00545103"/>
    <w:rsid w:val="005509C0"/>
    <w:rsid w:val="00551E56"/>
    <w:rsid w:val="005554F4"/>
    <w:rsid w:val="0055590F"/>
    <w:rsid w:val="005926AA"/>
    <w:rsid w:val="005A289F"/>
    <w:rsid w:val="005A38A8"/>
    <w:rsid w:val="005B5512"/>
    <w:rsid w:val="005E4967"/>
    <w:rsid w:val="00600495"/>
    <w:rsid w:val="0060190A"/>
    <w:rsid w:val="006034DA"/>
    <w:rsid w:val="00620B80"/>
    <w:rsid w:val="006459C9"/>
    <w:rsid w:val="00681647"/>
    <w:rsid w:val="006A7E34"/>
    <w:rsid w:val="006D0CB3"/>
    <w:rsid w:val="006F3DCE"/>
    <w:rsid w:val="00707A56"/>
    <w:rsid w:val="00754BC8"/>
    <w:rsid w:val="007753BF"/>
    <w:rsid w:val="0078050E"/>
    <w:rsid w:val="007B00FF"/>
    <w:rsid w:val="007C1D7C"/>
    <w:rsid w:val="007C6730"/>
    <w:rsid w:val="007E2186"/>
    <w:rsid w:val="007E278A"/>
    <w:rsid w:val="007F49AA"/>
    <w:rsid w:val="0081022D"/>
    <w:rsid w:val="00827277"/>
    <w:rsid w:val="0082733B"/>
    <w:rsid w:val="00842666"/>
    <w:rsid w:val="00843C20"/>
    <w:rsid w:val="00847AC7"/>
    <w:rsid w:val="00880C80"/>
    <w:rsid w:val="008B4F3B"/>
    <w:rsid w:val="008E4985"/>
    <w:rsid w:val="0093154B"/>
    <w:rsid w:val="00964222"/>
    <w:rsid w:val="009746E3"/>
    <w:rsid w:val="00975E36"/>
    <w:rsid w:val="00980A5F"/>
    <w:rsid w:val="009A33A4"/>
    <w:rsid w:val="009A6D3D"/>
    <w:rsid w:val="00A132F3"/>
    <w:rsid w:val="00A4253D"/>
    <w:rsid w:val="00A55AA4"/>
    <w:rsid w:val="00A702D3"/>
    <w:rsid w:val="00A74023"/>
    <w:rsid w:val="00A92E38"/>
    <w:rsid w:val="00AC6FDD"/>
    <w:rsid w:val="00B2477E"/>
    <w:rsid w:val="00B63979"/>
    <w:rsid w:val="00B75F65"/>
    <w:rsid w:val="00B8073C"/>
    <w:rsid w:val="00B942E9"/>
    <w:rsid w:val="00BC409C"/>
    <w:rsid w:val="00BD19FB"/>
    <w:rsid w:val="00BF0AC6"/>
    <w:rsid w:val="00BF4432"/>
    <w:rsid w:val="00C02031"/>
    <w:rsid w:val="00C360A0"/>
    <w:rsid w:val="00C4631D"/>
    <w:rsid w:val="00C64D19"/>
    <w:rsid w:val="00C775E8"/>
    <w:rsid w:val="00CB4223"/>
    <w:rsid w:val="00CC4AC1"/>
    <w:rsid w:val="00CF5B65"/>
    <w:rsid w:val="00D21F76"/>
    <w:rsid w:val="00D311D7"/>
    <w:rsid w:val="00D35569"/>
    <w:rsid w:val="00D42E92"/>
    <w:rsid w:val="00D56509"/>
    <w:rsid w:val="00D710A1"/>
    <w:rsid w:val="00E04C79"/>
    <w:rsid w:val="00E33A2A"/>
    <w:rsid w:val="00E91747"/>
    <w:rsid w:val="00EA2FBC"/>
    <w:rsid w:val="00EC06F7"/>
    <w:rsid w:val="00EC5C96"/>
    <w:rsid w:val="00ED0873"/>
    <w:rsid w:val="00ED5599"/>
    <w:rsid w:val="00EE4555"/>
    <w:rsid w:val="00EF74E8"/>
    <w:rsid w:val="00F309E5"/>
    <w:rsid w:val="00F34407"/>
    <w:rsid w:val="00F43C71"/>
    <w:rsid w:val="00F46264"/>
    <w:rsid w:val="00F53EC3"/>
    <w:rsid w:val="00F74CE5"/>
    <w:rsid w:val="00F93D86"/>
    <w:rsid w:val="00FB58B8"/>
    <w:rsid w:val="00FB64BA"/>
    <w:rsid w:val="00FD0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B80"/>
    <w:pPr>
      <w:spacing w:after="0" w:line="240" w:lineRule="auto"/>
    </w:pPr>
    <w:rPr>
      <w:rFonts w:ascii="Times New Roman" w:eastAsia="Calibri" w:hAnsi="Times New Roman" w:cs="Times New Roman"/>
      <w:sz w:val="20"/>
      <w:szCs w:val="20"/>
      <w:lang w:eastAsia="ru-RU"/>
    </w:rPr>
  </w:style>
  <w:style w:type="paragraph" w:styleId="2">
    <w:name w:val="heading 2"/>
    <w:basedOn w:val="a"/>
    <w:next w:val="a"/>
    <w:link w:val="20"/>
    <w:semiHidden/>
    <w:unhideWhenUsed/>
    <w:qFormat/>
    <w:rsid w:val="00620B80"/>
    <w:pPr>
      <w:keepNext/>
      <w:jc w:val="center"/>
      <w:outlineLvl w:val="1"/>
    </w:pPr>
    <w:rPr>
      <w:rFonts w:eastAsia="Arial Unicode MS"/>
      <w:i/>
      <w:sz w:val="24"/>
    </w:rPr>
  </w:style>
  <w:style w:type="paragraph" w:styleId="7">
    <w:name w:val="heading 7"/>
    <w:basedOn w:val="a"/>
    <w:next w:val="a"/>
    <w:link w:val="70"/>
    <w:semiHidden/>
    <w:unhideWhenUsed/>
    <w:qFormat/>
    <w:rsid w:val="00620B80"/>
    <w:pPr>
      <w:keepNext/>
      <w:jc w:val="center"/>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20B80"/>
    <w:rPr>
      <w:rFonts w:ascii="Times New Roman" w:eastAsia="Arial Unicode MS" w:hAnsi="Times New Roman" w:cs="Times New Roman"/>
      <w:i/>
      <w:sz w:val="24"/>
      <w:szCs w:val="20"/>
      <w:lang w:eastAsia="ru-RU"/>
    </w:rPr>
  </w:style>
  <w:style w:type="character" w:customStyle="1" w:styleId="70">
    <w:name w:val="Заголовок 7 Знак"/>
    <w:basedOn w:val="a0"/>
    <w:link w:val="7"/>
    <w:semiHidden/>
    <w:rsid w:val="00620B80"/>
    <w:rPr>
      <w:rFonts w:ascii="Times New Roman" w:eastAsia="Calibri" w:hAnsi="Times New Roman" w:cs="Times New Roman"/>
      <w:sz w:val="24"/>
      <w:szCs w:val="20"/>
      <w:lang w:eastAsia="ru-RU"/>
    </w:rPr>
  </w:style>
  <w:style w:type="character" w:styleId="a3">
    <w:name w:val="Hyperlink"/>
    <w:basedOn w:val="a0"/>
    <w:uiPriority w:val="99"/>
    <w:unhideWhenUsed/>
    <w:rsid w:val="00620B80"/>
    <w:rPr>
      <w:color w:val="0000FF"/>
      <w:u w:val="single"/>
    </w:rPr>
  </w:style>
  <w:style w:type="paragraph" w:styleId="a4">
    <w:name w:val="List Paragraph"/>
    <w:basedOn w:val="a"/>
    <w:uiPriority w:val="34"/>
    <w:qFormat/>
    <w:rsid w:val="006034DA"/>
    <w:pPr>
      <w:ind w:left="720"/>
      <w:contextualSpacing/>
    </w:pPr>
  </w:style>
  <w:style w:type="paragraph" w:styleId="a5">
    <w:name w:val="Balloon Text"/>
    <w:basedOn w:val="a"/>
    <w:link w:val="a6"/>
    <w:uiPriority w:val="99"/>
    <w:semiHidden/>
    <w:unhideWhenUsed/>
    <w:rsid w:val="00ED0873"/>
    <w:rPr>
      <w:rFonts w:ascii="Tahoma" w:hAnsi="Tahoma" w:cs="Tahoma"/>
      <w:sz w:val="16"/>
      <w:szCs w:val="16"/>
    </w:rPr>
  </w:style>
  <w:style w:type="character" w:customStyle="1" w:styleId="a6">
    <w:name w:val="Текст выноски Знак"/>
    <w:basedOn w:val="a0"/>
    <w:link w:val="a5"/>
    <w:uiPriority w:val="99"/>
    <w:semiHidden/>
    <w:rsid w:val="00ED0873"/>
    <w:rPr>
      <w:rFonts w:ascii="Tahoma" w:eastAsia="Calibri" w:hAnsi="Tahoma" w:cs="Tahoma"/>
      <w:sz w:val="16"/>
      <w:szCs w:val="16"/>
      <w:lang w:eastAsia="ru-RU"/>
    </w:rPr>
  </w:style>
  <w:style w:type="paragraph" w:styleId="21">
    <w:name w:val="Body Text 2"/>
    <w:basedOn w:val="a"/>
    <w:link w:val="22"/>
    <w:rsid w:val="00EE4555"/>
    <w:pPr>
      <w:spacing w:after="120" w:line="480" w:lineRule="auto"/>
    </w:pPr>
    <w:rPr>
      <w:rFonts w:eastAsia="Times New Roman"/>
      <w:sz w:val="24"/>
      <w:szCs w:val="24"/>
    </w:rPr>
  </w:style>
  <w:style w:type="character" w:customStyle="1" w:styleId="22">
    <w:name w:val="Основной текст 2 Знак"/>
    <w:basedOn w:val="a0"/>
    <w:link w:val="21"/>
    <w:rsid w:val="00EE4555"/>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A702D3"/>
    <w:rPr>
      <w:color w:val="800080" w:themeColor="followedHyperlink"/>
      <w:u w:val="single"/>
    </w:rPr>
  </w:style>
  <w:style w:type="character" w:customStyle="1" w:styleId="a8">
    <w:name w:val="Основной текст_"/>
    <w:basedOn w:val="a0"/>
    <w:link w:val="1"/>
    <w:rsid w:val="003344EE"/>
    <w:rPr>
      <w:rFonts w:ascii="Trebuchet MS" w:eastAsia="Trebuchet MS" w:hAnsi="Trebuchet MS" w:cs="Trebuchet MS"/>
      <w:spacing w:val="4"/>
      <w:sz w:val="20"/>
      <w:szCs w:val="20"/>
      <w:shd w:val="clear" w:color="auto" w:fill="FFFFFF"/>
    </w:rPr>
  </w:style>
  <w:style w:type="paragraph" w:customStyle="1" w:styleId="1">
    <w:name w:val="Основной текст1"/>
    <w:basedOn w:val="a"/>
    <w:link w:val="a8"/>
    <w:rsid w:val="003344EE"/>
    <w:pPr>
      <w:widowControl w:val="0"/>
      <w:shd w:val="clear" w:color="auto" w:fill="FFFFFF"/>
      <w:spacing w:before="240" w:after="240" w:line="264" w:lineRule="exact"/>
      <w:jc w:val="both"/>
    </w:pPr>
    <w:rPr>
      <w:rFonts w:ascii="Trebuchet MS" w:eastAsia="Trebuchet MS" w:hAnsi="Trebuchet MS" w:cs="Trebuchet MS"/>
      <w:spacing w:val="4"/>
      <w:lang w:eastAsia="en-US"/>
    </w:rPr>
  </w:style>
  <w:style w:type="character" w:customStyle="1" w:styleId="apple-converted-space">
    <w:name w:val="apple-converted-space"/>
    <w:basedOn w:val="a0"/>
    <w:rsid w:val="00BF4432"/>
  </w:style>
  <w:style w:type="table" w:styleId="a9">
    <w:name w:val="Table Grid"/>
    <w:basedOn w:val="a1"/>
    <w:uiPriority w:val="59"/>
    <w:rsid w:val="00980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B80"/>
    <w:pPr>
      <w:spacing w:after="0" w:line="240" w:lineRule="auto"/>
    </w:pPr>
    <w:rPr>
      <w:rFonts w:ascii="Times New Roman" w:eastAsia="Calibri" w:hAnsi="Times New Roman" w:cs="Times New Roman"/>
      <w:sz w:val="20"/>
      <w:szCs w:val="20"/>
      <w:lang w:eastAsia="ru-RU"/>
    </w:rPr>
  </w:style>
  <w:style w:type="paragraph" w:styleId="2">
    <w:name w:val="heading 2"/>
    <w:basedOn w:val="a"/>
    <w:next w:val="a"/>
    <w:link w:val="20"/>
    <w:semiHidden/>
    <w:unhideWhenUsed/>
    <w:qFormat/>
    <w:rsid w:val="00620B80"/>
    <w:pPr>
      <w:keepNext/>
      <w:jc w:val="center"/>
      <w:outlineLvl w:val="1"/>
    </w:pPr>
    <w:rPr>
      <w:rFonts w:eastAsia="Arial Unicode MS"/>
      <w:i/>
      <w:sz w:val="24"/>
    </w:rPr>
  </w:style>
  <w:style w:type="paragraph" w:styleId="7">
    <w:name w:val="heading 7"/>
    <w:basedOn w:val="a"/>
    <w:next w:val="a"/>
    <w:link w:val="70"/>
    <w:semiHidden/>
    <w:unhideWhenUsed/>
    <w:qFormat/>
    <w:rsid w:val="00620B80"/>
    <w:pPr>
      <w:keepNext/>
      <w:jc w:val="center"/>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20B80"/>
    <w:rPr>
      <w:rFonts w:ascii="Times New Roman" w:eastAsia="Arial Unicode MS" w:hAnsi="Times New Roman" w:cs="Times New Roman"/>
      <w:i/>
      <w:sz w:val="24"/>
      <w:szCs w:val="20"/>
      <w:lang w:eastAsia="ru-RU"/>
    </w:rPr>
  </w:style>
  <w:style w:type="character" w:customStyle="1" w:styleId="70">
    <w:name w:val="Заголовок 7 Знак"/>
    <w:basedOn w:val="a0"/>
    <w:link w:val="7"/>
    <w:semiHidden/>
    <w:rsid w:val="00620B80"/>
    <w:rPr>
      <w:rFonts w:ascii="Times New Roman" w:eastAsia="Calibri" w:hAnsi="Times New Roman" w:cs="Times New Roman"/>
      <w:sz w:val="24"/>
      <w:szCs w:val="20"/>
      <w:lang w:eastAsia="ru-RU"/>
    </w:rPr>
  </w:style>
  <w:style w:type="character" w:styleId="a3">
    <w:name w:val="Hyperlink"/>
    <w:basedOn w:val="a0"/>
    <w:uiPriority w:val="99"/>
    <w:unhideWhenUsed/>
    <w:rsid w:val="00620B80"/>
    <w:rPr>
      <w:color w:val="0000FF"/>
      <w:u w:val="single"/>
    </w:rPr>
  </w:style>
  <w:style w:type="paragraph" w:styleId="a4">
    <w:name w:val="List Paragraph"/>
    <w:basedOn w:val="a"/>
    <w:uiPriority w:val="34"/>
    <w:qFormat/>
    <w:rsid w:val="006034DA"/>
    <w:pPr>
      <w:ind w:left="720"/>
      <w:contextualSpacing/>
    </w:pPr>
  </w:style>
  <w:style w:type="paragraph" w:styleId="a5">
    <w:name w:val="Balloon Text"/>
    <w:basedOn w:val="a"/>
    <w:link w:val="a6"/>
    <w:uiPriority w:val="99"/>
    <w:semiHidden/>
    <w:unhideWhenUsed/>
    <w:rsid w:val="00ED0873"/>
    <w:rPr>
      <w:rFonts w:ascii="Tahoma" w:hAnsi="Tahoma" w:cs="Tahoma"/>
      <w:sz w:val="16"/>
      <w:szCs w:val="16"/>
    </w:rPr>
  </w:style>
  <w:style w:type="character" w:customStyle="1" w:styleId="a6">
    <w:name w:val="Текст выноски Знак"/>
    <w:basedOn w:val="a0"/>
    <w:link w:val="a5"/>
    <w:uiPriority w:val="99"/>
    <w:semiHidden/>
    <w:rsid w:val="00ED0873"/>
    <w:rPr>
      <w:rFonts w:ascii="Tahoma" w:eastAsia="Calibri" w:hAnsi="Tahoma" w:cs="Tahoma"/>
      <w:sz w:val="16"/>
      <w:szCs w:val="16"/>
      <w:lang w:eastAsia="ru-RU"/>
    </w:rPr>
  </w:style>
  <w:style w:type="paragraph" w:styleId="21">
    <w:name w:val="Body Text 2"/>
    <w:basedOn w:val="a"/>
    <w:link w:val="22"/>
    <w:rsid w:val="00EE4555"/>
    <w:pPr>
      <w:spacing w:after="120" w:line="480" w:lineRule="auto"/>
    </w:pPr>
    <w:rPr>
      <w:rFonts w:eastAsia="Times New Roman"/>
      <w:sz w:val="24"/>
      <w:szCs w:val="24"/>
    </w:rPr>
  </w:style>
  <w:style w:type="character" w:customStyle="1" w:styleId="22">
    <w:name w:val="Основной текст 2 Знак"/>
    <w:basedOn w:val="a0"/>
    <w:link w:val="21"/>
    <w:rsid w:val="00EE4555"/>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A702D3"/>
    <w:rPr>
      <w:color w:val="800080" w:themeColor="followedHyperlink"/>
      <w:u w:val="single"/>
    </w:rPr>
  </w:style>
  <w:style w:type="character" w:customStyle="1" w:styleId="a8">
    <w:name w:val="Основной текст_"/>
    <w:basedOn w:val="a0"/>
    <w:link w:val="1"/>
    <w:rsid w:val="003344EE"/>
    <w:rPr>
      <w:rFonts w:ascii="Trebuchet MS" w:eastAsia="Trebuchet MS" w:hAnsi="Trebuchet MS" w:cs="Trebuchet MS"/>
      <w:spacing w:val="4"/>
      <w:sz w:val="20"/>
      <w:szCs w:val="20"/>
      <w:shd w:val="clear" w:color="auto" w:fill="FFFFFF"/>
    </w:rPr>
  </w:style>
  <w:style w:type="paragraph" w:customStyle="1" w:styleId="1">
    <w:name w:val="Основной текст1"/>
    <w:basedOn w:val="a"/>
    <w:link w:val="a8"/>
    <w:rsid w:val="003344EE"/>
    <w:pPr>
      <w:widowControl w:val="0"/>
      <w:shd w:val="clear" w:color="auto" w:fill="FFFFFF"/>
      <w:spacing w:before="240" w:after="240" w:line="264" w:lineRule="exact"/>
      <w:jc w:val="both"/>
    </w:pPr>
    <w:rPr>
      <w:rFonts w:ascii="Trebuchet MS" w:eastAsia="Trebuchet MS" w:hAnsi="Trebuchet MS" w:cs="Trebuchet MS"/>
      <w:spacing w:val="4"/>
      <w:lang w:eastAsia="en-US"/>
    </w:rPr>
  </w:style>
  <w:style w:type="character" w:customStyle="1" w:styleId="apple-converted-space">
    <w:name w:val="apple-converted-space"/>
    <w:basedOn w:val="a0"/>
    <w:rsid w:val="00BF4432"/>
  </w:style>
  <w:style w:type="table" w:styleId="a9">
    <w:name w:val="Table Grid"/>
    <w:basedOn w:val="a1"/>
    <w:uiPriority w:val="59"/>
    <w:rsid w:val="00980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7736">
      <w:bodyDiv w:val="1"/>
      <w:marLeft w:val="0"/>
      <w:marRight w:val="0"/>
      <w:marTop w:val="0"/>
      <w:marBottom w:val="0"/>
      <w:divBdr>
        <w:top w:val="none" w:sz="0" w:space="0" w:color="auto"/>
        <w:left w:val="none" w:sz="0" w:space="0" w:color="auto"/>
        <w:bottom w:val="none" w:sz="0" w:space="0" w:color="auto"/>
        <w:right w:val="none" w:sz="0" w:space="0" w:color="auto"/>
      </w:divBdr>
      <w:divsChild>
        <w:div w:id="641740623">
          <w:marLeft w:val="0"/>
          <w:marRight w:val="0"/>
          <w:marTop w:val="0"/>
          <w:marBottom w:val="0"/>
          <w:divBdr>
            <w:top w:val="none" w:sz="0" w:space="0" w:color="auto"/>
            <w:left w:val="none" w:sz="0" w:space="0" w:color="auto"/>
            <w:bottom w:val="none" w:sz="0" w:space="0" w:color="auto"/>
            <w:right w:val="none" w:sz="0" w:space="0" w:color="auto"/>
          </w:divBdr>
        </w:div>
      </w:divsChild>
    </w:div>
    <w:div w:id="124584912">
      <w:bodyDiv w:val="1"/>
      <w:marLeft w:val="0"/>
      <w:marRight w:val="0"/>
      <w:marTop w:val="0"/>
      <w:marBottom w:val="0"/>
      <w:divBdr>
        <w:top w:val="none" w:sz="0" w:space="0" w:color="auto"/>
        <w:left w:val="none" w:sz="0" w:space="0" w:color="auto"/>
        <w:bottom w:val="none" w:sz="0" w:space="0" w:color="auto"/>
        <w:right w:val="none" w:sz="0" w:space="0" w:color="auto"/>
      </w:divBdr>
      <w:divsChild>
        <w:div w:id="439838544">
          <w:marLeft w:val="0"/>
          <w:marRight w:val="0"/>
          <w:marTop w:val="0"/>
          <w:marBottom w:val="0"/>
          <w:divBdr>
            <w:top w:val="none" w:sz="0" w:space="0" w:color="auto"/>
            <w:left w:val="none" w:sz="0" w:space="0" w:color="auto"/>
            <w:bottom w:val="none" w:sz="0" w:space="0" w:color="auto"/>
            <w:right w:val="none" w:sz="0" w:space="0" w:color="auto"/>
          </w:divBdr>
        </w:div>
      </w:divsChild>
    </w:div>
    <w:div w:id="157691981">
      <w:bodyDiv w:val="1"/>
      <w:marLeft w:val="0"/>
      <w:marRight w:val="0"/>
      <w:marTop w:val="0"/>
      <w:marBottom w:val="0"/>
      <w:divBdr>
        <w:top w:val="none" w:sz="0" w:space="0" w:color="auto"/>
        <w:left w:val="none" w:sz="0" w:space="0" w:color="auto"/>
        <w:bottom w:val="none" w:sz="0" w:space="0" w:color="auto"/>
        <w:right w:val="none" w:sz="0" w:space="0" w:color="auto"/>
      </w:divBdr>
      <w:divsChild>
        <w:div w:id="302082613">
          <w:marLeft w:val="0"/>
          <w:marRight w:val="0"/>
          <w:marTop w:val="0"/>
          <w:marBottom w:val="0"/>
          <w:divBdr>
            <w:top w:val="none" w:sz="0" w:space="0" w:color="auto"/>
            <w:left w:val="none" w:sz="0" w:space="0" w:color="auto"/>
            <w:bottom w:val="none" w:sz="0" w:space="0" w:color="auto"/>
            <w:right w:val="none" w:sz="0" w:space="0" w:color="auto"/>
          </w:divBdr>
        </w:div>
      </w:divsChild>
    </w:div>
    <w:div w:id="159539714">
      <w:bodyDiv w:val="1"/>
      <w:marLeft w:val="0"/>
      <w:marRight w:val="0"/>
      <w:marTop w:val="0"/>
      <w:marBottom w:val="0"/>
      <w:divBdr>
        <w:top w:val="none" w:sz="0" w:space="0" w:color="auto"/>
        <w:left w:val="none" w:sz="0" w:space="0" w:color="auto"/>
        <w:bottom w:val="none" w:sz="0" w:space="0" w:color="auto"/>
        <w:right w:val="none" w:sz="0" w:space="0" w:color="auto"/>
      </w:divBdr>
      <w:divsChild>
        <w:div w:id="1550608655">
          <w:marLeft w:val="0"/>
          <w:marRight w:val="0"/>
          <w:marTop w:val="0"/>
          <w:marBottom w:val="0"/>
          <w:divBdr>
            <w:top w:val="none" w:sz="0" w:space="0" w:color="auto"/>
            <w:left w:val="none" w:sz="0" w:space="0" w:color="auto"/>
            <w:bottom w:val="none" w:sz="0" w:space="0" w:color="auto"/>
            <w:right w:val="none" w:sz="0" w:space="0" w:color="auto"/>
          </w:divBdr>
        </w:div>
      </w:divsChild>
    </w:div>
    <w:div w:id="171578898">
      <w:bodyDiv w:val="1"/>
      <w:marLeft w:val="0"/>
      <w:marRight w:val="0"/>
      <w:marTop w:val="0"/>
      <w:marBottom w:val="0"/>
      <w:divBdr>
        <w:top w:val="none" w:sz="0" w:space="0" w:color="auto"/>
        <w:left w:val="none" w:sz="0" w:space="0" w:color="auto"/>
        <w:bottom w:val="none" w:sz="0" w:space="0" w:color="auto"/>
        <w:right w:val="none" w:sz="0" w:space="0" w:color="auto"/>
      </w:divBdr>
    </w:div>
    <w:div w:id="213585449">
      <w:bodyDiv w:val="1"/>
      <w:marLeft w:val="0"/>
      <w:marRight w:val="0"/>
      <w:marTop w:val="0"/>
      <w:marBottom w:val="0"/>
      <w:divBdr>
        <w:top w:val="none" w:sz="0" w:space="0" w:color="auto"/>
        <w:left w:val="none" w:sz="0" w:space="0" w:color="auto"/>
        <w:bottom w:val="none" w:sz="0" w:space="0" w:color="auto"/>
        <w:right w:val="none" w:sz="0" w:space="0" w:color="auto"/>
      </w:divBdr>
      <w:divsChild>
        <w:div w:id="724256083">
          <w:marLeft w:val="0"/>
          <w:marRight w:val="0"/>
          <w:marTop w:val="0"/>
          <w:marBottom w:val="0"/>
          <w:divBdr>
            <w:top w:val="none" w:sz="0" w:space="0" w:color="auto"/>
            <w:left w:val="none" w:sz="0" w:space="0" w:color="auto"/>
            <w:bottom w:val="none" w:sz="0" w:space="0" w:color="auto"/>
            <w:right w:val="none" w:sz="0" w:space="0" w:color="auto"/>
          </w:divBdr>
        </w:div>
      </w:divsChild>
    </w:div>
    <w:div w:id="315306285">
      <w:bodyDiv w:val="1"/>
      <w:marLeft w:val="0"/>
      <w:marRight w:val="0"/>
      <w:marTop w:val="0"/>
      <w:marBottom w:val="0"/>
      <w:divBdr>
        <w:top w:val="none" w:sz="0" w:space="0" w:color="auto"/>
        <w:left w:val="none" w:sz="0" w:space="0" w:color="auto"/>
        <w:bottom w:val="none" w:sz="0" w:space="0" w:color="auto"/>
        <w:right w:val="none" w:sz="0" w:space="0" w:color="auto"/>
      </w:divBdr>
      <w:divsChild>
        <w:div w:id="726031090">
          <w:marLeft w:val="0"/>
          <w:marRight w:val="0"/>
          <w:marTop w:val="0"/>
          <w:marBottom w:val="0"/>
          <w:divBdr>
            <w:top w:val="none" w:sz="0" w:space="0" w:color="auto"/>
            <w:left w:val="none" w:sz="0" w:space="0" w:color="auto"/>
            <w:bottom w:val="none" w:sz="0" w:space="0" w:color="auto"/>
            <w:right w:val="none" w:sz="0" w:space="0" w:color="auto"/>
          </w:divBdr>
        </w:div>
      </w:divsChild>
    </w:div>
    <w:div w:id="410199396">
      <w:bodyDiv w:val="1"/>
      <w:marLeft w:val="0"/>
      <w:marRight w:val="0"/>
      <w:marTop w:val="0"/>
      <w:marBottom w:val="0"/>
      <w:divBdr>
        <w:top w:val="none" w:sz="0" w:space="0" w:color="auto"/>
        <w:left w:val="none" w:sz="0" w:space="0" w:color="auto"/>
        <w:bottom w:val="none" w:sz="0" w:space="0" w:color="auto"/>
        <w:right w:val="none" w:sz="0" w:space="0" w:color="auto"/>
      </w:divBdr>
    </w:div>
    <w:div w:id="433481106">
      <w:bodyDiv w:val="1"/>
      <w:marLeft w:val="0"/>
      <w:marRight w:val="0"/>
      <w:marTop w:val="0"/>
      <w:marBottom w:val="0"/>
      <w:divBdr>
        <w:top w:val="none" w:sz="0" w:space="0" w:color="auto"/>
        <w:left w:val="none" w:sz="0" w:space="0" w:color="auto"/>
        <w:bottom w:val="none" w:sz="0" w:space="0" w:color="auto"/>
        <w:right w:val="none" w:sz="0" w:space="0" w:color="auto"/>
      </w:divBdr>
      <w:divsChild>
        <w:div w:id="1169369492">
          <w:marLeft w:val="0"/>
          <w:marRight w:val="0"/>
          <w:marTop w:val="0"/>
          <w:marBottom w:val="0"/>
          <w:divBdr>
            <w:top w:val="none" w:sz="0" w:space="0" w:color="auto"/>
            <w:left w:val="none" w:sz="0" w:space="0" w:color="auto"/>
            <w:bottom w:val="none" w:sz="0" w:space="0" w:color="auto"/>
            <w:right w:val="none" w:sz="0" w:space="0" w:color="auto"/>
          </w:divBdr>
        </w:div>
      </w:divsChild>
    </w:div>
    <w:div w:id="480734726">
      <w:bodyDiv w:val="1"/>
      <w:marLeft w:val="0"/>
      <w:marRight w:val="0"/>
      <w:marTop w:val="0"/>
      <w:marBottom w:val="0"/>
      <w:divBdr>
        <w:top w:val="none" w:sz="0" w:space="0" w:color="auto"/>
        <w:left w:val="none" w:sz="0" w:space="0" w:color="auto"/>
        <w:bottom w:val="none" w:sz="0" w:space="0" w:color="auto"/>
        <w:right w:val="none" w:sz="0" w:space="0" w:color="auto"/>
      </w:divBdr>
      <w:divsChild>
        <w:div w:id="558399311">
          <w:marLeft w:val="0"/>
          <w:marRight w:val="0"/>
          <w:marTop w:val="0"/>
          <w:marBottom w:val="0"/>
          <w:divBdr>
            <w:top w:val="none" w:sz="0" w:space="0" w:color="auto"/>
            <w:left w:val="none" w:sz="0" w:space="0" w:color="auto"/>
            <w:bottom w:val="none" w:sz="0" w:space="0" w:color="auto"/>
            <w:right w:val="none" w:sz="0" w:space="0" w:color="auto"/>
          </w:divBdr>
        </w:div>
      </w:divsChild>
    </w:div>
    <w:div w:id="485365238">
      <w:bodyDiv w:val="1"/>
      <w:marLeft w:val="0"/>
      <w:marRight w:val="0"/>
      <w:marTop w:val="0"/>
      <w:marBottom w:val="0"/>
      <w:divBdr>
        <w:top w:val="none" w:sz="0" w:space="0" w:color="auto"/>
        <w:left w:val="none" w:sz="0" w:space="0" w:color="auto"/>
        <w:bottom w:val="none" w:sz="0" w:space="0" w:color="auto"/>
        <w:right w:val="none" w:sz="0" w:space="0" w:color="auto"/>
      </w:divBdr>
      <w:divsChild>
        <w:div w:id="136917316">
          <w:marLeft w:val="0"/>
          <w:marRight w:val="0"/>
          <w:marTop w:val="0"/>
          <w:marBottom w:val="0"/>
          <w:divBdr>
            <w:top w:val="none" w:sz="0" w:space="0" w:color="auto"/>
            <w:left w:val="none" w:sz="0" w:space="0" w:color="auto"/>
            <w:bottom w:val="none" w:sz="0" w:space="0" w:color="auto"/>
            <w:right w:val="none" w:sz="0" w:space="0" w:color="auto"/>
          </w:divBdr>
        </w:div>
      </w:divsChild>
    </w:div>
    <w:div w:id="566958734">
      <w:bodyDiv w:val="1"/>
      <w:marLeft w:val="0"/>
      <w:marRight w:val="0"/>
      <w:marTop w:val="0"/>
      <w:marBottom w:val="0"/>
      <w:divBdr>
        <w:top w:val="none" w:sz="0" w:space="0" w:color="auto"/>
        <w:left w:val="none" w:sz="0" w:space="0" w:color="auto"/>
        <w:bottom w:val="none" w:sz="0" w:space="0" w:color="auto"/>
        <w:right w:val="none" w:sz="0" w:space="0" w:color="auto"/>
      </w:divBdr>
      <w:divsChild>
        <w:div w:id="477041933">
          <w:marLeft w:val="0"/>
          <w:marRight w:val="0"/>
          <w:marTop w:val="0"/>
          <w:marBottom w:val="0"/>
          <w:divBdr>
            <w:top w:val="none" w:sz="0" w:space="0" w:color="auto"/>
            <w:left w:val="none" w:sz="0" w:space="0" w:color="auto"/>
            <w:bottom w:val="none" w:sz="0" w:space="0" w:color="auto"/>
            <w:right w:val="none" w:sz="0" w:space="0" w:color="auto"/>
          </w:divBdr>
        </w:div>
      </w:divsChild>
    </w:div>
    <w:div w:id="667711684">
      <w:bodyDiv w:val="1"/>
      <w:marLeft w:val="0"/>
      <w:marRight w:val="0"/>
      <w:marTop w:val="0"/>
      <w:marBottom w:val="0"/>
      <w:divBdr>
        <w:top w:val="none" w:sz="0" w:space="0" w:color="auto"/>
        <w:left w:val="none" w:sz="0" w:space="0" w:color="auto"/>
        <w:bottom w:val="none" w:sz="0" w:space="0" w:color="auto"/>
        <w:right w:val="none" w:sz="0" w:space="0" w:color="auto"/>
      </w:divBdr>
      <w:divsChild>
        <w:div w:id="640117111">
          <w:marLeft w:val="0"/>
          <w:marRight w:val="0"/>
          <w:marTop w:val="0"/>
          <w:marBottom w:val="0"/>
          <w:divBdr>
            <w:top w:val="none" w:sz="0" w:space="0" w:color="auto"/>
            <w:left w:val="none" w:sz="0" w:space="0" w:color="auto"/>
            <w:bottom w:val="none" w:sz="0" w:space="0" w:color="auto"/>
            <w:right w:val="none" w:sz="0" w:space="0" w:color="auto"/>
          </w:divBdr>
        </w:div>
      </w:divsChild>
    </w:div>
    <w:div w:id="719521645">
      <w:bodyDiv w:val="1"/>
      <w:marLeft w:val="0"/>
      <w:marRight w:val="0"/>
      <w:marTop w:val="0"/>
      <w:marBottom w:val="0"/>
      <w:divBdr>
        <w:top w:val="none" w:sz="0" w:space="0" w:color="auto"/>
        <w:left w:val="none" w:sz="0" w:space="0" w:color="auto"/>
        <w:bottom w:val="none" w:sz="0" w:space="0" w:color="auto"/>
        <w:right w:val="none" w:sz="0" w:space="0" w:color="auto"/>
      </w:divBdr>
      <w:divsChild>
        <w:div w:id="1014184682">
          <w:marLeft w:val="195"/>
          <w:marRight w:val="195"/>
          <w:marTop w:val="0"/>
          <w:marBottom w:val="0"/>
          <w:divBdr>
            <w:top w:val="none" w:sz="0" w:space="0" w:color="auto"/>
            <w:left w:val="none" w:sz="0" w:space="0" w:color="auto"/>
            <w:bottom w:val="none" w:sz="0" w:space="0" w:color="auto"/>
            <w:right w:val="none" w:sz="0" w:space="0" w:color="auto"/>
          </w:divBdr>
          <w:divsChild>
            <w:div w:id="1448891683">
              <w:marLeft w:val="0"/>
              <w:marRight w:val="0"/>
              <w:marTop w:val="0"/>
              <w:marBottom w:val="0"/>
              <w:divBdr>
                <w:top w:val="none" w:sz="0" w:space="0" w:color="auto"/>
                <w:left w:val="none" w:sz="0" w:space="0" w:color="auto"/>
                <w:bottom w:val="none" w:sz="0" w:space="0" w:color="auto"/>
                <w:right w:val="none" w:sz="0" w:space="0" w:color="auto"/>
              </w:divBdr>
              <w:divsChild>
                <w:div w:id="2071268085">
                  <w:marLeft w:val="0"/>
                  <w:marRight w:val="0"/>
                  <w:marTop w:val="0"/>
                  <w:marBottom w:val="0"/>
                  <w:divBdr>
                    <w:top w:val="none" w:sz="0" w:space="0" w:color="auto"/>
                    <w:left w:val="none" w:sz="0" w:space="0" w:color="auto"/>
                    <w:bottom w:val="none" w:sz="0" w:space="0" w:color="auto"/>
                    <w:right w:val="none" w:sz="0" w:space="0" w:color="auto"/>
                  </w:divBdr>
                  <w:divsChild>
                    <w:div w:id="43332815">
                      <w:marLeft w:val="0"/>
                      <w:marRight w:val="0"/>
                      <w:marTop w:val="0"/>
                      <w:marBottom w:val="0"/>
                      <w:divBdr>
                        <w:top w:val="none" w:sz="0" w:space="0" w:color="auto"/>
                        <w:left w:val="none" w:sz="0" w:space="0" w:color="auto"/>
                        <w:bottom w:val="none" w:sz="0" w:space="0" w:color="auto"/>
                        <w:right w:val="none" w:sz="0" w:space="0" w:color="auto"/>
                      </w:divBdr>
                    </w:div>
                  </w:divsChild>
                </w:div>
                <w:div w:id="1329403651">
                  <w:marLeft w:val="0"/>
                  <w:marRight w:val="0"/>
                  <w:marTop w:val="0"/>
                  <w:marBottom w:val="0"/>
                  <w:divBdr>
                    <w:top w:val="single" w:sz="6" w:space="0" w:color="708A96"/>
                    <w:left w:val="single" w:sz="6" w:space="0" w:color="708A96"/>
                    <w:bottom w:val="single" w:sz="6" w:space="0" w:color="708A96"/>
                    <w:right w:val="single" w:sz="6" w:space="0" w:color="708A96"/>
                  </w:divBdr>
                  <w:divsChild>
                    <w:div w:id="1189678412">
                      <w:marLeft w:val="0"/>
                      <w:marRight w:val="0"/>
                      <w:marTop w:val="0"/>
                      <w:marBottom w:val="150"/>
                      <w:divBdr>
                        <w:top w:val="none" w:sz="0" w:space="0" w:color="auto"/>
                        <w:left w:val="none" w:sz="0" w:space="0" w:color="auto"/>
                        <w:bottom w:val="none" w:sz="0" w:space="0" w:color="auto"/>
                        <w:right w:val="none" w:sz="0" w:space="0" w:color="auto"/>
                      </w:divBdr>
                      <w:divsChild>
                        <w:div w:id="178974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788474">
      <w:bodyDiv w:val="1"/>
      <w:marLeft w:val="0"/>
      <w:marRight w:val="0"/>
      <w:marTop w:val="0"/>
      <w:marBottom w:val="0"/>
      <w:divBdr>
        <w:top w:val="none" w:sz="0" w:space="0" w:color="auto"/>
        <w:left w:val="none" w:sz="0" w:space="0" w:color="auto"/>
        <w:bottom w:val="none" w:sz="0" w:space="0" w:color="auto"/>
        <w:right w:val="none" w:sz="0" w:space="0" w:color="auto"/>
      </w:divBdr>
      <w:divsChild>
        <w:div w:id="179324524">
          <w:marLeft w:val="0"/>
          <w:marRight w:val="0"/>
          <w:marTop w:val="0"/>
          <w:marBottom w:val="0"/>
          <w:divBdr>
            <w:top w:val="none" w:sz="0" w:space="0" w:color="auto"/>
            <w:left w:val="none" w:sz="0" w:space="0" w:color="auto"/>
            <w:bottom w:val="none" w:sz="0" w:space="0" w:color="auto"/>
            <w:right w:val="none" w:sz="0" w:space="0" w:color="auto"/>
          </w:divBdr>
        </w:div>
      </w:divsChild>
    </w:div>
    <w:div w:id="915044382">
      <w:bodyDiv w:val="1"/>
      <w:marLeft w:val="0"/>
      <w:marRight w:val="0"/>
      <w:marTop w:val="0"/>
      <w:marBottom w:val="0"/>
      <w:divBdr>
        <w:top w:val="none" w:sz="0" w:space="0" w:color="auto"/>
        <w:left w:val="none" w:sz="0" w:space="0" w:color="auto"/>
        <w:bottom w:val="none" w:sz="0" w:space="0" w:color="auto"/>
        <w:right w:val="none" w:sz="0" w:space="0" w:color="auto"/>
      </w:divBdr>
      <w:divsChild>
        <w:div w:id="2031948906">
          <w:marLeft w:val="0"/>
          <w:marRight w:val="0"/>
          <w:marTop w:val="0"/>
          <w:marBottom w:val="0"/>
          <w:divBdr>
            <w:top w:val="none" w:sz="0" w:space="0" w:color="auto"/>
            <w:left w:val="none" w:sz="0" w:space="0" w:color="auto"/>
            <w:bottom w:val="none" w:sz="0" w:space="0" w:color="auto"/>
            <w:right w:val="none" w:sz="0" w:space="0" w:color="auto"/>
          </w:divBdr>
        </w:div>
      </w:divsChild>
    </w:div>
    <w:div w:id="924462419">
      <w:bodyDiv w:val="1"/>
      <w:marLeft w:val="0"/>
      <w:marRight w:val="0"/>
      <w:marTop w:val="0"/>
      <w:marBottom w:val="0"/>
      <w:divBdr>
        <w:top w:val="none" w:sz="0" w:space="0" w:color="auto"/>
        <w:left w:val="none" w:sz="0" w:space="0" w:color="auto"/>
        <w:bottom w:val="none" w:sz="0" w:space="0" w:color="auto"/>
        <w:right w:val="none" w:sz="0" w:space="0" w:color="auto"/>
      </w:divBdr>
      <w:divsChild>
        <w:div w:id="1561092421">
          <w:marLeft w:val="0"/>
          <w:marRight w:val="0"/>
          <w:marTop w:val="0"/>
          <w:marBottom w:val="0"/>
          <w:divBdr>
            <w:top w:val="none" w:sz="0" w:space="0" w:color="auto"/>
            <w:left w:val="none" w:sz="0" w:space="0" w:color="auto"/>
            <w:bottom w:val="none" w:sz="0" w:space="0" w:color="auto"/>
            <w:right w:val="none" w:sz="0" w:space="0" w:color="auto"/>
          </w:divBdr>
        </w:div>
      </w:divsChild>
    </w:div>
    <w:div w:id="957834489">
      <w:bodyDiv w:val="1"/>
      <w:marLeft w:val="0"/>
      <w:marRight w:val="0"/>
      <w:marTop w:val="0"/>
      <w:marBottom w:val="0"/>
      <w:divBdr>
        <w:top w:val="none" w:sz="0" w:space="0" w:color="auto"/>
        <w:left w:val="none" w:sz="0" w:space="0" w:color="auto"/>
        <w:bottom w:val="none" w:sz="0" w:space="0" w:color="auto"/>
        <w:right w:val="none" w:sz="0" w:space="0" w:color="auto"/>
      </w:divBdr>
      <w:divsChild>
        <w:div w:id="1374770807">
          <w:marLeft w:val="0"/>
          <w:marRight w:val="0"/>
          <w:marTop w:val="0"/>
          <w:marBottom w:val="0"/>
          <w:divBdr>
            <w:top w:val="none" w:sz="0" w:space="0" w:color="auto"/>
            <w:left w:val="none" w:sz="0" w:space="0" w:color="auto"/>
            <w:bottom w:val="none" w:sz="0" w:space="0" w:color="auto"/>
            <w:right w:val="none" w:sz="0" w:space="0" w:color="auto"/>
          </w:divBdr>
        </w:div>
      </w:divsChild>
    </w:div>
    <w:div w:id="974945239">
      <w:bodyDiv w:val="1"/>
      <w:marLeft w:val="0"/>
      <w:marRight w:val="0"/>
      <w:marTop w:val="0"/>
      <w:marBottom w:val="0"/>
      <w:divBdr>
        <w:top w:val="none" w:sz="0" w:space="0" w:color="auto"/>
        <w:left w:val="none" w:sz="0" w:space="0" w:color="auto"/>
        <w:bottom w:val="none" w:sz="0" w:space="0" w:color="auto"/>
        <w:right w:val="none" w:sz="0" w:space="0" w:color="auto"/>
      </w:divBdr>
      <w:divsChild>
        <w:div w:id="809984939">
          <w:marLeft w:val="0"/>
          <w:marRight w:val="0"/>
          <w:marTop w:val="0"/>
          <w:marBottom w:val="0"/>
          <w:divBdr>
            <w:top w:val="none" w:sz="0" w:space="0" w:color="auto"/>
            <w:left w:val="none" w:sz="0" w:space="0" w:color="auto"/>
            <w:bottom w:val="none" w:sz="0" w:space="0" w:color="auto"/>
            <w:right w:val="none" w:sz="0" w:space="0" w:color="auto"/>
          </w:divBdr>
        </w:div>
      </w:divsChild>
    </w:div>
    <w:div w:id="976640122">
      <w:bodyDiv w:val="1"/>
      <w:marLeft w:val="0"/>
      <w:marRight w:val="0"/>
      <w:marTop w:val="0"/>
      <w:marBottom w:val="0"/>
      <w:divBdr>
        <w:top w:val="none" w:sz="0" w:space="0" w:color="auto"/>
        <w:left w:val="none" w:sz="0" w:space="0" w:color="auto"/>
        <w:bottom w:val="none" w:sz="0" w:space="0" w:color="auto"/>
        <w:right w:val="none" w:sz="0" w:space="0" w:color="auto"/>
      </w:divBdr>
      <w:divsChild>
        <w:div w:id="1232278694">
          <w:marLeft w:val="0"/>
          <w:marRight w:val="0"/>
          <w:marTop w:val="0"/>
          <w:marBottom w:val="0"/>
          <w:divBdr>
            <w:top w:val="none" w:sz="0" w:space="0" w:color="auto"/>
            <w:left w:val="none" w:sz="0" w:space="0" w:color="auto"/>
            <w:bottom w:val="none" w:sz="0" w:space="0" w:color="auto"/>
            <w:right w:val="none" w:sz="0" w:space="0" w:color="auto"/>
          </w:divBdr>
        </w:div>
      </w:divsChild>
    </w:div>
    <w:div w:id="977682139">
      <w:bodyDiv w:val="1"/>
      <w:marLeft w:val="0"/>
      <w:marRight w:val="0"/>
      <w:marTop w:val="0"/>
      <w:marBottom w:val="0"/>
      <w:divBdr>
        <w:top w:val="none" w:sz="0" w:space="0" w:color="auto"/>
        <w:left w:val="none" w:sz="0" w:space="0" w:color="auto"/>
        <w:bottom w:val="none" w:sz="0" w:space="0" w:color="auto"/>
        <w:right w:val="none" w:sz="0" w:space="0" w:color="auto"/>
      </w:divBdr>
      <w:divsChild>
        <w:div w:id="498809781">
          <w:marLeft w:val="0"/>
          <w:marRight w:val="0"/>
          <w:marTop w:val="0"/>
          <w:marBottom w:val="0"/>
          <w:divBdr>
            <w:top w:val="none" w:sz="0" w:space="0" w:color="auto"/>
            <w:left w:val="none" w:sz="0" w:space="0" w:color="auto"/>
            <w:bottom w:val="none" w:sz="0" w:space="0" w:color="auto"/>
            <w:right w:val="none" w:sz="0" w:space="0" w:color="auto"/>
          </w:divBdr>
        </w:div>
      </w:divsChild>
    </w:div>
    <w:div w:id="985666057">
      <w:bodyDiv w:val="1"/>
      <w:marLeft w:val="0"/>
      <w:marRight w:val="0"/>
      <w:marTop w:val="0"/>
      <w:marBottom w:val="0"/>
      <w:divBdr>
        <w:top w:val="none" w:sz="0" w:space="0" w:color="auto"/>
        <w:left w:val="none" w:sz="0" w:space="0" w:color="auto"/>
        <w:bottom w:val="none" w:sz="0" w:space="0" w:color="auto"/>
        <w:right w:val="none" w:sz="0" w:space="0" w:color="auto"/>
      </w:divBdr>
      <w:divsChild>
        <w:div w:id="1138500745">
          <w:marLeft w:val="0"/>
          <w:marRight w:val="0"/>
          <w:marTop w:val="0"/>
          <w:marBottom w:val="0"/>
          <w:divBdr>
            <w:top w:val="none" w:sz="0" w:space="0" w:color="auto"/>
            <w:left w:val="none" w:sz="0" w:space="0" w:color="auto"/>
            <w:bottom w:val="none" w:sz="0" w:space="0" w:color="auto"/>
            <w:right w:val="none" w:sz="0" w:space="0" w:color="auto"/>
          </w:divBdr>
        </w:div>
      </w:divsChild>
    </w:div>
    <w:div w:id="1067416663">
      <w:bodyDiv w:val="1"/>
      <w:marLeft w:val="0"/>
      <w:marRight w:val="0"/>
      <w:marTop w:val="0"/>
      <w:marBottom w:val="0"/>
      <w:divBdr>
        <w:top w:val="none" w:sz="0" w:space="0" w:color="auto"/>
        <w:left w:val="none" w:sz="0" w:space="0" w:color="auto"/>
        <w:bottom w:val="none" w:sz="0" w:space="0" w:color="auto"/>
        <w:right w:val="none" w:sz="0" w:space="0" w:color="auto"/>
      </w:divBdr>
      <w:divsChild>
        <w:div w:id="1060061450">
          <w:marLeft w:val="0"/>
          <w:marRight w:val="0"/>
          <w:marTop w:val="0"/>
          <w:marBottom w:val="0"/>
          <w:divBdr>
            <w:top w:val="none" w:sz="0" w:space="0" w:color="auto"/>
            <w:left w:val="none" w:sz="0" w:space="0" w:color="auto"/>
            <w:bottom w:val="none" w:sz="0" w:space="0" w:color="auto"/>
            <w:right w:val="none" w:sz="0" w:space="0" w:color="auto"/>
          </w:divBdr>
        </w:div>
      </w:divsChild>
    </w:div>
    <w:div w:id="1245871260">
      <w:bodyDiv w:val="1"/>
      <w:marLeft w:val="0"/>
      <w:marRight w:val="0"/>
      <w:marTop w:val="0"/>
      <w:marBottom w:val="0"/>
      <w:divBdr>
        <w:top w:val="none" w:sz="0" w:space="0" w:color="auto"/>
        <w:left w:val="none" w:sz="0" w:space="0" w:color="auto"/>
        <w:bottom w:val="none" w:sz="0" w:space="0" w:color="auto"/>
        <w:right w:val="none" w:sz="0" w:space="0" w:color="auto"/>
      </w:divBdr>
      <w:divsChild>
        <w:div w:id="1701393911">
          <w:marLeft w:val="0"/>
          <w:marRight w:val="0"/>
          <w:marTop w:val="0"/>
          <w:marBottom w:val="0"/>
          <w:divBdr>
            <w:top w:val="none" w:sz="0" w:space="0" w:color="auto"/>
            <w:left w:val="none" w:sz="0" w:space="0" w:color="auto"/>
            <w:bottom w:val="none" w:sz="0" w:space="0" w:color="auto"/>
            <w:right w:val="none" w:sz="0" w:space="0" w:color="auto"/>
          </w:divBdr>
        </w:div>
      </w:divsChild>
    </w:div>
    <w:div w:id="1312323616">
      <w:bodyDiv w:val="1"/>
      <w:marLeft w:val="0"/>
      <w:marRight w:val="0"/>
      <w:marTop w:val="0"/>
      <w:marBottom w:val="0"/>
      <w:divBdr>
        <w:top w:val="none" w:sz="0" w:space="0" w:color="auto"/>
        <w:left w:val="none" w:sz="0" w:space="0" w:color="auto"/>
        <w:bottom w:val="none" w:sz="0" w:space="0" w:color="auto"/>
        <w:right w:val="none" w:sz="0" w:space="0" w:color="auto"/>
      </w:divBdr>
      <w:divsChild>
        <w:div w:id="166290738">
          <w:marLeft w:val="0"/>
          <w:marRight w:val="0"/>
          <w:marTop w:val="0"/>
          <w:marBottom w:val="0"/>
          <w:divBdr>
            <w:top w:val="none" w:sz="0" w:space="0" w:color="auto"/>
            <w:left w:val="none" w:sz="0" w:space="0" w:color="auto"/>
            <w:bottom w:val="none" w:sz="0" w:space="0" w:color="auto"/>
            <w:right w:val="none" w:sz="0" w:space="0" w:color="auto"/>
          </w:divBdr>
        </w:div>
      </w:divsChild>
    </w:div>
    <w:div w:id="1383675927">
      <w:bodyDiv w:val="1"/>
      <w:marLeft w:val="0"/>
      <w:marRight w:val="0"/>
      <w:marTop w:val="0"/>
      <w:marBottom w:val="0"/>
      <w:divBdr>
        <w:top w:val="none" w:sz="0" w:space="0" w:color="auto"/>
        <w:left w:val="none" w:sz="0" w:space="0" w:color="auto"/>
        <w:bottom w:val="none" w:sz="0" w:space="0" w:color="auto"/>
        <w:right w:val="none" w:sz="0" w:space="0" w:color="auto"/>
      </w:divBdr>
      <w:divsChild>
        <w:div w:id="599871441">
          <w:marLeft w:val="0"/>
          <w:marRight w:val="0"/>
          <w:marTop w:val="0"/>
          <w:marBottom w:val="0"/>
          <w:divBdr>
            <w:top w:val="none" w:sz="0" w:space="0" w:color="auto"/>
            <w:left w:val="none" w:sz="0" w:space="0" w:color="auto"/>
            <w:bottom w:val="none" w:sz="0" w:space="0" w:color="auto"/>
            <w:right w:val="none" w:sz="0" w:space="0" w:color="auto"/>
          </w:divBdr>
        </w:div>
      </w:divsChild>
    </w:div>
    <w:div w:id="1408455645">
      <w:bodyDiv w:val="1"/>
      <w:marLeft w:val="0"/>
      <w:marRight w:val="0"/>
      <w:marTop w:val="0"/>
      <w:marBottom w:val="0"/>
      <w:divBdr>
        <w:top w:val="none" w:sz="0" w:space="0" w:color="auto"/>
        <w:left w:val="none" w:sz="0" w:space="0" w:color="auto"/>
        <w:bottom w:val="none" w:sz="0" w:space="0" w:color="auto"/>
        <w:right w:val="none" w:sz="0" w:space="0" w:color="auto"/>
      </w:divBdr>
      <w:divsChild>
        <w:div w:id="1700230623">
          <w:marLeft w:val="0"/>
          <w:marRight w:val="0"/>
          <w:marTop w:val="0"/>
          <w:marBottom w:val="0"/>
          <w:divBdr>
            <w:top w:val="none" w:sz="0" w:space="0" w:color="auto"/>
            <w:left w:val="none" w:sz="0" w:space="0" w:color="auto"/>
            <w:bottom w:val="none" w:sz="0" w:space="0" w:color="auto"/>
            <w:right w:val="none" w:sz="0" w:space="0" w:color="auto"/>
          </w:divBdr>
        </w:div>
      </w:divsChild>
    </w:div>
    <w:div w:id="1412048337">
      <w:bodyDiv w:val="1"/>
      <w:marLeft w:val="0"/>
      <w:marRight w:val="0"/>
      <w:marTop w:val="0"/>
      <w:marBottom w:val="0"/>
      <w:divBdr>
        <w:top w:val="none" w:sz="0" w:space="0" w:color="auto"/>
        <w:left w:val="none" w:sz="0" w:space="0" w:color="auto"/>
        <w:bottom w:val="none" w:sz="0" w:space="0" w:color="auto"/>
        <w:right w:val="none" w:sz="0" w:space="0" w:color="auto"/>
      </w:divBdr>
      <w:divsChild>
        <w:div w:id="1052197057">
          <w:marLeft w:val="0"/>
          <w:marRight w:val="0"/>
          <w:marTop w:val="0"/>
          <w:marBottom w:val="0"/>
          <w:divBdr>
            <w:top w:val="none" w:sz="0" w:space="0" w:color="auto"/>
            <w:left w:val="none" w:sz="0" w:space="0" w:color="auto"/>
            <w:bottom w:val="none" w:sz="0" w:space="0" w:color="auto"/>
            <w:right w:val="none" w:sz="0" w:space="0" w:color="auto"/>
          </w:divBdr>
        </w:div>
      </w:divsChild>
    </w:div>
    <w:div w:id="1424764381">
      <w:bodyDiv w:val="1"/>
      <w:marLeft w:val="0"/>
      <w:marRight w:val="0"/>
      <w:marTop w:val="0"/>
      <w:marBottom w:val="0"/>
      <w:divBdr>
        <w:top w:val="none" w:sz="0" w:space="0" w:color="auto"/>
        <w:left w:val="none" w:sz="0" w:space="0" w:color="auto"/>
        <w:bottom w:val="none" w:sz="0" w:space="0" w:color="auto"/>
        <w:right w:val="none" w:sz="0" w:space="0" w:color="auto"/>
      </w:divBdr>
      <w:divsChild>
        <w:div w:id="1860777803">
          <w:marLeft w:val="0"/>
          <w:marRight w:val="0"/>
          <w:marTop w:val="0"/>
          <w:marBottom w:val="0"/>
          <w:divBdr>
            <w:top w:val="none" w:sz="0" w:space="0" w:color="auto"/>
            <w:left w:val="none" w:sz="0" w:space="0" w:color="auto"/>
            <w:bottom w:val="none" w:sz="0" w:space="0" w:color="auto"/>
            <w:right w:val="none" w:sz="0" w:space="0" w:color="auto"/>
          </w:divBdr>
        </w:div>
      </w:divsChild>
    </w:div>
    <w:div w:id="1452086834">
      <w:bodyDiv w:val="1"/>
      <w:marLeft w:val="0"/>
      <w:marRight w:val="0"/>
      <w:marTop w:val="0"/>
      <w:marBottom w:val="0"/>
      <w:divBdr>
        <w:top w:val="none" w:sz="0" w:space="0" w:color="auto"/>
        <w:left w:val="none" w:sz="0" w:space="0" w:color="auto"/>
        <w:bottom w:val="none" w:sz="0" w:space="0" w:color="auto"/>
        <w:right w:val="none" w:sz="0" w:space="0" w:color="auto"/>
      </w:divBdr>
      <w:divsChild>
        <w:div w:id="428043033">
          <w:marLeft w:val="0"/>
          <w:marRight w:val="0"/>
          <w:marTop w:val="0"/>
          <w:marBottom w:val="0"/>
          <w:divBdr>
            <w:top w:val="none" w:sz="0" w:space="0" w:color="auto"/>
            <w:left w:val="none" w:sz="0" w:space="0" w:color="auto"/>
            <w:bottom w:val="none" w:sz="0" w:space="0" w:color="auto"/>
            <w:right w:val="none" w:sz="0" w:space="0" w:color="auto"/>
          </w:divBdr>
        </w:div>
      </w:divsChild>
    </w:div>
    <w:div w:id="1517309993">
      <w:bodyDiv w:val="1"/>
      <w:marLeft w:val="0"/>
      <w:marRight w:val="0"/>
      <w:marTop w:val="0"/>
      <w:marBottom w:val="0"/>
      <w:divBdr>
        <w:top w:val="none" w:sz="0" w:space="0" w:color="auto"/>
        <w:left w:val="none" w:sz="0" w:space="0" w:color="auto"/>
        <w:bottom w:val="none" w:sz="0" w:space="0" w:color="auto"/>
        <w:right w:val="none" w:sz="0" w:space="0" w:color="auto"/>
      </w:divBdr>
      <w:divsChild>
        <w:div w:id="827552598">
          <w:marLeft w:val="0"/>
          <w:marRight w:val="0"/>
          <w:marTop w:val="0"/>
          <w:marBottom w:val="0"/>
          <w:divBdr>
            <w:top w:val="none" w:sz="0" w:space="0" w:color="auto"/>
            <w:left w:val="none" w:sz="0" w:space="0" w:color="auto"/>
            <w:bottom w:val="none" w:sz="0" w:space="0" w:color="auto"/>
            <w:right w:val="none" w:sz="0" w:space="0" w:color="auto"/>
          </w:divBdr>
        </w:div>
      </w:divsChild>
    </w:div>
    <w:div w:id="1526021185">
      <w:bodyDiv w:val="1"/>
      <w:marLeft w:val="0"/>
      <w:marRight w:val="0"/>
      <w:marTop w:val="0"/>
      <w:marBottom w:val="0"/>
      <w:divBdr>
        <w:top w:val="none" w:sz="0" w:space="0" w:color="auto"/>
        <w:left w:val="none" w:sz="0" w:space="0" w:color="auto"/>
        <w:bottom w:val="none" w:sz="0" w:space="0" w:color="auto"/>
        <w:right w:val="none" w:sz="0" w:space="0" w:color="auto"/>
      </w:divBdr>
    </w:div>
    <w:div w:id="1567956141">
      <w:bodyDiv w:val="1"/>
      <w:marLeft w:val="0"/>
      <w:marRight w:val="0"/>
      <w:marTop w:val="0"/>
      <w:marBottom w:val="0"/>
      <w:divBdr>
        <w:top w:val="none" w:sz="0" w:space="0" w:color="auto"/>
        <w:left w:val="none" w:sz="0" w:space="0" w:color="auto"/>
        <w:bottom w:val="none" w:sz="0" w:space="0" w:color="auto"/>
        <w:right w:val="none" w:sz="0" w:space="0" w:color="auto"/>
      </w:divBdr>
      <w:divsChild>
        <w:div w:id="377894888">
          <w:marLeft w:val="195"/>
          <w:marRight w:val="195"/>
          <w:marTop w:val="0"/>
          <w:marBottom w:val="0"/>
          <w:divBdr>
            <w:top w:val="none" w:sz="0" w:space="0" w:color="auto"/>
            <w:left w:val="none" w:sz="0" w:space="0" w:color="auto"/>
            <w:bottom w:val="none" w:sz="0" w:space="0" w:color="auto"/>
            <w:right w:val="none" w:sz="0" w:space="0" w:color="auto"/>
          </w:divBdr>
          <w:divsChild>
            <w:div w:id="1622371846">
              <w:marLeft w:val="0"/>
              <w:marRight w:val="0"/>
              <w:marTop w:val="0"/>
              <w:marBottom w:val="0"/>
              <w:divBdr>
                <w:top w:val="none" w:sz="0" w:space="0" w:color="auto"/>
                <w:left w:val="none" w:sz="0" w:space="0" w:color="auto"/>
                <w:bottom w:val="none" w:sz="0" w:space="0" w:color="auto"/>
                <w:right w:val="none" w:sz="0" w:space="0" w:color="auto"/>
              </w:divBdr>
              <w:divsChild>
                <w:div w:id="1358854270">
                  <w:marLeft w:val="0"/>
                  <w:marRight w:val="0"/>
                  <w:marTop w:val="0"/>
                  <w:marBottom w:val="0"/>
                  <w:divBdr>
                    <w:top w:val="none" w:sz="0" w:space="0" w:color="auto"/>
                    <w:left w:val="none" w:sz="0" w:space="0" w:color="auto"/>
                    <w:bottom w:val="none" w:sz="0" w:space="0" w:color="auto"/>
                    <w:right w:val="none" w:sz="0" w:space="0" w:color="auto"/>
                  </w:divBdr>
                  <w:divsChild>
                    <w:div w:id="960843794">
                      <w:marLeft w:val="0"/>
                      <w:marRight w:val="0"/>
                      <w:marTop w:val="0"/>
                      <w:marBottom w:val="0"/>
                      <w:divBdr>
                        <w:top w:val="none" w:sz="0" w:space="0" w:color="auto"/>
                        <w:left w:val="none" w:sz="0" w:space="0" w:color="auto"/>
                        <w:bottom w:val="none" w:sz="0" w:space="0" w:color="auto"/>
                        <w:right w:val="none" w:sz="0" w:space="0" w:color="auto"/>
                      </w:divBdr>
                    </w:div>
                  </w:divsChild>
                </w:div>
                <w:div w:id="544760508">
                  <w:marLeft w:val="0"/>
                  <w:marRight w:val="0"/>
                  <w:marTop w:val="0"/>
                  <w:marBottom w:val="0"/>
                  <w:divBdr>
                    <w:top w:val="single" w:sz="6" w:space="0" w:color="708A96"/>
                    <w:left w:val="single" w:sz="6" w:space="0" w:color="708A96"/>
                    <w:bottom w:val="single" w:sz="6" w:space="0" w:color="708A96"/>
                    <w:right w:val="single" w:sz="6" w:space="0" w:color="708A96"/>
                  </w:divBdr>
                  <w:divsChild>
                    <w:div w:id="710416989">
                      <w:marLeft w:val="0"/>
                      <w:marRight w:val="0"/>
                      <w:marTop w:val="0"/>
                      <w:marBottom w:val="150"/>
                      <w:divBdr>
                        <w:top w:val="none" w:sz="0" w:space="0" w:color="auto"/>
                        <w:left w:val="none" w:sz="0" w:space="0" w:color="auto"/>
                        <w:bottom w:val="none" w:sz="0" w:space="0" w:color="auto"/>
                        <w:right w:val="none" w:sz="0" w:space="0" w:color="auto"/>
                      </w:divBdr>
                      <w:divsChild>
                        <w:div w:id="71666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9849587">
      <w:bodyDiv w:val="1"/>
      <w:marLeft w:val="0"/>
      <w:marRight w:val="0"/>
      <w:marTop w:val="0"/>
      <w:marBottom w:val="0"/>
      <w:divBdr>
        <w:top w:val="none" w:sz="0" w:space="0" w:color="auto"/>
        <w:left w:val="none" w:sz="0" w:space="0" w:color="auto"/>
        <w:bottom w:val="none" w:sz="0" w:space="0" w:color="auto"/>
        <w:right w:val="none" w:sz="0" w:space="0" w:color="auto"/>
      </w:divBdr>
      <w:divsChild>
        <w:div w:id="1156805209">
          <w:marLeft w:val="0"/>
          <w:marRight w:val="0"/>
          <w:marTop w:val="0"/>
          <w:marBottom w:val="0"/>
          <w:divBdr>
            <w:top w:val="none" w:sz="0" w:space="0" w:color="auto"/>
            <w:left w:val="none" w:sz="0" w:space="0" w:color="auto"/>
            <w:bottom w:val="none" w:sz="0" w:space="0" w:color="auto"/>
            <w:right w:val="none" w:sz="0" w:space="0" w:color="auto"/>
          </w:divBdr>
        </w:div>
      </w:divsChild>
    </w:div>
    <w:div w:id="1594702343">
      <w:bodyDiv w:val="1"/>
      <w:marLeft w:val="0"/>
      <w:marRight w:val="0"/>
      <w:marTop w:val="0"/>
      <w:marBottom w:val="0"/>
      <w:divBdr>
        <w:top w:val="none" w:sz="0" w:space="0" w:color="auto"/>
        <w:left w:val="none" w:sz="0" w:space="0" w:color="auto"/>
        <w:bottom w:val="none" w:sz="0" w:space="0" w:color="auto"/>
        <w:right w:val="none" w:sz="0" w:space="0" w:color="auto"/>
      </w:divBdr>
      <w:divsChild>
        <w:div w:id="73211231">
          <w:marLeft w:val="0"/>
          <w:marRight w:val="0"/>
          <w:marTop w:val="0"/>
          <w:marBottom w:val="0"/>
          <w:divBdr>
            <w:top w:val="none" w:sz="0" w:space="0" w:color="auto"/>
            <w:left w:val="none" w:sz="0" w:space="0" w:color="auto"/>
            <w:bottom w:val="none" w:sz="0" w:space="0" w:color="auto"/>
            <w:right w:val="none" w:sz="0" w:space="0" w:color="auto"/>
          </w:divBdr>
        </w:div>
      </w:divsChild>
    </w:div>
    <w:div w:id="1662192911">
      <w:bodyDiv w:val="1"/>
      <w:marLeft w:val="0"/>
      <w:marRight w:val="0"/>
      <w:marTop w:val="0"/>
      <w:marBottom w:val="0"/>
      <w:divBdr>
        <w:top w:val="none" w:sz="0" w:space="0" w:color="auto"/>
        <w:left w:val="none" w:sz="0" w:space="0" w:color="auto"/>
        <w:bottom w:val="none" w:sz="0" w:space="0" w:color="auto"/>
        <w:right w:val="none" w:sz="0" w:space="0" w:color="auto"/>
      </w:divBdr>
      <w:divsChild>
        <w:div w:id="680275377">
          <w:marLeft w:val="0"/>
          <w:marRight w:val="0"/>
          <w:marTop w:val="0"/>
          <w:marBottom w:val="0"/>
          <w:divBdr>
            <w:top w:val="none" w:sz="0" w:space="0" w:color="auto"/>
            <w:left w:val="none" w:sz="0" w:space="0" w:color="auto"/>
            <w:bottom w:val="none" w:sz="0" w:space="0" w:color="auto"/>
            <w:right w:val="none" w:sz="0" w:space="0" w:color="auto"/>
          </w:divBdr>
        </w:div>
      </w:divsChild>
    </w:div>
    <w:div w:id="1738866991">
      <w:bodyDiv w:val="1"/>
      <w:marLeft w:val="0"/>
      <w:marRight w:val="0"/>
      <w:marTop w:val="0"/>
      <w:marBottom w:val="0"/>
      <w:divBdr>
        <w:top w:val="none" w:sz="0" w:space="0" w:color="auto"/>
        <w:left w:val="none" w:sz="0" w:space="0" w:color="auto"/>
        <w:bottom w:val="none" w:sz="0" w:space="0" w:color="auto"/>
        <w:right w:val="none" w:sz="0" w:space="0" w:color="auto"/>
      </w:divBdr>
      <w:divsChild>
        <w:div w:id="1465583776">
          <w:marLeft w:val="0"/>
          <w:marRight w:val="0"/>
          <w:marTop w:val="0"/>
          <w:marBottom w:val="0"/>
          <w:divBdr>
            <w:top w:val="none" w:sz="0" w:space="0" w:color="auto"/>
            <w:left w:val="none" w:sz="0" w:space="0" w:color="auto"/>
            <w:bottom w:val="none" w:sz="0" w:space="0" w:color="auto"/>
            <w:right w:val="none" w:sz="0" w:space="0" w:color="auto"/>
          </w:divBdr>
        </w:div>
      </w:divsChild>
    </w:div>
    <w:div w:id="1799375437">
      <w:bodyDiv w:val="1"/>
      <w:marLeft w:val="0"/>
      <w:marRight w:val="0"/>
      <w:marTop w:val="0"/>
      <w:marBottom w:val="0"/>
      <w:divBdr>
        <w:top w:val="none" w:sz="0" w:space="0" w:color="auto"/>
        <w:left w:val="none" w:sz="0" w:space="0" w:color="auto"/>
        <w:bottom w:val="none" w:sz="0" w:space="0" w:color="auto"/>
        <w:right w:val="none" w:sz="0" w:space="0" w:color="auto"/>
      </w:divBdr>
    </w:div>
    <w:div w:id="1811248440">
      <w:bodyDiv w:val="1"/>
      <w:marLeft w:val="0"/>
      <w:marRight w:val="0"/>
      <w:marTop w:val="0"/>
      <w:marBottom w:val="0"/>
      <w:divBdr>
        <w:top w:val="none" w:sz="0" w:space="0" w:color="auto"/>
        <w:left w:val="none" w:sz="0" w:space="0" w:color="auto"/>
        <w:bottom w:val="none" w:sz="0" w:space="0" w:color="auto"/>
        <w:right w:val="none" w:sz="0" w:space="0" w:color="auto"/>
      </w:divBdr>
      <w:divsChild>
        <w:div w:id="1596009698">
          <w:marLeft w:val="0"/>
          <w:marRight w:val="0"/>
          <w:marTop w:val="0"/>
          <w:marBottom w:val="0"/>
          <w:divBdr>
            <w:top w:val="none" w:sz="0" w:space="0" w:color="auto"/>
            <w:left w:val="none" w:sz="0" w:space="0" w:color="auto"/>
            <w:bottom w:val="none" w:sz="0" w:space="0" w:color="auto"/>
            <w:right w:val="none" w:sz="0" w:space="0" w:color="auto"/>
          </w:divBdr>
        </w:div>
      </w:divsChild>
    </w:div>
    <w:div w:id="1897547008">
      <w:bodyDiv w:val="1"/>
      <w:marLeft w:val="0"/>
      <w:marRight w:val="0"/>
      <w:marTop w:val="0"/>
      <w:marBottom w:val="0"/>
      <w:divBdr>
        <w:top w:val="none" w:sz="0" w:space="0" w:color="auto"/>
        <w:left w:val="none" w:sz="0" w:space="0" w:color="auto"/>
        <w:bottom w:val="none" w:sz="0" w:space="0" w:color="auto"/>
        <w:right w:val="none" w:sz="0" w:space="0" w:color="auto"/>
      </w:divBdr>
      <w:divsChild>
        <w:div w:id="1534150957">
          <w:marLeft w:val="0"/>
          <w:marRight w:val="0"/>
          <w:marTop w:val="0"/>
          <w:marBottom w:val="0"/>
          <w:divBdr>
            <w:top w:val="none" w:sz="0" w:space="0" w:color="auto"/>
            <w:left w:val="none" w:sz="0" w:space="0" w:color="auto"/>
            <w:bottom w:val="none" w:sz="0" w:space="0" w:color="auto"/>
            <w:right w:val="none" w:sz="0" w:space="0" w:color="auto"/>
          </w:divBdr>
        </w:div>
      </w:divsChild>
    </w:div>
    <w:div w:id="1912042187">
      <w:bodyDiv w:val="1"/>
      <w:marLeft w:val="0"/>
      <w:marRight w:val="0"/>
      <w:marTop w:val="0"/>
      <w:marBottom w:val="0"/>
      <w:divBdr>
        <w:top w:val="none" w:sz="0" w:space="0" w:color="auto"/>
        <w:left w:val="none" w:sz="0" w:space="0" w:color="auto"/>
        <w:bottom w:val="none" w:sz="0" w:space="0" w:color="auto"/>
        <w:right w:val="none" w:sz="0" w:space="0" w:color="auto"/>
      </w:divBdr>
      <w:divsChild>
        <w:div w:id="1168060893">
          <w:marLeft w:val="0"/>
          <w:marRight w:val="0"/>
          <w:marTop w:val="0"/>
          <w:marBottom w:val="0"/>
          <w:divBdr>
            <w:top w:val="none" w:sz="0" w:space="0" w:color="auto"/>
            <w:left w:val="none" w:sz="0" w:space="0" w:color="auto"/>
            <w:bottom w:val="none" w:sz="0" w:space="0" w:color="auto"/>
            <w:right w:val="none" w:sz="0" w:space="0" w:color="auto"/>
          </w:divBdr>
        </w:div>
      </w:divsChild>
    </w:div>
    <w:div w:id="1960843532">
      <w:bodyDiv w:val="1"/>
      <w:marLeft w:val="0"/>
      <w:marRight w:val="0"/>
      <w:marTop w:val="0"/>
      <w:marBottom w:val="0"/>
      <w:divBdr>
        <w:top w:val="none" w:sz="0" w:space="0" w:color="auto"/>
        <w:left w:val="none" w:sz="0" w:space="0" w:color="auto"/>
        <w:bottom w:val="none" w:sz="0" w:space="0" w:color="auto"/>
        <w:right w:val="none" w:sz="0" w:space="0" w:color="auto"/>
      </w:divBdr>
      <w:divsChild>
        <w:div w:id="297809480">
          <w:marLeft w:val="0"/>
          <w:marRight w:val="0"/>
          <w:marTop w:val="0"/>
          <w:marBottom w:val="0"/>
          <w:divBdr>
            <w:top w:val="none" w:sz="0" w:space="0" w:color="auto"/>
            <w:left w:val="none" w:sz="0" w:space="0" w:color="auto"/>
            <w:bottom w:val="none" w:sz="0" w:space="0" w:color="auto"/>
            <w:right w:val="none" w:sz="0" w:space="0" w:color="auto"/>
          </w:divBdr>
        </w:div>
      </w:divsChild>
    </w:div>
    <w:div w:id="2028368708">
      <w:bodyDiv w:val="1"/>
      <w:marLeft w:val="0"/>
      <w:marRight w:val="0"/>
      <w:marTop w:val="0"/>
      <w:marBottom w:val="0"/>
      <w:divBdr>
        <w:top w:val="none" w:sz="0" w:space="0" w:color="auto"/>
        <w:left w:val="none" w:sz="0" w:space="0" w:color="auto"/>
        <w:bottom w:val="none" w:sz="0" w:space="0" w:color="auto"/>
        <w:right w:val="none" w:sz="0" w:space="0" w:color="auto"/>
      </w:divBdr>
      <w:divsChild>
        <w:div w:id="1597052689">
          <w:marLeft w:val="0"/>
          <w:marRight w:val="0"/>
          <w:marTop w:val="0"/>
          <w:marBottom w:val="0"/>
          <w:divBdr>
            <w:top w:val="none" w:sz="0" w:space="0" w:color="auto"/>
            <w:left w:val="none" w:sz="0" w:space="0" w:color="auto"/>
            <w:bottom w:val="none" w:sz="0" w:space="0" w:color="auto"/>
            <w:right w:val="none" w:sz="0" w:space="0" w:color="auto"/>
          </w:divBdr>
        </w:div>
      </w:divsChild>
    </w:div>
    <w:div w:id="2121684274">
      <w:bodyDiv w:val="1"/>
      <w:marLeft w:val="0"/>
      <w:marRight w:val="0"/>
      <w:marTop w:val="0"/>
      <w:marBottom w:val="0"/>
      <w:divBdr>
        <w:top w:val="none" w:sz="0" w:space="0" w:color="auto"/>
        <w:left w:val="none" w:sz="0" w:space="0" w:color="auto"/>
        <w:bottom w:val="none" w:sz="0" w:space="0" w:color="auto"/>
        <w:right w:val="none" w:sz="0" w:space="0" w:color="auto"/>
      </w:divBdr>
      <w:divsChild>
        <w:div w:id="1020666315">
          <w:marLeft w:val="0"/>
          <w:marRight w:val="0"/>
          <w:marTop w:val="0"/>
          <w:marBottom w:val="0"/>
          <w:divBdr>
            <w:top w:val="none" w:sz="0" w:space="0" w:color="auto"/>
            <w:left w:val="none" w:sz="0" w:space="0" w:color="auto"/>
            <w:bottom w:val="none" w:sz="0" w:space="0" w:color="auto"/>
            <w:right w:val="none" w:sz="0" w:space="0" w:color="auto"/>
          </w:divBdr>
        </w:div>
      </w:divsChild>
    </w:div>
    <w:div w:id="2142339063">
      <w:bodyDiv w:val="1"/>
      <w:marLeft w:val="0"/>
      <w:marRight w:val="0"/>
      <w:marTop w:val="0"/>
      <w:marBottom w:val="0"/>
      <w:divBdr>
        <w:top w:val="none" w:sz="0" w:space="0" w:color="auto"/>
        <w:left w:val="none" w:sz="0" w:space="0" w:color="auto"/>
        <w:bottom w:val="none" w:sz="0" w:space="0" w:color="auto"/>
        <w:right w:val="none" w:sz="0" w:space="0" w:color="auto"/>
      </w:divBdr>
      <w:divsChild>
        <w:div w:id="2137984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14254-D16B-4D6C-AFE6-06451896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771</Words>
  <Characters>4395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Эрнст Светлана Александровна</dc:creator>
  <cp:lastModifiedBy>Алембеков Ринат Хуснуллович</cp:lastModifiedBy>
  <cp:revision>16</cp:revision>
  <cp:lastPrinted>2016-09-08T10:13:00Z</cp:lastPrinted>
  <dcterms:created xsi:type="dcterms:W3CDTF">2016-07-13T09:36:00Z</dcterms:created>
  <dcterms:modified xsi:type="dcterms:W3CDTF">2016-09-09T07:25:00Z</dcterms:modified>
</cp:coreProperties>
</file>