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10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5A10" w:rsidRPr="00A84978" w:rsidRDefault="00C05A10" w:rsidP="00C05A10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Ханты-Мансийске определили площадки для запуска салюта</w:t>
      </w:r>
    </w:p>
    <w:p w:rsidR="00C05A10" w:rsidRDefault="00C05A10" w:rsidP="00C05A10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5A10" w:rsidRPr="00A84978" w:rsidRDefault="00C05A10" w:rsidP="00C05A10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Приближаются январские праздники, которые традиционно сопровождаются запуском фейерверков и салютов. Не стоит забывать, что это не только зрелищно, но и опасно. Пиротехническое изделие может спровоцировать возникновение пожаров. Чтобы этого избежать, в окружной столице определили безопасные площадки </w:t>
      </w:r>
      <w:r w:rsidR="00B07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запуска праздничного салюта (Постановление Администрации города Ханты-Мансийска от 29 июля 2021 № 882)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напротив торгового центра «Гостиный двор», расположенного по улице Энгельса, дом 1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в районе культурно-туристического комплекса «</w:t>
      </w:r>
      <w:proofErr w:type="spellStart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Археопарк</w:t>
      </w:r>
      <w:proofErr w:type="spellEnd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расположенного по улице Объездной, дом 29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−Автостоянка в районе </w:t>
      </w:r>
      <w:proofErr w:type="spellStart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конгрессно</w:t>
      </w:r>
      <w:proofErr w:type="spellEnd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ставочного центра «Югра-Экспо», </w:t>
      </w: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расположенного по улице Студенческой, дом 19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в районе Храмового комплекса «Во имя Воскресения Христова», расположенного по улице Гагарина, дом 9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−Автостоянка в районе гостиницы «Олимпийская», расположенной по улице Энгельса, дом 45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−Площадка в районе </w:t>
      </w:r>
      <w:proofErr w:type="gramStart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стелы-памятного</w:t>
      </w:r>
      <w:proofErr w:type="gramEnd"/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знака «Первооткрывателям Земли Югорской», расположенного по улице Первооткрывателей, дом 1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240E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−Набережная реки Иртыш в районе автовокзала Ханты-Мансийска, расположенного по улице Бориса Щербины, дом 3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A10" w:rsidRPr="00A84978" w:rsidRDefault="00C05A10" w:rsidP="00C05A1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−Набережная реки Иртыш в районе микрорайона «Иртыш»</w:t>
      </w:r>
      <w:r w:rsidR="00C52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5A10" w:rsidRPr="00A84978" w:rsidRDefault="00C05A10" w:rsidP="00C05A10">
      <w:pPr>
        <w:rPr>
          <w:rFonts w:ascii="Times New Roman" w:hAnsi="Times New Roman" w:cs="Times New Roman"/>
          <w:sz w:val="28"/>
          <w:szCs w:val="28"/>
        </w:rPr>
      </w:pPr>
    </w:p>
    <w:p w:rsidR="00737D63" w:rsidRDefault="00B077AA" w:rsidP="00B0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AA">
        <w:rPr>
          <w:rFonts w:ascii="Times New Roman" w:hAnsi="Times New Roman" w:cs="Times New Roman"/>
          <w:b/>
          <w:sz w:val="28"/>
          <w:szCs w:val="28"/>
        </w:rPr>
        <w:t>Соблюдая элементарные правила безопасности, вы можете уберечь себя и своих близких от несчастных случаев!</w:t>
      </w:r>
    </w:p>
    <w:p w:rsidR="00B077AA" w:rsidRDefault="00B077AA" w:rsidP="00B07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C5" w:rsidRPr="002B316F" w:rsidRDefault="00F933C5" w:rsidP="00F933C5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Телефон единой дежурно-диспетчерской службы </w:t>
      </w:r>
      <w:r w:rsidR="00120A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2B3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112</w:t>
      </w:r>
      <w:r w:rsidR="00120A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</w:p>
    <w:p w:rsidR="00B077AA" w:rsidRPr="00B077AA" w:rsidRDefault="00B077AA" w:rsidP="00B07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77AA" w:rsidRPr="00B077AA" w:rsidSect="00B077AA">
      <w:pgSz w:w="11906" w:h="16838"/>
      <w:pgMar w:top="567" w:right="70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F9"/>
    <w:rsid w:val="00120A94"/>
    <w:rsid w:val="00737D63"/>
    <w:rsid w:val="008715F9"/>
    <w:rsid w:val="00B077AA"/>
    <w:rsid w:val="00C05A10"/>
    <w:rsid w:val="00C5240E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Перевозкина Вера Константиновна</cp:lastModifiedBy>
  <cp:revision>6</cp:revision>
  <dcterms:created xsi:type="dcterms:W3CDTF">2022-12-26T10:43:00Z</dcterms:created>
  <dcterms:modified xsi:type="dcterms:W3CDTF">2024-12-25T09:49:00Z</dcterms:modified>
</cp:coreProperties>
</file>