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7F" w:rsidRDefault="00D3067F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proofErr w:type="gramStart"/>
      <w:r>
        <w:rPr>
          <w:b/>
          <w:bCs/>
          <w:color w:val="000000" w:themeColor="text1"/>
          <w:sz w:val="25"/>
          <w:szCs w:val="25"/>
        </w:rPr>
        <w:t>Принят</w:t>
      </w:r>
      <w:proofErr w:type="gramEnd"/>
      <w:r>
        <w:rPr>
          <w:b/>
          <w:bCs/>
          <w:color w:val="000000" w:themeColor="text1"/>
          <w:sz w:val="25"/>
          <w:szCs w:val="25"/>
        </w:rPr>
        <w:t xml:space="preserve"> на заседании  Совета</w:t>
      </w:r>
      <w:r w:rsidRPr="00D3067F">
        <w:t xml:space="preserve"> </w:t>
      </w:r>
      <w:r w:rsidRPr="00D3067F">
        <w:rPr>
          <w:b/>
          <w:bCs/>
          <w:color w:val="000000" w:themeColor="text1"/>
          <w:sz w:val="25"/>
          <w:szCs w:val="25"/>
        </w:rPr>
        <w:t>по делам</w:t>
      </w:r>
    </w:p>
    <w:p w:rsidR="00D3067F" w:rsidRDefault="00D3067F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 w:rsidRPr="00D3067F">
        <w:rPr>
          <w:b/>
          <w:bCs/>
          <w:color w:val="000000" w:themeColor="text1"/>
          <w:sz w:val="25"/>
          <w:szCs w:val="25"/>
        </w:rPr>
        <w:t xml:space="preserve"> национально-культурных объединений и</w:t>
      </w:r>
    </w:p>
    <w:p w:rsidR="00D3067F" w:rsidRDefault="00D3067F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 w:rsidRPr="00D3067F">
        <w:rPr>
          <w:b/>
          <w:bCs/>
          <w:color w:val="000000" w:themeColor="text1"/>
          <w:sz w:val="25"/>
          <w:szCs w:val="25"/>
        </w:rPr>
        <w:t xml:space="preserve"> религиозных организаций города</w:t>
      </w:r>
    </w:p>
    <w:p w:rsidR="00D3067F" w:rsidRDefault="00D3067F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 w:rsidRPr="00D3067F">
        <w:rPr>
          <w:b/>
          <w:bCs/>
          <w:color w:val="000000" w:themeColor="text1"/>
          <w:sz w:val="25"/>
          <w:szCs w:val="25"/>
        </w:rPr>
        <w:t xml:space="preserve"> Ханты-Мансийска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 w:rsidRPr="00D3067F">
        <w:rPr>
          <w:b/>
          <w:bCs/>
          <w:color w:val="000000" w:themeColor="text1"/>
          <w:sz w:val="25"/>
          <w:szCs w:val="25"/>
        </w:rPr>
        <w:t>18</w:t>
      </w:r>
      <w:r>
        <w:rPr>
          <w:b/>
          <w:bCs/>
          <w:color w:val="000000" w:themeColor="text1"/>
          <w:sz w:val="25"/>
          <w:szCs w:val="25"/>
        </w:rPr>
        <w:t>.02.2015</w:t>
      </w:r>
    </w:p>
    <w:p w:rsidR="00FA1E70" w:rsidRPr="00D3067F" w:rsidRDefault="00D3067F" w:rsidP="00D3067F">
      <w:pPr>
        <w:contextualSpacing/>
        <w:jc w:val="right"/>
        <w:outlineLvl w:val="0"/>
        <w:rPr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 xml:space="preserve"> </w:t>
      </w:r>
      <w:r w:rsidRPr="00D3067F">
        <w:rPr>
          <w:bCs/>
          <w:color w:val="000000" w:themeColor="text1"/>
          <w:sz w:val="25"/>
          <w:szCs w:val="25"/>
        </w:rPr>
        <w:t>(протокол № 1/15)</w:t>
      </w:r>
    </w:p>
    <w:p w:rsidR="00D34C03" w:rsidRDefault="00D34C03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</w:p>
    <w:p w:rsidR="00D34C03" w:rsidRDefault="00D34C03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</w:p>
    <w:p w:rsidR="00EF4130" w:rsidRPr="00FA1E70" w:rsidRDefault="00EF4130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  <w:r w:rsidRPr="00FA1E70">
        <w:rPr>
          <w:b/>
          <w:bCs/>
          <w:color w:val="000000" w:themeColor="text1"/>
          <w:sz w:val="25"/>
          <w:szCs w:val="25"/>
        </w:rPr>
        <w:t>ПЛАН РАБОТЫ</w:t>
      </w:r>
    </w:p>
    <w:p w:rsidR="00B07758" w:rsidRPr="00FA1E70" w:rsidRDefault="00EF4130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  <w:r w:rsidRPr="00FA1E70">
        <w:rPr>
          <w:b/>
          <w:bCs/>
          <w:color w:val="000000" w:themeColor="text1"/>
          <w:sz w:val="25"/>
          <w:szCs w:val="25"/>
        </w:rPr>
        <w:t xml:space="preserve"> </w:t>
      </w:r>
      <w:r w:rsidR="005A77CD" w:rsidRPr="00FA1E70">
        <w:rPr>
          <w:b/>
          <w:bCs/>
          <w:color w:val="000000" w:themeColor="text1"/>
          <w:sz w:val="25"/>
          <w:szCs w:val="25"/>
        </w:rPr>
        <w:t>СОВЕТА ПО ДЕЛАМ НАЦИОНАЛЬНО-КУЛЬТУРНЫХ ОБЪЕДИНЕНИЙ И РЕЛИГИОЗНЫХ ОРГАНИЗАЦИЙ</w:t>
      </w:r>
    </w:p>
    <w:p w:rsidR="00EF4130" w:rsidRDefault="005A77CD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  <w:r w:rsidRPr="00FA1E70">
        <w:rPr>
          <w:b/>
          <w:bCs/>
          <w:color w:val="000000" w:themeColor="text1"/>
          <w:sz w:val="25"/>
          <w:szCs w:val="25"/>
        </w:rPr>
        <w:t xml:space="preserve"> ГОРОДА ХАНТЫ-МАНСИЙСКА  </w:t>
      </w:r>
      <w:r w:rsidR="00EF4130" w:rsidRPr="00FA1E70">
        <w:rPr>
          <w:b/>
          <w:bCs/>
          <w:color w:val="000000" w:themeColor="text1"/>
          <w:sz w:val="25"/>
          <w:szCs w:val="25"/>
        </w:rPr>
        <w:t>НА 201</w:t>
      </w:r>
      <w:r w:rsidR="00695B6E" w:rsidRPr="00FA1E70">
        <w:rPr>
          <w:b/>
          <w:bCs/>
          <w:color w:val="000000" w:themeColor="text1"/>
          <w:sz w:val="25"/>
          <w:szCs w:val="25"/>
        </w:rPr>
        <w:t>5</w:t>
      </w:r>
      <w:r w:rsidR="00EF4130" w:rsidRPr="00FA1E70">
        <w:rPr>
          <w:b/>
          <w:bCs/>
          <w:color w:val="000000" w:themeColor="text1"/>
          <w:sz w:val="25"/>
          <w:szCs w:val="25"/>
        </w:rPr>
        <w:t xml:space="preserve"> ГОД</w:t>
      </w:r>
    </w:p>
    <w:p w:rsidR="00B07758" w:rsidRDefault="00B07758" w:rsidP="00695B6E">
      <w:pPr>
        <w:contextualSpacing/>
        <w:rPr>
          <w:color w:val="323232"/>
          <w:sz w:val="25"/>
          <w:szCs w:val="25"/>
        </w:rPr>
      </w:pPr>
    </w:p>
    <w:p w:rsidR="00896520" w:rsidRPr="00FA1E70" w:rsidRDefault="00896520" w:rsidP="00695B6E">
      <w:pPr>
        <w:contextualSpacing/>
        <w:rPr>
          <w:color w:val="323232"/>
          <w:sz w:val="25"/>
          <w:szCs w:val="25"/>
        </w:rPr>
      </w:pPr>
    </w:p>
    <w:p w:rsidR="00695B6E" w:rsidRPr="00606E7D" w:rsidRDefault="00695B6E" w:rsidP="0090604A">
      <w:pPr>
        <w:pStyle w:val="a3"/>
        <w:numPr>
          <w:ilvl w:val="0"/>
          <w:numId w:val="15"/>
        </w:num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color w:val="323232"/>
          <w:sz w:val="25"/>
          <w:szCs w:val="25"/>
        </w:rPr>
      </w:pPr>
      <w:r w:rsidRPr="00606E7D">
        <w:rPr>
          <w:rFonts w:ascii="Times New Roman" w:hAnsi="Times New Roman"/>
          <w:b/>
          <w:color w:val="323232"/>
          <w:sz w:val="25"/>
          <w:szCs w:val="25"/>
        </w:rPr>
        <w:t>Заседания</w:t>
      </w:r>
      <w:r w:rsidR="0090604A" w:rsidRPr="00606E7D">
        <w:rPr>
          <w:rFonts w:ascii="Times New Roman" w:hAnsi="Times New Roman"/>
          <w:b/>
          <w:color w:val="323232"/>
          <w:sz w:val="25"/>
          <w:szCs w:val="25"/>
        </w:rPr>
        <w:t xml:space="preserve"> </w:t>
      </w:r>
      <w:r w:rsidRPr="00606E7D">
        <w:rPr>
          <w:rFonts w:ascii="Times New Roman" w:hAnsi="Times New Roman"/>
          <w:b/>
          <w:color w:val="323232"/>
          <w:sz w:val="25"/>
          <w:szCs w:val="25"/>
        </w:rPr>
        <w:t xml:space="preserve"> руководящих органов </w:t>
      </w:r>
      <w:r w:rsidR="004B3AF6" w:rsidRPr="00606E7D">
        <w:rPr>
          <w:rFonts w:ascii="Times New Roman" w:hAnsi="Times New Roman"/>
          <w:b/>
          <w:color w:val="323232"/>
          <w:sz w:val="25"/>
          <w:szCs w:val="25"/>
        </w:rPr>
        <w:t>Совета</w:t>
      </w:r>
      <w:r w:rsidR="00A65085" w:rsidRPr="00606E7D">
        <w:rPr>
          <w:rFonts w:ascii="Times New Roman" w:hAnsi="Times New Roman"/>
          <w:sz w:val="25"/>
          <w:szCs w:val="25"/>
        </w:rPr>
        <w:t xml:space="preserve"> </w:t>
      </w:r>
      <w:r w:rsidR="00A65085" w:rsidRPr="00606E7D">
        <w:rPr>
          <w:rFonts w:ascii="Times New Roman" w:hAnsi="Times New Roman"/>
          <w:b/>
          <w:color w:val="323232"/>
          <w:sz w:val="25"/>
          <w:szCs w:val="25"/>
        </w:rPr>
        <w:t>по делам национально-культурных объединений и религиозных организаций города Ханты-Мансийска</w:t>
      </w:r>
    </w:p>
    <w:p w:rsidR="00695B6E" w:rsidRPr="00FA1E70" w:rsidRDefault="00695B6E" w:rsidP="00695B6E">
      <w:pPr>
        <w:spacing w:before="100" w:beforeAutospacing="1" w:after="100" w:afterAutospacing="1"/>
        <w:contextualSpacing/>
        <w:rPr>
          <w:b/>
          <w:bCs/>
          <w:i/>
          <w:color w:val="323232"/>
          <w:sz w:val="25"/>
          <w:szCs w:val="25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471"/>
      </w:tblGrid>
      <w:tr w:rsidR="00695B6E" w:rsidRPr="00FA1E70" w:rsidTr="00A65085">
        <w:tc>
          <w:tcPr>
            <w:tcW w:w="6379" w:type="dxa"/>
          </w:tcPr>
          <w:p w:rsidR="00695B6E" w:rsidRPr="00FA1E70" w:rsidRDefault="00695B6E" w:rsidP="00695B6E">
            <w:pPr>
              <w:spacing w:before="100" w:beforeAutospacing="1" w:after="100" w:afterAutospacing="1"/>
              <w:contextualSpacing/>
              <w:jc w:val="center"/>
              <w:rPr>
                <w:b/>
                <w:color w:val="323232"/>
                <w:sz w:val="25"/>
                <w:szCs w:val="25"/>
              </w:rPr>
            </w:pPr>
            <w:r w:rsidRPr="00FA1E70">
              <w:rPr>
                <w:b/>
                <w:color w:val="323232"/>
                <w:sz w:val="25"/>
                <w:szCs w:val="25"/>
              </w:rPr>
              <w:t>Мероприятие</w:t>
            </w:r>
          </w:p>
        </w:tc>
        <w:tc>
          <w:tcPr>
            <w:tcW w:w="8471" w:type="dxa"/>
          </w:tcPr>
          <w:p w:rsidR="00695B6E" w:rsidRPr="00FA1E70" w:rsidRDefault="00695B6E" w:rsidP="00695B6E">
            <w:pPr>
              <w:spacing w:before="100" w:beforeAutospacing="1" w:after="100" w:afterAutospacing="1"/>
              <w:contextualSpacing/>
              <w:jc w:val="center"/>
              <w:rPr>
                <w:b/>
                <w:color w:val="323232"/>
                <w:sz w:val="25"/>
                <w:szCs w:val="25"/>
              </w:rPr>
            </w:pPr>
            <w:r w:rsidRPr="00FA1E70">
              <w:rPr>
                <w:b/>
                <w:color w:val="323232"/>
                <w:sz w:val="25"/>
                <w:szCs w:val="25"/>
              </w:rPr>
              <w:t>Время проведения</w:t>
            </w:r>
          </w:p>
        </w:tc>
      </w:tr>
      <w:tr w:rsidR="00695B6E" w:rsidRPr="00FA1E70" w:rsidTr="00A65085">
        <w:trPr>
          <w:trHeight w:val="181"/>
        </w:trPr>
        <w:tc>
          <w:tcPr>
            <w:tcW w:w="6379" w:type="dxa"/>
          </w:tcPr>
          <w:p w:rsidR="00695B6E" w:rsidRPr="00FA1E70" w:rsidRDefault="00ED5443" w:rsidP="004B4E8F">
            <w:pPr>
              <w:spacing w:before="100" w:beforeAutospacing="1" w:after="100" w:afterAutospacing="1"/>
              <w:contextualSpacing/>
              <w:rPr>
                <w:color w:val="323232"/>
                <w:sz w:val="25"/>
                <w:szCs w:val="25"/>
              </w:rPr>
            </w:pPr>
            <w:r w:rsidRPr="00FA1E70">
              <w:rPr>
                <w:color w:val="323232"/>
                <w:sz w:val="25"/>
                <w:szCs w:val="25"/>
              </w:rPr>
              <w:t>1.</w:t>
            </w:r>
            <w:r w:rsidR="00695B6E" w:rsidRPr="00FA1E70">
              <w:rPr>
                <w:color w:val="323232"/>
                <w:sz w:val="25"/>
                <w:szCs w:val="25"/>
              </w:rPr>
              <w:t xml:space="preserve">Заседание </w:t>
            </w:r>
            <w:r w:rsidR="004B3AF6" w:rsidRPr="00FA1E70">
              <w:rPr>
                <w:color w:val="323232"/>
                <w:sz w:val="25"/>
                <w:szCs w:val="25"/>
              </w:rPr>
              <w:t>Совета</w:t>
            </w:r>
            <w:r w:rsidR="00695B6E" w:rsidRPr="00FA1E70">
              <w:rPr>
                <w:color w:val="323232"/>
                <w:sz w:val="25"/>
                <w:szCs w:val="25"/>
              </w:rPr>
              <w:t xml:space="preserve"> </w:t>
            </w:r>
            <w:r w:rsidR="004B3AF6" w:rsidRPr="00FA1E70">
              <w:rPr>
                <w:color w:val="323232"/>
                <w:sz w:val="25"/>
                <w:szCs w:val="25"/>
              </w:rPr>
              <w:t>по делам национально-культурных объединений и религиозных организаций города Ханты-Мансийска</w:t>
            </w:r>
          </w:p>
        </w:tc>
        <w:tc>
          <w:tcPr>
            <w:tcW w:w="8471" w:type="dxa"/>
          </w:tcPr>
          <w:p w:rsidR="00695B6E" w:rsidRPr="00FA1E70" w:rsidRDefault="00695B6E" w:rsidP="004B3AF6">
            <w:pPr>
              <w:spacing w:before="100" w:beforeAutospacing="1" w:after="100" w:afterAutospacing="1"/>
              <w:contextualSpacing/>
              <w:rPr>
                <w:color w:val="323232"/>
                <w:sz w:val="25"/>
                <w:szCs w:val="25"/>
              </w:rPr>
            </w:pPr>
            <w:r w:rsidRPr="00FA1E70">
              <w:rPr>
                <w:color w:val="323232"/>
                <w:sz w:val="25"/>
                <w:szCs w:val="25"/>
              </w:rPr>
              <w:t xml:space="preserve">Не реже 1 раза в </w:t>
            </w:r>
            <w:r w:rsidR="004B3AF6" w:rsidRPr="00FA1E70">
              <w:rPr>
                <w:color w:val="323232"/>
                <w:sz w:val="25"/>
                <w:szCs w:val="25"/>
              </w:rPr>
              <w:t>3</w:t>
            </w:r>
            <w:r w:rsidRPr="00FA1E70">
              <w:rPr>
                <w:color w:val="323232"/>
                <w:sz w:val="25"/>
                <w:szCs w:val="25"/>
              </w:rPr>
              <w:t xml:space="preserve"> месяц</w:t>
            </w:r>
            <w:r w:rsidR="004B3AF6" w:rsidRPr="00FA1E70">
              <w:rPr>
                <w:color w:val="323232"/>
                <w:sz w:val="25"/>
                <w:szCs w:val="25"/>
              </w:rPr>
              <w:t>а</w:t>
            </w:r>
            <w:r w:rsidRPr="00FA1E70">
              <w:rPr>
                <w:color w:val="323232"/>
                <w:sz w:val="25"/>
                <w:szCs w:val="25"/>
              </w:rPr>
              <w:t>, в соответствии со специальными решениям</w:t>
            </w:r>
            <w:r w:rsidR="004B4E8F" w:rsidRPr="00FA1E70">
              <w:rPr>
                <w:color w:val="323232"/>
                <w:sz w:val="25"/>
                <w:szCs w:val="25"/>
              </w:rPr>
              <w:t>и</w:t>
            </w:r>
          </w:p>
        </w:tc>
      </w:tr>
      <w:tr w:rsidR="00695B6E" w:rsidRPr="00FA1E70" w:rsidTr="00A65085">
        <w:tc>
          <w:tcPr>
            <w:tcW w:w="6379" w:type="dxa"/>
          </w:tcPr>
          <w:p w:rsidR="00695B6E" w:rsidRPr="00FA1E70" w:rsidRDefault="004B4E8F" w:rsidP="004B4E8F">
            <w:pPr>
              <w:spacing w:before="100" w:beforeAutospacing="1" w:after="100" w:afterAutospacing="1"/>
              <w:contextualSpacing/>
              <w:rPr>
                <w:color w:val="323232"/>
                <w:sz w:val="25"/>
                <w:szCs w:val="25"/>
              </w:rPr>
            </w:pPr>
            <w:r w:rsidRPr="00FA1E70">
              <w:rPr>
                <w:color w:val="323232"/>
                <w:sz w:val="25"/>
                <w:szCs w:val="25"/>
              </w:rPr>
              <w:t>2</w:t>
            </w:r>
            <w:r w:rsidR="004B3AF6" w:rsidRPr="00FA1E70">
              <w:rPr>
                <w:color w:val="323232"/>
                <w:sz w:val="25"/>
                <w:szCs w:val="25"/>
              </w:rPr>
              <w:t>.</w:t>
            </w:r>
            <w:r w:rsidR="00695B6E" w:rsidRPr="00FA1E70">
              <w:rPr>
                <w:color w:val="323232"/>
                <w:sz w:val="25"/>
                <w:szCs w:val="25"/>
              </w:rPr>
              <w:t xml:space="preserve"> Заседание </w:t>
            </w:r>
            <w:r w:rsidR="004B3AF6" w:rsidRPr="00FA1E70">
              <w:rPr>
                <w:color w:val="323232"/>
                <w:sz w:val="25"/>
                <w:szCs w:val="25"/>
              </w:rPr>
              <w:t xml:space="preserve">руководящего </w:t>
            </w:r>
            <w:r w:rsidR="000A7AC7" w:rsidRPr="00FA1E70">
              <w:rPr>
                <w:color w:val="323232"/>
                <w:sz w:val="25"/>
                <w:szCs w:val="25"/>
              </w:rPr>
              <w:t xml:space="preserve">состава Совета (председателя, заместителей председателя) </w:t>
            </w:r>
            <w:r w:rsidR="004B3AF6" w:rsidRPr="00FA1E70">
              <w:rPr>
                <w:color w:val="323232"/>
                <w:sz w:val="25"/>
                <w:szCs w:val="25"/>
              </w:rPr>
              <w:t>по делам национально-культурных объединений и религиозных организаций города Ханты-Мансийска</w:t>
            </w:r>
          </w:p>
        </w:tc>
        <w:tc>
          <w:tcPr>
            <w:tcW w:w="8471" w:type="dxa"/>
          </w:tcPr>
          <w:p w:rsidR="00695B6E" w:rsidRPr="00FA1E70" w:rsidRDefault="00695B6E" w:rsidP="004B3AF6">
            <w:pPr>
              <w:spacing w:before="100" w:beforeAutospacing="1" w:after="100" w:afterAutospacing="1"/>
              <w:contextualSpacing/>
              <w:rPr>
                <w:color w:val="323232"/>
                <w:sz w:val="25"/>
                <w:szCs w:val="25"/>
              </w:rPr>
            </w:pPr>
            <w:r w:rsidRPr="00FA1E70">
              <w:rPr>
                <w:color w:val="323232"/>
                <w:sz w:val="25"/>
                <w:szCs w:val="25"/>
              </w:rPr>
              <w:t>Не реже 1 раза в  месяц, в соответствии со специальными решениям</w:t>
            </w:r>
            <w:r w:rsidR="004B4E8F" w:rsidRPr="00FA1E70">
              <w:rPr>
                <w:color w:val="323232"/>
                <w:sz w:val="25"/>
                <w:szCs w:val="25"/>
              </w:rPr>
              <w:t>и</w:t>
            </w:r>
          </w:p>
        </w:tc>
      </w:tr>
      <w:tr w:rsidR="00695B6E" w:rsidRPr="00FA1E70" w:rsidTr="00A65085">
        <w:tc>
          <w:tcPr>
            <w:tcW w:w="6379" w:type="dxa"/>
          </w:tcPr>
          <w:p w:rsidR="00695B6E" w:rsidRPr="00FA1E70" w:rsidRDefault="000A7AC7" w:rsidP="000A7AC7">
            <w:pPr>
              <w:spacing w:before="100" w:beforeAutospacing="1" w:after="100" w:afterAutospacing="1"/>
              <w:contextualSpacing/>
              <w:rPr>
                <w:color w:val="323232"/>
                <w:sz w:val="25"/>
                <w:szCs w:val="25"/>
              </w:rPr>
            </w:pPr>
            <w:r w:rsidRPr="00FA1E70">
              <w:rPr>
                <w:color w:val="323232"/>
                <w:sz w:val="25"/>
                <w:szCs w:val="25"/>
              </w:rPr>
              <w:t>3</w:t>
            </w:r>
            <w:r w:rsidR="00695B6E" w:rsidRPr="00FA1E70">
              <w:rPr>
                <w:color w:val="323232"/>
                <w:sz w:val="25"/>
                <w:szCs w:val="25"/>
              </w:rPr>
              <w:t>.</w:t>
            </w:r>
            <w:r w:rsidR="004B3AF6" w:rsidRPr="00FA1E70">
              <w:rPr>
                <w:color w:val="323232"/>
                <w:sz w:val="25"/>
                <w:szCs w:val="25"/>
              </w:rPr>
              <w:t xml:space="preserve"> Встречи руководящего состава </w:t>
            </w:r>
            <w:r w:rsidRPr="00FA1E70">
              <w:rPr>
                <w:color w:val="323232"/>
                <w:sz w:val="25"/>
                <w:szCs w:val="25"/>
              </w:rPr>
              <w:t xml:space="preserve">Совета (председателя, заместителей председателя) по делам национально-культурных объединений и религиозных организаций города Ханты-Мансийска </w:t>
            </w:r>
            <w:r w:rsidR="004B3AF6" w:rsidRPr="00FA1E70">
              <w:rPr>
                <w:color w:val="323232"/>
                <w:sz w:val="25"/>
                <w:szCs w:val="25"/>
              </w:rPr>
              <w:t xml:space="preserve">с представителями </w:t>
            </w:r>
            <w:r w:rsidRPr="00FA1E70">
              <w:rPr>
                <w:color w:val="323232"/>
                <w:sz w:val="25"/>
                <w:szCs w:val="25"/>
              </w:rPr>
              <w:t xml:space="preserve">национально-культурных объединений и религиозных организаций </w:t>
            </w:r>
          </w:p>
        </w:tc>
        <w:tc>
          <w:tcPr>
            <w:tcW w:w="8471" w:type="dxa"/>
          </w:tcPr>
          <w:p w:rsidR="00695B6E" w:rsidRPr="00FA1E70" w:rsidRDefault="00695B6E" w:rsidP="00695B6E">
            <w:pPr>
              <w:spacing w:before="100" w:beforeAutospacing="1" w:after="100" w:afterAutospacing="1"/>
              <w:contextualSpacing/>
              <w:rPr>
                <w:color w:val="323232"/>
                <w:sz w:val="25"/>
                <w:szCs w:val="25"/>
              </w:rPr>
            </w:pPr>
            <w:r w:rsidRPr="00FA1E70">
              <w:rPr>
                <w:color w:val="323232"/>
                <w:sz w:val="25"/>
                <w:szCs w:val="25"/>
              </w:rPr>
              <w:t>Весь период</w:t>
            </w:r>
          </w:p>
        </w:tc>
      </w:tr>
    </w:tbl>
    <w:p w:rsidR="00695B6E" w:rsidRPr="00FA1E70" w:rsidRDefault="00695B6E" w:rsidP="00695B6E">
      <w:pPr>
        <w:contextualSpacing/>
        <w:rPr>
          <w:b/>
          <w:bCs/>
          <w:color w:val="323232"/>
          <w:sz w:val="25"/>
          <w:szCs w:val="25"/>
        </w:rPr>
      </w:pPr>
    </w:p>
    <w:p w:rsidR="00FE3FF8" w:rsidRPr="00FA1E70" w:rsidRDefault="00FE3FF8" w:rsidP="00695B6E">
      <w:pPr>
        <w:contextualSpacing/>
        <w:rPr>
          <w:b/>
          <w:bCs/>
          <w:color w:val="323232"/>
          <w:sz w:val="25"/>
          <w:szCs w:val="25"/>
        </w:rPr>
      </w:pPr>
    </w:p>
    <w:p w:rsidR="00B07758" w:rsidRPr="00FA1E70" w:rsidRDefault="00B07758" w:rsidP="00695B6E">
      <w:pPr>
        <w:contextualSpacing/>
        <w:rPr>
          <w:b/>
          <w:bCs/>
          <w:color w:val="323232"/>
          <w:sz w:val="25"/>
          <w:szCs w:val="25"/>
        </w:rPr>
      </w:pPr>
    </w:p>
    <w:p w:rsidR="00FE3FF8" w:rsidRPr="00FA1E70" w:rsidRDefault="004B4E8F" w:rsidP="004B4E8F">
      <w:pPr>
        <w:spacing w:before="100" w:beforeAutospacing="1" w:after="100" w:afterAutospacing="1"/>
        <w:ind w:left="360"/>
        <w:contextualSpacing/>
        <w:jc w:val="center"/>
        <w:rPr>
          <w:b/>
          <w:bCs/>
          <w:i/>
          <w:color w:val="323232"/>
          <w:sz w:val="25"/>
          <w:szCs w:val="25"/>
        </w:rPr>
      </w:pPr>
      <w:r w:rsidRPr="00FA1E70">
        <w:rPr>
          <w:b/>
          <w:bCs/>
          <w:color w:val="323232"/>
          <w:sz w:val="25"/>
          <w:szCs w:val="25"/>
          <w:lang w:val="en-US"/>
        </w:rPr>
        <w:lastRenderedPageBreak/>
        <w:t>II</w:t>
      </w:r>
      <w:proofErr w:type="gramStart"/>
      <w:r w:rsidRPr="00FA1E70">
        <w:rPr>
          <w:b/>
          <w:bCs/>
          <w:color w:val="323232"/>
          <w:sz w:val="25"/>
          <w:szCs w:val="25"/>
        </w:rPr>
        <w:t xml:space="preserve">.  </w:t>
      </w:r>
      <w:r w:rsidR="00695B6E" w:rsidRPr="00FA1E70">
        <w:rPr>
          <w:b/>
          <w:bCs/>
          <w:color w:val="323232"/>
          <w:sz w:val="25"/>
          <w:szCs w:val="25"/>
        </w:rPr>
        <w:t>Мероприятия</w:t>
      </w:r>
      <w:proofErr w:type="gramEnd"/>
      <w:r w:rsidR="00695B6E" w:rsidRPr="00FA1E70">
        <w:rPr>
          <w:b/>
          <w:bCs/>
          <w:color w:val="323232"/>
          <w:sz w:val="25"/>
          <w:szCs w:val="25"/>
        </w:rPr>
        <w:t xml:space="preserve"> </w:t>
      </w:r>
      <w:r w:rsidR="00F5012F" w:rsidRPr="00FA1E70">
        <w:rPr>
          <w:b/>
          <w:bCs/>
          <w:color w:val="323232"/>
          <w:sz w:val="25"/>
          <w:szCs w:val="25"/>
        </w:rPr>
        <w:t xml:space="preserve">в рамках </w:t>
      </w:r>
      <w:r w:rsidR="00D50DF7" w:rsidRPr="00FA1E70">
        <w:rPr>
          <w:b/>
          <w:bCs/>
          <w:color w:val="323232"/>
          <w:sz w:val="25"/>
          <w:szCs w:val="25"/>
        </w:rPr>
        <w:t xml:space="preserve">исполнения </w:t>
      </w:r>
      <w:r w:rsidR="00F5012F" w:rsidRPr="00FA1E70">
        <w:rPr>
          <w:b/>
          <w:bCs/>
          <w:color w:val="323232"/>
          <w:sz w:val="25"/>
          <w:szCs w:val="25"/>
        </w:rPr>
        <w:t xml:space="preserve">полномочий </w:t>
      </w:r>
      <w:r w:rsidR="00FE3FF8" w:rsidRPr="00FA1E70">
        <w:rPr>
          <w:b/>
          <w:color w:val="323232"/>
          <w:sz w:val="25"/>
          <w:szCs w:val="25"/>
        </w:rPr>
        <w:t>Совета</w:t>
      </w:r>
      <w:r w:rsidR="00FE3FF8" w:rsidRPr="00FA1E70">
        <w:rPr>
          <w:sz w:val="25"/>
          <w:szCs w:val="25"/>
        </w:rPr>
        <w:t xml:space="preserve"> </w:t>
      </w:r>
      <w:r w:rsidR="00FE3FF8" w:rsidRPr="00FA1E70">
        <w:rPr>
          <w:b/>
          <w:color w:val="323232"/>
          <w:sz w:val="25"/>
          <w:szCs w:val="25"/>
        </w:rPr>
        <w:t>по делам национально-культурных объединений и религиозных организаций города Ханты-Мансийска</w:t>
      </w:r>
    </w:p>
    <w:p w:rsidR="004B3AF6" w:rsidRPr="00FA1E70" w:rsidRDefault="004B3AF6" w:rsidP="00FE3FF8">
      <w:pPr>
        <w:ind w:left="720"/>
        <w:contextualSpacing/>
        <w:rPr>
          <w:b/>
          <w:bCs/>
          <w:color w:val="323232"/>
          <w:sz w:val="25"/>
          <w:szCs w:val="25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605"/>
        <w:gridCol w:w="1982"/>
        <w:gridCol w:w="4542"/>
      </w:tblGrid>
      <w:tr w:rsidR="004B3AF6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A1E70" w:rsidRDefault="004B3AF6" w:rsidP="004B3AF6">
            <w:pPr>
              <w:rPr>
                <w:b/>
                <w:sz w:val="25"/>
                <w:szCs w:val="25"/>
              </w:rPr>
            </w:pPr>
            <w:r w:rsidRPr="00FA1E70">
              <w:rPr>
                <w:b/>
                <w:sz w:val="25"/>
                <w:szCs w:val="25"/>
              </w:rPr>
              <w:t>№№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A1E70" w:rsidRDefault="004B4E8F" w:rsidP="004B4E8F">
            <w:pPr>
              <w:jc w:val="center"/>
              <w:rPr>
                <w:b/>
                <w:sz w:val="25"/>
                <w:szCs w:val="25"/>
              </w:rPr>
            </w:pPr>
            <w:r w:rsidRPr="00FA1E70">
              <w:rPr>
                <w:b/>
                <w:sz w:val="25"/>
                <w:szCs w:val="25"/>
              </w:rPr>
              <w:t>Наименования м</w:t>
            </w:r>
            <w:r w:rsidR="004B3AF6" w:rsidRPr="00FA1E70">
              <w:rPr>
                <w:b/>
                <w:sz w:val="25"/>
                <w:szCs w:val="25"/>
              </w:rPr>
              <w:t>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A1E70" w:rsidRDefault="004B4E8F" w:rsidP="004B4E8F">
            <w:pPr>
              <w:jc w:val="center"/>
              <w:rPr>
                <w:b/>
                <w:sz w:val="25"/>
                <w:szCs w:val="25"/>
              </w:rPr>
            </w:pPr>
            <w:r w:rsidRPr="00FA1E70">
              <w:rPr>
                <w:b/>
                <w:sz w:val="25"/>
                <w:szCs w:val="25"/>
              </w:rPr>
              <w:t>Сроки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A1E70" w:rsidRDefault="004B4E8F" w:rsidP="004B3AF6">
            <w:pPr>
              <w:jc w:val="center"/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</w:pPr>
            <w:r w:rsidRPr="00FA1E70">
              <w:rPr>
                <w:b/>
                <w:sz w:val="25"/>
                <w:szCs w:val="25"/>
              </w:rPr>
              <w:t>Участники реализации мероприятия</w:t>
            </w:r>
          </w:p>
        </w:tc>
      </w:tr>
      <w:tr w:rsidR="00F5012F" w:rsidRPr="00FA1E70" w:rsidTr="00A47040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F" w:rsidRPr="00606E7D" w:rsidRDefault="00F5012F" w:rsidP="0090604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color w:val="323232"/>
                <w:sz w:val="25"/>
                <w:szCs w:val="25"/>
              </w:rPr>
            </w:pPr>
            <w:r w:rsidRPr="00606E7D">
              <w:rPr>
                <w:rFonts w:ascii="Times New Roman" w:hAnsi="Times New Roman"/>
                <w:b/>
                <w:bCs/>
                <w:color w:val="323232"/>
                <w:sz w:val="25"/>
                <w:szCs w:val="25"/>
              </w:rPr>
              <w:t>Развитие межнационального и межконфессионального диалога, возрождение духовных и семейных ценностей, противодействие экстремизму, национальной и религиозной нетерпимости</w:t>
            </w:r>
          </w:p>
          <w:p w:rsidR="00F5012F" w:rsidRPr="00FA1E70" w:rsidRDefault="00F5012F" w:rsidP="004B3AF6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4B3AF6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A1E70" w:rsidRDefault="004B3AF6" w:rsidP="00172238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</w:t>
            </w:r>
            <w:r w:rsidR="00172238" w:rsidRPr="00FA1E70">
              <w:rPr>
                <w:sz w:val="25"/>
                <w:szCs w:val="25"/>
              </w:rPr>
              <w:t>1</w:t>
            </w:r>
            <w:r w:rsidR="004B4E8F" w:rsidRPr="00FA1E70">
              <w:rPr>
                <w:sz w:val="25"/>
                <w:szCs w:val="25"/>
              </w:rPr>
              <w:t xml:space="preserve">.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FA1E70" w:rsidRDefault="00B325DD" w:rsidP="00B325DD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и проведение  встречи в формате круглого стола представителей Совета по делам национально-культурных объединений и религиозных организаций города Ханты-Мансийска  с работниками и воспитанниками Ханты-Мансийского технолого-педагогического колледжа с целью обсуждения проблемные  вопросы, связанные с формированием культуры межнациональных отношений между учащимися  учебного заведения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38" w:rsidRPr="00FA1E70" w:rsidRDefault="009F4366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 </w:t>
            </w:r>
            <w:r w:rsidR="00F46471" w:rsidRPr="00FA1E70">
              <w:rPr>
                <w:sz w:val="25"/>
                <w:szCs w:val="25"/>
              </w:rPr>
              <w:t>февраль</w:t>
            </w:r>
          </w:p>
          <w:p w:rsidR="004B3AF6" w:rsidRPr="00FA1E70" w:rsidRDefault="004B3AF6" w:rsidP="004B3A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58" w:rsidRPr="00FA1E70" w:rsidRDefault="00243552" w:rsidP="00243552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243552" w:rsidRPr="00FA1E70" w:rsidRDefault="00243552" w:rsidP="00243552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FA1E70">
              <w:rPr>
                <w:sz w:val="25"/>
                <w:szCs w:val="25"/>
              </w:rPr>
              <w:t>Ханты-Мансийский технолого-педагогический колледж</w:t>
            </w:r>
          </w:p>
        </w:tc>
      </w:tr>
      <w:tr w:rsidR="00172238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8" w:rsidRPr="00FA1E70" w:rsidRDefault="00172238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8" w:rsidRPr="00FA1E70" w:rsidRDefault="00172238" w:rsidP="00E2647A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Участие в разработке и реализации проекта по увековечиванию памяти народных героев времен Великой отечественной войны, посвященного празднованию 70-летнего юбилея со Дня Победы  </w:t>
            </w:r>
            <w:r w:rsidR="00DA1759" w:rsidRPr="00FA1E70">
              <w:rPr>
                <w:sz w:val="25"/>
                <w:szCs w:val="25"/>
              </w:rPr>
              <w:t xml:space="preserve">(Проект </w:t>
            </w:r>
            <w:r w:rsidR="00E2647A">
              <w:rPr>
                <w:sz w:val="25"/>
                <w:szCs w:val="25"/>
              </w:rPr>
              <w:t>«Народный герой»</w:t>
            </w:r>
            <w:r w:rsidR="00DA1759" w:rsidRPr="00FA1E70">
              <w:rPr>
                <w:sz w:val="25"/>
                <w:szCs w:val="25"/>
              </w:rPr>
              <w:t>)</w:t>
            </w:r>
            <w:r w:rsidRPr="00FA1E7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8" w:rsidRDefault="00172238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январь </w:t>
            </w:r>
            <w:r w:rsidR="0090604A">
              <w:rPr>
                <w:sz w:val="25"/>
                <w:szCs w:val="25"/>
              </w:rPr>
              <w:t>–</w:t>
            </w:r>
            <w:r w:rsidRPr="00FA1E70">
              <w:rPr>
                <w:sz w:val="25"/>
                <w:szCs w:val="25"/>
              </w:rPr>
              <w:t xml:space="preserve"> май</w:t>
            </w:r>
            <w:r w:rsidR="00E2647A">
              <w:rPr>
                <w:sz w:val="25"/>
                <w:szCs w:val="25"/>
              </w:rPr>
              <w:t>,</w:t>
            </w: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  <w:r w:rsidR="00412CDF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sz w:val="25"/>
                <w:szCs w:val="25"/>
              </w:rPr>
              <w:t>- ноябрь</w:t>
            </w:r>
          </w:p>
          <w:p w:rsidR="00172238" w:rsidRPr="00FA1E70" w:rsidRDefault="00172238" w:rsidP="004B3A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58" w:rsidRPr="00FA1E70" w:rsidRDefault="00243552" w:rsidP="00243552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172238" w:rsidRPr="00FA1E70" w:rsidRDefault="00243552" w:rsidP="00243552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FA1E70">
              <w:rPr>
                <w:rFonts w:eastAsia="Calibri"/>
                <w:sz w:val="25"/>
                <w:szCs w:val="25"/>
                <w:lang w:eastAsia="en-US"/>
              </w:rPr>
              <w:t>национально-культурные объединения</w:t>
            </w:r>
          </w:p>
        </w:tc>
      </w:tr>
      <w:tr w:rsidR="0076049D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D" w:rsidRPr="00FA1E70" w:rsidRDefault="0076049D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D" w:rsidRPr="00FA1E70" w:rsidRDefault="0076049D" w:rsidP="00F746E2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и проведение встречи в формате круглого стола представителей Совет</w:t>
            </w:r>
            <w:r w:rsidR="00F746E2" w:rsidRPr="00FA1E70">
              <w:rPr>
                <w:sz w:val="25"/>
                <w:szCs w:val="25"/>
              </w:rPr>
              <w:t>а</w:t>
            </w:r>
            <w:r w:rsidRPr="00FA1E70">
              <w:rPr>
                <w:sz w:val="25"/>
                <w:szCs w:val="25"/>
              </w:rPr>
              <w:t xml:space="preserve"> по делам национально-культурных объединений и религиозных организаций города Ханты-Мансийска  со старейшинами этнических общностей города Ханты-Мансийска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D" w:rsidRPr="00FA1E70" w:rsidRDefault="00B325DD" w:rsidP="0076049D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ма</w:t>
            </w:r>
            <w:r w:rsidR="00CB6FEC">
              <w:rPr>
                <w:sz w:val="25"/>
                <w:szCs w:val="25"/>
              </w:rPr>
              <w:t>й</w:t>
            </w:r>
          </w:p>
          <w:p w:rsidR="0076049D" w:rsidRPr="00FA1E70" w:rsidRDefault="0076049D" w:rsidP="00B325DD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9D" w:rsidRPr="00FA1E70" w:rsidRDefault="00243552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243552" w:rsidRPr="00FA1E70" w:rsidRDefault="00243552" w:rsidP="00243552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FA1E70">
              <w:rPr>
                <w:rFonts w:eastAsia="Calibri"/>
                <w:sz w:val="25"/>
                <w:szCs w:val="25"/>
                <w:lang w:eastAsia="en-US"/>
              </w:rPr>
              <w:t xml:space="preserve">национально-культурные объединения </w:t>
            </w:r>
          </w:p>
        </w:tc>
      </w:tr>
      <w:tr w:rsidR="00B325DD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D" w:rsidRPr="00FA1E70" w:rsidRDefault="003C3F90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D" w:rsidRPr="00FA1E70" w:rsidRDefault="00B325DD" w:rsidP="003C3F90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Организация и проведение  встречи в формате круглого стола представителей Совета по делам национально-культурных объединений и религиозных организаций города Ханты-Мансийска  с работниками и студентами </w:t>
            </w:r>
            <w:r w:rsidR="003C3F90" w:rsidRPr="00FA1E70">
              <w:rPr>
                <w:sz w:val="25"/>
                <w:szCs w:val="25"/>
              </w:rPr>
              <w:t xml:space="preserve">Ханты-Мансийской государственной медицинской академии </w:t>
            </w:r>
            <w:r w:rsidRPr="00FA1E70">
              <w:rPr>
                <w:sz w:val="25"/>
                <w:szCs w:val="25"/>
              </w:rPr>
              <w:t>с целью обсуждения проблемные  вопросы, связанные с формированием культуры межнациональных отношений между учащимися  учебного заведения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D" w:rsidRPr="00FA1E70" w:rsidRDefault="00CB6FEC" w:rsidP="007604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D" w:rsidRPr="00FA1E70" w:rsidRDefault="00B07758" w:rsidP="004B3AF6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B07758" w:rsidRPr="00FA1E70" w:rsidRDefault="00B07758" w:rsidP="00B07758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FA1E70">
              <w:rPr>
                <w:sz w:val="25"/>
                <w:szCs w:val="25"/>
              </w:rPr>
              <w:t>Ханты-Мансийская государственная медицинская академия</w:t>
            </w:r>
          </w:p>
        </w:tc>
      </w:tr>
      <w:tr w:rsidR="0090604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A" w:rsidRPr="00FA1E70" w:rsidRDefault="0090604A" w:rsidP="00BA1982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1.5.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A" w:rsidRPr="00FA1E70" w:rsidRDefault="0090604A" w:rsidP="00B461F2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 в  Конференции </w:t>
            </w:r>
            <w:proofErr w:type="spellStart"/>
            <w:r>
              <w:rPr>
                <w:sz w:val="25"/>
                <w:szCs w:val="25"/>
              </w:rPr>
              <w:t>Кирилло</w:t>
            </w:r>
            <w:proofErr w:type="spellEnd"/>
            <w:r>
              <w:rPr>
                <w:sz w:val="25"/>
                <w:szCs w:val="25"/>
              </w:rPr>
              <w:t>–Мефодиевских образовательных чтений «Служение Отечеству: исторические и социокультурные аспекты»</w:t>
            </w:r>
            <w:r w:rsidR="00B461F2">
              <w:rPr>
                <w:sz w:val="25"/>
                <w:szCs w:val="25"/>
              </w:rPr>
              <w:t xml:space="preserve">,  а также в других мероприятиях посвященных </w:t>
            </w:r>
            <w:r w:rsidR="00B461F2">
              <w:rPr>
                <w:sz w:val="25"/>
                <w:szCs w:val="25"/>
              </w:rPr>
              <w:lastRenderedPageBreak/>
              <w:t xml:space="preserve">празднованию Дня славянской письменности и культуры (24 мая) 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A" w:rsidRPr="00FA1E70" w:rsidRDefault="00B461F2" w:rsidP="007604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май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2" w:rsidRPr="00B461F2" w:rsidRDefault="00B461F2" w:rsidP="00B461F2">
            <w:pPr>
              <w:jc w:val="center"/>
              <w:rPr>
                <w:sz w:val="25"/>
                <w:szCs w:val="25"/>
              </w:rPr>
            </w:pPr>
            <w:r w:rsidRPr="00B461F2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90604A" w:rsidRPr="00FA1E70" w:rsidRDefault="00B461F2" w:rsidP="00B461F2">
            <w:pPr>
              <w:jc w:val="center"/>
              <w:rPr>
                <w:sz w:val="25"/>
                <w:szCs w:val="25"/>
              </w:rPr>
            </w:pPr>
            <w:r w:rsidRPr="00B461F2">
              <w:rPr>
                <w:sz w:val="25"/>
                <w:szCs w:val="25"/>
              </w:rPr>
              <w:lastRenderedPageBreak/>
              <w:t>национально-культурные объединения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59459F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lastRenderedPageBreak/>
              <w:t>1.6.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E2647A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FA1E70">
              <w:rPr>
                <w:sz w:val="25"/>
                <w:szCs w:val="25"/>
              </w:rPr>
              <w:t>части</w:t>
            </w:r>
            <w:r>
              <w:rPr>
                <w:sz w:val="25"/>
                <w:szCs w:val="25"/>
              </w:rPr>
              <w:t>е</w:t>
            </w:r>
            <w:r w:rsidRPr="00FA1E70">
              <w:rPr>
                <w:sz w:val="25"/>
                <w:szCs w:val="25"/>
              </w:rPr>
              <w:t xml:space="preserve"> в </w:t>
            </w:r>
            <w:r>
              <w:rPr>
                <w:sz w:val="25"/>
                <w:szCs w:val="25"/>
              </w:rPr>
              <w:t>праздничных мероприятиях (шествиях)</w:t>
            </w:r>
            <w:r w:rsidRPr="00FA1E70">
              <w:rPr>
                <w:sz w:val="25"/>
                <w:szCs w:val="25"/>
              </w:rPr>
              <w:t xml:space="preserve"> посвященных Дню России, Дню города Ханты-Мансийска</w:t>
            </w:r>
            <w:r>
              <w:rPr>
                <w:sz w:val="25"/>
                <w:szCs w:val="25"/>
              </w:rPr>
              <w:t xml:space="preserve"> (12 июня)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CD2E39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июнь</w:t>
            </w:r>
          </w:p>
          <w:p w:rsidR="00E2647A" w:rsidRPr="00FA1E70" w:rsidRDefault="00E2647A" w:rsidP="00CD2E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CD2E39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CD2E39">
            <w:pPr>
              <w:jc w:val="center"/>
              <w:rPr>
                <w:sz w:val="25"/>
                <w:szCs w:val="25"/>
              </w:rPr>
            </w:pPr>
            <w:r w:rsidRPr="00E2647A">
              <w:rPr>
                <w:sz w:val="25"/>
                <w:szCs w:val="25"/>
              </w:rPr>
              <w:t>национально-культурные объединения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59459F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1.7.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76049D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и проведение встречи в формате круглого стола представителей национально-культурных объединений,  религиозных организаций, образовательных учреждений города Ханты-Мансийска по обсуждению проблемных вопросов связанных  с    использованием в учебно-воспитательном процессе в учреждениях общего образования города Ханты-Мансийска программы "Истоки"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август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4B3AF6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FA1E70">
              <w:rPr>
                <w:sz w:val="25"/>
                <w:szCs w:val="25"/>
              </w:rPr>
              <w:t>Департамент образования Администрации города Ханты-Мансийска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59459F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1.8.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3C3F90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и проведение  встречи в формате круглого стола представителей Совета по делам национально-культурных объединений и религиозных организаций города Ханты-Мансийска  с работниками и студентами Югорского государственного университета с целью обсуждения проблемные  вопросы, связанные с формированием культуры межнациональных отношений между учащимися  учебного заведения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CB6FEC" w:rsidP="004258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FA1E70">
              <w:rPr>
                <w:sz w:val="25"/>
                <w:szCs w:val="25"/>
              </w:rPr>
              <w:t>Югорский государственный университет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5D6A60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1.9.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AA6C74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и проведение  встречи в формате круглого стола представителей Совета по делам национально-культурных объединений и религиозных организаций города Ханты-Мансийска  с работниками и учащимися средних образовательных школ города  Ханты-Мансийска, с целью обсуждения проблемных  вопросов, связанные с формированием культуры межнациональных отношений между учащимися  и учебного заведения и адаптации детей мигрантов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май,</w:t>
            </w:r>
          </w:p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сентябрь,</w:t>
            </w:r>
          </w:p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ноябрь, декабрь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AA6C74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AA6C74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национально-культурные объединения,</w:t>
            </w:r>
          </w:p>
          <w:p w:rsidR="00E2647A" w:rsidRPr="00FA1E70" w:rsidRDefault="00E2647A" w:rsidP="00AA6C74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МБОУ СОШ № 4, № 6, № 8, № 11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5D6A6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1.10.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AA6C74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Участие сборной команды Совет</w:t>
            </w:r>
            <w:r w:rsidR="00CB6FEC">
              <w:rPr>
                <w:sz w:val="25"/>
                <w:szCs w:val="25"/>
              </w:rPr>
              <w:t>а</w:t>
            </w:r>
            <w:r w:rsidRPr="00FA1E70">
              <w:rPr>
                <w:sz w:val="25"/>
                <w:szCs w:val="25"/>
              </w:rPr>
              <w:t xml:space="preserve"> по делам национально-культурных объединений и религиозных организаций в спортивных соревнованиях в рамках городских спартакиад и физкультурных праздников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май,</w:t>
            </w:r>
          </w:p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август,</w:t>
            </w:r>
          </w:p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ноябрь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AA6C74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AA6C74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национально-культурные объединения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1.11.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426F2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и проведение  встречи в формате круглого стола представителей Совета по делам национально-культурных объединений и религиозных организаций города Ханты-Мансийска  с руководителями территориальных правоохранительных органов, Управления федеральной миграционной службы, Управления юстиции, для совместного обсуждения вопросов  профилактики межнациональных (межэтнических) конфликтов, реализации прав национальных меньшинств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февраль - декабрь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AA6C74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426F2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территориальные правоохранительные органы, Управление федеральной миграционной службы, </w:t>
            </w:r>
          </w:p>
          <w:p w:rsidR="00E2647A" w:rsidRPr="00FA1E70" w:rsidRDefault="00E2647A" w:rsidP="00B426F2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Управление юстиции</w:t>
            </w:r>
          </w:p>
        </w:tc>
      </w:tr>
      <w:tr w:rsidR="00E2647A" w:rsidRPr="00FA1E70" w:rsidTr="0094698E">
        <w:trPr>
          <w:trHeight w:val="829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9F4366">
            <w:pPr>
              <w:contextualSpacing/>
              <w:rPr>
                <w:sz w:val="25"/>
                <w:szCs w:val="25"/>
              </w:rPr>
            </w:pPr>
            <w:r w:rsidRPr="00FA1E70">
              <w:rPr>
                <w:b/>
                <w:bCs/>
                <w:color w:val="323232"/>
                <w:sz w:val="25"/>
                <w:szCs w:val="25"/>
              </w:rPr>
              <w:t xml:space="preserve">2. Взаимодействие с Администрацией города Ханты-Мансийска при разработке и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Ханты-Мансийска,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2.1.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325DD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Заключение соглашения </w:t>
            </w:r>
            <w:r w:rsidRPr="00FA1E70">
              <w:rPr>
                <w:color w:val="323232"/>
                <w:sz w:val="25"/>
                <w:szCs w:val="25"/>
              </w:rPr>
              <w:t xml:space="preserve">о сотрудничестве </w:t>
            </w:r>
            <w:r w:rsidRPr="00FA1E70">
              <w:rPr>
                <w:sz w:val="25"/>
                <w:szCs w:val="25"/>
              </w:rPr>
              <w:t xml:space="preserve"> между </w:t>
            </w:r>
            <w:r w:rsidRPr="00FA1E70">
              <w:rPr>
                <w:color w:val="323232"/>
                <w:sz w:val="25"/>
                <w:szCs w:val="25"/>
              </w:rPr>
              <w:t>Советом</w:t>
            </w:r>
            <w:r w:rsidRPr="00FA1E70">
              <w:rPr>
                <w:sz w:val="25"/>
                <w:szCs w:val="25"/>
              </w:rPr>
              <w:t xml:space="preserve"> </w:t>
            </w:r>
            <w:r w:rsidRPr="00FA1E70">
              <w:rPr>
                <w:color w:val="323232"/>
                <w:sz w:val="25"/>
                <w:szCs w:val="25"/>
              </w:rPr>
              <w:t>по делам национально-культурных объединений и религиозных организаций города Ханты-Мансийска</w:t>
            </w:r>
            <w:r w:rsidRPr="00FA1E70">
              <w:rPr>
                <w:sz w:val="25"/>
                <w:szCs w:val="25"/>
              </w:rPr>
              <w:t xml:space="preserve"> </w:t>
            </w:r>
            <w:r w:rsidRPr="00FA1E70">
              <w:rPr>
                <w:color w:val="323232"/>
                <w:sz w:val="25"/>
                <w:szCs w:val="25"/>
              </w:rPr>
              <w:t xml:space="preserve">и Администрацией города Ханты-Мансийска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325DD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март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2.2.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ED4B73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Обеспечение участия представителей Совета по делам национально-культурных объединений и религиозных организаций города Ханты-Мансийска в работе  совещательных и коллегиальных органов Администрации города Ханты-Мансийска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ED4B73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январь – декабрь</w:t>
            </w:r>
          </w:p>
          <w:p w:rsidR="00E2647A" w:rsidRPr="00FA1E70" w:rsidRDefault="00E2647A" w:rsidP="00B325DD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2.3.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C33412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Организация встречи представителей национальных общественных объединений с должностными лицами управлением потребительского рынка и защиты прав потребителей  Администрации города Ханты-Мансийска по обсуждению вопросов укрепления межнационального согласия путем повышения культуры обслуживания граждан на объектах торговли и соблюдения норм действующего законодательства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D34C03" w:rsidP="00C334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  <w:p w:rsidR="00E2647A" w:rsidRPr="00FA1E70" w:rsidRDefault="00E2647A" w:rsidP="00C334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724C47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2.4.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6F6EC9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встречи представителей национальных общественных объединений с должностными лицами органов Администрации города Ханты-Мансийска по вопросу участия в  мероприятиях, посвященных Дню России, Дню города Ханты-Мансийска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C33412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май-июнь</w:t>
            </w:r>
          </w:p>
          <w:p w:rsidR="00E2647A" w:rsidRPr="00FA1E70" w:rsidRDefault="00E2647A" w:rsidP="00C3341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724C47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lastRenderedPageBreak/>
              <w:t>2.5.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DA1759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Организация встречи представителей национальных общественных объединений и религиозных организаций с должностными лицами органов Администрации города Ханты-Мансийска и  МБУ «КДЦ «Октябрь» по вопросу участия в  мероприятиях, посвященных Дню народного единства, в том числе в выставке национальных культур в рамках проведения  VII фестиваль национальных культур «Югра многоликая»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8B179E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октябрь-ноябрь</w:t>
            </w:r>
          </w:p>
          <w:p w:rsidR="00E2647A" w:rsidRPr="00FA1E70" w:rsidRDefault="00E2647A" w:rsidP="008B179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  МБУ «КДЦ «Октябрь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724C47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2.6.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243552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Участия представителей национальных общественных объединений и религиозных организаций в мероприятиях «Литературная гостиная «Югра многоликая», проводимых в рамках работы клуба «Содружество» и посвященных творчеству поэтов и писателей многонациональных народов России</w:t>
            </w:r>
          </w:p>
          <w:p w:rsidR="00E2647A" w:rsidRPr="00FA1E70" w:rsidRDefault="00E2647A" w:rsidP="00243552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февраль - декабрь</w:t>
            </w:r>
          </w:p>
          <w:p w:rsidR="00E2647A" w:rsidRPr="00FA1E70" w:rsidRDefault="00E2647A" w:rsidP="004258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национально-культурные объединения,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МБУ «Центральная библиотечная система»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МБУ «Молодежный центр»</w:t>
            </w:r>
          </w:p>
        </w:tc>
      </w:tr>
      <w:tr w:rsidR="00E2647A" w:rsidRPr="00FA1E70" w:rsidTr="006F1B14">
        <w:trPr>
          <w:trHeight w:val="8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724C47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2.7.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shd w:val="clear" w:color="auto" w:fill="FFFFFF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Привлечение представителей молодежи национальных общественных объединений к участию в реализации  проекта по проведению форума «Одеяло мира»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D34C03" w:rsidP="00B325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</w:t>
            </w:r>
          </w:p>
          <w:p w:rsidR="00E2647A" w:rsidRPr="00FA1E70" w:rsidRDefault="00E2647A" w:rsidP="00B325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национально-культурные объединения,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Администрация города Ханты-Мансийска,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МБУ «Молодежный центр»</w:t>
            </w:r>
          </w:p>
          <w:p w:rsidR="00E2647A" w:rsidRPr="00FA1E70" w:rsidRDefault="00E2647A" w:rsidP="00B07758">
            <w:pPr>
              <w:jc w:val="center"/>
              <w:rPr>
                <w:sz w:val="25"/>
                <w:szCs w:val="25"/>
              </w:rPr>
            </w:pPr>
          </w:p>
        </w:tc>
      </w:tr>
      <w:tr w:rsidR="00E2647A" w:rsidRPr="00FA1E70" w:rsidTr="00F5012F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F5012F">
            <w:pPr>
              <w:contextualSpacing/>
              <w:rPr>
                <w:b/>
                <w:bCs/>
                <w:color w:val="323232"/>
                <w:sz w:val="25"/>
                <w:szCs w:val="25"/>
              </w:rPr>
            </w:pPr>
            <w:r w:rsidRPr="00FA1E70">
              <w:rPr>
                <w:b/>
                <w:bCs/>
                <w:color w:val="323232"/>
                <w:sz w:val="25"/>
                <w:szCs w:val="25"/>
              </w:rPr>
              <w:t>3. Содействие национально-культурным объединениям и религиозным организациям города Ханты-Мансийска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Ханты-Мансийске, противодействию  экстремизму, разжиганию этнической и религиозной ненависти либо вражды</w:t>
            </w:r>
          </w:p>
          <w:p w:rsidR="00E2647A" w:rsidRPr="00FA1E70" w:rsidRDefault="00E2647A" w:rsidP="004B3AF6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</w:p>
        </w:tc>
      </w:tr>
      <w:tr w:rsidR="00E2647A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3.1.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8F47D1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Оказание содействия  национально-культурным объединениям  в организации проведения собраний и мероприятий, организуемых в рамках их уставной деятельности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январь-декабрь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</w:t>
            </w:r>
          </w:p>
        </w:tc>
      </w:tr>
      <w:tr w:rsidR="00E2647A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3.2.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8F47D1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Оказание содействие городской общественной организации «Немецкая национально-культурная автономия города Ханты-</w:t>
            </w:r>
            <w:r w:rsidRPr="00FA1E70">
              <w:rPr>
                <w:sz w:val="25"/>
                <w:szCs w:val="25"/>
              </w:rPr>
              <w:lastRenderedPageBreak/>
              <w:t>Мансийска»  в организации мероприятий:</w:t>
            </w:r>
          </w:p>
          <w:p w:rsidR="00E2647A" w:rsidRPr="00FA1E70" w:rsidRDefault="00E2647A" w:rsidP="009C17D3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- </w:t>
            </w:r>
            <w:proofErr w:type="gramStart"/>
            <w:r w:rsidRPr="00FA1E70">
              <w:rPr>
                <w:sz w:val="25"/>
                <w:szCs w:val="25"/>
              </w:rPr>
              <w:t>посвященных</w:t>
            </w:r>
            <w:proofErr w:type="gramEnd"/>
            <w:r w:rsidRPr="00FA1E70">
              <w:rPr>
                <w:sz w:val="25"/>
                <w:szCs w:val="25"/>
              </w:rPr>
              <w:t xml:space="preserve">  годовщине снятия блокады Ленинграда (вечер просмотра (он-</w:t>
            </w:r>
            <w:proofErr w:type="spellStart"/>
            <w:r w:rsidRPr="00FA1E70">
              <w:rPr>
                <w:sz w:val="25"/>
                <w:szCs w:val="25"/>
              </w:rPr>
              <w:t>лайн</w:t>
            </w:r>
            <w:proofErr w:type="spellEnd"/>
            <w:r w:rsidRPr="00FA1E70">
              <w:rPr>
                <w:sz w:val="25"/>
                <w:szCs w:val="25"/>
              </w:rPr>
              <w:t xml:space="preserve">) и обсуждения спектакля по пьесе </w:t>
            </w:r>
            <w:proofErr w:type="spellStart"/>
            <w:r w:rsidRPr="00FA1E70">
              <w:rPr>
                <w:sz w:val="25"/>
                <w:szCs w:val="25"/>
              </w:rPr>
              <w:t>А.Арбузова</w:t>
            </w:r>
            <w:proofErr w:type="spellEnd"/>
            <w:r w:rsidRPr="00FA1E70">
              <w:rPr>
                <w:sz w:val="25"/>
                <w:szCs w:val="25"/>
              </w:rPr>
              <w:t xml:space="preserve"> «Мой бедный Марат»);</w:t>
            </w:r>
          </w:p>
          <w:p w:rsidR="00E2647A" w:rsidRPr="00FA1E70" w:rsidRDefault="00E2647A" w:rsidP="009C17D3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- к празднику Пасхи – </w:t>
            </w:r>
            <w:proofErr w:type="gramStart"/>
            <w:r w:rsidRPr="00FA1E70">
              <w:rPr>
                <w:sz w:val="25"/>
                <w:szCs w:val="25"/>
              </w:rPr>
              <w:t>пеший</w:t>
            </w:r>
            <w:proofErr w:type="gramEnd"/>
            <w:r w:rsidRPr="00FA1E70">
              <w:rPr>
                <w:sz w:val="25"/>
                <w:szCs w:val="25"/>
              </w:rPr>
              <w:t xml:space="preserve"> </w:t>
            </w:r>
            <w:proofErr w:type="spellStart"/>
            <w:r w:rsidRPr="00FA1E70">
              <w:rPr>
                <w:sz w:val="25"/>
                <w:szCs w:val="25"/>
              </w:rPr>
              <w:t>квест</w:t>
            </w:r>
            <w:proofErr w:type="spellEnd"/>
            <w:r w:rsidRPr="00FA1E70">
              <w:rPr>
                <w:sz w:val="25"/>
                <w:szCs w:val="25"/>
              </w:rPr>
              <w:t>;</w:t>
            </w:r>
          </w:p>
          <w:p w:rsidR="00E2647A" w:rsidRPr="00FA1E70" w:rsidRDefault="00E2647A" w:rsidP="009C17D3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- семейный калейдоскоп (конкурс творческих семей, приуроченный ко дню семьи);</w:t>
            </w:r>
          </w:p>
          <w:p w:rsidR="00E2647A" w:rsidRPr="00FA1E70" w:rsidRDefault="00E2647A" w:rsidP="00E2647A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 - проведения встреч «Клуба пожилых»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январь</w:t>
            </w: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март-апрель</w:t>
            </w: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март-апрель</w:t>
            </w: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январь-декабрь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lastRenderedPageBreak/>
              <w:t xml:space="preserve">Совет по делам национально-культурных объединений и </w:t>
            </w:r>
            <w:r w:rsidRPr="00FA1E70">
              <w:rPr>
                <w:sz w:val="25"/>
                <w:szCs w:val="25"/>
              </w:rPr>
              <w:lastRenderedPageBreak/>
              <w:t>религиозных организаций</w:t>
            </w:r>
          </w:p>
        </w:tc>
      </w:tr>
      <w:tr w:rsidR="00E2647A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lastRenderedPageBreak/>
              <w:t>3.3.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9C17D3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Оказание содействие  городской общественной организации армянской культуры «Арарат» в организации мероприятий:</w:t>
            </w:r>
          </w:p>
          <w:p w:rsidR="00E2647A" w:rsidRPr="00FA1E70" w:rsidRDefault="00E2647A" w:rsidP="00D34C03">
            <w:pPr>
              <w:rPr>
                <w:sz w:val="25"/>
                <w:szCs w:val="25"/>
              </w:rPr>
            </w:pPr>
            <w:proofErr w:type="gramStart"/>
            <w:r w:rsidRPr="00FA1E70">
              <w:rPr>
                <w:sz w:val="25"/>
                <w:szCs w:val="25"/>
              </w:rPr>
              <w:t>- посвященных памяти жертвам геноцида Армянского народа (24 апрел</w:t>
            </w:r>
            <w:r w:rsidR="00D34C03">
              <w:rPr>
                <w:sz w:val="25"/>
                <w:szCs w:val="25"/>
              </w:rPr>
              <w:t>я годовщина трагедии (100 лет)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апрель</w:t>
            </w: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</w:t>
            </w:r>
          </w:p>
        </w:tc>
      </w:tr>
      <w:tr w:rsidR="00E2647A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3.4.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E2647A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Оказание содействия  местной общественной организации «Узбекский национально-культурный центр города Ханты-Мансийска «Звезда востока» в организации мероприятий посвященных мусульманскому празднику </w:t>
            </w:r>
            <w:proofErr w:type="spellStart"/>
            <w:r w:rsidRPr="00FA1E70">
              <w:rPr>
                <w:sz w:val="25"/>
                <w:szCs w:val="25"/>
              </w:rPr>
              <w:t>Навруз</w:t>
            </w:r>
            <w:proofErr w:type="spellEnd"/>
            <w:r w:rsidRPr="00FA1E70">
              <w:rPr>
                <w:sz w:val="25"/>
                <w:szCs w:val="25"/>
              </w:rPr>
              <w:t xml:space="preserve"> (21 апреля)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апрель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4B3AF6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</w:t>
            </w:r>
          </w:p>
        </w:tc>
      </w:tr>
      <w:tr w:rsidR="00E2647A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D34C03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3.</w:t>
            </w:r>
            <w:r w:rsidR="00D34C03">
              <w:rPr>
                <w:sz w:val="25"/>
                <w:szCs w:val="25"/>
              </w:rPr>
              <w:t>5</w:t>
            </w:r>
            <w:r w:rsidRPr="00FA1E70">
              <w:rPr>
                <w:sz w:val="25"/>
                <w:szCs w:val="25"/>
              </w:rPr>
              <w:t>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83121">
            <w:pPr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 xml:space="preserve">Оказание содействия  окружной общественной организации "Военно-патриотическое объединение имени Святого благоверного великого князя Александра Невского» в организации Открытого окружного турнира по смешанному боевому единоборству «Кубок Содружества»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09687A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октябрь-декабрь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8312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организаций,</w:t>
            </w:r>
          </w:p>
          <w:p w:rsidR="00E2647A" w:rsidRPr="00FA1E70" w:rsidRDefault="00E2647A" w:rsidP="00B83121">
            <w:pPr>
              <w:jc w:val="center"/>
              <w:rPr>
                <w:sz w:val="25"/>
                <w:szCs w:val="25"/>
              </w:rPr>
            </w:pPr>
            <w:r w:rsidRPr="00FA1E70">
              <w:rPr>
                <w:sz w:val="25"/>
                <w:szCs w:val="25"/>
              </w:rPr>
              <w:t>национально-культурные объединения</w:t>
            </w:r>
          </w:p>
        </w:tc>
      </w:tr>
      <w:tr w:rsidR="00E2647A" w:rsidRPr="00FA1E70" w:rsidTr="006F1B1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D34C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  <w:r w:rsidR="00D34C03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5E030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содействия </w:t>
            </w:r>
            <w:r w:rsidRPr="00ED086D">
              <w:rPr>
                <w:sz w:val="25"/>
                <w:szCs w:val="25"/>
              </w:rPr>
              <w:t>региональной общественной организации «Исток»</w:t>
            </w:r>
            <w:r>
              <w:rPr>
                <w:sz w:val="25"/>
                <w:szCs w:val="25"/>
              </w:rPr>
              <w:t xml:space="preserve"> в организации открытого первенства города Ханты-Мансийска </w:t>
            </w:r>
            <w:proofErr w:type="gramStart"/>
            <w:r>
              <w:rPr>
                <w:sz w:val="25"/>
                <w:szCs w:val="25"/>
              </w:rPr>
              <w:t>по</w:t>
            </w:r>
            <w:proofErr w:type="gramEnd"/>
            <w:r>
              <w:rPr>
                <w:sz w:val="25"/>
                <w:szCs w:val="25"/>
              </w:rPr>
              <w:t xml:space="preserve"> Карате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5E030C" w:rsidRDefault="00E2647A" w:rsidP="000968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ноябрь-декабрь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FA1E70" w:rsidRDefault="00E2647A" w:rsidP="00B83121">
            <w:pPr>
              <w:jc w:val="center"/>
              <w:rPr>
                <w:sz w:val="25"/>
                <w:szCs w:val="25"/>
              </w:rPr>
            </w:pPr>
            <w:r w:rsidRPr="005E030C">
              <w:rPr>
                <w:sz w:val="25"/>
                <w:szCs w:val="25"/>
              </w:rPr>
              <w:t>Совет по делам национально-культурных объединений и религиозных организаций</w:t>
            </w:r>
          </w:p>
        </w:tc>
      </w:tr>
    </w:tbl>
    <w:p w:rsidR="00822195" w:rsidRPr="00FA1E70" w:rsidRDefault="00822195" w:rsidP="000D66C2">
      <w:pPr>
        <w:ind w:left="360"/>
        <w:contextualSpacing/>
        <w:jc w:val="center"/>
        <w:rPr>
          <w:sz w:val="25"/>
          <w:szCs w:val="25"/>
        </w:rPr>
      </w:pPr>
    </w:p>
    <w:sectPr w:rsidR="00822195" w:rsidRPr="00FA1E70" w:rsidSect="00D3067F">
      <w:pgSz w:w="16838" w:h="11906" w:orient="landscape"/>
      <w:pgMar w:top="709" w:right="82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409A2"/>
    <w:rsid w:val="000A7AC7"/>
    <w:rsid w:val="000D66C2"/>
    <w:rsid w:val="00172238"/>
    <w:rsid w:val="001C6674"/>
    <w:rsid w:val="001E0E1F"/>
    <w:rsid w:val="00243552"/>
    <w:rsid w:val="00265776"/>
    <w:rsid w:val="002B5A29"/>
    <w:rsid w:val="002E5206"/>
    <w:rsid w:val="003137F6"/>
    <w:rsid w:val="00324C96"/>
    <w:rsid w:val="003640E9"/>
    <w:rsid w:val="003C3F90"/>
    <w:rsid w:val="00412CDF"/>
    <w:rsid w:val="00425861"/>
    <w:rsid w:val="00462F3C"/>
    <w:rsid w:val="00485455"/>
    <w:rsid w:val="004B3AF6"/>
    <w:rsid w:val="004B4E8F"/>
    <w:rsid w:val="004E736F"/>
    <w:rsid w:val="00590075"/>
    <w:rsid w:val="005A77CD"/>
    <w:rsid w:val="005E030C"/>
    <w:rsid w:val="00606E7D"/>
    <w:rsid w:val="0063792B"/>
    <w:rsid w:val="0067094C"/>
    <w:rsid w:val="006740E4"/>
    <w:rsid w:val="00695B6E"/>
    <w:rsid w:val="006A5F2E"/>
    <w:rsid w:val="006D18E0"/>
    <w:rsid w:val="006F1B14"/>
    <w:rsid w:val="006F6EC9"/>
    <w:rsid w:val="00703798"/>
    <w:rsid w:val="007163E7"/>
    <w:rsid w:val="0076049D"/>
    <w:rsid w:val="007B3305"/>
    <w:rsid w:val="008076DF"/>
    <w:rsid w:val="00822195"/>
    <w:rsid w:val="008370DE"/>
    <w:rsid w:val="00885FBF"/>
    <w:rsid w:val="00896520"/>
    <w:rsid w:val="008B179E"/>
    <w:rsid w:val="008F47D1"/>
    <w:rsid w:val="0090604A"/>
    <w:rsid w:val="00974ECD"/>
    <w:rsid w:val="009C17D3"/>
    <w:rsid w:val="009F4366"/>
    <w:rsid w:val="00A2314A"/>
    <w:rsid w:val="00A239E5"/>
    <w:rsid w:val="00A53763"/>
    <w:rsid w:val="00A65085"/>
    <w:rsid w:val="00A778A4"/>
    <w:rsid w:val="00AA6C74"/>
    <w:rsid w:val="00B07758"/>
    <w:rsid w:val="00B325DD"/>
    <w:rsid w:val="00B426F2"/>
    <w:rsid w:val="00B461F2"/>
    <w:rsid w:val="00B83121"/>
    <w:rsid w:val="00B9614D"/>
    <w:rsid w:val="00BC7565"/>
    <w:rsid w:val="00BF00EE"/>
    <w:rsid w:val="00BF60D4"/>
    <w:rsid w:val="00C01C47"/>
    <w:rsid w:val="00C33412"/>
    <w:rsid w:val="00CB6FEC"/>
    <w:rsid w:val="00CD36DB"/>
    <w:rsid w:val="00CF787D"/>
    <w:rsid w:val="00D3067F"/>
    <w:rsid w:val="00D34C03"/>
    <w:rsid w:val="00D50DF7"/>
    <w:rsid w:val="00DA1759"/>
    <w:rsid w:val="00DC44A5"/>
    <w:rsid w:val="00DF5B79"/>
    <w:rsid w:val="00E030FD"/>
    <w:rsid w:val="00E16726"/>
    <w:rsid w:val="00E2647A"/>
    <w:rsid w:val="00E32A30"/>
    <w:rsid w:val="00E53315"/>
    <w:rsid w:val="00ED086D"/>
    <w:rsid w:val="00ED4B73"/>
    <w:rsid w:val="00ED5443"/>
    <w:rsid w:val="00EF4130"/>
    <w:rsid w:val="00F30C08"/>
    <w:rsid w:val="00F46471"/>
    <w:rsid w:val="00F5012F"/>
    <w:rsid w:val="00F60CDE"/>
    <w:rsid w:val="00F746E2"/>
    <w:rsid w:val="00FA1E70"/>
    <w:rsid w:val="00FA379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49</cp:revision>
  <cp:lastPrinted>2015-02-09T05:58:00Z</cp:lastPrinted>
  <dcterms:created xsi:type="dcterms:W3CDTF">2014-09-30T03:04:00Z</dcterms:created>
  <dcterms:modified xsi:type="dcterms:W3CDTF">2015-07-21T11:13:00Z</dcterms:modified>
</cp:coreProperties>
</file>