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50" w:rsidRPr="00600C4F" w:rsidRDefault="00104A50" w:rsidP="00600C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0C4F">
        <w:rPr>
          <w:rStyle w:val="a4"/>
          <w:rFonts w:ascii="Times New Roman" w:hAnsi="Times New Roman" w:cs="Times New Roman"/>
          <w:sz w:val="28"/>
          <w:szCs w:val="28"/>
        </w:rPr>
        <w:t>ЕСЛИ ВЫ КУПИЛИ НЕКАЧЕСТВЕННЫЕ ПРОДУКТЫ ПИТАНИЯ</w:t>
      </w:r>
    </w:p>
    <w:p w:rsidR="00104A50" w:rsidRPr="00600C4F" w:rsidRDefault="00104A50" w:rsidP="00600C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b/>
          <w:i/>
          <w:sz w:val="28"/>
          <w:szCs w:val="28"/>
        </w:rPr>
        <w:t>Какие пищевые продукты признаются некачественными, опасными и не подлежат реализации, утилизируются или уничтожаются?</w:t>
      </w:r>
      <w:r w:rsidRPr="00600C4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02.01.2000г. № 29-ФЗ «О качестве и безопасности пищевых продуктов» НЕ могут находиться в обороте пищевые продукты, которые: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не соответствуют требованиям нормативных документов;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 xml:space="preserve">не соответствуют представленной информации и в </w:t>
      </w:r>
      <w:proofErr w:type="gramStart"/>
      <w:r w:rsidRPr="00600C4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00C4F">
        <w:rPr>
          <w:rFonts w:ascii="Times New Roman" w:hAnsi="Times New Roman" w:cs="Times New Roman"/>
          <w:sz w:val="28"/>
          <w:szCs w:val="28"/>
        </w:rPr>
        <w:t xml:space="preserve"> которых имеются обоснованные подозрения об их фальсификации;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 xml:space="preserve">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</w:t>
      </w:r>
      <w:proofErr w:type="gramStart"/>
      <w:r w:rsidRPr="00600C4F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600C4F">
        <w:rPr>
          <w:rFonts w:ascii="Times New Roman" w:hAnsi="Times New Roman" w:cs="Times New Roman"/>
          <w:sz w:val="28"/>
          <w:szCs w:val="28"/>
        </w:rPr>
        <w:t xml:space="preserve"> годности которых истекли;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не имеют маркировки, содержащей сведения, предусмотренные законом или государственным стандартом, либо в отношении которых не имеется такой информации.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C4F">
        <w:rPr>
          <w:rFonts w:ascii="Times New Roman" w:hAnsi="Times New Roman" w:cs="Times New Roman"/>
          <w:b/>
          <w:i/>
          <w:sz w:val="28"/>
          <w:szCs w:val="28"/>
        </w:rPr>
        <w:t>Какую информацию о продукте должен довести продавец до потребителя?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 xml:space="preserve">В соответствии со ст. 10 Закона и ГОСТ </w:t>
      </w:r>
      <w:proofErr w:type="gramStart"/>
      <w:r w:rsidRPr="00600C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0C4F">
        <w:rPr>
          <w:rFonts w:ascii="Times New Roman" w:hAnsi="Times New Roman" w:cs="Times New Roman"/>
          <w:sz w:val="28"/>
          <w:szCs w:val="28"/>
        </w:rPr>
        <w:t xml:space="preserve"> 51074—2003 «Продукты пищевые. Информация для потребителей» продавец обязан довести до сведения потребителя необходимую и достоверную информацию о товарах, обеспечивающую возможность их правильного выбора, а именно: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наименование продукта;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сорт (при наличии);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наименование и местонахождения изготовителя;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товарный знак изготовителя (при наличии);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масса нетто, или объем, или количество;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состав продукта (за исключением продуктов, состоящих из 1 ингредиента);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пищевые добавки, биологически активные добавки к пище, ингредиенты продуктов нетрадиционного состава;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пищевая ценность;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дата изготовления и дата упаковывания;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условия хранения;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срок годности;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обозначение документа, в соответствии с которым товар изготовлен и может быть идентифицирован;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информация о подтверждении соответствия;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термическое состояние (</w:t>
      </w:r>
      <w:proofErr w:type="gramStart"/>
      <w:r w:rsidRPr="00600C4F">
        <w:rPr>
          <w:rFonts w:ascii="Times New Roman" w:hAnsi="Times New Roman" w:cs="Times New Roman"/>
          <w:sz w:val="28"/>
          <w:szCs w:val="28"/>
        </w:rPr>
        <w:t>охлажденный</w:t>
      </w:r>
      <w:proofErr w:type="gramEnd"/>
      <w:r w:rsidRPr="00600C4F">
        <w:rPr>
          <w:rFonts w:ascii="Times New Roman" w:hAnsi="Times New Roman" w:cs="Times New Roman"/>
          <w:sz w:val="28"/>
          <w:szCs w:val="28"/>
        </w:rPr>
        <w:t>, замороженный); упаковано под вакуумом (при наличии вакуума в упаковке);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назначение и условие применения для продуктов детского и диетического питания, биологически активных добавок;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рекомендации по приготовлению готовых блюд и полуфабрикатов пищевой продукции.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b/>
          <w:i/>
          <w:sz w:val="28"/>
          <w:szCs w:val="28"/>
        </w:rPr>
        <w:t>Права потребителя при обнаружении продажи некачественных продовольственных товаров.</w:t>
      </w:r>
      <w:r w:rsidRPr="00600C4F">
        <w:rPr>
          <w:rFonts w:ascii="Times New Roman" w:hAnsi="Times New Roman" w:cs="Times New Roman"/>
          <w:sz w:val="28"/>
          <w:szCs w:val="28"/>
        </w:rPr>
        <w:t xml:space="preserve"> В соответствии со ст. 18 Закона РФ «О защите прав </w:t>
      </w:r>
      <w:r w:rsidRPr="00600C4F">
        <w:rPr>
          <w:rFonts w:ascii="Times New Roman" w:hAnsi="Times New Roman" w:cs="Times New Roman"/>
          <w:sz w:val="28"/>
          <w:szCs w:val="28"/>
        </w:rPr>
        <w:lastRenderedPageBreak/>
        <w:t>потребителей» (далее — Закон), ст. 503 Гражданского кодекса РФ в случае обнаружения недостатка товара покупатель вправе по своему выбору потребовать: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замены недоброкачественного товара товаром надлежащего качества;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соразмерного уменьшения покупной цены;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вместо предъявления указанных выше требований покупатель вправе отказаться от исполнения договора розничной купли-продажи и потребовать возврата уплаченной за товар суммы.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при отказе от исполнения договора розничной купли-продажи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При возврате покупателю уплаченной за товар суммы продавец не вправе удерживать из нее сумму, на которую понизилась стоимость товара из-за полного или частичного использования товара, потери им товарного вида и т.д.</w:t>
      </w:r>
    </w:p>
    <w:p w:rsid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Договор розничной купли-продажи считается заключенным в надлежащей форме с момента выдачи продавцом покупателю кассового или товарного чека или иного документа, по</w:t>
      </w:r>
      <w:r w:rsidR="00600C4F">
        <w:rPr>
          <w:rFonts w:ascii="Times New Roman" w:hAnsi="Times New Roman" w:cs="Times New Roman"/>
          <w:sz w:val="28"/>
          <w:szCs w:val="28"/>
        </w:rPr>
        <w:t>дтверждающего оплату товара.</w:t>
      </w:r>
    </w:p>
    <w:p w:rsidR="00600C4F" w:rsidRDefault="00104A50" w:rsidP="009C7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Отсутствие у покупателя</w:t>
      </w:r>
      <w:r w:rsidR="009C7DD5">
        <w:rPr>
          <w:rFonts w:ascii="Times New Roman" w:hAnsi="Times New Roman" w:cs="Times New Roman"/>
          <w:sz w:val="28"/>
          <w:szCs w:val="28"/>
        </w:rPr>
        <w:t xml:space="preserve"> указанных документов не лишает </w:t>
      </w:r>
      <w:r w:rsidRPr="00600C4F">
        <w:rPr>
          <w:rFonts w:ascii="Times New Roman" w:hAnsi="Times New Roman" w:cs="Times New Roman"/>
          <w:sz w:val="28"/>
          <w:szCs w:val="28"/>
        </w:rPr>
        <w:t>его возможности ссылаться на свидетельские показания в подтверждение заключения договора.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C4F">
        <w:rPr>
          <w:rFonts w:ascii="Times New Roman" w:hAnsi="Times New Roman" w:cs="Times New Roman"/>
          <w:b/>
          <w:i/>
          <w:sz w:val="28"/>
          <w:szCs w:val="28"/>
        </w:rPr>
        <w:t>Что делать в случае покупки некачественных продуктов?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Необходимо обратиться к продавцу с письменной претензией, составленной в 2 экземплярах, в которой должно быть четко сформулировано одно из законных требований.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C4F">
        <w:rPr>
          <w:rFonts w:ascii="Times New Roman" w:hAnsi="Times New Roman" w:cs="Times New Roman"/>
          <w:sz w:val="28"/>
          <w:szCs w:val="28"/>
        </w:rPr>
        <w:t>В претензии нужно указать наименование товара, изготовителя, дату изготовления и упаковки, сорт, срок годности, массу нетто, термическое состояние (охлажденное, замороженное) и др. отличительные признаки товара, указанные на маркировке.</w:t>
      </w:r>
      <w:proofErr w:type="gramEnd"/>
      <w:r w:rsidRPr="00600C4F">
        <w:rPr>
          <w:rFonts w:ascii="Times New Roman" w:hAnsi="Times New Roman" w:cs="Times New Roman"/>
          <w:sz w:val="28"/>
          <w:szCs w:val="28"/>
        </w:rPr>
        <w:t xml:space="preserve"> Один экземпляр претензии необходимо вручить продавцу (законному представителю юридического лица, индивидуальному предпринимателю, либо лицу, уполномоченному на принятие претензии), либо направить по почте письмом с уведомлением о вручении.</w:t>
      </w:r>
      <w:r w:rsidR="00600C4F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Pr="00600C4F">
        <w:rPr>
          <w:rFonts w:ascii="Times New Roman" w:hAnsi="Times New Roman" w:cs="Times New Roman"/>
          <w:sz w:val="28"/>
          <w:szCs w:val="28"/>
        </w:rPr>
        <w:t xml:space="preserve"> личного вручения претензии, на втором экземпляре продавец должен указать дату, должность, Ф.И.О. лица, принявшего претензию.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Важно! Потребитель вправе предъявить требования о недостатках товара в течение срока годности. Экспертизу пищевых продуктов целесообразно проводить только, если не нарушена потребительская тара</w:t>
      </w:r>
      <w:r w:rsidR="00A26F12">
        <w:rPr>
          <w:rFonts w:ascii="Times New Roman" w:hAnsi="Times New Roman" w:cs="Times New Roman"/>
          <w:sz w:val="28"/>
          <w:szCs w:val="28"/>
        </w:rPr>
        <w:t xml:space="preserve"> </w:t>
      </w:r>
      <w:r w:rsidRPr="00600C4F">
        <w:rPr>
          <w:rFonts w:ascii="Times New Roman" w:hAnsi="Times New Roman" w:cs="Times New Roman"/>
          <w:sz w:val="28"/>
          <w:szCs w:val="28"/>
        </w:rPr>
        <w:t>(упаковка), т.к. в противном случае, невозможно доказать, что причина понижения качества является вина изготовителя или</w:t>
      </w:r>
      <w:r w:rsidR="009E5626">
        <w:rPr>
          <w:rFonts w:ascii="Times New Roman" w:hAnsi="Times New Roman" w:cs="Times New Roman"/>
          <w:sz w:val="28"/>
          <w:szCs w:val="28"/>
        </w:rPr>
        <w:t xml:space="preserve"> продавца. </w:t>
      </w:r>
      <w:proofErr w:type="gramStart"/>
      <w:r w:rsidR="009E5626">
        <w:rPr>
          <w:rFonts w:ascii="Times New Roman" w:hAnsi="Times New Roman" w:cs="Times New Roman"/>
          <w:sz w:val="28"/>
          <w:szCs w:val="28"/>
        </w:rPr>
        <w:t>Поэтому при обращении</w:t>
      </w:r>
      <w:r w:rsidRPr="00600C4F">
        <w:rPr>
          <w:rFonts w:ascii="Times New Roman" w:hAnsi="Times New Roman" w:cs="Times New Roman"/>
          <w:sz w:val="28"/>
          <w:szCs w:val="28"/>
        </w:rPr>
        <w:t xml:space="preserve"> к изготовителю, продавцу, либо в надзорные органы с претензией на качество пищевых продуктов необходимо указать: изготовителя, наименование товара, сорт, массу нетто или объем в потребительской таре, дату изготовления и упаковывания и другие отличительные признаки товара, чтобы можно было отобрать для проведения экспертизы пищевые продукты в соответствии с требованием нормативных документов.</w:t>
      </w:r>
      <w:proofErr w:type="gramEnd"/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В случае отказа продавца в удовлетворении требований, заявленных в претензии, в добровольном порядке потребитель вправе обратиться в суд по выбору: по месту нахождения организации, по месту жительства или пребывания потребителя, либо по месту заключения или исполнения договора.</w:t>
      </w:r>
    </w:p>
    <w:p w:rsidR="00104A50" w:rsidRPr="00600C4F" w:rsidRDefault="00104A50" w:rsidP="00600C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 </w:t>
      </w:r>
    </w:p>
    <w:p w:rsidR="009C7DD5" w:rsidRDefault="009C7DD5" w:rsidP="00600C4F">
      <w:pPr>
        <w:pStyle w:val="a5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104A50" w:rsidRPr="009C7DD5" w:rsidRDefault="00104A50" w:rsidP="00600C4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DD5">
        <w:rPr>
          <w:rStyle w:val="a4"/>
          <w:rFonts w:ascii="Times New Roman" w:hAnsi="Times New Roman" w:cs="Times New Roman"/>
          <w:i/>
          <w:sz w:val="28"/>
          <w:szCs w:val="28"/>
        </w:rPr>
        <w:lastRenderedPageBreak/>
        <w:t>Словарь потребителя: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Потребитель</w:t>
      </w:r>
      <w:r w:rsidR="00600C4F">
        <w:rPr>
          <w:rFonts w:ascii="Times New Roman" w:hAnsi="Times New Roman" w:cs="Times New Roman"/>
          <w:sz w:val="28"/>
          <w:szCs w:val="28"/>
        </w:rPr>
        <w:t xml:space="preserve"> </w:t>
      </w:r>
      <w:r w:rsidRPr="00600C4F">
        <w:rPr>
          <w:rFonts w:ascii="Times New Roman" w:hAnsi="Times New Roman" w:cs="Times New Roman"/>
          <w:sz w:val="28"/>
          <w:szCs w:val="28"/>
        </w:rPr>
        <w:t>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Продавец</w:t>
      </w:r>
      <w:r w:rsidR="00600C4F">
        <w:rPr>
          <w:rFonts w:ascii="Times New Roman" w:hAnsi="Times New Roman" w:cs="Times New Roman"/>
          <w:sz w:val="28"/>
          <w:szCs w:val="28"/>
        </w:rPr>
        <w:t xml:space="preserve"> </w:t>
      </w:r>
      <w:r w:rsidRPr="00600C4F">
        <w:rPr>
          <w:rFonts w:ascii="Times New Roman" w:hAnsi="Times New Roman" w:cs="Times New Roman"/>
          <w:sz w:val="28"/>
          <w:szCs w:val="28"/>
        </w:rPr>
        <w:t>- организация независимо от ее организационно</w:t>
      </w:r>
      <w:r w:rsidR="00A26F12">
        <w:rPr>
          <w:rFonts w:ascii="Times New Roman" w:hAnsi="Times New Roman" w:cs="Times New Roman"/>
          <w:sz w:val="28"/>
          <w:szCs w:val="28"/>
        </w:rPr>
        <w:t xml:space="preserve"> </w:t>
      </w:r>
      <w:r w:rsidRPr="00600C4F">
        <w:rPr>
          <w:rFonts w:ascii="Times New Roman" w:hAnsi="Times New Roman" w:cs="Times New Roman"/>
          <w:sz w:val="28"/>
          <w:szCs w:val="28"/>
        </w:rPr>
        <w:t>- правовой формы, а также индивидуальный предприниматель, реализующие товары потребителям по договору купли-продажи.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Качество пищевых продуктов</w:t>
      </w:r>
      <w:r w:rsidR="00600C4F">
        <w:rPr>
          <w:rFonts w:ascii="Times New Roman" w:hAnsi="Times New Roman" w:cs="Times New Roman"/>
          <w:sz w:val="28"/>
          <w:szCs w:val="28"/>
        </w:rPr>
        <w:t xml:space="preserve"> </w:t>
      </w:r>
      <w:r w:rsidRPr="00600C4F">
        <w:rPr>
          <w:rFonts w:ascii="Times New Roman" w:hAnsi="Times New Roman" w:cs="Times New Roman"/>
          <w:sz w:val="28"/>
          <w:szCs w:val="28"/>
        </w:rPr>
        <w:t>- совокупность характеристик пищевых продуктов, способных удовлетворять потребности человека в пище при обычных условиях их использования.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Безопасность пищевых продуктов</w:t>
      </w:r>
      <w:r w:rsidR="00600C4F">
        <w:rPr>
          <w:rFonts w:ascii="Times New Roman" w:hAnsi="Times New Roman" w:cs="Times New Roman"/>
          <w:sz w:val="28"/>
          <w:szCs w:val="28"/>
        </w:rPr>
        <w:t xml:space="preserve"> </w:t>
      </w:r>
      <w:r w:rsidRPr="00600C4F">
        <w:rPr>
          <w:rFonts w:ascii="Times New Roman" w:hAnsi="Times New Roman" w:cs="Times New Roman"/>
          <w:sz w:val="28"/>
          <w:szCs w:val="28"/>
        </w:rPr>
        <w:t>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Нормативные документы</w:t>
      </w:r>
      <w:r w:rsidR="00600C4F">
        <w:rPr>
          <w:rFonts w:ascii="Times New Roman" w:hAnsi="Times New Roman" w:cs="Times New Roman"/>
          <w:sz w:val="28"/>
          <w:szCs w:val="28"/>
        </w:rPr>
        <w:t xml:space="preserve"> </w:t>
      </w:r>
      <w:r w:rsidRPr="00600C4F">
        <w:rPr>
          <w:rFonts w:ascii="Times New Roman" w:hAnsi="Times New Roman" w:cs="Times New Roman"/>
          <w:sz w:val="28"/>
          <w:szCs w:val="28"/>
        </w:rPr>
        <w:t>- государственные стандарты, санитарные и ветеринарные правила и нормы, устанавливающие требования к качеству и безопасности пищевых продуктов, материалов и изделий, контролю за их качеством и безопасностью, условиям их изготовления, хранения, перевозок, реализации и использования, утилизации или уничтожения некачественных, опасных пищевых продуктов, материалов и изделий.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Технические документы</w:t>
      </w:r>
      <w:r w:rsidR="00600C4F">
        <w:rPr>
          <w:rFonts w:ascii="Times New Roman" w:hAnsi="Times New Roman" w:cs="Times New Roman"/>
          <w:sz w:val="28"/>
          <w:szCs w:val="28"/>
        </w:rPr>
        <w:t xml:space="preserve"> </w:t>
      </w:r>
      <w:r w:rsidRPr="00600C4F">
        <w:rPr>
          <w:rFonts w:ascii="Times New Roman" w:hAnsi="Times New Roman" w:cs="Times New Roman"/>
          <w:sz w:val="28"/>
          <w:szCs w:val="28"/>
        </w:rPr>
        <w:t>-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другие).</w:t>
      </w:r>
    </w:p>
    <w:p w:rsidR="00104A50" w:rsidRPr="00600C4F" w:rsidRDefault="00104A50" w:rsidP="00600C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4F">
        <w:rPr>
          <w:rFonts w:ascii="Times New Roman" w:hAnsi="Times New Roman" w:cs="Times New Roman"/>
          <w:sz w:val="28"/>
          <w:szCs w:val="28"/>
        </w:rPr>
        <w:t>Срок годности - период, по истечении которого пищевой продукт считается непригодным для использования по назначению.</w:t>
      </w:r>
    </w:p>
    <w:p w:rsidR="00F97978" w:rsidRPr="00600C4F" w:rsidRDefault="00F97978" w:rsidP="00600C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97978" w:rsidRPr="00600C4F" w:rsidSect="0060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C6"/>
    <w:rsid w:val="00104A50"/>
    <w:rsid w:val="001871C6"/>
    <w:rsid w:val="00600C4F"/>
    <w:rsid w:val="008F0C96"/>
    <w:rsid w:val="009C7DD5"/>
    <w:rsid w:val="009E5626"/>
    <w:rsid w:val="00A26F12"/>
    <w:rsid w:val="00CF7541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A50"/>
    <w:rPr>
      <w:b/>
      <w:bCs/>
    </w:rPr>
  </w:style>
  <w:style w:type="paragraph" w:styleId="a5">
    <w:name w:val="No Spacing"/>
    <w:uiPriority w:val="1"/>
    <w:qFormat/>
    <w:rsid w:val="00600C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A50"/>
    <w:rPr>
      <w:b/>
      <w:bCs/>
    </w:rPr>
  </w:style>
  <w:style w:type="paragraph" w:styleId="a5">
    <w:name w:val="No Spacing"/>
    <w:uiPriority w:val="1"/>
    <w:qFormat/>
    <w:rsid w:val="00600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Светлана Сергеевна</dc:creator>
  <cp:lastModifiedBy>Савенкова Светлана Сергеевна</cp:lastModifiedBy>
  <cp:revision>2</cp:revision>
  <dcterms:created xsi:type="dcterms:W3CDTF">2021-04-15T06:37:00Z</dcterms:created>
  <dcterms:modified xsi:type="dcterms:W3CDTF">2021-04-15T06:37:00Z</dcterms:modified>
</cp:coreProperties>
</file>