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D3" w:rsidRDefault="00810BD3" w:rsidP="00810BD3">
      <w:pPr>
        <w:jc w:val="center"/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Внесение поправок в закон о бюджете с изменениями.</w:t>
      </w:r>
    </w:p>
    <w:p w:rsidR="00810BD3" w:rsidRDefault="00810BD3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Открываем УРМ Планирование:</w:t>
      </w: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  <w:r>
        <w:rPr>
          <w:noProof/>
        </w:rPr>
        <w:drawing>
          <wp:inline distT="0" distB="0" distL="0" distR="0" wp14:anchorId="47632A10" wp14:editId="737F3FE7">
            <wp:extent cx="4400550" cy="20097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Рабочее место:</w:t>
      </w: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  <w:r>
        <w:rPr>
          <w:noProof/>
        </w:rPr>
        <w:drawing>
          <wp:inline distT="0" distB="0" distL="0" distR="0" wp14:anchorId="3F72A0A3" wp14:editId="68494394">
            <wp:extent cx="1930338" cy="2700068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7427" cy="270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Нажать кнопку «Выполнить»</w:t>
      </w: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9813C1" w:rsidRDefault="009813C1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9813C1" w:rsidRDefault="009813C1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9813C1" w:rsidRDefault="009813C1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Создаем Заголовок:</w:t>
      </w: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810BD3" w:rsidRDefault="00810BD3" w:rsidP="00612C3F">
      <w:pPr>
        <w:ind w:firstLine="284"/>
        <w:rPr>
          <w:rFonts w:asciiTheme="minorHAnsi" w:hAnsiTheme="minorHAnsi" w:cstheme="minorBidi"/>
          <w:color w:val="1F497D"/>
          <w:lang w:eastAsia="en-US"/>
        </w:rPr>
      </w:pPr>
    </w:p>
    <w:p w:rsidR="00612C3F" w:rsidRDefault="00612C3F" w:rsidP="00612C3F">
      <w:pPr>
        <w:ind w:firstLine="284"/>
        <w:rPr>
          <w:rFonts w:asciiTheme="minorHAnsi" w:hAnsiTheme="minorHAnsi" w:cstheme="minorBidi"/>
          <w:color w:val="1F497D"/>
          <w:lang w:eastAsia="en-US"/>
        </w:rPr>
      </w:pPr>
      <w:r>
        <w:rPr>
          <w:noProof/>
        </w:rPr>
        <w:drawing>
          <wp:inline distT="0" distB="0" distL="0" distR="0">
            <wp:extent cx="9825367" cy="1272383"/>
            <wp:effectExtent l="0" t="0" r="444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387" cy="129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D3" w:rsidRDefault="00810BD3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612C3F" w:rsidRDefault="00810BD3" w:rsidP="00612C3F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В заголовке заполните поле Вид изменений:</w:t>
      </w:r>
    </w:p>
    <w:p w:rsidR="00810BD3" w:rsidRDefault="00810BD3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810BD3" w:rsidRDefault="00810BD3" w:rsidP="00612C3F">
      <w:pPr>
        <w:rPr>
          <w:rFonts w:asciiTheme="minorHAnsi" w:hAnsiTheme="minorHAnsi" w:cstheme="minorBidi"/>
          <w:color w:val="1F497D"/>
          <w:lang w:eastAsia="en-US"/>
        </w:rPr>
      </w:pPr>
      <w:r>
        <w:rPr>
          <w:noProof/>
        </w:rPr>
        <w:drawing>
          <wp:inline distT="0" distB="0" distL="0" distR="0" wp14:anchorId="70A23D27" wp14:editId="36B5B79F">
            <wp:extent cx="5038725" cy="11239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BD3" w:rsidRDefault="00810BD3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810BD3" w:rsidRDefault="00810BD3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810BD3" w:rsidRDefault="00810BD3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9813C1" w:rsidRDefault="009813C1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9813C1" w:rsidRDefault="009813C1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9813C1" w:rsidRDefault="009813C1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9813C1" w:rsidRDefault="009813C1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9813C1" w:rsidRDefault="009813C1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9813C1" w:rsidRDefault="009813C1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9813C1" w:rsidRDefault="009813C1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9813C1" w:rsidRDefault="009813C1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9813C1" w:rsidRDefault="009813C1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9813C1" w:rsidRDefault="009813C1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9813C1" w:rsidRDefault="009813C1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9813C1" w:rsidRDefault="009813C1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9813C1" w:rsidRDefault="009813C1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9813C1" w:rsidRDefault="009813C1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9813C1" w:rsidRDefault="009813C1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612C3F" w:rsidRDefault="00810BD3" w:rsidP="00612C3F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 xml:space="preserve">Далее работа в </w:t>
      </w:r>
      <w:r w:rsidR="00612C3F">
        <w:rPr>
          <w:rFonts w:asciiTheme="minorHAnsi" w:hAnsiTheme="minorHAnsi" w:cstheme="minorBidi"/>
          <w:color w:val="1F497D"/>
          <w:lang w:eastAsia="en-US"/>
        </w:rPr>
        <w:t>детализаци</w:t>
      </w:r>
      <w:r>
        <w:rPr>
          <w:rFonts w:asciiTheme="minorHAnsi" w:hAnsiTheme="minorHAnsi" w:cstheme="minorBidi"/>
          <w:color w:val="1F497D"/>
          <w:lang w:eastAsia="en-US"/>
        </w:rPr>
        <w:t>и</w:t>
      </w:r>
      <w:r w:rsidR="00612C3F">
        <w:rPr>
          <w:rFonts w:asciiTheme="minorHAnsi" w:hAnsiTheme="minorHAnsi" w:cstheme="minorBidi"/>
          <w:color w:val="1F497D"/>
          <w:lang w:eastAsia="en-US"/>
        </w:rPr>
        <w:t>:</w:t>
      </w: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  <w:r>
        <w:rPr>
          <w:noProof/>
        </w:rPr>
        <w:drawing>
          <wp:inline distT="0" distB="0" distL="0" distR="0">
            <wp:extent cx="7654042" cy="6288501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069" cy="629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lastRenderedPageBreak/>
        <w:t>вторая детализация:</w:t>
      </w: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  <w:r>
        <w:rPr>
          <w:noProof/>
        </w:rPr>
        <w:drawing>
          <wp:inline distT="0" distB="0" distL="0" distR="0">
            <wp:extent cx="8816340" cy="3804285"/>
            <wp:effectExtent l="0" t="0" r="381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340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далее:</w:t>
      </w: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  <w:r>
        <w:rPr>
          <w:noProof/>
        </w:rPr>
        <w:drawing>
          <wp:inline distT="0" distB="0" distL="0" distR="0">
            <wp:extent cx="3183255" cy="2087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810BD3" w:rsidRDefault="00810BD3" w:rsidP="00612C3F">
      <w:pPr>
        <w:rPr>
          <w:noProof/>
        </w:rPr>
      </w:pPr>
    </w:p>
    <w:p w:rsidR="00810BD3" w:rsidRDefault="00810BD3" w:rsidP="00612C3F">
      <w:pPr>
        <w:rPr>
          <w:noProof/>
        </w:rPr>
      </w:pPr>
      <w:r>
        <w:rPr>
          <w:noProof/>
        </w:rPr>
        <w:t>Если у Вас ент столбцов  Код РО, то нажмите вот эту кнопку Уровень:</w:t>
      </w:r>
    </w:p>
    <w:p w:rsidR="00810BD3" w:rsidRDefault="00810BD3" w:rsidP="00612C3F">
      <w:pPr>
        <w:rPr>
          <w:noProof/>
        </w:rPr>
      </w:pPr>
      <w:r>
        <w:rPr>
          <w:noProof/>
        </w:rPr>
        <w:drawing>
          <wp:inline distT="0" distB="0" distL="0" distR="0" wp14:anchorId="120561D4" wp14:editId="7386AF92">
            <wp:extent cx="3362325" cy="2152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BD3" w:rsidRDefault="00810BD3" w:rsidP="00612C3F">
      <w:pPr>
        <w:rPr>
          <w:noProof/>
        </w:rPr>
      </w:pPr>
    </w:p>
    <w:p w:rsidR="00810BD3" w:rsidRDefault="00810BD3" w:rsidP="00612C3F">
      <w:pPr>
        <w:rPr>
          <w:noProof/>
        </w:rPr>
      </w:pPr>
      <w:r>
        <w:rPr>
          <w:noProof/>
        </w:rPr>
        <w:t>Должно быть вот такого вида таблица:</w:t>
      </w: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  <w:r>
        <w:rPr>
          <w:noProof/>
        </w:rPr>
        <w:drawing>
          <wp:inline distT="0" distB="0" distL="0" distR="0">
            <wp:extent cx="10291110" cy="2968275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877" cy="297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3F" w:rsidRDefault="00612C3F" w:rsidP="00612C3F">
      <w:pPr>
        <w:rPr>
          <w:rFonts w:asciiTheme="minorHAnsi" w:hAnsiTheme="minorHAnsi" w:cstheme="minorBidi"/>
          <w:color w:val="1F497D"/>
          <w:lang w:eastAsia="en-US"/>
        </w:rPr>
      </w:pPr>
    </w:p>
    <w:p w:rsidR="00612C3F" w:rsidRDefault="00612C3F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612C3F" w:rsidRDefault="00612C3F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612C3F" w:rsidRDefault="00612C3F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612C3F" w:rsidRDefault="00612C3F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  <w:r>
        <w:rPr>
          <w:rFonts w:asciiTheme="minorHAnsi" w:eastAsiaTheme="minorEastAsia" w:hAnsiTheme="minorHAnsi" w:cstheme="minorHAnsi"/>
          <w:noProof/>
          <w:color w:val="44546A" w:themeColor="text2"/>
        </w:rPr>
        <w:lastRenderedPageBreak/>
        <w:t>д</w:t>
      </w:r>
      <w:r w:rsidR="009813C1">
        <w:rPr>
          <w:rFonts w:asciiTheme="minorHAnsi" w:eastAsiaTheme="minorEastAsia" w:hAnsiTheme="minorHAnsi" w:cstheme="minorHAnsi"/>
          <w:noProof/>
          <w:color w:val="44546A" w:themeColor="text2"/>
        </w:rPr>
        <w:t>алее заполняем суммы с минусами, откуда списываете суммы:</w:t>
      </w:r>
    </w:p>
    <w:p w:rsidR="00612C3F" w:rsidRDefault="00612C3F" w:rsidP="00612C3F">
      <w:pPr>
        <w:rPr>
          <w:rFonts w:asciiTheme="minorHAnsi" w:eastAsiaTheme="minorEastAsia" w:hAnsiTheme="minorHAnsi" w:cstheme="minorHAnsi"/>
          <w:b/>
          <w:noProof/>
          <w:color w:val="44546A" w:themeColor="text2"/>
        </w:rPr>
      </w:pPr>
      <w:r>
        <w:rPr>
          <w:noProof/>
        </w:rPr>
        <w:drawing>
          <wp:inline distT="0" distB="0" distL="0" distR="0">
            <wp:extent cx="7651750" cy="489966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3F" w:rsidRDefault="00612C3F" w:rsidP="00612C3F">
      <w:pPr>
        <w:rPr>
          <w:rFonts w:asciiTheme="minorHAnsi" w:eastAsiaTheme="minorEastAsia" w:hAnsiTheme="minorHAnsi" w:cstheme="minorHAnsi"/>
          <w:b/>
          <w:noProof/>
          <w:color w:val="44546A" w:themeColor="text2"/>
        </w:rPr>
      </w:pPr>
    </w:p>
    <w:p w:rsidR="00612C3F" w:rsidRDefault="00612C3F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612C3F" w:rsidRDefault="00612C3F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810BD3" w:rsidRDefault="00810BD3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810BD3" w:rsidRDefault="00810BD3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810BD3" w:rsidRDefault="00810BD3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810BD3" w:rsidRDefault="00810BD3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810BD3" w:rsidRDefault="00810BD3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612C3F" w:rsidRDefault="00612C3F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612C3F" w:rsidRDefault="00612C3F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  <w:r>
        <w:rPr>
          <w:rFonts w:asciiTheme="minorHAnsi" w:eastAsiaTheme="minorEastAsia" w:hAnsiTheme="minorHAnsi" w:cstheme="minorHAnsi"/>
          <w:noProof/>
          <w:color w:val="44546A" w:themeColor="text2"/>
        </w:rPr>
        <w:lastRenderedPageBreak/>
        <w:t xml:space="preserve">далее нажать на кнопку, </w:t>
      </w:r>
      <w:r w:rsidR="00265C61">
        <w:rPr>
          <w:rFonts w:asciiTheme="minorHAnsi" w:eastAsiaTheme="minorEastAsia" w:hAnsiTheme="minorHAnsi" w:cstheme="minorHAnsi"/>
          <w:noProof/>
          <w:color w:val="44546A" w:themeColor="text2"/>
        </w:rPr>
        <w:t>просмотра строк с детализацией</w:t>
      </w:r>
      <w:r>
        <w:rPr>
          <w:rFonts w:asciiTheme="minorHAnsi" w:eastAsiaTheme="minorEastAsia" w:hAnsiTheme="minorHAnsi" w:cstheme="minorHAnsi"/>
          <w:noProof/>
          <w:color w:val="44546A" w:themeColor="text2"/>
        </w:rPr>
        <w:t>:</w:t>
      </w:r>
    </w:p>
    <w:p w:rsidR="00612C3F" w:rsidRDefault="00612C3F" w:rsidP="00612C3F">
      <w:pPr>
        <w:rPr>
          <w:rFonts w:asciiTheme="minorHAnsi" w:eastAsiaTheme="minorEastAsia" w:hAnsiTheme="minorHAnsi" w:cstheme="minorHAnsi"/>
          <w:b/>
          <w:noProof/>
          <w:color w:val="44546A" w:themeColor="text2"/>
        </w:rPr>
      </w:pPr>
    </w:p>
    <w:p w:rsidR="00612C3F" w:rsidRDefault="00612C3F" w:rsidP="00612C3F">
      <w:pPr>
        <w:rPr>
          <w:rFonts w:asciiTheme="minorHAnsi" w:eastAsiaTheme="minorEastAsia" w:hAnsiTheme="minorHAnsi" w:cstheme="minorHAnsi"/>
          <w:b/>
          <w:noProof/>
          <w:color w:val="44546A" w:themeColor="text2"/>
        </w:rPr>
      </w:pPr>
      <w:r>
        <w:rPr>
          <w:noProof/>
        </w:rPr>
        <w:drawing>
          <wp:inline distT="0" distB="0" distL="0" distR="0">
            <wp:extent cx="2432685" cy="2760345"/>
            <wp:effectExtent l="0" t="0" r="571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C1" w:rsidRDefault="009813C1" w:rsidP="00612C3F">
      <w:pPr>
        <w:rPr>
          <w:rFonts w:asciiTheme="minorHAnsi" w:eastAsiaTheme="minorEastAsia" w:hAnsiTheme="minorHAnsi" w:cstheme="minorHAnsi"/>
          <w:b/>
          <w:noProof/>
          <w:color w:val="44546A" w:themeColor="text2"/>
        </w:rPr>
      </w:pPr>
    </w:p>
    <w:p w:rsidR="00612C3F" w:rsidRDefault="00612C3F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  <w:r>
        <w:rPr>
          <w:rFonts w:asciiTheme="minorHAnsi" w:eastAsiaTheme="minorEastAsia" w:hAnsiTheme="minorHAnsi" w:cstheme="minorHAnsi"/>
          <w:noProof/>
          <w:color w:val="44546A" w:themeColor="text2"/>
        </w:rPr>
        <w:t>Появляется новая строка</w:t>
      </w:r>
      <w:r w:rsidR="009813C1">
        <w:rPr>
          <w:rFonts w:asciiTheme="minorHAnsi" w:eastAsiaTheme="minorEastAsia" w:hAnsiTheme="minorHAnsi" w:cstheme="minorHAnsi"/>
          <w:noProof/>
          <w:color w:val="44546A" w:themeColor="text2"/>
        </w:rPr>
        <w:t xml:space="preserve"> в нижней части</w:t>
      </w:r>
      <w:r>
        <w:rPr>
          <w:rFonts w:asciiTheme="minorHAnsi" w:eastAsiaTheme="minorEastAsia" w:hAnsiTheme="minorHAnsi" w:cstheme="minorHAnsi"/>
          <w:noProof/>
          <w:color w:val="44546A" w:themeColor="text2"/>
        </w:rPr>
        <w:t>:</w:t>
      </w:r>
    </w:p>
    <w:p w:rsidR="00612C3F" w:rsidRPr="00810BD3" w:rsidRDefault="00810BD3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  <w:r w:rsidRPr="00810BD3">
        <w:rPr>
          <w:rFonts w:asciiTheme="minorHAnsi" w:eastAsiaTheme="minorEastAsia" w:hAnsiTheme="minorHAnsi" w:cstheme="minorHAnsi"/>
          <w:noProof/>
          <w:color w:val="44546A" w:themeColor="text2"/>
        </w:rPr>
        <w:t xml:space="preserve">Нажав на ПЛЮС </w:t>
      </w:r>
      <w:r>
        <w:rPr>
          <w:rFonts w:asciiTheme="minorHAnsi" w:eastAsiaTheme="minorEastAsia" w:hAnsiTheme="minorHAnsi" w:cstheme="minorHAnsi"/>
          <w:noProof/>
          <w:color w:val="44546A" w:themeColor="text2"/>
        </w:rPr>
        <w:t xml:space="preserve">чуть над строчкой появившейся </w:t>
      </w:r>
      <w:r w:rsidRPr="00810BD3">
        <w:rPr>
          <w:rFonts w:asciiTheme="minorHAnsi" w:eastAsiaTheme="minorEastAsia" w:hAnsiTheme="minorHAnsi" w:cstheme="minorHAnsi"/>
          <w:noProof/>
          <w:color w:val="44546A" w:themeColor="text2"/>
        </w:rPr>
        <w:t>добавляем новую строку:</w:t>
      </w:r>
    </w:p>
    <w:p w:rsidR="00612C3F" w:rsidRDefault="00810BD3" w:rsidP="00612C3F">
      <w:pPr>
        <w:rPr>
          <w:rFonts w:asciiTheme="minorHAnsi" w:eastAsiaTheme="minorEastAsia" w:hAnsiTheme="minorHAnsi" w:cstheme="minorHAnsi"/>
          <w:b/>
          <w:noProof/>
          <w:color w:val="44546A" w:themeColor="text2"/>
        </w:rPr>
      </w:pPr>
      <w:r>
        <w:rPr>
          <w:noProof/>
        </w:rPr>
        <w:drawing>
          <wp:inline distT="0" distB="0" distL="0" distR="0" wp14:anchorId="45B8204E" wp14:editId="101D0ECC">
            <wp:extent cx="9791700" cy="1766570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3F" w:rsidRDefault="00612C3F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612C3F" w:rsidRDefault="00612C3F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612C3F" w:rsidRDefault="00612C3F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810BD3" w:rsidRDefault="00810BD3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810BD3" w:rsidRDefault="00810BD3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810BD3" w:rsidRDefault="00810BD3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810BD3" w:rsidRDefault="00810BD3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810BD3" w:rsidRDefault="00810BD3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612C3F" w:rsidRDefault="009813C1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  <w:r>
        <w:rPr>
          <w:rFonts w:asciiTheme="minorHAnsi" w:eastAsiaTheme="minorEastAsia" w:hAnsiTheme="minorHAnsi" w:cstheme="minorHAnsi"/>
          <w:noProof/>
          <w:color w:val="44546A" w:themeColor="text2"/>
        </w:rPr>
        <w:t>Корректируете классификацию и суммы со знаком ПЛЮС в новой нижней строке. Р</w:t>
      </w:r>
      <w:r w:rsidR="00612C3F">
        <w:rPr>
          <w:rFonts w:asciiTheme="minorHAnsi" w:eastAsiaTheme="minorEastAsia" w:hAnsiTheme="minorHAnsi" w:cstheme="minorHAnsi"/>
          <w:noProof/>
          <w:color w:val="44546A" w:themeColor="text2"/>
        </w:rPr>
        <w:t>абота со строками:</w:t>
      </w:r>
    </w:p>
    <w:p w:rsidR="00612C3F" w:rsidRDefault="00612C3F" w:rsidP="00612C3F">
      <w:pPr>
        <w:rPr>
          <w:rFonts w:asciiTheme="minorHAnsi" w:eastAsiaTheme="minorEastAsia" w:hAnsiTheme="minorHAnsi" w:cstheme="minorHAnsi"/>
          <w:b/>
          <w:noProof/>
          <w:color w:val="44546A" w:themeColor="text2"/>
        </w:rPr>
      </w:pPr>
      <w:r>
        <w:rPr>
          <w:noProof/>
        </w:rPr>
        <w:drawing>
          <wp:inline distT="0" distB="0" distL="0" distR="0">
            <wp:extent cx="10248014" cy="179171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2952" cy="180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C1" w:rsidRDefault="009813C1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  <w:r>
        <w:rPr>
          <w:rFonts w:asciiTheme="minorHAnsi" w:eastAsiaTheme="minorEastAsia" w:hAnsiTheme="minorHAnsi" w:cstheme="minorHAnsi"/>
          <w:noProof/>
          <w:color w:val="44546A" w:themeColor="text2"/>
        </w:rPr>
        <w:t>Можно враз несколько строк занести</w:t>
      </w:r>
    </w:p>
    <w:p w:rsidR="00612C3F" w:rsidRDefault="009813C1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  <w:r>
        <w:rPr>
          <w:rFonts w:asciiTheme="minorHAnsi" w:eastAsiaTheme="minorEastAsia" w:hAnsiTheme="minorHAnsi" w:cstheme="minorHAnsi"/>
          <w:noProof/>
          <w:color w:val="44546A" w:themeColor="text2"/>
        </w:rPr>
        <w:t>После внесения уточнений, С</w:t>
      </w:r>
      <w:r w:rsidR="00612C3F">
        <w:rPr>
          <w:rFonts w:asciiTheme="minorHAnsi" w:eastAsiaTheme="minorEastAsia" w:hAnsiTheme="minorHAnsi" w:cstheme="minorHAnsi"/>
          <w:noProof/>
          <w:color w:val="44546A" w:themeColor="text2"/>
        </w:rPr>
        <w:t xml:space="preserve">охранить изменения </w:t>
      </w:r>
      <w:r>
        <w:rPr>
          <w:rFonts w:asciiTheme="minorHAnsi" w:eastAsiaTheme="minorEastAsia" w:hAnsiTheme="minorHAnsi" w:cstheme="minorHAnsi"/>
          <w:noProof/>
          <w:color w:val="44546A" w:themeColor="text2"/>
        </w:rPr>
        <w:t>(желтый кристалл) нажав на ОК выйдете из редактирования в заголовок:</w:t>
      </w:r>
    </w:p>
    <w:p w:rsidR="00612C3F" w:rsidRDefault="00612C3F" w:rsidP="00612C3F">
      <w:pPr>
        <w:rPr>
          <w:rFonts w:asciiTheme="minorHAnsi" w:eastAsiaTheme="minorEastAsia" w:hAnsiTheme="minorHAnsi" w:cstheme="minorHAnsi"/>
          <w:b/>
          <w:noProof/>
          <w:color w:val="44546A" w:themeColor="text2"/>
        </w:rPr>
      </w:pPr>
    </w:p>
    <w:p w:rsidR="00612C3F" w:rsidRDefault="00612C3F" w:rsidP="00612C3F">
      <w:pPr>
        <w:rPr>
          <w:rFonts w:asciiTheme="minorHAnsi" w:eastAsiaTheme="minorEastAsia" w:hAnsiTheme="minorHAnsi" w:cstheme="minorHAnsi"/>
          <w:b/>
          <w:noProof/>
          <w:color w:val="44546A" w:themeColor="text2"/>
        </w:rPr>
      </w:pPr>
      <w:r>
        <w:rPr>
          <w:noProof/>
        </w:rPr>
        <w:drawing>
          <wp:inline distT="0" distB="0" distL="0" distR="0">
            <wp:extent cx="3269615" cy="216535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3F" w:rsidRDefault="00612C3F" w:rsidP="00612C3F">
      <w:pPr>
        <w:rPr>
          <w:rFonts w:asciiTheme="minorHAnsi" w:eastAsiaTheme="minorEastAsia" w:hAnsiTheme="minorHAnsi" w:cstheme="minorHAnsi"/>
          <w:b/>
          <w:noProof/>
          <w:color w:val="44546A" w:themeColor="text2"/>
        </w:rPr>
      </w:pPr>
    </w:p>
    <w:p w:rsidR="009813C1" w:rsidRDefault="009813C1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9813C1" w:rsidRDefault="009813C1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9813C1" w:rsidRDefault="009813C1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</w:p>
    <w:p w:rsidR="00612C3F" w:rsidRDefault="00612C3F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  <w:r>
        <w:rPr>
          <w:rFonts w:asciiTheme="minorHAnsi" w:eastAsiaTheme="minorEastAsia" w:hAnsiTheme="minorHAnsi" w:cstheme="minorHAnsi"/>
          <w:noProof/>
          <w:color w:val="44546A" w:themeColor="text2"/>
        </w:rPr>
        <w:t>Отправля</w:t>
      </w:r>
      <w:r w:rsidR="009813C1">
        <w:rPr>
          <w:rFonts w:asciiTheme="minorHAnsi" w:eastAsiaTheme="minorEastAsia" w:hAnsiTheme="minorHAnsi" w:cstheme="minorHAnsi"/>
          <w:noProof/>
          <w:color w:val="44546A" w:themeColor="text2"/>
        </w:rPr>
        <w:t xml:space="preserve">йте </w:t>
      </w:r>
      <w:r>
        <w:rPr>
          <w:rFonts w:asciiTheme="minorHAnsi" w:eastAsiaTheme="minorEastAsia" w:hAnsiTheme="minorHAnsi" w:cstheme="minorHAnsi"/>
          <w:noProof/>
          <w:color w:val="44546A" w:themeColor="text2"/>
        </w:rPr>
        <w:t>на рассмотрение</w:t>
      </w:r>
      <w:r w:rsidR="009813C1">
        <w:rPr>
          <w:rFonts w:asciiTheme="minorHAnsi" w:eastAsiaTheme="minorEastAsia" w:hAnsiTheme="minorHAnsi" w:cstheme="minorHAnsi"/>
          <w:noProof/>
          <w:color w:val="44546A" w:themeColor="text2"/>
        </w:rPr>
        <w:t xml:space="preserve"> ФО</w:t>
      </w:r>
      <w:r>
        <w:rPr>
          <w:rFonts w:asciiTheme="minorHAnsi" w:eastAsiaTheme="minorEastAsia" w:hAnsiTheme="minorHAnsi" w:cstheme="minorHAnsi"/>
          <w:noProof/>
          <w:color w:val="44546A" w:themeColor="text2"/>
        </w:rPr>
        <w:t>:</w:t>
      </w:r>
    </w:p>
    <w:p w:rsidR="00612C3F" w:rsidRDefault="00612C3F" w:rsidP="00612C3F">
      <w:pPr>
        <w:rPr>
          <w:rFonts w:asciiTheme="minorHAnsi" w:eastAsiaTheme="minorEastAsia" w:hAnsiTheme="minorHAnsi" w:cstheme="minorHAnsi"/>
          <w:noProof/>
          <w:color w:val="44546A" w:themeColor="text2"/>
        </w:rPr>
      </w:pPr>
      <w:r>
        <w:rPr>
          <w:noProof/>
        </w:rPr>
        <w:lastRenderedPageBreak/>
        <w:drawing>
          <wp:inline distT="0" distB="0" distL="0" distR="0" wp14:anchorId="244DE97A" wp14:editId="0FA219D1">
            <wp:extent cx="9791700" cy="3252470"/>
            <wp:effectExtent l="0" t="0" r="0" b="508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3F" w:rsidRDefault="00612C3F" w:rsidP="00612C3F">
      <w:pPr>
        <w:rPr>
          <w:rFonts w:asciiTheme="minorHAnsi" w:eastAsiaTheme="minorEastAsia" w:hAnsiTheme="minorHAnsi" w:cstheme="minorHAnsi"/>
          <w:b/>
          <w:noProof/>
          <w:color w:val="44546A" w:themeColor="text2"/>
        </w:rPr>
      </w:pPr>
    </w:p>
    <w:p w:rsidR="00F22F6F" w:rsidRPr="00F22F6F" w:rsidRDefault="00F22F6F" w:rsidP="00F22F6F">
      <w:pPr>
        <w:jc w:val="center"/>
        <w:rPr>
          <w:color w:val="FF0000"/>
          <w:sz w:val="40"/>
        </w:rPr>
      </w:pPr>
    </w:p>
    <w:p w:rsidR="00F22F6F" w:rsidRPr="00F22F6F" w:rsidRDefault="00F22F6F" w:rsidP="00F22F6F">
      <w:pPr>
        <w:jc w:val="center"/>
        <w:rPr>
          <w:color w:val="FF0000"/>
          <w:sz w:val="52"/>
        </w:rPr>
      </w:pPr>
      <w:r w:rsidRPr="00F22F6F">
        <w:rPr>
          <w:color w:val="FF0000"/>
          <w:sz w:val="52"/>
        </w:rPr>
        <w:t>Доработка</w:t>
      </w:r>
    </w:p>
    <w:p w:rsidR="00F22F6F" w:rsidRDefault="00F22F6F" w:rsidP="00F22F6F">
      <w:pPr>
        <w:pStyle w:val="a3"/>
      </w:pPr>
    </w:p>
    <w:p w:rsidR="00F22F6F" w:rsidRDefault="00F22F6F" w:rsidP="00F22F6F">
      <w:pPr>
        <w:pStyle w:val="a3"/>
      </w:pPr>
    </w:p>
    <w:p w:rsidR="00F22F6F" w:rsidRDefault="00F22F6F" w:rsidP="00F22F6F">
      <w:pPr>
        <w:pStyle w:val="a3"/>
      </w:pPr>
      <w:r>
        <w:t>Доработан ввод классификации из таблицы сопоставления БА и РО. Теперь на интерфейсе "Заявки на внесение изменений" КБК частично заблокирована от ручного ввода</w:t>
      </w:r>
      <w:r>
        <w:t>:</w:t>
      </w:r>
    </w:p>
    <w:p w:rsidR="00F22F6F" w:rsidRDefault="00F22F6F" w:rsidP="00F22F6F">
      <w:pPr>
        <w:pStyle w:val="a3"/>
      </w:pPr>
      <w:r>
        <w:rPr>
          <w:noProof/>
        </w:rPr>
        <w:lastRenderedPageBreak/>
        <w:drawing>
          <wp:inline distT="0" distB="0" distL="0" distR="0" wp14:anchorId="653AE5BA" wp14:editId="64360F8F">
            <wp:extent cx="10271014" cy="3429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273495" cy="342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F6F" w:rsidRPr="00F22F6F" w:rsidRDefault="00F22F6F" w:rsidP="00F22F6F">
      <w:pPr>
        <w:pStyle w:val="a3"/>
        <w:rPr>
          <w:b/>
          <w:color w:val="FF0000"/>
          <w:sz w:val="32"/>
        </w:rPr>
      </w:pPr>
      <w:r w:rsidRPr="00F22F6F">
        <w:rPr>
          <w:b/>
          <w:color w:val="FF0000"/>
          <w:sz w:val="32"/>
        </w:rPr>
        <w:t>Ввод данных теперь осуществляется в следующем порядке:</w:t>
      </w:r>
      <w:r w:rsidRPr="00F22F6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1A01C1C" wp14:editId="6663346A">
            <wp:extent cx="8620125" cy="1543050"/>
            <wp:effectExtent l="0" t="0" r="9525" b="0"/>
            <wp:docPr id="3" name="Рисунок 3" descr="cid:C:\\3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C:\\3419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6F" w:rsidRDefault="00F22F6F" w:rsidP="00F22F6F">
      <w:pPr>
        <w:pStyle w:val="a3"/>
      </w:pPr>
      <w:r>
        <w:t>1)ГРБС, Код БА, Вид БА выбирается из справочника "Бюджетные ассигнования ГРБС"</w:t>
      </w:r>
    </w:p>
    <w:p w:rsidR="00F22F6F" w:rsidRDefault="00F22F6F" w:rsidP="00F22F6F">
      <w:pPr>
        <w:pStyle w:val="a3"/>
      </w:pPr>
      <w:r>
        <w:t xml:space="preserve">2)Статус обязательства из выпадающего списка </w:t>
      </w:r>
    </w:p>
    <w:p w:rsidR="00F22F6F" w:rsidRDefault="00F22F6F" w:rsidP="00F22F6F">
      <w:pPr>
        <w:pStyle w:val="a3"/>
      </w:pPr>
      <w:r>
        <w:t>3)Код методики из справочника "Методики расчета"</w:t>
      </w:r>
    </w:p>
    <w:p w:rsidR="00F22F6F" w:rsidRDefault="00F22F6F" w:rsidP="00F22F6F">
      <w:pPr>
        <w:pStyle w:val="a3"/>
      </w:pPr>
      <w:r>
        <w:lastRenderedPageBreak/>
        <w:t>4)Лицевой счет из справочника лицевых счетов</w:t>
      </w:r>
    </w:p>
    <w:p w:rsidR="00F22F6F" w:rsidRDefault="00F22F6F" w:rsidP="00F22F6F">
      <w:pPr>
        <w:pStyle w:val="a3"/>
      </w:pPr>
      <w:r>
        <w:t>5)В колонке КБК осуществляется выбор из Таблицы БА и РО по кнопке, указанной на скриншоте</w:t>
      </w:r>
    </w:p>
    <w:p w:rsidR="00F22F6F" w:rsidRDefault="00F22F6F" w:rsidP="00F22F6F">
      <w:pPr>
        <w:pStyle w:val="a3"/>
      </w:pPr>
      <w:r>
        <w:t>Вся заблокирован</w:t>
      </w:r>
      <w:r>
        <w:t>н</w:t>
      </w:r>
      <w:r>
        <w:t>ые КБК подтянуться в колонки.</w:t>
      </w:r>
      <w:bookmarkStart w:id="0" w:name="_GoBack"/>
      <w:bookmarkEnd w:id="0"/>
    </w:p>
    <w:p w:rsidR="00F22F6F" w:rsidRDefault="00F22F6F"/>
    <w:p w:rsidR="00F22F6F" w:rsidRDefault="00F22F6F"/>
    <w:p w:rsidR="00F22F6F" w:rsidRDefault="00F22F6F"/>
    <w:p w:rsidR="00671771" w:rsidRDefault="009813C1">
      <w:r>
        <w:t>По вопросам заполнения поправок, обращаться в Бюджетное управление Департамента управления финансами.</w:t>
      </w:r>
    </w:p>
    <w:sectPr w:rsidR="00671771" w:rsidSect="00612C3F">
      <w:pgSz w:w="16838" w:h="11906" w:orient="landscape"/>
      <w:pgMar w:top="567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FB"/>
    <w:rsid w:val="00265C61"/>
    <w:rsid w:val="002A6D05"/>
    <w:rsid w:val="00612C3F"/>
    <w:rsid w:val="00810BD3"/>
    <w:rsid w:val="008D569F"/>
    <w:rsid w:val="009813C1"/>
    <w:rsid w:val="00F22F6F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7C177-4EDB-4AB7-BA30-DB35185B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3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F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cid:C:\\3419.png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Экономов Станислав Владимирович</dc:creator>
  <cp:keywords/>
  <dc:description/>
  <cp:lastModifiedBy>Экономов Станислав Владимирович</cp:lastModifiedBy>
  <cp:revision>2</cp:revision>
  <dcterms:created xsi:type="dcterms:W3CDTF">2018-02-16T05:59:00Z</dcterms:created>
  <dcterms:modified xsi:type="dcterms:W3CDTF">2018-02-16T05:59:00Z</dcterms:modified>
</cp:coreProperties>
</file>