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66" w:rsidRPr="00E82339" w:rsidRDefault="004A4F66" w:rsidP="004A4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5723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>Корнева О.Ю.</w:t>
      </w:r>
    </w:p>
    <w:p w:rsidR="004A4F66" w:rsidRDefault="004A4F66" w:rsidP="004A4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A7" w:rsidRDefault="002D06A7" w:rsidP="002D06A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52E05">
        <w:rPr>
          <w:rFonts w:ascii="Times New Roman" w:hAnsi="Times New Roman"/>
          <w:b/>
          <w:bCs/>
          <w:sz w:val="28"/>
          <w:szCs w:val="28"/>
        </w:rPr>
        <w:t>О задачах по переходу на систему электронного документооборота Ханты-Мансийского автономного округа – Югры.</w:t>
      </w:r>
    </w:p>
    <w:p w:rsidR="002D06A7" w:rsidRPr="00421637" w:rsidRDefault="002D06A7" w:rsidP="002D06A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06A7" w:rsidRDefault="002F1908" w:rsidP="00901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D06A7">
        <w:rPr>
          <w:rFonts w:ascii="Times New Roman" w:hAnsi="Times New Roman" w:cs="Times New Roman"/>
          <w:sz w:val="28"/>
          <w:szCs w:val="28"/>
        </w:rPr>
        <w:t>настоящее вр</w:t>
      </w:r>
      <w:r w:rsidR="009010E7">
        <w:rPr>
          <w:rFonts w:ascii="Times New Roman" w:hAnsi="Times New Roman" w:cs="Times New Roman"/>
          <w:sz w:val="28"/>
          <w:szCs w:val="28"/>
        </w:rPr>
        <w:t>емя органы Администрации города</w:t>
      </w:r>
      <w:r w:rsidR="009010E7">
        <w:rPr>
          <w:rFonts w:ascii="Times New Roman" w:hAnsi="Times New Roman" w:cs="Times New Roman"/>
          <w:sz w:val="28"/>
          <w:szCs w:val="28"/>
        </w:rPr>
        <w:br/>
      </w:r>
      <w:r w:rsidR="002D06A7">
        <w:rPr>
          <w:rFonts w:ascii="Times New Roman" w:hAnsi="Times New Roman" w:cs="Times New Roman"/>
          <w:sz w:val="28"/>
          <w:szCs w:val="28"/>
        </w:rPr>
        <w:t>Ханты-Мансийска и подведомственн</w:t>
      </w:r>
      <w:r w:rsidR="009010E7">
        <w:rPr>
          <w:rFonts w:ascii="Times New Roman" w:hAnsi="Times New Roman" w:cs="Times New Roman"/>
          <w:sz w:val="28"/>
          <w:szCs w:val="28"/>
        </w:rPr>
        <w:t>ые учреждения организуют работу</w:t>
      </w:r>
      <w:r w:rsidR="009010E7">
        <w:rPr>
          <w:rFonts w:ascii="Times New Roman" w:hAnsi="Times New Roman" w:cs="Times New Roman"/>
          <w:sz w:val="28"/>
          <w:szCs w:val="28"/>
        </w:rPr>
        <w:br/>
      </w:r>
      <w:r w:rsidR="006C002A">
        <w:rPr>
          <w:rFonts w:ascii="Times New Roman" w:hAnsi="Times New Roman" w:cs="Times New Roman"/>
          <w:sz w:val="28"/>
          <w:szCs w:val="28"/>
        </w:rPr>
        <w:t>по</w:t>
      </w:r>
      <w:r w:rsidR="002D06A7">
        <w:rPr>
          <w:rFonts w:ascii="Times New Roman" w:hAnsi="Times New Roman" w:cs="Times New Roman"/>
          <w:sz w:val="28"/>
          <w:szCs w:val="28"/>
        </w:rPr>
        <w:t xml:space="preserve"> делопроизводству в Е</w:t>
      </w:r>
      <w:r w:rsidR="002D06A7" w:rsidRPr="002D06A7">
        <w:rPr>
          <w:rFonts w:ascii="Times New Roman" w:hAnsi="Times New Roman" w:cs="Times New Roman"/>
          <w:sz w:val="28"/>
          <w:szCs w:val="28"/>
        </w:rPr>
        <w:t>диной систем</w:t>
      </w:r>
      <w:r w:rsidR="009010E7">
        <w:rPr>
          <w:rFonts w:ascii="Times New Roman" w:hAnsi="Times New Roman" w:cs="Times New Roman"/>
          <w:sz w:val="28"/>
          <w:szCs w:val="28"/>
        </w:rPr>
        <w:t>е электронного документооборота</w:t>
      </w:r>
      <w:r w:rsidR="009010E7">
        <w:rPr>
          <w:rFonts w:ascii="Times New Roman" w:hAnsi="Times New Roman" w:cs="Times New Roman"/>
          <w:sz w:val="28"/>
          <w:szCs w:val="28"/>
        </w:rPr>
        <w:br/>
      </w:r>
      <w:r w:rsidR="002D06A7" w:rsidRPr="002D06A7">
        <w:rPr>
          <w:rFonts w:ascii="Times New Roman" w:hAnsi="Times New Roman" w:cs="Times New Roman"/>
          <w:sz w:val="28"/>
          <w:szCs w:val="28"/>
        </w:rPr>
        <w:t>и делопроизводства органов</w:t>
      </w:r>
      <w:r w:rsidR="009010E7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</w:t>
      </w:r>
      <w:r w:rsidR="009010E7">
        <w:rPr>
          <w:rFonts w:ascii="Times New Roman" w:hAnsi="Times New Roman" w:cs="Times New Roman"/>
          <w:sz w:val="28"/>
          <w:szCs w:val="28"/>
        </w:rPr>
        <w:br/>
      </w:r>
      <w:r w:rsidR="002D06A7" w:rsidRPr="002D06A7">
        <w:rPr>
          <w:rFonts w:ascii="Times New Roman" w:hAnsi="Times New Roman" w:cs="Times New Roman"/>
          <w:sz w:val="28"/>
          <w:szCs w:val="28"/>
        </w:rPr>
        <w:t>Ханты-Мансийска</w:t>
      </w:r>
      <w:r w:rsidR="002D06A7">
        <w:rPr>
          <w:rFonts w:ascii="Times New Roman" w:hAnsi="Times New Roman" w:cs="Times New Roman"/>
          <w:sz w:val="28"/>
          <w:szCs w:val="28"/>
        </w:rPr>
        <w:t xml:space="preserve"> (</w:t>
      </w:r>
      <w:r w:rsidR="002D06A7" w:rsidRPr="002D06A7">
        <w:rPr>
          <w:rFonts w:ascii="Times New Roman" w:hAnsi="Times New Roman" w:cs="Times New Roman"/>
          <w:sz w:val="28"/>
          <w:szCs w:val="28"/>
        </w:rPr>
        <w:t>распоряжени</w:t>
      </w:r>
      <w:r w:rsidR="002D06A7">
        <w:rPr>
          <w:rFonts w:ascii="Times New Roman" w:hAnsi="Times New Roman" w:cs="Times New Roman"/>
          <w:sz w:val="28"/>
          <w:szCs w:val="28"/>
        </w:rPr>
        <w:t>е</w:t>
      </w:r>
      <w:r w:rsidR="009010E7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9010E7">
        <w:rPr>
          <w:rFonts w:ascii="Times New Roman" w:hAnsi="Times New Roman" w:cs="Times New Roman"/>
          <w:sz w:val="28"/>
          <w:szCs w:val="28"/>
        </w:rPr>
        <w:br/>
      </w:r>
      <w:r w:rsidR="002D06A7" w:rsidRPr="002D06A7">
        <w:rPr>
          <w:rFonts w:ascii="Times New Roman" w:hAnsi="Times New Roman" w:cs="Times New Roman"/>
          <w:sz w:val="28"/>
          <w:szCs w:val="28"/>
        </w:rPr>
        <w:t>Ханты-Мансийска от 05.09.2014 №159-р «О единой системе электронного документооборота и делопроизводства органов местного самоуправления города Ханты-Мансийска»</w:t>
      </w:r>
      <w:r w:rsidR="002D06A7">
        <w:rPr>
          <w:rFonts w:ascii="Times New Roman" w:hAnsi="Times New Roman" w:cs="Times New Roman"/>
          <w:sz w:val="28"/>
          <w:szCs w:val="28"/>
        </w:rPr>
        <w:t>).</w:t>
      </w:r>
    </w:p>
    <w:p w:rsidR="002D06A7" w:rsidRDefault="002D06A7" w:rsidP="00357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D06A7">
        <w:rPr>
          <w:rFonts w:ascii="Times New Roman" w:hAnsi="Times New Roman" w:cs="Times New Roman"/>
          <w:sz w:val="28"/>
          <w:szCs w:val="28"/>
        </w:rPr>
        <w:t>целях повышения качества муниципального управления</w:t>
      </w:r>
      <w:r w:rsidR="009010E7">
        <w:rPr>
          <w:rFonts w:ascii="Times New Roman" w:hAnsi="Times New Roman" w:cs="Times New Roman"/>
          <w:sz w:val="28"/>
          <w:szCs w:val="28"/>
        </w:rPr>
        <w:t xml:space="preserve"> в 2017-2018 году была</w:t>
      </w:r>
      <w:r>
        <w:rPr>
          <w:rFonts w:ascii="Times New Roman" w:hAnsi="Times New Roman" w:cs="Times New Roman"/>
          <w:sz w:val="28"/>
          <w:szCs w:val="28"/>
        </w:rPr>
        <w:t xml:space="preserve"> проведена значительная работа по подключению к ЕСЭДД подведомственных предприятий и учреждений.</w:t>
      </w:r>
    </w:p>
    <w:p w:rsidR="006C002A" w:rsidRPr="006C002A" w:rsidRDefault="006C002A" w:rsidP="00357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6C002A" w:rsidRDefault="002D06A7" w:rsidP="00901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002A">
        <w:rPr>
          <w:rFonts w:ascii="Times New Roman" w:hAnsi="Times New Roman" w:cs="Times New Roman"/>
          <w:sz w:val="28"/>
          <w:szCs w:val="28"/>
        </w:rPr>
        <w:t>месте с тем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пунктом 3 </w:t>
      </w:r>
      <w:r w:rsidRPr="002D06A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06A7">
        <w:rPr>
          <w:rFonts w:ascii="Times New Roman" w:hAnsi="Times New Roman" w:cs="Times New Roman"/>
          <w:sz w:val="28"/>
          <w:szCs w:val="28"/>
        </w:rPr>
        <w:t xml:space="preserve"> Правительства Ханты-</w:t>
      </w:r>
      <w:r>
        <w:rPr>
          <w:rFonts w:ascii="Times New Roman" w:hAnsi="Times New Roman" w:cs="Times New Roman"/>
          <w:sz w:val="28"/>
          <w:szCs w:val="28"/>
        </w:rPr>
        <w:t>Мансийского автономного округа –</w:t>
      </w:r>
      <w:r w:rsidRPr="002D06A7">
        <w:rPr>
          <w:rFonts w:ascii="Times New Roman" w:hAnsi="Times New Roman" w:cs="Times New Roman"/>
          <w:sz w:val="28"/>
          <w:szCs w:val="28"/>
        </w:rPr>
        <w:t xml:space="preserve"> Югры</w:t>
      </w:r>
      <w:r w:rsidR="009010E7">
        <w:rPr>
          <w:rFonts w:ascii="Times New Roman" w:hAnsi="Times New Roman" w:cs="Times New Roman"/>
          <w:sz w:val="28"/>
          <w:szCs w:val="28"/>
        </w:rPr>
        <w:br/>
      </w:r>
      <w:r w:rsidR="006C002A">
        <w:rPr>
          <w:rFonts w:ascii="Times New Roman" w:hAnsi="Times New Roman" w:cs="Times New Roman"/>
          <w:sz w:val="28"/>
          <w:szCs w:val="28"/>
        </w:rPr>
        <w:t>от 27.04.2018 №</w:t>
      </w:r>
      <w:r w:rsidRPr="002D06A7">
        <w:rPr>
          <w:rFonts w:ascii="Times New Roman" w:hAnsi="Times New Roman" w:cs="Times New Roman"/>
          <w:sz w:val="28"/>
          <w:szCs w:val="28"/>
        </w:rPr>
        <w:t>136-п</w:t>
      </w:r>
      <w:r w:rsidR="006C002A">
        <w:rPr>
          <w:rFonts w:ascii="Times New Roman" w:hAnsi="Times New Roman" w:cs="Times New Roman"/>
          <w:sz w:val="28"/>
          <w:szCs w:val="28"/>
        </w:rPr>
        <w:t xml:space="preserve"> «</w:t>
      </w:r>
      <w:r w:rsidRPr="002D06A7">
        <w:rPr>
          <w:rFonts w:ascii="Times New Roman" w:hAnsi="Times New Roman" w:cs="Times New Roman"/>
          <w:sz w:val="28"/>
          <w:szCs w:val="28"/>
        </w:rPr>
        <w:t>О систем</w:t>
      </w:r>
      <w:r w:rsidR="009010E7">
        <w:rPr>
          <w:rFonts w:ascii="Times New Roman" w:hAnsi="Times New Roman" w:cs="Times New Roman"/>
          <w:sz w:val="28"/>
          <w:szCs w:val="28"/>
        </w:rPr>
        <w:t>е электронного документооборота</w:t>
      </w:r>
      <w:r w:rsidR="009010E7">
        <w:rPr>
          <w:rFonts w:ascii="Times New Roman" w:hAnsi="Times New Roman" w:cs="Times New Roman"/>
          <w:sz w:val="28"/>
          <w:szCs w:val="28"/>
        </w:rPr>
        <w:br/>
      </w:r>
      <w:r w:rsidRPr="002D06A7">
        <w:rPr>
          <w:rFonts w:ascii="Times New Roman" w:hAnsi="Times New Roman" w:cs="Times New Roman"/>
          <w:sz w:val="28"/>
          <w:szCs w:val="28"/>
        </w:rPr>
        <w:t>Ханты-</w:t>
      </w:r>
      <w:r>
        <w:rPr>
          <w:rFonts w:ascii="Times New Roman" w:hAnsi="Times New Roman" w:cs="Times New Roman"/>
          <w:sz w:val="28"/>
          <w:szCs w:val="28"/>
        </w:rPr>
        <w:t>Мансийского автономного округа –</w:t>
      </w:r>
      <w:r w:rsidR="006C002A">
        <w:rPr>
          <w:rFonts w:ascii="Times New Roman" w:hAnsi="Times New Roman" w:cs="Times New Roman"/>
          <w:sz w:val="28"/>
          <w:szCs w:val="28"/>
        </w:rPr>
        <w:t xml:space="preserve"> Югры» (далее –</w:t>
      </w:r>
      <w:r w:rsidR="006C002A" w:rsidRPr="006C002A">
        <w:rPr>
          <w:rFonts w:ascii="Times New Roman" w:hAnsi="Times New Roman" w:cs="Times New Roman"/>
          <w:sz w:val="28"/>
          <w:szCs w:val="28"/>
        </w:rPr>
        <w:t xml:space="preserve"> </w:t>
      </w:r>
      <w:r w:rsidR="006C002A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 w:rsidR="006C002A" w:rsidRPr="006C002A">
        <w:rPr>
          <w:rFonts w:ascii="Times New Roman" w:hAnsi="Times New Roman" w:cs="Times New Roman"/>
          <w:sz w:val="28"/>
          <w:szCs w:val="28"/>
        </w:rPr>
        <w:t>Система</w:t>
      </w:r>
      <w:r w:rsidR="006C002A">
        <w:rPr>
          <w:rFonts w:ascii="Times New Roman" w:hAnsi="Times New Roman" w:cs="Times New Roman"/>
          <w:sz w:val="28"/>
          <w:szCs w:val="28"/>
        </w:rPr>
        <w:t xml:space="preserve">, </w:t>
      </w:r>
      <w:r w:rsidR="006C002A" w:rsidRPr="002D06A7">
        <w:rPr>
          <w:rFonts w:ascii="Times New Roman" w:hAnsi="Times New Roman" w:cs="Times New Roman"/>
          <w:sz w:val="28"/>
          <w:szCs w:val="28"/>
        </w:rPr>
        <w:t>Постановлени</w:t>
      </w:r>
      <w:r w:rsidR="006C002A">
        <w:rPr>
          <w:rFonts w:ascii="Times New Roman" w:hAnsi="Times New Roman" w:cs="Times New Roman"/>
          <w:sz w:val="28"/>
          <w:szCs w:val="28"/>
        </w:rPr>
        <w:t>е №</w:t>
      </w:r>
      <w:r w:rsidR="006C002A" w:rsidRPr="002D06A7">
        <w:rPr>
          <w:rFonts w:ascii="Times New Roman" w:hAnsi="Times New Roman" w:cs="Times New Roman"/>
          <w:sz w:val="28"/>
          <w:szCs w:val="28"/>
        </w:rPr>
        <w:t>136-п</w:t>
      </w:r>
      <w:r w:rsidR="006C002A">
        <w:rPr>
          <w:rFonts w:ascii="Times New Roman" w:hAnsi="Times New Roman" w:cs="Times New Roman"/>
          <w:sz w:val="28"/>
          <w:szCs w:val="28"/>
        </w:rPr>
        <w:t xml:space="preserve">) </w:t>
      </w:r>
      <w:r w:rsidR="006C002A" w:rsidRPr="006C002A">
        <w:rPr>
          <w:rFonts w:ascii="Times New Roman" w:hAnsi="Times New Roman" w:cs="Times New Roman"/>
          <w:sz w:val="28"/>
          <w:szCs w:val="28"/>
        </w:rPr>
        <w:t>органам местного самоуправления муниципальных образований Ханты-</w:t>
      </w:r>
      <w:r w:rsidR="006C002A">
        <w:rPr>
          <w:rFonts w:ascii="Times New Roman" w:hAnsi="Times New Roman" w:cs="Times New Roman"/>
          <w:sz w:val="28"/>
          <w:szCs w:val="28"/>
        </w:rPr>
        <w:t>Мансийского автономного округа –</w:t>
      </w:r>
      <w:r w:rsidR="006C002A" w:rsidRPr="006C002A">
        <w:rPr>
          <w:rFonts w:ascii="Times New Roman" w:hAnsi="Times New Roman" w:cs="Times New Roman"/>
          <w:sz w:val="28"/>
          <w:szCs w:val="28"/>
        </w:rPr>
        <w:t xml:space="preserve"> Югры и подведомственным им муниципальным учреждениям </w:t>
      </w:r>
      <w:r w:rsidR="006C002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C002A" w:rsidRPr="006C002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6C002A">
        <w:rPr>
          <w:rFonts w:ascii="Times New Roman" w:hAnsi="Times New Roman" w:cs="Times New Roman"/>
          <w:sz w:val="28"/>
          <w:szCs w:val="28"/>
        </w:rPr>
        <w:t xml:space="preserve">переход на региональную </w:t>
      </w:r>
      <w:r w:rsidR="006C002A" w:rsidRPr="006C002A">
        <w:rPr>
          <w:rFonts w:ascii="Times New Roman" w:hAnsi="Times New Roman" w:cs="Times New Roman"/>
          <w:sz w:val="28"/>
          <w:szCs w:val="28"/>
        </w:rPr>
        <w:t>Систем</w:t>
      </w:r>
      <w:r w:rsidR="006C002A">
        <w:rPr>
          <w:rFonts w:ascii="Times New Roman" w:hAnsi="Times New Roman" w:cs="Times New Roman"/>
          <w:sz w:val="28"/>
          <w:szCs w:val="28"/>
        </w:rPr>
        <w:t>у.</w:t>
      </w:r>
    </w:p>
    <w:p w:rsidR="006C002A" w:rsidRDefault="006C002A" w:rsidP="00357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</w:t>
      </w:r>
      <w:r w:rsidRPr="006C002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002A">
        <w:rPr>
          <w:rFonts w:ascii="Times New Roman" w:hAnsi="Times New Roman" w:cs="Times New Roman"/>
          <w:sz w:val="28"/>
          <w:szCs w:val="28"/>
        </w:rPr>
        <w:t xml:space="preserve"> №136-п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решением Комиссии </w:t>
      </w:r>
      <w:r w:rsidRPr="006C002A">
        <w:rPr>
          <w:rFonts w:ascii="Times New Roman" w:hAnsi="Times New Roman" w:cs="Times New Roman"/>
          <w:sz w:val="28"/>
          <w:szCs w:val="28"/>
        </w:rPr>
        <w:t>по обеспечению повышения качества и доступности предоставления государственных и муниципальных услуг, в том числе с использованием информационно-телекоммуникационных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одобрить </w:t>
      </w:r>
      <w:r w:rsidRPr="006C002A">
        <w:rPr>
          <w:rFonts w:ascii="Times New Roman" w:hAnsi="Times New Roman" w:cs="Times New Roman"/>
          <w:sz w:val="28"/>
          <w:szCs w:val="28"/>
        </w:rPr>
        <w:t>План внедрения системы электронного документооборота Ханты-Мансийского автономного округа – Югры 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02A">
        <w:rPr>
          <w:rFonts w:ascii="Times New Roman" w:hAnsi="Times New Roman" w:cs="Times New Roman"/>
          <w:sz w:val="28"/>
          <w:szCs w:val="28"/>
        </w:rPr>
        <w:t>программного обеспечения системы автоматизации делопроизводства и электронного документооборота «</w:t>
      </w:r>
      <w:bookmarkStart w:id="0" w:name="_GoBack"/>
      <w:bookmarkEnd w:id="0"/>
      <w:r w:rsidRPr="006C002A">
        <w:rPr>
          <w:rFonts w:ascii="Times New Roman" w:hAnsi="Times New Roman" w:cs="Times New Roman"/>
          <w:sz w:val="28"/>
          <w:szCs w:val="28"/>
        </w:rPr>
        <w:t>ДЕЛО» в органах Администрации города Ханты-Мансийска и подведомственных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6C002A" w:rsidSect="00A27DD9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31069"/>
    <w:multiLevelType w:val="hybridMultilevel"/>
    <w:tmpl w:val="77C6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0B"/>
    <w:rsid w:val="000F1001"/>
    <w:rsid w:val="0025198E"/>
    <w:rsid w:val="002D06A7"/>
    <w:rsid w:val="002F1908"/>
    <w:rsid w:val="00357564"/>
    <w:rsid w:val="00434C73"/>
    <w:rsid w:val="00437A56"/>
    <w:rsid w:val="004A4F66"/>
    <w:rsid w:val="006C002A"/>
    <w:rsid w:val="006C49A1"/>
    <w:rsid w:val="009010E7"/>
    <w:rsid w:val="009C27A5"/>
    <w:rsid w:val="00A623D2"/>
    <w:rsid w:val="00AB0C2B"/>
    <w:rsid w:val="00AE588A"/>
    <w:rsid w:val="00D02B9F"/>
    <w:rsid w:val="00E2310B"/>
    <w:rsid w:val="00F4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F449D-1666-4A47-B4A4-1C3C0EA0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F66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D02B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Муллаянов Ринат Ришатович</dc:creator>
  <cp:keywords/>
  <dc:description/>
  <cp:lastModifiedBy>Ширугин Александр Викторович</cp:lastModifiedBy>
  <cp:revision>15</cp:revision>
  <dcterms:created xsi:type="dcterms:W3CDTF">2018-10-29T10:04:00Z</dcterms:created>
  <dcterms:modified xsi:type="dcterms:W3CDTF">2018-10-29T11:14:00Z</dcterms:modified>
</cp:coreProperties>
</file>