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D116" w14:textId="77777777" w:rsidR="00507E28" w:rsidRPr="00507E28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3917D" wp14:editId="7CB1471E">
            <wp:extent cx="581660" cy="70040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EFDA1" w14:textId="77777777" w:rsidR="00507E28" w:rsidRPr="00507E28" w:rsidRDefault="00507E28" w:rsidP="00507E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14:paraId="5A14CBA6" w14:textId="77777777" w:rsidR="00507E28" w:rsidRPr="00507E28" w:rsidRDefault="00507E28" w:rsidP="00507E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14:paraId="6AD5880D" w14:textId="77777777" w:rsidR="00507E28" w:rsidRPr="00357305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D15861" w14:textId="77777777" w:rsidR="00507E28" w:rsidRPr="00507E28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14:paraId="26384C3E" w14:textId="77777777" w:rsidR="00507E28" w:rsidRPr="00357305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8D1B98B" w14:textId="77777777" w:rsidR="00507E28" w:rsidRPr="00507E28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7E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00C7ED3B" w14:textId="77777777" w:rsidR="00507E28" w:rsidRPr="00357305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10E49AD9" w14:textId="3388AC2D" w:rsidR="00507E28" w:rsidRPr="00507E28" w:rsidRDefault="00963CEE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87</w:t>
      </w:r>
      <w:r w:rsidR="00507E28" w:rsidRPr="00507E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07E28" w:rsidRPr="00507E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507E28" w:rsidRPr="00507E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14:paraId="2D1522F8" w14:textId="77777777" w:rsidR="00507E28" w:rsidRPr="00357305" w:rsidRDefault="00507E28" w:rsidP="0050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1EEB428D" w14:textId="77777777" w:rsidR="00507E28" w:rsidRPr="00507E28" w:rsidRDefault="00507E28" w:rsidP="00507E2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07E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14:paraId="26E09761" w14:textId="42371393" w:rsidR="00507E28" w:rsidRPr="00357305" w:rsidRDefault="005C5A6D" w:rsidP="0035730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507E28" w:rsidRPr="00507E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14:paraId="51DC1B76" w14:textId="1CB84583" w:rsidR="00671C68" w:rsidRDefault="00671C68" w:rsidP="00507E28">
      <w:pPr>
        <w:spacing w:after="0" w:line="276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реализации некоторых полномочий</w:t>
      </w:r>
      <w:r w:rsid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города </w:t>
      </w:r>
      <w:r w:rsidR="0096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</w:p>
    <w:p w14:paraId="2ABE9C29" w14:textId="77777777" w:rsidR="001819B8" w:rsidRPr="00357305" w:rsidRDefault="001819B8" w:rsidP="00507E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16711C" w14:textId="073C3927" w:rsidR="00671C68" w:rsidRPr="00671C68" w:rsidRDefault="00671C68" w:rsidP="00507E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реализации некоторых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Ханты-Мансийска»,</w:t>
      </w:r>
      <w:r w:rsid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28" w:rsidRP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507E28" w:rsidRP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муниципальных правовых актов в части, касающейся расходных обязательств муници</w:t>
      </w:r>
      <w:r w:rsidR="0096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образования, экспертизы</w:t>
      </w:r>
      <w:r w:rsidR="00507E28" w:rsidRP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актов, приводящих к изменению доходов местного бюджета</w:t>
      </w:r>
      <w:r w:rsid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муниципальных программ (проектов муниципальных программ)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части 2 статьи 9 Фед</w:t>
      </w:r>
      <w:r w:rsidR="00966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</w:t>
      </w:r>
      <w:proofErr w:type="gramEnd"/>
      <w:r w:rsidR="0096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2011 года № 6-ФЗ «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муниципальных образований», 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</w:t>
      </w:r>
    </w:p>
    <w:p w14:paraId="6D799E71" w14:textId="77777777" w:rsidR="001819B8" w:rsidRPr="00357305" w:rsidRDefault="001819B8" w:rsidP="00357305">
      <w:pPr>
        <w:spacing w:after="0" w:line="276" w:lineRule="auto"/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</w:pPr>
    </w:p>
    <w:p w14:paraId="0A6943ED" w14:textId="77777777" w:rsidR="00671C68" w:rsidRPr="00671C68" w:rsidRDefault="00671C68" w:rsidP="00507E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671C6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14:paraId="1F985647" w14:textId="77777777" w:rsidR="00C740D5" w:rsidRPr="00357305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5056">
        <w:rPr>
          <w:rFonts w:ascii="Times New Roman" w:eastAsia="Times New Roman" w:hAnsi="Times New Roman" w:cs="Times New Roman"/>
          <w:sz w:val="20"/>
          <w:szCs w:val="28"/>
          <w:lang w:eastAsia="ru-RU"/>
        </w:rPr>
        <w:t> </w:t>
      </w:r>
    </w:p>
    <w:p w14:paraId="5E1E957D" w14:textId="0BCEF10E" w:rsidR="00C740D5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реализации некоторых полномочий </w:t>
      </w:r>
      <w:r w:rsid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1C68"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 Ханты-Мансийска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507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Р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14:paraId="38639C00" w14:textId="31B83963" w:rsidR="00C740D5" w:rsidRPr="00133DE4" w:rsidRDefault="001819B8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0D5"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8C7" w:rsidRP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21557FB0" w14:textId="5B34855D" w:rsidR="00176E72" w:rsidRPr="00133DE4" w:rsidRDefault="00C740D5" w:rsidP="0090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2A3F11" w14:textId="77777777" w:rsidR="001819B8" w:rsidRDefault="001819B8" w:rsidP="001819B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14:paraId="76C246EA" w14:textId="77777777" w:rsidR="001819B8" w:rsidRDefault="001819B8" w:rsidP="001819B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14:paraId="162773C0" w14:textId="77777777" w:rsidR="001819B8" w:rsidRPr="00357305" w:rsidRDefault="001819B8" w:rsidP="001819B8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0290403B" w14:textId="77777777" w:rsidR="001819B8" w:rsidRDefault="001819B8" w:rsidP="001819B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14:paraId="01DBB7F2" w14:textId="77777777" w:rsidR="00357305" w:rsidRPr="00357305" w:rsidRDefault="00357305" w:rsidP="001819B8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65C7CC6A" w14:textId="77777777" w:rsidR="001819B8" w:rsidRDefault="001819B8" w:rsidP="001819B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14:paraId="3CF9E3BD" w14:textId="6FF6D8AD" w:rsidR="001819B8" w:rsidRDefault="00A2724E" w:rsidP="001819B8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1819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мая 2022  года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</w:t>
      </w:r>
      <w:r w:rsidR="00C15C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1819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 2022 года</w:t>
      </w:r>
    </w:p>
    <w:p w14:paraId="492D71B7" w14:textId="77777777" w:rsidR="001628C7" w:rsidRPr="001628C7" w:rsidRDefault="001628C7" w:rsidP="001628C7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28C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F706167" w14:textId="77777777" w:rsidR="001628C7" w:rsidRPr="001628C7" w:rsidRDefault="001628C7" w:rsidP="001628C7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28C7">
        <w:rPr>
          <w:rFonts w:ascii="Times New Roman" w:eastAsia="Calibri" w:hAnsi="Times New Roman" w:cs="Times New Roman"/>
          <w:sz w:val="28"/>
          <w:szCs w:val="28"/>
        </w:rPr>
        <w:t>к Решению Думы города Ханты-Мансийска</w:t>
      </w:r>
    </w:p>
    <w:p w14:paraId="4555AA26" w14:textId="0BC0EBAC" w:rsidR="001628C7" w:rsidRPr="001628C7" w:rsidRDefault="001628C7" w:rsidP="001628C7">
      <w:pPr>
        <w:spacing w:after="0" w:line="276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28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от</w:t>
      </w:r>
      <w:r w:rsidR="00357305">
        <w:rPr>
          <w:rFonts w:ascii="Times New Roman" w:eastAsia="Calibri" w:hAnsi="Times New Roman" w:cs="Times New Roman"/>
          <w:sz w:val="28"/>
          <w:szCs w:val="28"/>
        </w:rPr>
        <w:t xml:space="preserve"> 27 мая 2022 года </w:t>
      </w:r>
      <w:r w:rsidRPr="001628C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724E">
        <w:rPr>
          <w:rFonts w:ascii="Times New Roman" w:eastAsia="Calibri" w:hAnsi="Times New Roman" w:cs="Times New Roman"/>
          <w:sz w:val="28"/>
          <w:szCs w:val="28"/>
        </w:rPr>
        <w:t>87</w:t>
      </w:r>
      <w:r w:rsidRPr="001628C7">
        <w:rPr>
          <w:rFonts w:ascii="Times New Roman" w:eastAsia="Calibri" w:hAnsi="Times New Roman" w:cs="Times New Roman"/>
          <w:sz w:val="28"/>
          <w:szCs w:val="28"/>
        </w:rPr>
        <w:t>-</w:t>
      </w:r>
      <w:r w:rsidRPr="001628C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628C7">
        <w:rPr>
          <w:rFonts w:ascii="Times New Roman" w:eastAsia="Calibri" w:hAnsi="Times New Roman" w:cs="Times New Roman"/>
          <w:sz w:val="28"/>
          <w:szCs w:val="28"/>
        </w:rPr>
        <w:t xml:space="preserve"> РД</w:t>
      </w:r>
    </w:p>
    <w:p w14:paraId="7CE89076" w14:textId="77777777" w:rsidR="00C740D5" w:rsidRPr="00133DE4" w:rsidRDefault="00C740D5" w:rsidP="00133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9C60B4" w14:textId="5CB34B43" w:rsidR="00C740D5" w:rsidRPr="00133DE4" w:rsidRDefault="00C740D5" w:rsidP="001819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81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НЕКОТОРЫХ ПОЛНОМОЧИЙ</w:t>
      </w:r>
      <w:r w:rsidR="00181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СЧЕТНОЙ ПАЛАТЫ</w:t>
      </w:r>
      <w:r w:rsidR="0003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r w:rsidR="00162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ХАНТЫ-МАНСИЙСКА</w:t>
      </w:r>
      <w:proofErr w:type="gramEnd"/>
    </w:p>
    <w:p w14:paraId="5236BFBE" w14:textId="77777777" w:rsidR="00C740D5" w:rsidRPr="00133DE4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66BA83" w14:textId="77777777" w:rsidR="00C740D5" w:rsidRPr="00133DE4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150DE8F1" w14:textId="77777777" w:rsidR="00C740D5" w:rsidRPr="00133DE4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8C141F" w14:textId="5D466716" w:rsidR="001819B8" w:rsidRPr="001819B8" w:rsidRDefault="00C740D5" w:rsidP="001819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25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некоторых полномочий Счетной палаты города Ханты-Мансийска (далее – Порядок)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</w:t>
      </w:r>
      <w:r w:rsidR="00EE0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 w:rsidR="00EE09EC"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статьи 157 Бюджетного кодекса Российской Федерации</w:t>
      </w:r>
      <w:r w:rsidR="00EE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9EC"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части 2 статьи 9 Фед</w:t>
      </w:r>
      <w:r w:rsidR="0096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</w:t>
      </w:r>
      <w:r w:rsidR="000320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03200D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3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4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42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A42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муниципальных образований»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части 1 статьи 10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proofErr w:type="gramEnd"/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</w:t>
      </w:r>
      <w:r w:rsidR="0003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города </w:t>
      </w:r>
      <w:r w:rsidR="001628C7" w:rsidRP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2022 года № 58-VII РД</w:t>
      </w:r>
      <w:r w:rsidR="0018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9B8" w:rsidRPr="001819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Счетной палате города Ханты-Мансийска</w:t>
      </w:r>
      <w:r w:rsidR="001819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E5DD7E" w14:textId="08AE2A7B" w:rsidR="00C740D5" w:rsidRPr="00133DE4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устанавливаются основные требования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деятельности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города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7D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палата) и основы ее взаимодействия с другими органами местного самоуправления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отраслевыми (функциональными) </w:t>
      </w:r>
      <w:r w:rsid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территориальными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при реализации полномочий по экспертизе проектов муниципальных правовых актов в части, касающейся расходных обязательств муници</w:t>
      </w:r>
      <w:r w:rsidR="0096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образования, экспертизы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актов, приводящих к изменению доходов местного бюджета, а</w:t>
      </w:r>
      <w:proofErr w:type="gramEnd"/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муниципальных программ (проектов муниципальных программ).</w:t>
      </w:r>
    </w:p>
    <w:p w14:paraId="2D6EDC01" w14:textId="2E66A633" w:rsidR="00C740D5" w:rsidRPr="00133DE4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Порядок не регулирует вопросы организации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экспертизы проектов решений </w:t>
      </w:r>
      <w:r w:rsidR="002019D7" w:rsidRPr="0020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</w:t>
      </w:r>
      <w:r w:rsidR="0020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(далее – Дума города) 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образования, о внесении изменений в решение о бюджете муниципального образования, об утверждении отчет</w:t>
      </w:r>
      <w:r w:rsidR="0020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образования.</w:t>
      </w:r>
    </w:p>
    <w:p w14:paraId="10FAD2CE" w14:textId="77777777" w:rsidR="00C740D5" w:rsidRPr="00133DE4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75E468" w14:textId="77777777" w:rsidR="00C740D5" w:rsidRPr="00133DE4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Экспертиза проектов муниципальных правовых актов,</w:t>
      </w:r>
    </w:p>
    <w:p w14:paraId="22C82CC5" w14:textId="77777777" w:rsidR="00C740D5" w:rsidRPr="00133DE4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касающихся расходных обязательств муниципального образования</w:t>
      </w:r>
    </w:p>
    <w:p w14:paraId="746A43E0" w14:textId="77777777" w:rsidR="00C740D5" w:rsidRPr="00133DE4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BAEA91" w14:textId="4876AC6F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Проекты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актов, касающиеся расходных обязательств мун</w:t>
      </w:r>
      <w:r w:rsidR="007D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(далее </w:t>
      </w:r>
      <w:r w:rsidR="002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правовых актов) подлежат экспертизе в 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14:paraId="2C65AC83" w14:textId="77777777" w:rsidR="0093516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Проекты муниципальных правовых актов представляются в 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 на бумажном носителе или в электронном виде посредством системы электронного документооборота</w:t>
      </w:r>
      <w:r w:rsidR="00935165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обращения на имя председателя Счетной палаты о проведении экспертизы.</w:t>
      </w:r>
    </w:p>
    <w:p w14:paraId="5118A10C" w14:textId="3EE2E3FB" w:rsidR="003B1437" w:rsidRPr="00B072EB" w:rsidRDefault="003B1437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проекты муниципальных правовых актов должны соответствовать требованиям</w:t>
      </w:r>
      <w:r w:rsidR="006807A5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="006807A5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муниципальными правовыми актами. </w:t>
      </w:r>
    </w:p>
    <w:p w14:paraId="7E01D31D" w14:textId="3302C83F" w:rsidR="00C740D5" w:rsidRPr="004A70E0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Проекты </w:t>
      </w:r>
      <w:r w:rsidR="00D510D1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Думы города, касающиеся расходных обязательств муниципального образования, </w:t>
      </w: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на экспертизу в </w:t>
      </w:r>
      <w:r w:rsidR="002019D7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CC5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0F0E9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7CC5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0F0E9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7CC5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510D1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города</w:t>
      </w:r>
      <w:r w:rsidR="00F34353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CE0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3E6FFD" w14:textId="3BA953EA" w:rsidR="00D510D1" w:rsidRPr="00DA016E" w:rsidRDefault="00D510D1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правовых актов иных органов местного самоуправления направляются на экспертизу в Счетную палату после проведения всех необходимых экспертиз и (или) согласований органами местного самоуправления и (или) их должностными лицами в порядке, установленном муниципальным правовым актом соответствующего органа местного самоуправления</w:t>
      </w:r>
      <w:r w:rsidR="00DA016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такое согласование и (</w:t>
      </w:r>
      <w:proofErr w:type="gramStart"/>
      <w:r w:rsidR="00DA016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="00DA016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предусмотрена муниципальным правовым актом</w:t>
      </w: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CE8D0" w14:textId="13942F16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Проекты решений Думы города</w:t>
      </w:r>
      <w:r w:rsidR="002D2F1A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касающиеся расходных обязательств муниципального образования, направляются на экспертизу в 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 до их рассмотрения на заседании соответствующе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или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Думы города</w:t>
      </w:r>
      <w:r w:rsidR="002D2F1A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4C2EFB" w14:textId="01B2E70F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Экспертиза проектов муниципальных правовых актов проводится </w:t>
      </w:r>
      <w:r w:rsidR="002019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палатой в срок, не превышающий </w:t>
      </w:r>
      <w:r w:rsidR="003B143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14:paraId="630F6E22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экспертизе проектов муниципальных правовых актов проводится:</w:t>
      </w:r>
    </w:p>
    <w:p w14:paraId="62010449" w14:textId="16316634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соответствия муниципального правового акта требованиям федерального законодательства, законодательства</w:t>
      </w:r>
      <w:r w:rsidR="00B16F7E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2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="00B16F7E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города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0E60F9" w14:textId="0408B426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и оценка рисков принятия решений по использованию средств бюджета, создающих условия для их последующего неправомерного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неэффективного использования;</w:t>
      </w:r>
    </w:p>
    <w:p w14:paraId="2EAB2559" w14:textId="02DDCC5A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достоверности и обоснованности объема расходных обязательств и финансово-эконо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мического обоснования к проекту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акта.</w:t>
      </w:r>
    </w:p>
    <w:p w14:paraId="76C48897" w14:textId="11F53CAA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экспертизы проектов муниципальных правовых актов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в рамках своей компетенции вправе оценивать наличие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proofErr w:type="spell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14:paraId="6CB91113" w14:textId="07F572FB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результатам проведения экспертизы установлены несоответствия, выявлены риски, сформулированы замечания или рекомендации к проекту муниципального правового акта,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подготавливает и направляет в соответствующий орган местного самоуправления, автору правотворческой инициативы заключение, содержащее соответствующие выводы и предложения.</w:t>
      </w:r>
      <w:proofErr w:type="gramEnd"/>
    </w:p>
    <w:p w14:paraId="12D0E870" w14:textId="6386995C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заключении, подготовленном по результатам экспертизы,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вправе выразить мнение и отразить замечания и рекомендации по иным вопросам, связанным с проектом муниципального правового акта, направленным на экспертизу.</w:t>
      </w:r>
    </w:p>
    <w:p w14:paraId="7371BEC4" w14:textId="4756CC04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результатам экспертизы замечаний и предложений не имеется или имеющиеся замечания незначительны, очевидны и не требуют обоснования, </w:t>
      </w:r>
      <w:r w:rsidR="003B143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направляет в соответствующий орган местного самоуправления, автору правотворческой инициативы письмо о согласовании муниципального правового акта с указанием на наличие или отсутствие замечаний и предложений к нему.</w:t>
      </w:r>
    </w:p>
    <w:p w14:paraId="6DB05A3D" w14:textId="0B2E9585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Должностные лица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14:paraId="2182CBE0" w14:textId="6DC7F09C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Проекты муниципальных правовых актов, содержащие персональные данные, направляются на экспертизу 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палату с учетом требований, установленных Федеральным 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на экспертизу проекта муниципального правового акта, содержащего персональные данные, к проекту муниципального правового акта прилагается пояснительная записка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характера персональных данных и установленными ограничениями при их обработке.</w:t>
      </w:r>
    </w:p>
    <w:p w14:paraId="1F26FB8E" w14:textId="0825006F" w:rsidR="00A36BEC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правовых актов, касающиеся расходных обязательств и содержащие сведения, отнесенные к государственной тайне, могут быть направлены на экспертизу с обязательным учетом требований Закона Российской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21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5485-1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42640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тайне»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должностному лицу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имеющему допуск к государственной тайне соответствующей степени секретности. </w:t>
      </w:r>
      <w:proofErr w:type="gramEnd"/>
    </w:p>
    <w:p w14:paraId="31D411A4" w14:textId="2A668915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наличия допуска соответствующей степени секретности</w:t>
      </w:r>
      <w:proofErr w:type="gram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должностного лица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проекты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правовых актов, содержащие сведения, отнесенные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тайне, на экспертизу не направляются.</w:t>
      </w:r>
    </w:p>
    <w:p w14:paraId="2FB57C13" w14:textId="77777777" w:rsidR="00C740D5" w:rsidRPr="00B072EB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65A0EB" w14:textId="77777777" w:rsidR="00C740D5" w:rsidRPr="00B072EB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Экспертиза проектов муниципальных правовых актов,</w:t>
      </w:r>
    </w:p>
    <w:p w14:paraId="35DB442B" w14:textId="77777777" w:rsidR="00C740D5" w:rsidRPr="00B072EB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приводящих к изменению доходов местного бюджета</w:t>
      </w:r>
    </w:p>
    <w:p w14:paraId="37D2F592" w14:textId="77777777" w:rsidR="00C740D5" w:rsidRPr="00B072EB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23B49C" w14:textId="570F70C8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Проекты муниципальных правовых актов, приводящих к изменению доходов</w:t>
      </w:r>
      <w:r w:rsidR="002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(далее также –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правовых актов о доходах бюджета), подлежат экспертизе 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14:paraId="7BD4A4F4" w14:textId="4B42E4C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Проекты правовых актов </w:t>
      </w:r>
      <w:r w:rsidRPr="005C4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бюджета</w:t>
      </w:r>
      <w:r w:rsidR="00D5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 на бумажном носителе или в электронном виде посредством системы электронного документооборота</w:t>
      </w:r>
      <w:r w:rsidR="00112D5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обращения на имя председателя Счетной палаты о проведении экспертизы.</w:t>
      </w:r>
    </w:p>
    <w:p w14:paraId="63180752" w14:textId="6628D3A9" w:rsidR="003B1437" w:rsidRPr="00B072EB" w:rsidRDefault="003B1437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проекты муниципальных правовых актов должны соответствовать требованиям</w:t>
      </w:r>
      <w:r w:rsidR="006807A5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="006807A5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муниципальными правовыми актами. </w:t>
      </w:r>
    </w:p>
    <w:p w14:paraId="30FB0FD7" w14:textId="35EE2C87" w:rsidR="00D510D1" w:rsidRPr="004A70E0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510D1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Думы города, касающиеся доходов бюджета, направляются на экспертизу в Счетную палату в порядке, установленном Думой города. </w:t>
      </w:r>
    </w:p>
    <w:p w14:paraId="3B9C6D6B" w14:textId="1C72DDB3" w:rsidR="00D510D1" w:rsidRPr="004A70E0" w:rsidRDefault="00D510D1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правовых актов о доходах бюджета иных органов местного самоуправления направляются на экспертизу в Счетную палату после проведения всех необходимых экспертиз и (или) согласований органами местного самоуправления и (или) их должностными лицами в порядке, установленном муниципальным правовым актом соответствующего</w:t>
      </w:r>
      <w:r w:rsidR="00DA016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если такое согласование и (</w:t>
      </w:r>
      <w:proofErr w:type="gramStart"/>
      <w:r w:rsidR="00DA016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="00DA016E" w:rsidRP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предусмотрена муниципальным правовым актом.</w:t>
      </w:r>
    </w:p>
    <w:p w14:paraId="31099B3D" w14:textId="221525FC" w:rsidR="00931C2D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Проекты решений Думы города, приводящие к изменению доходов местного бюджета, направляются на экспертизу 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 до их рассмотрения на заседании соответствующе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комитета или комиссии Думы города.</w:t>
      </w:r>
    </w:p>
    <w:p w14:paraId="42C69D99" w14:textId="075A5E52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Экспертиза проектов правовых актов о доходах бюджета проводится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палатой в срок, не превышающий </w:t>
      </w:r>
      <w:r w:rsidR="003B143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77FF623C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экспертизе проектов правовых актов о доходах бюджета проводится оценка:</w:t>
      </w:r>
    </w:p>
    <w:p w14:paraId="1DEF6E63" w14:textId="0D8D9045" w:rsidR="00931C2D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соответствия проектов правовых актов о доходах бюджета требованиям федерального законодательства, законодательства</w:t>
      </w:r>
      <w:r w:rsidR="00A36BEC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36BEC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2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 автономного округа – </w:t>
      </w:r>
      <w:r w:rsidR="00A36BEC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Ханты-Мансийска;</w:t>
      </w:r>
    </w:p>
    <w:p w14:paraId="130FB29E" w14:textId="26301702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соответствия основным направлениям бюджетной и налоговой политики муниципального образования;</w:t>
      </w:r>
    </w:p>
    <w:p w14:paraId="5C440F4B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объемов дополнительных или выпадающих доходов бюджета;</w:t>
      </w:r>
    </w:p>
    <w:p w14:paraId="3A0B9D6B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обоснованности заявленных финансово-экономических последствий, целесообразности и результативности принятия правового акта о доходах бюджета;</w:t>
      </w:r>
    </w:p>
    <w:p w14:paraId="6AA2DE4C" w14:textId="3A5762E6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непротиворечивости, полноты и </w:t>
      </w:r>
      <w:proofErr w:type="spell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безызбыточности</w:t>
      </w:r>
      <w:proofErr w:type="spell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регулирования, дублирования норм и положений федерального законодательства, законодательства </w:t>
      </w:r>
      <w:r w:rsidR="00A4489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E0471E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</w:t>
      </w:r>
      <w:r w:rsidR="00A36BEC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актов.</w:t>
      </w:r>
    </w:p>
    <w:p w14:paraId="0536EDF1" w14:textId="75256E79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результатам проведения экспертизы установлены несоответствия, противоречия в нормативном правовом регулировании, сформулированы замечания к финансово-экономическому обоснованию или рекомендации к проекту муниципального правового акта,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подготавливает и направляет в соответствующий орган местного самоуправления, автору правотворческой инициативы</w:t>
      </w:r>
      <w:r w:rsidR="00A4489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содержащее соответствующие выводы и предложения.</w:t>
      </w:r>
      <w:proofErr w:type="gramEnd"/>
    </w:p>
    <w:p w14:paraId="2752F258" w14:textId="5FC70E9D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заключении, подготовленном по результатам экспертизы,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вправе выразить мнение и отразить замечания и рекомендации по иным вопросам, связанным с проектом правового акта о доходах бюджета, направленным на экспертизу.</w:t>
      </w:r>
    </w:p>
    <w:p w14:paraId="3427F1DC" w14:textId="7CCA86A2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результатам экспертизы замечаний и предложений не имеется или имеющиеся замечания незначительны, очевидны и не требуют обоснования, </w:t>
      </w:r>
      <w:r w:rsidR="003B143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направляет в соответствующий орган местного самоуправления, автору правотворческой инициативы письмо о согласовании муниципального правового акта с указанием на наличие или отсутствие замечаний и предложений к нему.</w:t>
      </w:r>
    </w:p>
    <w:p w14:paraId="7B76613B" w14:textId="1483AC52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Должностные лица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палаты, уполномоченные на проведение экспертизы проектов муниципальных правовых актов, несут персональную ответственность за неправомерное разглашение служебной и иной конфиденциальной информации, ставшей им известной при проведении экспертизы.</w:t>
      </w:r>
    </w:p>
    <w:p w14:paraId="2E1527FE" w14:textId="77777777" w:rsidR="004A70E0" w:rsidRDefault="004A70E0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4B9172" w14:textId="77777777" w:rsidR="00C740D5" w:rsidRPr="00B072EB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Экспертиза муниципальных программ</w:t>
      </w:r>
    </w:p>
    <w:p w14:paraId="6517A3F8" w14:textId="77777777" w:rsidR="00C740D5" w:rsidRPr="00B072EB" w:rsidRDefault="00C740D5" w:rsidP="00507E2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(проектов муниципальных программ)</w:t>
      </w:r>
    </w:p>
    <w:p w14:paraId="56FA4DF7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8DD3A5" w14:textId="05FB3341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Проекты муниципальных правовых актов об утверждении муниципальных программ, проекты муниципальных правовых актов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внесении изменений в муниципальные программы (далее также - проекты программ и изменений к ним) подлежат экспертизе 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14:paraId="6AFD55C1" w14:textId="228B29D5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Проекты программ и изменений к ним представляются в </w:t>
      </w:r>
      <w:r w:rsidR="00931C2D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палату на бумажном носителе или в электронном виде посредством системы электронного документооборота </w:t>
      </w:r>
      <w:r w:rsidR="00CF08AF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обращения на имя председателя Счетной палаты о проведении экспертизы.</w:t>
      </w:r>
    </w:p>
    <w:p w14:paraId="0431D737" w14:textId="311C8C3E" w:rsidR="006807A5" w:rsidRPr="00B072EB" w:rsidRDefault="006807A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проекты муниципальных правовых актов должны соответствовать требованиям, установленными соответствующими муниципальными правовыми актами. </w:t>
      </w:r>
    </w:p>
    <w:p w14:paraId="13CFADC6" w14:textId="3CF0B3BD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Проекты программ и изменений к ним направляются на экспертизу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палату после проведения всех экспертиз и (или) согласований органами местного самоуправления и (или) их должностными лицами, если такое согласование и (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предусмотрен</w:t>
      </w:r>
      <w:r w:rsidR="004A70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программ, установленным нормативным право</w:t>
      </w:r>
      <w:r w:rsidR="00A36BEC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актом Администрации города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E43F14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города)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 и другими нормативными правовыми актами.</w:t>
      </w:r>
    </w:p>
    <w:p w14:paraId="214A44B2" w14:textId="31BAB7A9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Одновременно с проектами программ и изменений к ним в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палату направляется информация, заключения о согласовании и (или) несогласовании проектов программ и изменений к ним должностными лицами органов местного самоуправления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и территориальными органами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A2A3F" w14:textId="24531A4C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программ и изменений к ним проводится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палатой в срок, не превышающий </w:t>
      </w:r>
      <w:r w:rsidRPr="00D510D1">
        <w:rPr>
          <w:rFonts w:ascii="Times New Roman" w:eastAsia="Times New Roman" w:hAnsi="Times New Roman" w:cs="Times New Roman"/>
          <w:sz w:val="28"/>
          <w:szCs w:val="28"/>
          <w:lang w:eastAsia="ru-RU"/>
        </w:rPr>
        <w:t>10-ти</w:t>
      </w:r>
      <w:r w:rsidR="005C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734CF6E2" w14:textId="792C1C45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Экспертиза утвержденных муниципальных программ осуществляется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палатой в форме контрольного или экспертно-аналитического мероприятия в соответствии с Регламентом, стандартами внешнего муниципального финансового контроля и планом работы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год.</w:t>
      </w:r>
    </w:p>
    <w:p w14:paraId="6AA82C1E" w14:textId="305D1E3E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экспертизе утвержденных муниципальных программ, проектов программ и изменений к ним с учетом целей и задач экспертизы, сроков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ее проведения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оценивается:</w:t>
      </w:r>
    </w:p>
    <w:p w14:paraId="0BA165D2" w14:textId="313FBD54" w:rsidR="00447853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требованиям федерального законодательства, законодательства </w:t>
      </w:r>
      <w:r w:rsidR="003808E4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Ханты-Мансийска;</w:t>
      </w:r>
    </w:p>
    <w:p w14:paraId="413D039B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установленных требований к содержанию муниципальной программы;</w:t>
      </w:r>
    </w:p>
    <w:p w14:paraId="5CC01737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соответствие целей и задач муниципальной программы документам стратегического планирования социально-экономического развития муниципального образования;</w:t>
      </w:r>
    </w:p>
    <w:p w14:paraId="504784E0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полнота анализа текущего состояния сферы реализации муниципальной программы;</w:t>
      </w:r>
    </w:p>
    <w:p w14:paraId="62C174CB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целостность и связанность целей, задач, мероприятий и планируемых результатов реализации муниципальной программы;</w:t>
      </w:r>
    </w:p>
    <w:p w14:paraId="32AA6D68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обоснованность заявленной потребности в финансовом обеспечении муниципальной программы;</w:t>
      </w:r>
    </w:p>
    <w:p w14:paraId="4F340A91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взаимосвязь уровня финансового обеспечения муниципальной программы и показателей ее реализации;</w:t>
      </w:r>
    </w:p>
    <w:p w14:paraId="1A864A13" w14:textId="77777777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соответствие объемов и источников финансирования муниципальной программы решению о бюджете муниципального образования.</w:t>
      </w:r>
    </w:p>
    <w:p w14:paraId="2CD475DF" w14:textId="7F5E0DCE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Экспертиза проектов муниципальных правовых актов о внесении изменений в муниципальные программы осуществляется исключительно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предлагаемых изменений муниципальной программы, посредством анализа и оценки правомерности и обоснованности изменений, соответствия изменений показателям бюджета муниципального образования, конечным результатам реализации муниципальной программы.</w:t>
      </w:r>
    </w:p>
    <w:p w14:paraId="6DBAC3FA" w14:textId="554CE299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результатам проведения экспертизы установлены несоответствия, выявлены недостатки и нарушения, сформулированы соответствующие замечания или предложения к проектам программ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к ним,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подготавливает и направляет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соответствующий орган местного самоуправления, автору правотворческой инициативы</w:t>
      </w:r>
      <w:r w:rsidR="00C426D7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содержащее соответствующие выводы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предложения.</w:t>
      </w:r>
      <w:proofErr w:type="gramEnd"/>
    </w:p>
    <w:p w14:paraId="30FD311A" w14:textId="33D9C3B9" w:rsidR="00C740D5" w:rsidRPr="00B072EB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заключении, подготовленном по результатам экспертизы,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 вправе выразить мнение и отразить замечания и рекомендации по иным вопросам, связанным с проектами программ и изменений к ним, направленным на экспертизу.</w:t>
      </w:r>
    </w:p>
    <w:p w14:paraId="2283AF05" w14:textId="622ACC7F" w:rsidR="006807A5" w:rsidRPr="003B1437" w:rsidRDefault="00C740D5" w:rsidP="00507E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gramStart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результатам экспертизы замечаний и предложений не имеется или имеющиеся замечания незначительны, очевидны и не требуют обоснования, должностное лицо </w:t>
      </w:r>
      <w:r w:rsidR="00447853"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ответственное за проведение экспертизы, согласовывает проект муниципального правового акта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программы, проект муниципального правового акта о внесении изменений в муниципальную программу в листе согласования, представленном к проекту муниципального правового акта, с указанием </w:t>
      </w:r>
      <w:r w:rsidR="0035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</w:t>
      </w:r>
      <w:proofErr w:type="gramEnd"/>
      <w:r w:rsidRPr="00B0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отсутствие замечаний и предложений</w:t>
      </w:r>
      <w:r w:rsidR="006807A5" w:rsidRPr="00B07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5DA273A8" w14:textId="1EF4171E" w:rsidR="00C740D5" w:rsidRPr="00133DE4" w:rsidRDefault="00C740D5" w:rsidP="003573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40D5" w:rsidRPr="00133DE4" w:rsidSect="0035730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40B1" w14:textId="77777777" w:rsidR="00B166FD" w:rsidRDefault="00B166FD" w:rsidP="00A36BEC">
      <w:pPr>
        <w:spacing w:after="0" w:line="240" w:lineRule="auto"/>
      </w:pPr>
      <w:r>
        <w:separator/>
      </w:r>
    </w:p>
  </w:endnote>
  <w:endnote w:type="continuationSeparator" w:id="0">
    <w:p w14:paraId="52F47C2F" w14:textId="77777777" w:rsidR="00B166FD" w:rsidRDefault="00B166FD" w:rsidP="00A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AC6F5" w14:textId="77777777" w:rsidR="00B166FD" w:rsidRDefault="00B166FD" w:rsidP="00A36BEC">
      <w:pPr>
        <w:spacing w:after="0" w:line="240" w:lineRule="auto"/>
      </w:pPr>
      <w:r>
        <w:separator/>
      </w:r>
    </w:p>
  </w:footnote>
  <w:footnote w:type="continuationSeparator" w:id="0">
    <w:p w14:paraId="714BA977" w14:textId="77777777" w:rsidR="00B166FD" w:rsidRDefault="00B166FD" w:rsidP="00A3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86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7A4128" w14:textId="66521C00" w:rsidR="00A36BEC" w:rsidRPr="008B6771" w:rsidRDefault="00A36BEC">
        <w:pPr>
          <w:pStyle w:val="a3"/>
          <w:jc w:val="center"/>
          <w:rPr>
            <w:rFonts w:ascii="Times New Roman" w:hAnsi="Times New Roman" w:cs="Times New Roman"/>
          </w:rPr>
        </w:pPr>
        <w:r w:rsidRPr="008B6771">
          <w:rPr>
            <w:rFonts w:ascii="Times New Roman" w:hAnsi="Times New Roman" w:cs="Times New Roman"/>
          </w:rPr>
          <w:fldChar w:fldCharType="begin"/>
        </w:r>
        <w:r w:rsidRPr="008B6771">
          <w:rPr>
            <w:rFonts w:ascii="Times New Roman" w:hAnsi="Times New Roman" w:cs="Times New Roman"/>
          </w:rPr>
          <w:instrText>PAGE   \* MERGEFORMAT</w:instrText>
        </w:r>
        <w:r w:rsidRPr="008B6771">
          <w:rPr>
            <w:rFonts w:ascii="Times New Roman" w:hAnsi="Times New Roman" w:cs="Times New Roman"/>
          </w:rPr>
          <w:fldChar w:fldCharType="separate"/>
        </w:r>
        <w:r w:rsidR="002C1B38">
          <w:rPr>
            <w:rFonts w:ascii="Times New Roman" w:hAnsi="Times New Roman" w:cs="Times New Roman"/>
            <w:noProof/>
          </w:rPr>
          <w:t>8</w:t>
        </w:r>
        <w:r w:rsidRPr="008B6771">
          <w:rPr>
            <w:rFonts w:ascii="Times New Roman" w:hAnsi="Times New Roman" w:cs="Times New Roman"/>
          </w:rPr>
          <w:fldChar w:fldCharType="end"/>
        </w:r>
      </w:p>
    </w:sdtContent>
  </w:sdt>
  <w:p w14:paraId="66CC0F1E" w14:textId="77777777" w:rsidR="00A36BEC" w:rsidRDefault="00A36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0"/>
    <w:rsid w:val="00013F7E"/>
    <w:rsid w:val="0003200D"/>
    <w:rsid w:val="00071BF1"/>
    <w:rsid w:val="000D58EB"/>
    <w:rsid w:val="000F0E9E"/>
    <w:rsid w:val="001002F4"/>
    <w:rsid w:val="00112D5D"/>
    <w:rsid w:val="00133DE4"/>
    <w:rsid w:val="001628C7"/>
    <w:rsid w:val="00167D28"/>
    <w:rsid w:val="00176E72"/>
    <w:rsid w:val="0018185A"/>
    <w:rsid w:val="001819B8"/>
    <w:rsid w:val="001A1740"/>
    <w:rsid w:val="001D785C"/>
    <w:rsid w:val="002019D7"/>
    <w:rsid w:val="002249B6"/>
    <w:rsid w:val="00240241"/>
    <w:rsid w:val="002526E2"/>
    <w:rsid w:val="002541C8"/>
    <w:rsid w:val="002905B6"/>
    <w:rsid w:val="00296253"/>
    <w:rsid w:val="002B3131"/>
    <w:rsid w:val="002C1B38"/>
    <w:rsid w:val="002D2F1A"/>
    <w:rsid w:val="00353372"/>
    <w:rsid w:val="00357305"/>
    <w:rsid w:val="00372755"/>
    <w:rsid w:val="003808E4"/>
    <w:rsid w:val="00380F99"/>
    <w:rsid w:val="00386D85"/>
    <w:rsid w:val="00390B65"/>
    <w:rsid w:val="003B1437"/>
    <w:rsid w:val="003F42C0"/>
    <w:rsid w:val="00402B37"/>
    <w:rsid w:val="00410FAB"/>
    <w:rsid w:val="00411EA8"/>
    <w:rsid w:val="00423475"/>
    <w:rsid w:val="00447853"/>
    <w:rsid w:val="00471F82"/>
    <w:rsid w:val="004A70E0"/>
    <w:rsid w:val="00507E28"/>
    <w:rsid w:val="00524F1F"/>
    <w:rsid w:val="00531F74"/>
    <w:rsid w:val="00557DE8"/>
    <w:rsid w:val="005A1834"/>
    <w:rsid w:val="005C4CE8"/>
    <w:rsid w:val="005C5A6D"/>
    <w:rsid w:val="005D1EF9"/>
    <w:rsid w:val="005F3550"/>
    <w:rsid w:val="00671C68"/>
    <w:rsid w:val="006807A5"/>
    <w:rsid w:val="006D23A4"/>
    <w:rsid w:val="006E7566"/>
    <w:rsid w:val="00776850"/>
    <w:rsid w:val="007D5A92"/>
    <w:rsid w:val="00850FE9"/>
    <w:rsid w:val="00886517"/>
    <w:rsid w:val="008B6771"/>
    <w:rsid w:val="009008C8"/>
    <w:rsid w:val="00926B48"/>
    <w:rsid w:val="00931C2D"/>
    <w:rsid w:val="00935165"/>
    <w:rsid w:val="00963CEE"/>
    <w:rsid w:val="00966F56"/>
    <w:rsid w:val="0098512C"/>
    <w:rsid w:val="009B0FD1"/>
    <w:rsid w:val="009E23CE"/>
    <w:rsid w:val="00A2677D"/>
    <w:rsid w:val="00A2724E"/>
    <w:rsid w:val="00A36BEC"/>
    <w:rsid w:val="00A42640"/>
    <w:rsid w:val="00A44893"/>
    <w:rsid w:val="00A45DFC"/>
    <w:rsid w:val="00A759C5"/>
    <w:rsid w:val="00A96158"/>
    <w:rsid w:val="00AA2263"/>
    <w:rsid w:val="00AC20A5"/>
    <w:rsid w:val="00B072EB"/>
    <w:rsid w:val="00B166FD"/>
    <w:rsid w:val="00B16F7E"/>
    <w:rsid w:val="00B26D00"/>
    <w:rsid w:val="00B71431"/>
    <w:rsid w:val="00BF24F0"/>
    <w:rsid w:val="00C03325"/>
    <w:rsid w:val="00C15103"/>
    <w:rsid w:val="00C15C89"/>
    <w:rsid w:val="00C426D7"/>
    <w:rsid w:val="00C740D5"/>
    <w:rsid w:val="00C802EB"/>
    <w:rsid w:val="00C924BD"/>
    <w:rsid w:val="00C95CE0"/>
    <w:rsid w:val="00CA5056"/>
    <w:rsid w:val="00CD2C4C"/>
    <w:rsid w:val="00CF08AF"/>
    <w:rsid w:val="00CF3DB7"/>
    <w:rsid w:val="00D32CB1"/>
    <w:rsid w:val="00D429C3"/>
    <w:rsid w:val="00D44735"/>
    <w:rsid w:val="00D510D1"/>
    <w:rsid w:val="00D966A5"/>
    <w:rsid w:val="00DA016E"/>
    <w:rsid w:val="00DE15C3"/>
    <w:rsid w:val="00DE35DE"/>
    <w:rsid w:val="00E0471E"/>
    <w:rsid w:val="00E43F14"/>
    <w:rsid w:val="00EC2161"/>
    <w:rsid w:val="00ED3C02"/>
    <w:rsid w:val="00EE09EC"/>
    <w:rsid w:val="00EE3C96"/>
    <w:rsid w:val="00F07CC5"/>
    <w:rsid w:val="00F34223"/>
    <w:rsid w:val="00F34353"/>
    <w:rsid w:val="00F94B10"/>
    <w:rsid w:val="00FA195F"/>
    <w:rsid w:val="00FA56C7"/>
    <w:rsid w:val="00FE2586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BEC"/>
  </w:style>
  <w:style w:type="paragraph" w:styleId="a5">
    <w:name w:val="footer"/>
    <w:basedOn w:val="a"/>
    <w:link w:val="a6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BEC"/>
  </w:style>
  <w:style w:type="paragraph" w:styleId="a7">
    <w:name w:val="Balloon Text"/>
    <w:basedOn w:val="a"/>
    <w:link w:val="a8"/>
    <w:uiPriority w:val="99"/>
    <w:semiHidden/>
    <w:unhideWhenUsed/>
    <w:rsid w:val="004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B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BEC"/>
  </w:style>
  <w:style w:type="paragraph" w:styleId="a5">
    <w:name w:val="footer"/>
    <w:basedOn w:val="a"/>
    <w:link w:val="a6"/>
    <w:uiPriority w:val="99"/>
    <w:unhideWhenUsed/>
    <w:rsid w:val="00A3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BEC"/>
  </w:style>
  <w:style w:type="paragraph" w:styleId="a7">
    <w:name w:val="Balloon Text"/>
    <w:basedOn w:val="a"/>
    <w:link w:val="a8"/>
    <w:uiPriority w:val="99"/>
    <w:semiHidden/>
    <w:unhideWhenUsed/>
    <w:rsid w:val="0040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B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Марьяна Ивановна</dc:creator>
  <cp:lastModifiedBy>Ципорина Евгения Алексеевна</cp:lastModifiedBy>
  <cp:revision>14</cp:revision>
  <cp:lastPrinted>2022-05-31T04:55:00Z</cp:lastPrinted>
  <dcterms:created xsi:type="dcterms:W3CDTF">2022-05-20T09:15:00Z</dcterms:created>
  <dcterms:modified xsi:type="dcterms:W3CDTF">2022-05-31T04:55:00Z</dcterms:modified>
</cp:coreProperties>
</file>