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7" w:rsidRPr="00EE0A08" w:rsidRDefault="007E3DC7" w:rsidP="00EE0A0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A0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EE0A08">
        <w:rPr>
          <w:rFonts w:ascii="Times New Roman" w:hAnsi="Times New Roman" w:cs="Times New Roman"/>
          <w:sz w:val="28"/>
          <w:szCs w:val="28"/>
        </w:rPr>
        <w:br/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ОБЗОР НОВЫХ ПРАВИЛ РОЗНИЧНОЙ ТОРГОВЛИ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Исключительные права на представленный материал принадлежат АО "Консультант Плюс".</w:t>
      </w:r>
    </w:p>
    <w:p w:rsid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Материал подготовлен с использованием правовых актов по состоянию на 12.01.2021.</w:t>
      </w:r>
    </w:p>
    <w:p w:rsidR="007E3DC7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08">
        <w:rPr>
          <w:rFonts w:ascii="Times New Roman" w:hAnsi="Times New Roman" w:cs="Times New Roman"/>
          <w:sz w:val="28"/>
          <w:szCs w:val="28"/>
        </w:rPr>
        <w:t>Больше не нужна книга отзывов и предложений, покупатель вправе вернуть качественную технику, купленную дистанционно, нельзя запрещать фотографировать товар в торговом зале.</w:t>
      </w:r>
      <w:proofErr w:type="gramEnd"/>
      <w:r w:rsidRPr="00EE0A08">
        <w:rPr>
          <w:rFonts w:ascii="Times New Roman" w:hAnsi="Times New Roman" w:cs="Times New Roman"/>
          <w:sz w:val="28"/>
          <w:szCs w:val="28"/>
        </w:rPr>
        <w:t xml:space="preserve"> Об этих и других важных изменениях читайте в нашем материале.</w:t>
      </w:r>
    </w:p>
    <w:p w:rsidR="00EE0A08" w:rsidRPr="00EE0A08" w:rsidRDefault="00EE0A08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Исключены следующие обязанности продавцов: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бесплатно погрузить крупногабаритный товар на </w:t>
      </w:r>
      <w:proofErr w:type="gramStart"/>
      <w:r w:rsidRPr="00EE0A08">
        <w:rPr>
          <w:rFonts w:ascii="Times New Roman" w:hAnsi="Times New Roman" w:cs="Times New Roman"/>
          <w:sz w:val="28"/>
          <w:szCs w:val="28"/>
        </w:rPr>
        <w:t>транспортное</w:t>
      </w:r>
      <w:proofErr w:type="gramEnd"/>
      <w:r w:rsidRPr="00EE0A08">
        <w:rPr>
          <w:rFonts w:ascii="Times New Roman" w:hAnsi="Times New Roman" w:cs="Times New Roman"/>
          <w:sz w:val="28"/>
          <w:szCs w:val="28"/>
        </w:rPr>
        <w:t xml:space="preserve"> средства потребителя, если доставка осуществляется силами последнего;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вести книгу отзывов и предложений. Ранее ее </w:t>
      </w:r>
      <w:hyperlink r:id="rId6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нужно было предоставить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по требованию потребителя;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ознакомить потребителя по его требованию с товарно-сопроводительной документацией.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Продавец </w:t>
      </w:r>
      <w:hyperlink r:id="rId7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не должен препятствовать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потребителю фотографировать товар в </w:t>
      </w:r>
      <w:proofErr w:type="gramStart"/>
      <w:r w:rsidRPr="00EE0A0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EE0A08">
        <w:rPr>
          <w:rFonts w:ascii="Times New Roman" w:hAnsi="Times New Roman" w:cs="Times New Roman"/>
          <w:sz w:val="28"/>
          <w:szCs w:val="28"/>
        </w:rPr>
        <w:t xml:space="preserve"> свободного доступа.</w:t>
      </w:r>
    </w:p>
    <w:p w:rsidR="007E3DC7" w:rsidRPr="00EE0A08" w:rsidRDefault="00CF6611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3DC7" w:rsidRPr="00EE0A08">
          <w:rPr>
            <w:rFonts w:ascii="Times New Roman" w:hAnsi="Times New Roman" w:cs="Times New Roman"/>
            <w:color w:val="0000FF"/>
            <w:sz w:val="28"/>
            <w:szCs w:val="28"/>
          </w:rPr>
          <w:t>Расширили</w:t>
        </w:r>
      </w:hyperlink>
      <w:r w:rsidR="007E3DC7" w:rsidRPr="00EE0A08">
        <w:rPr>
          <w:rFonts w:ascii="Times New Roman" w:hAnsi="Times New Roman" w:cs="Times New Roman"/>
          <w:sz w:val="28"/>
          <w:szCs w:val="28"/>
        </w:rPr>
        <w:t xml:space="preserve"> перечень товаров длительного пользования, на которые не распространяется обязанность безвозмездно предоставить покупателю по его требованию на период ремонта аналог или замену такого товара. В него добавили: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газовые и газоэлектрические бытовые приборы для приготовления пищи;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ювелирные и другие изделия из драгметаллов и (или) </w:t>
      </w:r>
      <w:proofErr w:type="spellStart"/>
      <w:r w:rsidRPr="00EE0A08">
        <w:rPr>
          <w:rFonts w:ascii="Times New Roman" w:hAnsi="Times New Roman" w:cs="Times New Roman"/>
          <w:sz w:val="28"/>
          <w:szCs w:val="28"/>
        </w:rPr>
        <w:t>драгкамней</w:t>
      </w:r>
      <w:proofErr w:type="spellEnd"/>
      <w:r w:rsidRPr="00EE0A08">
        <w:rPr>
          <w:rFonts w:ascii="Times New Roman" w:hAnsi="Times New Roman" w:cs="Times New Roman"/>
          <w:sz w:val="28"/>
          <w:szCs w:val="28"/>
        </w:rPr>
        <w:t xml:space="preserve">, ограненные </w:t>
      </w:r>
      <w:proofErr w:type="spellStart"/>
      <w:r w:rsidRPr="00EE0A08">
        <w:rPr>
          <w:rFonts w:ascii="Times New Roman" w:hAnsi="Times New Roman" w:cs="Times New Roman"/>
          <w:sz w:val="28"/>
          <w:szCs w:val="28"/>
        </w:rPr>
        <w:t>драгкамни</w:t>
      </w:r>
      <w:proofErr w:type="spellEnd"/>
      <w:r w:rsidRPr="00EE0A08">
        <w:rPr>
          <w:rFonts w:ascii="Times New Roman" w:hAnsi="Times New Roman" w:cs="Times New Roman"/>
          <w:sz w:val="28"/>
          <w:szCs w:val="28"/>
        </w:rPr>
        <w:t>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Теперь продавец </w:t>
      </w:r>
      <w:hyperlink r:id="rId9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не обязан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менять только те технически сложные бытовые товары надлежащего качества, гарантия на которые год и более. Ранее условием для отказа покупателю было само ее наличие, а не срок.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Дистанционная торговля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В новых </w:t>
      </w:r>
      <w:proofErr w:type="gramStart"/>
      <w:r w:rsidRPr="00EE0A08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EE0A08">
        <w:rPr>
          <w:rFonts w:ascii="Times New Roman" w:hAnsi="Times New Roman" w:cs="Times New Roman"/>
          <w:sz w:val="28"/>
          <w:szCs w:val="28"/>
        </w:rPr>
        <w:t xml:space="preserve"> закреплено, что </w:t>
      </w:r>
      <w:hyperlink r:id="rId10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технически сложные бытовые товары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транспортные средства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ювелирные изделия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из драгметаллов и </w:t>
      </w:r>
      <w:proofErr w:type="spellStart"/>
      <w:r w:rsidRPr="00EE0A08">
        <w:rPr>
          <w:rFonts w:ascii="Times New Roman" w:hAnsi="Times New Roman" w:cs="Times New Roman"/>
          <w:sz w:val="28"/>
          <w:szCs w:val="28"/>
        </w:rPr>
        <w:t>драгкамней</w:t>
      </w:r>
      <w:proofErr w:type="spellEnd"/>
      <w:r w:rsidRPr="00EE0A08">
        <w:rPr>
          <w:rFonts w:ascii="Times New Roman" w:hAnsi="Times New Roman" w:cs="Times New Roman"/>
          <w:sz w:val="28"/>
          <w:szCs w:val="28"/>
        </w:rPr>
        <w:t xml:space="preserve">, сертифицированных ограненных </w:t>
      </w:r>
      <w:proofErr w:type="spellStart"/>
      <w:r w:rsidRPr="00EE0A08">
        <w:rPr>
          <w:rFonts w:ascii="Times New Roman" w:hAnsi="Times New Roman" w:cs="Times New Roman"/>
          <w:sz w:val="28"/>
          <w:szCs w:val="28"/>
        </w:rPr>
        <w:t>драгкамней</w:t>
      </w:r>
      <w:proofErr w:type="spellEnd"/>
      <w:r w:rsidRPr="00EE0A08">
        <w:rPr>
          <w:rFonts w:ascii="Times New Roman" w:hAnsi="Times New Roman" w:cs="Times New Roman"/>
          <w:sz w:val="28"/>
          <w:szCs w:val="28"/>
        </w:rPr>
        <w:t xml:space="preserve">, купленные дистанционно, покупатель вправе вернуть, даже если они надлежащего качества. Отметим, что до последнего времени в судебной практике встречалась </w:t>
      </w:r>
      <w:hyperlink r:id="rId13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противоположная позиция</w:t>
        </w:r>
      </w:hyperlink>
      <w:r w:rsidRPr="00EE0A08">
        <w:rPr>
          <w:rFonts w:ascii="Times New Roman" w:hAnsi="Times New Roman" w:cs="Times New Roman"/>
          <w:sz w:val="28"/>
          <w:szCs w:val="28"/>
        </w:rPr>
        <w:t>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По общему правилу товар </w:t>
      </w:r>
      <w:hyperlink r:id="rId14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может получить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как сам потребитель, так и иное лицо, предъявившее информацию о номере заказа либо другое подтверждение заключения договора (оформление заказа). Ранее иное лицо </w:t>
      </w:r>
      <w:hyperlink r:id="rId15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могло получить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товар только при предъявлении квитанции или другого подтверждающего документа.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lastRenderedPageBreak/>
        <w:t xml:space="preserve">Если продавец не довел до потребителя информацию о форме и способах направления претензий, последний </w:t>
      </w:r>
      <w:hyperlink r:id="rId16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может направить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претензию в любой форме и любым способом.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Продавец </w:t>
      </w:r>
      <w:hyperlink r:id="rId17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должен раскрыть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дополнительные данные о себе: ОГРН; адрес электронной почты и (или) номер телефона.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Разносная торговля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Исключены следующие обязанности продавца: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обеспечить наличие у представителя личной карточки, заверенной подписью лица, ответственного за ее оформление, и печатью продавца (при наличии печати), с фотографией, указанием ФИО представителя продавца, а также сведений о продавце;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обеспечить наличие прейскуранта;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передавать потребителю товарный чек.</w:t>
      </w:r>
    </w:p>
    <w:p w:rsidR="007E3DC7" w:rsidRPr="00EE0A08" w:rsidRDefault="00CF6611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E3DC7" w:rsidRPr="00EE0A08">
          <w:rPr>
            <w:rFonts w:ascii="Times New Roman" w:hAnsi="Times New Roman" w:cs="Times New Roman"/>
            <w:color w:val="0000FF"/>
            <w:sz w:val="28"/>
            <w:szCs w:val="28"/>
          </w:rPr>
          <w:t>Разрешена</w:t>
        </w:r>
      </w:hyperlink>
      <w:r w:rsidR="007E3DC7" w:rsidRPr="00EE0A08">
        <w:rPr>
          <w:rFonts w:ascii="Times New Roman" w:hAnsi="Times New Roman" w:cs="Times New Roman"/>
          <w:sz w:val="28"/>
          <w:szCs w:val="28"/>
        </w:rPr>
        <w:t xml:space="preserve"> продажа в разнос таких товаров: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продовольственных товаров в потребительской упаковке;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экземпляров аудиовизуальных произведений и фонограмм;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- компьютерных программ.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Товарные чеки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08">
        <w:rPr>
          <w:rFonts w:ascii="Times New Roman" w:hAnsi="Times New Roman" w:cs="Times New Roman"/>
          <w:sz w:val="28"/>
          <w:szCs w:val="28"/>
        </w:rPr>
        <w:t>Продавец обязан предоставить товарный чек по требованию потребителя, только если в кассовом чеке не указаны индивидуализирующие признаки товара (например, наименование, артикул, модель).</w:t>
      </w:r>
      <w:proofErr w:type="gramEnd"/>
      <w:r w:rsidRPr="00EE0A08">
        <w:rPr>
          <w:rFonts w:ascii="Times New Roman" w:hAnsi="Times New Roman" w:cs="Times New Roman"/>
          <w:sz w:val="28"/>
          <w:szCs w:val="28"/>
        </w:rPr>
        <w:t xml:space="preserve"> Правило касается следующих товаров: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технически сложные товары</w:t>
        </w:r>
      </w:hyperlink>
      <w:r w:rsidRPr="00EE0A08">
        <w:rPr>
          <w:rFonts w:ascii="Times New Roman" w:hAnsi="Times New Roman" w:cs="Times New Roman"/>
          <w:sz w:val="28"/>
          <w:szCs w:val="28"/>
        </w:rPr>
        <w:t>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животные и растения</w:t>
        </w:r>
      </w:hyperlink>
      <w:r w:rsidRPr="00EE0A08">
        <w:rPr>
          <w:rFonts w:ascii="Times New Roman" w:hAnsi="Times New Roman" w:cs="Times New Roman"/>
          <w:sz w:val="28"/>
          <w:szCs w:val="28"/>
        </w:rPr>
        <w:t>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строительные материалы и изделия</w:t>
        </w:r>
      </w:hyperlink>
      <w:r w:rsidRPr="00EE0A08">
        <w:rPr>
          <w:rFonts w:ascii="Times New Roman" w:hAnsi="Times New Roman" w:cs="Times New Roman"/>
          <w:sz w:val="28"/>
          <w:szCs w:val="28"/>
        </w:rPr>
        <w:t>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ткани, одежда, меховые товары и обувь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>;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мебель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>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Для продавцов ювелирных и иных изделий из драгметаллов и </w:t>
      </w:r>
      <w:proofErr w:type="spellStart"/>
      <w:r w:rsidRPr="00EE0A08">
        <w:rPr>
          <w:rFonts w:ascii="Times New Roman" w:hAnsi="Times New Roman" w:cs="Times New Roman"/>
          <w:sz w:val="28"/>
          <w:szCs w:val="28"/>
        </w:rPr>
        <w:t>драгкамней</w:t>
      </w:r>
      <w:proofErr w:type="spellEnd"/>
      <w:r w:rsidRPr="00EE0A0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товарного чека исключена.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>Особенности торговли в иных сферах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На расфасованных продтоварах </w:t>
      </w:r>
      <w:hyperlink r:id="rId24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можно не указывать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номер или фамилию весовщика.</w:t>
      </w:r>
    </w:p>
    <w:p w:rsidR="007E3DC7" w:rsidRPr="00EE0A08" w:rsidRDefault="007E3DC7" w:rsidP="00EE0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При передаче автомобилей, </w:t>
      </w:r>
      <w:proofErr w:type="spellStart"/>
      <w:r w:rsidRPr="00EE0A08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EE0A08">
        <w:rPr>
          <w:rFonts w:ascii="Times New Roman" w:hAnsi="Times New Roman" w:cs="Times New Roman"/>
          <w:sz w:val="28"/>
          <w:szCs w:val="28"/>
        </w:rPr>
        <w:t xml:space="preserve">, прицепов и номерных агрегатов </w:t>
      </w:r>
      <w:hyperlink r:id="rId25" w:history="1"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нужно предоставить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информацию о правилах и условиях эффективного и безопасного использования товара, поддержания его в пригодном к эксплуатации состоянии.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sz w:val="28"/>
          <w:szCs w:val="28"/>
        </w:rPr>
        <w:t xml:space="preserve">АЗС </w:t>
      </w:r>
      <w:hyperlink r:id="rId26" w:history="1">
        <w:proofErr w:type="gramStart"/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>обязаны</w:t>
        </w:r>
        <w:proofErr w:type="gramEnd"/>
        <w:r w:rsidRPr="00EE0A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представлять</w:t>
        </w:r>
      </w:hyperlink>
      <w:r w:rsidRPr="00EE0A08">
        <w:rPr>
          <w:rFonts w:ascii="Times New Roman" w:hAnsi="Times New Roman" w:cs="Times New Roman"/>
          <w:sz w:val="28"/>
          <w:szCs w:val="28"/>
        </w:rPr>
        <w:t xml:space="preserve"> по требованию потребителей заверенную копию документа о качестве (паспорт). В </w:t>
      </w:r>
      <w:proofErr w:type="gramStart"/>
      <w:r w:rsidRPr="00EE0A0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E0A08">
        <w:rPr>
          <w:rFonts w:ascii="Times New Roman" w:hAnsi="Times New Roman" w:cs="Times New Roman"/>
          <w:sz w:val="28"/>
          <w:szCs w:val="28"/>
        </w:rPr>
        <w:t xml:space="preserve"> должны быть указаны наименование изготовителя, поставщика топлива, дата и объем поставки.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A08">
        <w:rPr>
          <w:rFonts w:ascii="Times New Roman" w:hAnsi="Times New Roman" w:cs="Times New Roman"/>
          <w:i/>
          <w:sz w:val="28"/>
          <w:szCs w:val="28"/>
        </w:rPr>
        <w:t xml:space="preserve">Документ: </w:t>
      </w:r>
      <w:hyperlink r:id="rId27" w:history="1">
        <w:r w:rsidRPr="00EE0A08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</w:t>
        </w:r>
      </w:hyperlink>
      <w:r w:rsidRPr="00EE0A08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31.12.2020 N 2463</w:t>
      </w: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DC7" w:rsidRPr="00EE0A08" w:rsidRDefault="007E3DC7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8A2" w:rsidRPr="00EE0A08" w:rsidRDefault="003D68A2" w:rsidP="00EE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68A2" w:rsidRPr="00EE0A08" w:rsidSect="00EE0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7"/>
    <w:rsid w:val="003D68A2"/>
    <w:rsid w:val="007E3DC7"/>
    <w:rsid w:val="00CF6611"/>
    <w:rsid w:val="00EE0A08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E0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E0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737B6D56A1109A7DCD07B07B86447F9EAC53EEE4B34EAA18521F3C63B6FD3A73320AEFA062F5C1CD68C13594854281C92260EF4437825tA1AJ" TargetMode="External"/><Relationship Id="rId13" Type="http://schemas.openxmlformats.org/officeDocument/2006/relationships/hyperlink" Target="consultantplus://offline/ref=64C737B6D56A1109A7DCD17B02C13114F7ECCE3CE9413DBEF68770A6C83E6783EF236EEBF7072E5815DEDA49494C1D7F198E2E11EA406625AB9CtE18J" TargetMode="External"/><Relationship Id="rId18" Type="http://schemas.openxmlformats.org/officeDocument/2006/relationships/hyperlink" Target="consultantplus://offline/ref=64C737B6D56A1109A7DCD07B07B86447F9EAC53EEE4B34EAA18521F3C63B6FD3A73320AEFA062E5A10D68C13594854281C92260EF4437825tA1AJ" TargetMode="External"/><Relationship Id="rId26" Type="http://schemas.openxmlformats.org/officeDocument/2006/relationships/hyperlink" Target="consultantplus://offline/ref=64C737B6D56A1109A7DCD07B07B86447F9EAC53EEE4B34EAA18521F3C63B6FD3A73320AEFA062F5C17D68C13594854281C92260EF4437825tA1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C737B6D56A1109A7DCD07B07B86447F9EAC53EEE4B34EAA18521F3C63B6FD3A73320AEFA062F5A12D68C13594854281C92260EF4437825tA1AJ" TargetMode="External"/><Relationship Id="rId7" Type="http://schemas.openxmlformats.org/officeDocument/2006/relationships/hyperlink" Target="consultantplus://offline/ref=64C737B6D56A1109A7DCD07B07B86447F9EAC53EEE4B34EAA18521F3C63B6FD3A73320AEFA062E591DD68C13594854281C92260EF4437825tA1AJ" TargetMode="External"/><Relationship Id="rId12" Type="http://schemas.openxmlformats.org/officeDocument/2006/relationships/hyperlink" Target="consultantplus://offline/ref=64C737B6D56A1109A7DCD07B07B86447F9EAC53EEE4B34EAA18521F3C63B6FD3A73320AEFA062F5814D68C13594854281C92260EF4437825tA1AJ" TargetMode="External"/><Relationship Id="rId17" Type="http://schemas.openxmlformats.org/officeDocument/2006/relationships/hyperlink" Target="consultantplus://offline/ref=64C737B6D56A1109A7DCD07B07B86447F9EAC53EEE4B34EAA18521F3C63B6FD3A73320AEFA062E5C14D68C13594854281C92260EF4437825tA1AJ" TargetMode="External"/><Relationship Id="rId25" Type="http://schemas.openxmlformats.org/officeDocument/2006/relationships/hyperlink" Target="consultantplus://offline/ref=64C737B6D56A1109A7DCD07B07B86447F9EAC53EEE4B34EAA18521F3C63B6FD3A73320AEFA062E5010D68C13594854281C92260EF4437825tA1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C737B6D56A1109A7DCD07B07B86447F9EAC53EEE4B34EAA18521F3C63B6FD3A73320AEFA062E5C13D68C13594854281C92260EF4437825tA1AJ" TargetMode="External"/><Relationship Id="rId20" Type="http://schemas.openxmlformats.org/officeDocument/2006/relationships/hyperlink" Target="consultantplus://offline/ref=64C737B6D56A1109A7DCD07B07B86447F9EAC53EEE4B34EAA18521F3C63B6FD3A73320AEFA062F581DD68C13594854281C92260EF4437825tA1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737B6D56A1109A7DCD07B07B86447F9E8C430E94834EAA18521F3C63B6FD3A73320AEFA062E5B17D68C13594854281C92260EF4437825tA1AJ" TargetMode="External"/><Relationship Id="rId11" Type="http://schemas.openxmlformats.org/officeDocument/2006/relationships/hyperlink" Target="consultantplus://offline/ref=64C737B6D56A1109A7DCD07B07B86447F9EAC53EEE4B34EAA18521F3C63B6FD3A73320AEFA062E5012D68C13594854281C92260EF4437825tA1AJ" TargetMode="External"/><Relationship Id="rId24" Type="http://schemas.openxmlformats.org/officeDocument/2006/relationships/hyperlink" Target="consultantplus://offline/ref=64C737B6D56A1109A7DCD07B07B86447F9EAC53EEE4B34EAA18521F3C63B6FD3A73320AEFA062E5F14D68C13594854281C92260EF4437825tA1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C737B6D56A1109A7DCD07B07B86447F9E8C430E94A34EAA18521F3C63B6FD3A73320AEFA062E5F14D68C13594854281C92260EF4437825tA1AJ" TargetMode="External"/><Relationship Id="rId23" Type="http://schemas.openxmlformats.org/officeDocument/2006/relationships/hyperlink" Target="consultantplus://offline/ref=64C737B6D56A1109A7DCD07B07B86447F9EAC53EEE4B34EAA18521F3C63B6FD3A73320AEFA062F5B13D68C13594854281C92260EF4437825tA1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C737B6D56A1109A7DCD07B07B86447F9EAC53EEE4B34EAA18521F3C63B6FD3A73320AEFA062E5017D68C13594854281C92260EF4437825tA1AJ" TargetMode="External"/><Relationship Id="rId19" Type="http://schemas.openxmlformats.org/officeDocument/2006/relationships/hyperlink" Target="consultantplus://offline/ref=64C737B6D56A1109A7DCD07B07B86447F9EAC53EEE4B34EAA18521F3C63B6FD3A73320AEFA062E5F12D68C13594854281C92260EF4437825tA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737B6D56A1109A7DCD07B07B86447F9EAC53EEE4B34EAA18521F3C63B6FD3A73320AEFA062F5D12D68C13594854281C92260EF4437825tA1AJ" TargetMode="External"/><Relationship Id="rId14" Type="http://schemas.openxmlformats.org/officeDocument/2006/relationships/hyperlink" Target="consultantplus://offline/ref=64C737B6D56A1109A7DCD07B07B86447F9EAC53EEE4B34EAA18521F3C63B6FD3A73320AEFA062E5C11D68C13594854281C92260EF4437825tA1AJ" TargetMode="External"/><Relationship Id="rId22" Type="http://schemas.openxmlformats.org/officeDocument/2006/relationships/hyperlink" Target="consultantplus://offline/ref=64C737B6D56A1109A7DCD07B07B86447F9EAC53EEE4B34EAA18521F3C63B6FD3A73320AEFA062F5B14D68C13594854281C92260EF4437825tA1AJ" TargetMode="External"/><Relationship Id="rId27" Type="http://schemas.openxmlformats.org/officeDocument/2006/relationships/hyperlink" Target="consultantplus://offline/ref=64C737B6D56A1109A7DCD07B07B86447F9EAC53EEE4B34EAA18521F3C63B6FD3B53378A2F80E305814C3DA421Ft1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2021-04-15T06:26:00Z</dcterms:created>
  <dcterms:modified xsi:type="dcterms:W3CDTF">2021-04-15T06:26:00Z</dcterms:modified>
</cp:coreProperties>
</file>