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C5" w:rsidRDefault="000230C5" w:rsidP="000230C5">
      <w:pPr>
        <w:jc w:val="right"/>
        <w:rPr>
          <w:sz w:val="28"/>
        </w:rPr>
      </w:pPr>
      <w:r>
        <w:rPr>
          <w:sz w:val="28"/>
        </w:rPr>
        <w:t>ПРОЕКТ</w:t>
      </w:r>
    </w:p>
    <w:p w:rsidR="000230C5" w:rsidRDefault="000230C5" w:rsidP="000230C5">
      <w:pPr>
        <w:rPr>
          <w:sz w:val="28"/>
        </w:rPr>
      </w:pPr>
    </w:p>
    <w:p w:rsidR="000230C5" w:rsidRDefault="000230C5" w:rsidP="000230C5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0230C5" w:rsidRDefault="000230C5" w:rsidP="000230C5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0230C5" w:rsidRDefault="000230C5" w:rsidP="000230C5">
      <w:pPr>
        <w:rPr>
          <w:sz w:val="28"/>
          <w:szCs w:val="28"/>
        </w:rPr>
      </w:pPr>
      <w:r>
        <w:rPr>
          <w:sz w:val="28"/>
        </w:rPr>
        <w:t>от 24.10.2013 №1370 «О</w:t>
      </w:r>
      <w:r>
        <w:rPr>
          <w:sz w:val="28"/>
          <w:szCs w:val="28"/>
        </w:rPr>
        <w:t xml:space="preserve">б утверждении </w:t>
      </w:r>
    </w:p>
    <w:p w:rsidR="000230C5" w:rsidRDefault="000230C5" w:rsidP="000230C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</w:p>
    <w:p w:rsidR="000230C5" w:rsidRDefault="000230C5" w:rsidP="000230C5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в городе Ханты-Мансийске </w:t>
      </w:r>
    </w:p>
    <w:p w:rsidR="000230C5" w:rsidRDefault="000230C5" w:rsidP="000230C5">
      <w:pPr>
        <w:rPr>
          <w:sz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2016-2020 годы»</w:t>
      </w:r>
    </w:p>
    <w:p w:rsidR="000230C5" w:rsidRDefault="000230C5" w:rsidP="000230C5">
      <w:pPr>
        <w:rPr>
          <w:sz w:val="28"/>
          <w:szCs w:val="28"/>
        </w:rPr>
      </w:pPr>
    </w:p>
    <w:p w:rsidR="000230C5" w:rsidRPr="002F6AE5" w:rsidRDefault="000230C5" w:rsidP="000230C5">
      <w:pPr>
        <w:rPr>
          <w:sz w:val="28"/>
          <w:szCs w:val="28"/>
        </w:rPr>
      </w:pPr>
    </w:p>
    <w:p w:rsidR="000230C5" w:rsidRDefault="000230C5" w:rsidP="000230C5">
      <w:pPr>
        <w:ind w:firstLine="708"/>
        <w:jc w:val="both"/>
        <w:rPr>
          <w:sz w:val="28"/>
          <w:szCs w:val="28"/>
        </w:rPr>
      </w:pPr>
      <w:proofErr w:type="gramStart"/>
      <w:r w:rsidRPr="002F6AE5">
        <w:rPr>
          <w:sz w:val="28"/>
          <w:szCs w:val="28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 на основании решения Думы города Ханты-Мансийска от 16.12.2016 №52-</w:t>
      </w:r>
      <w:r w:rsidRPr="002F6AE5">
        <w:rPr>
          <w:sz w:val="28"/>
          <w:szCs w:val="28"/>
          <w:lang w:val="en-US"/>
        </w:rPr>
        <w:t>VI</w:t>
      </w:r>
      <w:r w:rsidRPr="002F6AE5">
        <w:rPr>
          <w:sz w:val="28"/>
          <w:szCs w:val="28"/>
        </w:rPr>
        <w:t xml:space="preserve"> РД «О бюджете города Ханты-Мансийска на 2017 год и плановый период 2018 и 2019 годов», </w:t>
      </w:r>
      <w:r>
        <w:rPr>
          <w:sz w:val="28"/>
          <w:szCs w:val="28"/>
        </w:rPr>
        <w:t>р</w:t>
      </w:r>
      <w:r w:rsidRPr="002F6AE5">
        <w:rPr>
          <w:sz w:val="28"/>
          <w:szCs w:val="28"/>
        </w:rPr>
        <w:t>ешения Думы города Ханты-Мансийска от 30.12.2016  №66-</w:t>
      </w:r>
      <w:r w:rsidRPr="002F6AE5">
        <w:rPr>
          <w:sz w:val="28"/>
          <w:szCs w:val="28"/>
          <w:lang w:val="en-US"/>
        </w:rPr>
        <w:t>VI</w:t>
      </w:r>
      <w:r w:rsidRPr="002F6AE5">
        <w:rPr>
          <w:sz w:val="28"/>
          <w:szCs w:val="28"/>
        </w:rPr>
        <w:t xml:space="preserve"> РД  «О внесении изменений в </w:t>
      </w:r>
      <w:r>
        <w:rPr>
          <w:sz w:val="28"/>
          <w:szCs w:val="28"/>
        </w:rPr>
        <w:t>Р</w:t>
      </w:r>
      <w:r w:rsidRPr="002F6AE5">
        <w:rPr>
          <w:sz w:val="28"/>
          <w:szCs w:val="28"/>
        </w:rPr>
        <w:t>ешение от 18 декабря 2015</w:t>
      </w:r>
      <w:proofErr w:type="gramEnd"/>
      <w:r w:rsidRPr="002F6AE5">
        <w:rPr>
          <w:sz w:val="28"/>
          <w:szCs w:val="28"/>
        </w:rPr>
        <w:t xml:space="preserve"> года №763-</w:t>
      </w:r>
      <w:r w:rsidRPr="002F6AE5">
        <w:rPr>
          <w:sz w:val="28"/>
          <w:szCs w:val="28"/>
          <w:lang w:val="en-US"/>
        </w:rPr>
        <w:t>V</w:t>
      </w:r>
      <w:r w:rsidRPr="002F6AE5">
        <w:rPr>
          <w:sz w:val="28"/>
          <w:szCs w:val="28"/>
        </w:rPr>
        <w:t xml:space="preserve">  РД «О бюджете города Ханты-Мансийска на 2016 год», </w:t>
      </w:r>
      <w:r>
        <w:rPr>
          <w:sz w:val="28"/>
          <w:szCs w:val="28"/>
        </w:rPr>
        <w:t>руководствуясь статьей 71 Устава города Ханты-Мансийска:</w:t>
      </w:r>
    </w:p>
    <w:p w:rsidR="000230C5" w:rsidRDefault="000230C5" w:rsidP="00023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приложении к постановлению Администрации города Ханты-Мансийска от 24.10.2013 №1370 </w:t>
      </w:r>
      <w:r>
        <w:rPr>
          <w:sz w:val="28"/>
        </w:rPr>
        <w:t>«О</w:t>
      </w:r>
      <w:r>
        <w:rPr>
          <w:sz w:val="28"/>
          <w:szCs w:val="28"/>
        </w:rPr>
        <w:t xml:space="preserve">б утверждении 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в городе Ханты-Мансийске на </w:t>
      </w:r>
      <w:r>
        <w:rPr>
          <w:bCs/>
          <w:sz w:val="28"/>
          <w:szCs w:val="28"/>
        </w:rPr>
        <w:t>2016-2020 годы»</w:t>
      </w:r>
      <w:r>
        <w:rPr>
          <w:sz w:val="28"/>
          <w:szCs w:val="28"/>
        </w:rPr>
        <w:t xml:space="preserve"> (далее - программа) следующие изменения:</w:t>
      </w:r>
    </w:p>
    <w:p w:rsidR="000230C5" w:rsidRPr="009B0315" w:rsidRDefault="000230C5" w:rsidP="000230C5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37437">
        <w:rPr>
          <w:sz w:val="28"/>
          <w:szCs w:val="28"/>
        </w:rPr>
        <w:t xml:space="preserve">В </w:t>
      </w:r>
      <w:proofErr w:type="gramStart"/>
      <w:r w:rsidRPr="00537437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программы строку</w:t>
      </w:r>
      <w:r w:rsidRPr="009B0315">
        <w:rPr>
          <w:sz w:val="28"/>
          <w:szCs w:val="28"/>
        </w:rPr>
        <w:t xml:space="preserve"> «Объемы и источники финансирования программы (всего)» изложить в следующей редакции: 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195"/>
      </w:tblGrid>
      <w:tr w:rsidR="000230C5" w:rsidTr="00B36421">
        <w:tc>
          <w:tcPr>
            <w:tcW w:w="2268" w:type="dxa"/>
          </w:tcPr>
          <w:p w:rsidR="000230C5" w:rsidRDefault="000230C5" w:rsidP="00B36421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195" w:type="dxa"/>
          </w:tcPr>
          <w:p w:rsidR="000230C5" w:rsidRPr="00553FEE" w:rsidRDefault="000230C5" w:rsidP="00B36421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53FEE">
              <w:rPr>
                <w:sz w:val="28"/>
                <w:szCs w:val="28"/>
              </w:rPr>
              <w:t xml:space="preserve">Всего по программе – </w:t>
            </w:r>
            <w:r w:rsidRPr="00553FEE">
              <w:rPr>
                <w:color w:val="000000" w:themeColor="text1"/>
                <w:sz w:val="28"/>
                <w:szCs w:val="28"/>
                <w:lang w:eastAsia="en-US"/>
              </w:rPr>
              <w:t>661 253 567,59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53FEE">
              <w:rPr>
                <w:sz w:val="28"/>
                <w:szCs w:val="28"/>
              </w:rPr>
              <w:t>рублей.</w:t>
            </w:r>
          </w:p>
          <w:p w:rsidR="000230C5" w:rsidRPr="00553FEE" w:rsidRDefault="000230C5" w:rsidP="00B36421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53FEE">
              <w:rPr>
                <w:sz w:val="28"/>
                <w:szCs w:val="28"/>
              </w:rPr>
              <w:t>Источники финансирования:</w:t>
            </w:r>
          </w:p>
          <w:p w:rsidR="000230C5" w:rsidRPr="00553FEE" w:rsidRDefault="000230C5" w:rsidP="00B36421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53FEE">
              <w:rPr>
                <w:sz w:val="28"/>
                <w:szCs w:val="28"/>
              </w:rPr>
              <w:t xml:space="preserve">федеральный бюджет – </w:t>
            </w:r>
            <w:r w:rsidRPr="00553FEE">
              <w:rPr>
                <w:color w:val="000000" w:themeColor="text1"/>
                <w:sz w:val="28"/>
                <w:szCs w:val="28"/>
                <w:lang w:eastAsia="en-US"/>
              </w:rPr>
              <w:t>24 100,00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53FEE">
              <w:rPr>
                <w:sz w:val="28"/>
                <w:szCs w:val="28"/>
              </w:rPr>
              <w:t>рублей;</w:t>
            </w:r>
          </w:p>
          <w:p w:rsidR="000230C5" w:rsidRPr="00553FEE" w:rsidRDefault="000230C5" w:rsidP="00B36421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53FEE">
              <w:rPr>
                <w:sz w:val="28"/>
                <w:szCs w:val="28"/>
              </w:rPr>
              <w:t xml:space="preserve">бюджет Ханты-Мансийского </w:t>
            </w:r>
            <w:proofErr w:type="gramStart"/>
            <w:r w:rsidRPr="00553FEE">
              <w:rPr>
                <w:sz w:val="28"/>
                <w:szCs w:val="28"/>
              </w:rPr>
              <w:t>автономного</w:t>
            </w:r>
            <w:proofErr w:type="gramEnd"/>
            <w:r w:rsidRPr="00553FEE">
              <w:rPr>
                <w:sz w:val="28"/>
                <w:szCs w:val="28"/>
              </w:rPr>
              <w:t xml:space="preserve"> округа</w:t>
            </w:r>
            <w:r w:rsidRPr="00553FEE">
              <w:rPr>
                <w:rFonts w:eastAsia="TimesNewRomanPSMT"/>
                <w:sz w:val="28"/>
                <w:szCs w:val="28"/>
                <w:lang w:eastAsia="en-US"/>
              </w:rPr>
              <w:t>-Югры</w:t>
            </w:r>
            <w:r w:rsidRPr="00553FEE">
              <w:rPr>
                <w:sz w:val="28"/>
                <w:szCs w:val="28"/>
              </w:rPr>
              <w:t xml:space="preserve"> – </w:t>
            </w:r>
            <w:r w:rsidRPr="00553FEE">
              <w:rPr>
                <w:color w:val="000000" w:themeColor="text1"/>
                <w:sz w:val="28"/>
                <w:szCs w:val="28"/>
                <w:lang w:eastAsia="en-US"/>
              </w:rPr>
              <w:t>16 096 100,00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53FEE">
              <w:rPr>
                <w:sz w:val="28"/>
                <w:szCs w:val="28"/>
              </w:rPr>
              <w:t>рублей;</w:t>
            </w:r>
          </w:p>
          <w:p w:rsidR="000230C5" w:rsidRDefault="000230C5" w:rsidP="00B36421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53FEE">
              <w:rPr>
                <w:sz w:val="28"/>
                <w:szCs w:val="28"/>
              </w:rPr>
              <w:t xml:space="preserve">бюджет города – </w:t>
            </w:r>
            <w:r w:rsidRPr="00553FEE">
              <w:rPr>
                <w:color w:val="000000" w:themeColor="text1"/>
                <w:sz w:val="28"/>
                <w:szCs w:val="28"/>
                <w:lang w:eastAsia="en-US"/>
              </w:rPr>
              <w:t>645 133 367,59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53FEE">
              <w:rPr>
                <w:sz w:val="28"/>
                <w:szCs w:val="28"/>
              </w:rPr>
              <w:t>рублей</w:t>
            </w:r>
          </w:p>
        </w:tc>
      </w:tr>
    </w:tbl>
    <w:p w:rsidR="000230C5" w:rsidRDefault="000230C5" w:rsidP="000230C5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230C5" w:rsidRPr="009027DF" w:rsidRDefault="000230C5" w:rsidP="000230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9027DF">
        <w:rPr>
          <w:sz w:val="28"/>
          <w:szCs w:val="28"/>
        </w:rPr>
        <w:t xml:space="preserve">.Раздел 4 </w:t>
      </w:r>
      <w:r w:rsidR="000312FF">
        <w:rPr>
          <w:sz w:val="28"/>
          <w:szCs w:val="28"/>
        </w:rPr>
        <w:t>п</w:t>
      </w:r>
      <w:bookmarkStart w:id="0" w:name="_GoBack"/>
      <w:bookmarkEnd w:id="0"/>
      <w:r w:rsidRPr="009027DF">
        <w:rPr>
          <w:sz w:val="28"/>
          <w:szCs w:val="28"/>
        </w:rPr>
        <w:t xml:space="preserve">рограммы изложить в следующей редакции: </w:t>
      </w:r>
    </w:p>
    <w:p w:rsidR="000230C5" w:rsidRPr="00BA6F0A" w:rsidRDefault="000230C5" w:rsidP="000230C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A6F0A">
        <w:rPr>
          <w:rFonts w:eastAsia="TimesNewRomanPSMT"/>
          <w:sz w:val="28"/>
          <w:szCs w:val="28"/>
          <w:lang w:eastAsia="en-US"/>
        </w:rPr>
        <w:t>Финансирование программы осуществляется в пределах средств, выделяемых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из бюджета города Ханты-Мансийска и бюджета Ханты-Мансийского автономного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округа-Югры на условиях софинансирования в соответствии с правилами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предоставления субсидий и методикой распределения субсидий, предоставляемых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бюджетам муниципальных образований Ханты-Мансийского автономного округа-Югры.</w:t>
      </w:r>
    </w:p>
    <w:p w:rsidR="000230C5" w:rsidRPr="00553FEE" w:rsidRDefault="000230C5" w:rsidP="000230C5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3FEE">
        <w:rPr>
          <w:sz w:val="28"/>
          <w:szCs w:val="28"/>
        </w:rPr>
        <w:t xml:space="preserve">Всего по программе – </w:t>
      </w:r>
      <w:r w:rsidRPr="00553FEE">
        <w:rPr>
          <w:color w:val="000000" w:themeColor="text1"/>
          <w:sz w:val="28"/>
          <w:szCs w:val="28"/>
          <w:lang w:eastAsia="en-US"/>
        </w:rPr>
        <w:t>661 253 567,59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553FEE">
        <w:rPr>
          <w:sz w:val="28"/>
          <w:szCs w:val="28"/>
        </w:rPr>
        <w:t>рублей.</w:t>
      </w:r>
    </w:p>
    <w:p w:rsidR="000230C5" w:rsidRPr="00553FEE" w:rsidRDefault="000230C5" w:rsidP="000230C5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3FEE">
        <w:rPr>
          <w:sz w:val="28"/>
          <w:szCs w:val="28"/>
        </w:rPr>
        <w:t>Источники финансирования:</w:t>
      </w:r>
    </w:p>
    <w:p w:rsidR="000230C5" w:rsidRPr="00553FEE" w:rsidRDefault="000230C5" w:rsidP="000230C5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553FEE">
        <w:rPr>
          <w:sz w:val="28"/>
          <w:szCs w:val="28"/>
        </w:rPr>
        <w:t xml:space="preserve">федеральный бюджет – </w:t>
      </w:r>
      <w:r w:rsidRPr="00553FEE">
        <w:rPr>
          <w:color w:val="000000" w:themeColor="text1"/>
          <w:sz w:val="28"/>
          <w:szCs w:val="28"/>
          <w:lang w:eastAsia="en-US"/>
        </w:rPr>
        <w:t>24 100,00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553FEE">
        <w:rPr>
          <w:sz w:val="28"/>
          <w:szCs w:val="28"/>
        </w:rPr>
        <w:t>рублей;</w:t>
      </w:r>
    </w:p>
    <w:p w:rsidR="000230C5" w:rsidRPr="00553FEE" w:rsidRDefault="000230C5" w:rsidP="000230C5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553FEE">
        <w:rPr>
          <w:sz w:val="28"/>
          <w:szCs w:val="28"/>
        </w:rPr>
        <w:t xml:space="preserve">бюджет Ханты-Мансийского </w:t>
      </w:r>
      <w:proofErr w:type="gramStart"/>
      <w:r w:rsidRPr="00553FEE">
        <w:rPr>
          <w:sz w:val="28"/>
          <w:szCs w:val="28"/>
        </w:rPr>
        <w:t>автономного</w:t>
      </w:r>
      <w:proofErr w:type="gramEnd"/>
      <w:r w:rsidRPr="00553FEE">
        <w:rPr>
          <w:sz w:val="28"/>
          <w:szCs w:val="28"/>
        </w:rPr>
        <w:t xml:space="preserve"> округа</w:t>
      </w:r>
      <w:r w:rsidRPr="00553FEE">
        <w:rPr>
          <w:rFonts w:eastAsia="TimesNewRomanPSMT"/>
          <w:sz w:val="28"/>
          <w:szCs w:val="28"/>
          <w:lang w:eastAsia="en-US"/>
        </w:rPr>
        <w:t>-Югры</w:t>
      </w:r>
      <w:r w:rsidRPr="00553FEE">
        <w:rPr>
          <w:sz w:val="28"/>
          <w:szCs w:val="28"/>
        </w:rPr>
        <w:t xml:space="preserve"> – </w:t>
      </w:r>
      <w:r w:rsidRPr="00553FEE">
        <w:rPr>
          <w:color w:val="000000" w:themeColor="text1"/>
          <w:sz w:val="28"/>
          <w:szCs w:val="28"/>
          <w:lang w:eastAsia="en-US"/>
        </w:rPr>
        <w:t>16 096 100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553FEE">
        <w:rPr>
          <w:sz w:val="28"/>
          <w:szCs w:val="28"/>
        </w:rPr>
        <w:t>рублей;</w:t>
      </w:r>
    </w:p>
    <w:p w:rsidR="000230C5" w:rsidRPr="00DB1372" w:rsidRDefault="000230C5" w:rsidP="000230C5">
      <w:pPr>
        <w:tabs>
          <w:tab w:val="left" w:pos="1134"/>
        </w:tabs>
        <w:jc w:val="both"/>
        <w:rPr>
          <w:sz w:val="28"/>
          <w:szCs w:val="28"/>
        </w:rPr>
      </w:pPr>
      <w:r w:rsidRPr="00553FEE">
        <w:rPr>
          <w:sz w:val="28"/>
          <w:szCs w:val="28"/>
        </w:rPr>
        <w:t xml:space="preserve">бюджет города – </w:t>
      </w:r>
      <w:r w:rsidRPr="00553FEE">
        <w:rPr>
          <w:color w:val="000000" w:themeColor="text1"/>
          <w:sz w:val="28"/>
          <w:szCs w:val="28"/>
          <w:lang w:eastAsia="en-US"/>
        </w:rPr>
        <w:t>645 133 367,59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553FEE">
        <w:rPr>
          <w:sz w:val="28"/>
          <w:szCs w:val="28"/>
        </w:rPr>
        <w:t>рублей</w:t>
      </w:r>
      <w:r>
        <w:rPr>
          <w:sz w:val="28"/>
          <w:szCs w:val="28"/>
        </w:rPr>
        <w:t>, из них по годам:</w:t>
      </w:r>
    </w:p>
    <w:p w:rsidR="000230C5" w:rsidRPr="00DA4BC7" w:rsidRDefault="000230C5" w:rsidP="000230C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BC7">
        <w:rPr>
          <w:sz w:val="28"/>
          <w:szCs w:val="28"/>
        </w:rPr>
        <w:t xml:space="preserve">2016 год </w:t>
      </w:r>
      <w:r w:rsidRPr="00553FEE">
        <w:rPr>
          <w:sz w:val="28"/>
          <w:szCs w:val="28"/>
        </w:rPr>
        <w:t xml:space="preserve">– </w:t>
      </w:r>
      <w:r w:rsidRPr="00553FEE">
        <w:rPr>
          <w:color w:val="000000" w:themeColor="text1"/>
          <w:sz w:val="28"/>
          <w:szCs w:val="28"/>
          <w:lang w:eastAsia="en-US"/>
        </w:rPr>
        <w:t>134 326 181,85</w:t>
      </w:r>
      <w:r w:rsidRPr="00DA4BC7">
        <w:rPr>
          <w:sz w:val="28"/>
          <w:szCs w:val="28"/>
        </w:rPr>
        <w:t xml:space="preserve"> рублей:</w:t>
      </w:r>
    </w:p>
    <w:p w:rsidR="000230C5" w:rsidRPr="00DF2956" w:rsidRDefault="000230C5" w:rsidP="000230C5">
      <w:pPr>
        <w:tabs>
          <w:tab w:val="left" w:pos="1276"/>
        </w:tabs>
        <w:jc w:val="both"/>
        <w:rPr>
          <w:sz w:val="28"/>
          <w:szCs w:val="28"/>
        </w:rPr>
      </w:pPr>
      <w:r w:rsidRPr="00DF2956">
        <w:rPr>
          <w:sz w:val="28"/>
          <w:szCs w:val="28"/>
        </w:rPr>
        <w:t>федеральный бюджет – 2</w:t>
      </w:r>
      <w:r>
        <w:rPr>
          <w:sz w:val="28"/>
          <w:szCs w:val="28"/>
        </w:rPr>
        <w:t>4 </w:t>
      </w:r>
      <w:r w:rsidRPr="00DF2956">
        <w:rPr>
          <w:sz w:val="28"/>
          <w:szCs w:val="28"/>
        </w:rPr>
        <w:t>100 рублей;</w:t>
      </w:r>
    </w:p>
    <w:p w:rsidR="000230C5" w:rsidRPr="00DF2956" w:rsidRDefault="000230C5" w:rsidP="000230C5">
      <w:pPr>
        <w:tabs>
          <w:tab w:val="left" w:pos="1276"/>
        </w:tabs>
        <w:jc w:val="both"/>
        <w:rPr>
          <w:sz w:val="28"/>
          <w:szCs w:val="28"/>
        </w:rPr>
      </w:pPr>
      <w:r w:rsidRPr="00DF2956">
        <w:rPr>
          <w:sz w:val="28"/>
          <w:szCs w:val="28"/>
        </w:rPr>
        <w:lastRenderedPageBreak/>
        <w:t>бюджет Ханты-Мансийского автономного округа</w:t>
      </w:r>
      <w:r>
        <w:rPr>
          <w:sz w:val="28"/>
          <w:szCs w:val="28"/>
        </w:rPr>
        <w:t xml:space="preserve"> </w:t>
      </w:r>
      <w:r w:rsidRPr="00B10BBB">
        <w:rPr>
          <w:rFonts w:eastAsia="TimesNewRomanPSMT"/>
          <w:sz w:val="28"/>
          <w:szCs w:val="28"/>
          <w:lang w:eastAsia="en-US"/>
        </w:rPr>
        <w:t>- Югры</w:t>
      </w:r>
      <w:r w:rsidRPr="00DF2956">
        <w:rPr>
          <w:sz w:val="28"/>
          <w:szCs w:val="28"/>
        </w:rPr>
        <w:t xml:space="preserve"> – </w:t>
      </w:r>
      <w:r>
        <w:rPr>
          <w:sz w:val="28"/>
          <w:szCs w:val="28"/>
        </w:rPr>
        <w:t>4 176 100</w:t>
      </w:r>
      <w:r w:rsidRPr="00DF2956">
        <w:rPr>
          <w:sz w:val="28"/>
          <w:szCs w:val="28"/>
        </w:rPr>
        <w:t xml:space="preserve"> рублей;</w:t>
      </w:r>
    </w:p>
    <w:p w:rsidR="000230C5" w:rsidRPr="00DF2956" w:rsidRDefault="000230C5" w:rsidP="000230C5">
      <w:pPr>
        <w:tabs>
          <w:tab w:val="left" w:pos="1276"/>
        </w:tabs>
        <w:jc w:val="both"/>
        <w:rPr>
          <w:sz w:val="28"/>
          <w:szCs w:val="28"/>
        </w:rPr>
      </w:pPr>
      <w:r w:rsidRPr="00DF2956">
        <w:rPr>
          <w:sz w:val="28"/>
          <w:szCs w:val="28"/>
        </w:rPr>
        <w:t xml:space="preserve">бюджет города – </w:t>
      </w:r>
      <w:r w:rsidRPr="00553FEE">
        <w:rPr>
          <w:color w:val="000000" w:themeColor="text1"/>
          <w:sz w:val="28"/>
          <w:szCs w:val="28"/>
          <w:lang w:eastAsia="en-US"/>
        </w:rPr>
        <w:t>130125 981,85</w:t>
      </w:r>
      <w:r w:rsidRPr="00DF2956">
        <w:rPr>
          <w:sz w:val="28"/>
          <w:szCs w:val="28"/>
        </w:rPr>
        <w:t>рублей.</w:t>
      </w:r>
    </w:p>
    <w:p w:rsidR="000230C5" w:rsidRPr="00B10BBB" w:rsidRDefault="000230C5" w:rsidP="000230C5">
      <w:pPr>
        <w:pStyle w:val="a3"/>
        <w:autoSpaceDE w:val="0"/>
        <w:autoSpaceDN w:val="0"/>
        <w:adjustRightInd w:val="0"/>
        <w:ind w:left="708" w:firstLine="708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2017 год </w:t>
      </w:r>
      <w:r w:rsidRPr="00DB1372">
        <w:rPr>
          <w:sz w:val="28"/>
          <w:szCs w:val="28"/>
        </w:rPr>
        <w:t xml:space="preserve">– </w:t>
      </w:r>
      <w:r w:rsidRPr="00553FEE">
        <w:rPr>
          <w:color w:val="000000" w:themeColor="text1"/>
          <w:sz w:val="28"/>
          <w:szCs w:val="28"/>
          <w:lang w:eastAsia="en-US"/>
        </w:rPr>
        <w:t>143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553FEE">
        <w:rPr>
          <w:color w:val="000000" w:themeColor="text1"/>
          <w:sz w:val="28"/>
          <w:szCs w:val="28"/>
          <w:lang w:eastAsia="en-US"/>
        </w:rPr>
        <w:t>582 728,79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B10BBB">
        <w:rPr>
          <w:rFonts w:eastAsia="TimesNewRomanPSMT"/>
          <w:sz w:val="28"/>
          <w:szCs w:val="28"/>
          <w:lang w:eastAsia="en-US"/>
        </w:rPr>
        <w:t>рублей:</w:t>
      </w:r>
    </w:p>
    <w:p w:rsidR="000230C5" w:rsidRPr="00B10BBB" w:rsidRDefault="000230C5" w:rsidP="000230C5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B1372">
        <w:rPr>
          <w:sz w:val="28"/>
          <w:szCs w:val="28"/>
        </w:rPr>
        <w:t xml:space="preserve">– </w:t>
      </w:r>
      <w:r w:rsidRPr="00B10BBB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 0,</w:t>
      </w:r>
      <w:r w:rsidRPr="00B10BBB">
        <w:rPr>
          <w:rFonts w:eastAsia="TimesNewRomanPSMT"/>
          <w:sz w:val="28"/>
          <w:szCs w:val="28"/>
          <w:lang w:eastAsia="en-US"/>
        </w:rPr>
        <w:t>0</w:t>
      </w:r>
      <w:r>
        <w:rPr>
          <w:rFonts w:eastAsia="TimesNewRomanPSMT"/>
          <w:sz w:val="28"/>
          <w:szCs w:val="28"/>
          <w:lang w:eastAsia="en-US"/>
        </w:rPr>
        <w:t>0</w:t>
      </w:r>
      <w:r w:rsidRPr="00B10BBB">
        <w:rPr>
          <w:rFonts w:eastAsia="TimesNewRomanPSMT"/>
          <w:sz w:val="28"/>
          <w:szCs w:val="28"/>
          <w:lang w:eastAsia="en-US"/>
        </w:rPr>
        <w:t xml:space="preserve"> рублей;</w:t>
      </w:r>
    </w:p>
    <w:p w:rsidR="000230C5" w:rsidRPr="00B10BBB" w:rsidRDefault="000230C5" w:rsidP="000230C5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DB1372">
        <w:rPr>
          <w:sz w:val="28"/>
          <w:szCs w:val="28"/>
        </w:rPr>
        <w:t>–</w:t>
      </w:r>
      <w:r w:rsidRPr="00B10BBB">
        <w:rPr>
          <w:rFonts w:eastAsia="TimesNewRomanPSMT"/>
          <w:sz w:val="28"/>
          <w:szCs w:val="28"/>
          <w:lang w:eastAsia="en-US"/>
        </w:rPr>
        <w:t xml:space="preserve"> </w:t>
      </w:r>
      <w:r w:rsidRPr="00553FEE">
        <w:rPr>
          <w:color w:val="000000" w:themeColor="text1"/>
          <w:sz w:val="28"/>
          <w:szCs w:val="28"/>
          <w:lang w:eastAsia="en-US"/>
        </w:rPr>
        <w:t>3 427 000</w:t>
      </w:r>
      <w:r w:rsidRPr="00B10BBB">
        <w:rPr>
          <w:rFonts w:eastAsia="TimesNewRomanPSMT"/>
          <w:sz w:val="28"/>
          <w:szCs w:val="28"/>
          <w:lang w:eastAsia="en-US"/>
        </w:rPr>
        <w:t xml:space="preserve"> рублей;</w:t>
      </w:r>
    </w:p>
    <w:p w:rsidR="000230C5" w:rsidRPr="00B10BBB" w:rsidRDefault="000230C5" w:rsidP="000230C5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бюджет города </w:t>
      </w:r>
      <w:r>
        <w:rPr>
          <w:rFonts w:eastAsia="TimesNewRomanPSMT"/>
          <w:sz w:val="28"/>
          <w:szCs w:val="28"/>
          <w:lang w:eastAsia="en-US"/>
        </w:rPr>
        <w:t xml:space="preserve">  </w:t>
      </w:r>
      <w:r w:rsidRPr="00DB1372">
        <w:rPr>
          <w:sz w:val="28"/>
          <w:szCs w:val="28"/>
        </w:rPr>
        <w:t xml:space="preserve">– </w:t>
      </w:r>
      <w:r w:rsidRPr="00B10BBB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553FEE">
        <w:rPr>
          <w:color w:val="000000" w:themeColor="text1"/>
          <w:sz w:val="28"/>
          <w:szCs w:val="28"/>
          <w:lang w:eastAsia="en-US"/>
        </w:rPr>
        <w:t>140 155 728,79</w:t>
      </w:r>
      <w:r w:rsidRPr="00B10BBB">
        <w:rPr>
          <w:rFonts w:eastAsia="TimesNewRomanPSMT"/>
          <w:sz w:val="28"/>
          <w:szCs w:val="28"/>
          <w:lang w:eastAsia="en-US"/>
        </w:rPr>
        <w:t xml:space="preserve"> рублей;</w:t>
      </w:r>
    </w:p>
    <w:p w:rsidR="000230C5" w:rsidRPr="00CF7FD9" w:rsidRDefault="000230C5" w:rsidP="000230C5">
      <w:pPr>
        <w:pStyle w:val="a3"/>
        <w:autoSpaceDE w:val="0"/>
        <w:autoSpaceDN w:val="0"/>
        <w:adjustRightInd w:val="0"/>
        <w:ind w:left="708" w:firstLine="708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2018 год </w:t>
      </w:r>
      <w:r w:rsidRPr="00CF7FD9">
        <w:rPr>
          <w:sz w:val="28"/>
          <w:szCs w:val="28"/>
        </w:rPr>
        <w:t xml:space="preserve">– </w:t>
      </w:r>
      <w:r w:rsidRPr="00CF7FD9">
        <w:rPr>
          <w:color w:val="000000" w:themeColor="text1"/>
          <w:sz w:val="28"/>
          <w:szCs w:val="28"/>
          <w:lang w:eastAsia="en-US"/>
        </w:rPr>
        <w:t>128 736 140,55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CF7FD9">
        <w:rPr>
          <w:rFonts w:eastAsia="TimesNewRomanPSMT"/>
          <w:sz w:val="28"/>
          <w:szCs w:val="28"/>
          <w:lang w:eastAsia="en-US"/>
        </w:rPr>
        <w:t>рублей:</w:t>
      </w:r>
    </w:p>
    <w:p w:rsidR="000230C5" w:rsidRPr="00CF7FD9" w:rsidRDefault="000230C5" w:rsidP="000230C5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CF7FD9">
        <w:rPr>
          <w:sz w:val="28"/>
          <w:szCs w:val="28"/>
        </w:rPr>
        <w:t xml:space="preserve">–  </w:t>
      </w:r>
      <w:r w:rsidRPr="00CF7FD9">
        <w:rPr>
          <w:rFonts w:eastAsia="TimesNewRomanPSMT"/>
          <w:sz w:val="28"/>
          <w:szCs w:val="28"/>
          <w:lang w:eastAsia="en-US"/>
        </w:rPr>
        <w:t xml:space="preserve"> 0,00 рублей;</w:t>
      </w:r>
    </w:p>
    <w:p w:rsidR="000230C5" w:rsidRPr="00CF7FD9" w:rsidRDefault="000230C5" w:rsidP="000230C5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CF7FD9">
        <w:rPr>
          <w:sz w:val="28"/>
          <w:szCs w:val="28"/>
        </w:rPr>
        <w:t>–</w:t>
      </w:r>
      <w:r w:rsidRPr="00CF7FD9">
        <w:rPr>
          <w:rFonts w:eastAsia="TimesNewRomanPSMT"/>
          <w:sz w:val="28"/>
          <w:szCs w:val="28"/>
          <w:lang w:eastAsia="en-US"/>
        </w:rPr>
        <w:t xml:space="preserve"> </w:t>
      </w:r>
      <w:r w:rsidRPr="00CF7FD9">
        <w:rPr>
          <w:color w:val="000000" w:themeColor="text1"/>
          <w:sz w:val="28"/>
          <w:szCs w:val="28"/>
          <w:lang w:eastAsia="en-US"/>
        </w:rPr>
        <w:t>3 642 400</w:t>
      </w:r>
      <w:r w:rsidRPr="00CF7FD9">
        <w:rPr>
          <w:rFonts w:eastAsia="TimesNewRomanPSMT"/>
          <w:sz w:val="28"/>
          <w:szCs w:val="28"/>
          <w:lang w:eastAsia="en-US"/>
        </w:rPr>
        <w:t>рублей;</w:t>
      </w:r>
    </w:p>
    <w:p w:rsidR="000230C5" w:rsidRPr="00CF7FD9" w:rsidRDefault="000230C5" w:rsidP="000230C5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города    </w:t>
      </w:r>
      <w:r w:rsidRPr="00CF7FD9">
        <w:rPr>
          <w:sz w:val="28"/>
          <w:szCs w:val="28"/>
        </w:rPr>
        <w:t xml:space="preserve">– </w:t>
      </w:r>
      <w:r w:rsidRPr="00CF7FD9">
        <w:rPr>
          <w:rFonts w:eastAsia="TimesNewRomanPSMT"/>
          <w:sz w:val="28"/>
          <w:szCs w:val="28"/>
          <w:lang w:eastAsia="en-US"/>
        </w:rPr>
        <w:t xml:space="preserve"> </w:t>
      </w:r>
      <w:r w:rsidRPr="00CF7FD9">
        <w:rPr>
          <w:color w:val="000000" w:themeColor="text1"/>
          <w:sz w:val="28"/>
          <w:szCs w:val="28"/>
          <w:lang w:eastAsia="en-US"/>
        </w:rPr>
        <w:t>125 093 740,55</w:t>
      </w:r>
      <w:r w:rsidRPr="00CF7FD9">
        <w:rPr>
          <w:rFonts w:eastAsia="TimesNewRomanPSMT"/>
          <w:sz w:val="28"/>
          <w:szCs w:val="28"/>
          <w:lang w:eastAsia="en-US"/>
        </w:rPr>
        <w:t xml:space="preserve"> рублей;</w:t>
      </w:r>
    </w:p>
    <w:p w:rsidR="000230C5" w:rsidRPr="00CF7FD9" w:rsidRDefault="000230C5" w:rsidP="000230C5">
      <w:pPr>
        <w:pStyle w:val="a3"/>
        <w:autoSpaceDE w:val="0"/>
        <w:autoSpaceDN w:val="0"/>
        <w:adjustRightInd w:val="0"/>
        <w:ind w:left="708" w:firstLine="708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2019 год </w:t>
      </w:r>
      <w:r w:rsidRPr="00CF7FD9">
        <w:rPr>
          <w:sz w:val="28"/>
          <w:szCs w:val="28"/>
        </w:rPr>
        <w:t xml:space="preserve">– </w:t>
      </w:r>
      <w:r w:rsidRPr="00CF7FD9">
        <w:rPr>
          <w:color w:val="000000" w:themeColor="text1"/>
          <w:sz w:val="28"/>
          <w:szCs w:val="28"/>
          <w:lang w:eastAsia="en-US"/>
        </w:rPr>
        <w:t>127 304 258,20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CF7FD9">
        <w:rPr>
          <w:rFonts w:eastAsia="TimesNewRomanPSMT"/>
          <w:sz w:val="28"/>
          <w:szCs w:val="28"/>
          <w:lang w:eastAsia="en-US"/>
        </w:rPr>
        <w:t>рублей:</w:t>
      </w:r>
    </w:p>
    <w:p w:rsidR="000230C5" w:rsidRPr="00CF7FD9" w:rsidRDefault="000230C5" w:rsidP="000230C5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CF7FD9">
        <w:rPr>
          <w:sz w:val="28"/>
          <w:szCs w:val="28"/>
        </w:rPr>
        <w:t xml:space="preserve">– </w:t>
      </w:r>
      <w:r w:rsidRPr="00CF7FD9">
        <w:rPr>
          <w:rFonts w:eastAsia="TimesNewRomanPSMT"/>
          <w:sz w:val="28"/>
          <w:szCs w:val="28"/>
          <w:lang w:eastAsia="en-US"/>
        </w:rPr>
        <w:t xml:space="preserve">  0,00 рублей;</w:t>
      </w:r>
    </w:p>
    <w:p w:rsidR="000230C5" w:rsidRPr="00CF7FD9" w:rsidRDefault="000230C5" w:rsidP="000230C5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CF7FD9">
        <w:rPr>
          <w:sz w:val="28"/>
          <w:szCs w:val="28"/>
        </w:rPr>
        <w:t>–</w:t>
      </w:r>
      <w:r w:rsidRPr="00CF7FD9">
        <w:rPr>
          <w:rFonts w:eastAsia="TimesNewRomanPSMT"/>
          <w:sz w:val="28"/>
          <w:szCs w:val="28"/>
          <w:lang w:eastAsia="en-US"/>
        </w:rPr>
        <w:t xml:space="preserve"> </w:t>
      </w:r>
      <w:r w:rsidRPr="00CF7FD9">
        <w:rPr>
          <w:color w:val="000000" w:themeColor="text1"/>
          <w:sz w:val="28"/>
          <w:szCs w:val="28"/>
          <w:lang w:eastAsia="en-US"/>
        </w:rPr>
        <w:t xml:space="preserve">2 425 300 </w:t>
      </w:r>
      <w:r w:rsidRPr="00CF7FD9">
        <w:rPr>
          <w:rFonts w:eastAsia="TimesNewRomanPSMT"/>
          <w:sz w:val="28"/>
          <w:szCs w:val="28"/>
          <w:lang w:eastAsia="en-US"/>
        </w:rPr>
        <w:t>рублей;</w:t>
      </w:r>
    </w:p>
    <w:p w:rsidR="000230C5" w:rsidRPr="00CF7FD9" w:rsidRDefault="000230C5" w:rsidP="000230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 города  </w:t>
      </w:r>
      <w:r w:rsidRPr="00CF7FD9">
        <w:rPr>
          <w:sz w:val="28"/>
          <w:szCs w:val="28"/>
        </w:rPr>
        <w:t xml:space="preserve">–   </w:t>
      </w:r>
      <w:r w:rsidRPr="00CF7FD9">
        <w:rPr>
          <w:color w:val="000000" w:themeColor="text1"/>
          <w:sz w:val="28"/>
          <w:szCs w:val="28"/>
          <w:lang w:eastAsia="en-US"/>
        </w:rPr>
        <w:t>124 878 958,20</w:t>
      </w:r>
      <w:r w:rsidRPr="00CF7FD9">
        <w:rPr>
          <w:rFonts w:eastAsia="TimesNewRomanPSMT"/>
          <w:sz w:val="28"/>
          <w:szCs w:val="28"/>
          <w:lang w:eastAsia="en-US"/>
        </w:rPr>
        <w:t xml:space="preserve"> рублей;</w:t>
      </w:r>
    </w:p>
    <w:p w:rsidR="000230C5" w:rsidRPr="00CF7FD9" w:rsidRDefault="000230C5" w:rsidP="000230C5">
      <w:pPr>
        <w:pStyle w:val="a3"/>
        <w:autoSpaceDE w:val="0"/>
        <w:autoSpaceDN w:val="0"/>
        <w:adjustRightInd w:val="0"/>
        <w:ind w:left="708" w:firstLine="708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2020 год </w:t>
      </w:r>
      <w:r w:rsidRPr="00DB1372">
        <w:rPr>
          <w:sz w:val="28"/>
          <w:szCs w:val="28"/>
        </w:rPr>
        <w:t xml:space="preserve">– </w:t>
      </w:r>
      <w:r w:rsidRPr="00CF7FD9">
        <w:rPr>
          <w:color w:val="000000" w:themeColor="text1"/>
          <w:sz w:val="28"/>
          <w:szCs w:val="28"/>
          <w:lang w:eastAsia="en-US"/>
        </w:rPr>
        <w:t>127 304 258,20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CF7FD9">
        <w:rPr>
          <w:rFonts w:eastAsia="TimesNewRomanPSMT"/>
          <w:sz w:val="28"/>
          <w:szCs w:val="28"/>
          <w:lang w:eastAsia="en-US"/>
        </w:rPr>
        <w:t>рублей:</w:t>
      </w:r>
    </w:p>
    <w:p w:rsidR="000230C5" w:rsidRPr="00CF7FD9" w:rsidRDefault="000230C5" w:rsidP="000230C5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CF7FD9">
        <w:rPr>
          <w:sz w:val="28"/>
          <w:szCs w:val="28"/>
        </w:rPr>
        <w:t xml:space="preserve">– </w:t>
      </w:r>
      <w:r w:rsidRPr="00CF7FD9">
        <w:rPr>
          <w:rFonts w:eastAsia="TimesNewRomanPSMT"/>
          <w:sz w:val="28"/>
          <w:szCs w:val="28"/>
          <w:lang w:eastAsia="en-US"/>
        </w:rPr>
        <w:t xml:space="preserve">  0,00 рублей;</w:t>
      </w:r>
    </w:p>
    <w:p w:rsidR="000230C5" w:rsidRPr="00CF7FD9" w:rsidRDefault="000230C5" w:rsidP="000230C5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CF7FD9">
        <w:rPr>
          <w:sz w:val="28"/>
          <w:szCs w:val="28"/>
        </w:rPr>
        <w:t>–</w:t>
      </w:r>
      <w:r w:rsidRPr="00CF7FD9">
        <w:rPr>
          <w:rFonts w:eastAsia="TimesNewRomanPSMT"/>
          <w:sz w:val="28"/>
          <w:szCs w:val="28"/>
          <w:lang w:eastAsia="en-US"/>
        </w:rPr>
        <w:t xml:space="preserve"> </w:t>
      </w:r>
      <w:r w:rsidRPr="00CF7FD9">
        <w:rPr>
          <w:color w:val="000000" w:themeColor="text1"/>
          <w:sz w:val="28"/>
          <w:szCs w:val="28"/>
          <w:lang w:eastAsia="en-US"/>
        </w:rPr>
        <w:t xml:space="preserve">2 425 300 </w:t>
      </w:r>
      <w:r w:rsidRPr="00CF7FD9">
        <w:rPr>
          <w:rFonts w:eastAsia="TimesNewRomanPSMT"/>
          <w:sz w:val="28"/>
          <w:szCs w:val="28"/>
          <w:lang w:eastAsia="en-US"/>
        </w:rPr>
        <w:t>рублей;</w:t>
      </w:r>
    </w:p>
    <w:p w:rsidR="000230C5" w:rsidRPr="002878AA" w:rsidRDefault="000230C5" w:rsidP="000230C5">
      <w:pPr>
        <w:autoSpaceDE w:val="0"/>
        <w:autoSpaceDN w:val="0"/>
        <w:adjustRightInd w:val="0"/>
        <w:rPr>
          <w:sz w:val="28"/>
          <w:szCs w:val="28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 города  </w:t>
      </w:r>
      <w:r w:rsidRPr="00CF7FD9">
        <w:rPr>
          <w:sz w:val="28"/>
          <w:szCs w:val="28"/>
        </w:rPr>
        <w:t xml:space="preserve">–   </w:t>
      </w:r>
      <w:r w:rsidRPr="00CF7FD9">
        <w:rPr>
          <w:color w:val="000000" w:themeColor="text1"/>
          <w:sz w:val="28"/>
          <w:szCs w:val="28"/>
          <w:lang w:eastAsia="en-US"/>
        </w:rPr>
        <w:t>124 878 958,20</w:t>
      </w:r>
      <w:r w:rsidRPr="00CF7FD9">
        <w:rPr>
          <w:rFonts w:eastAsia="TimesNewRomanPSMT"/>
          <w:sz w:val="28"/>
          <w:szCs w:val="28"/>
          <w:lang w:eastAsia="en-US"/>
        </w:rPr>
        <w:t xml:space="preserve"> рублей</w:t>
      </w:r>
      <w:proofErr w:type="gramStart"/>
      <w:r w:rsidRPr="00E55234">
        <w:rPr>
          <w:rFonts w:eastAsia="TimesNewRomanPSMT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0230C5" w:rsidRDefault="000230C5" w:rsidP="000230C5">
      <w:pPr>
        <w:pStyle w:val="ConsPlusNormal"/>
        <w:ind w:firstLine="709"/>
        <w:jc w:val="both"/>
        <w:rPr>
          <w:sz w:val="28"/>
          <w:szCs w:val="28"/>
        </w:rPr>
      </w:pPr>
    </w:p>
    <w:p w:rsidR="000230C5" w:rsidRPr="006F5A01" w:rsidRDefault="000230C5" w:rsidP="000230C5">
      <w:pPr>
        <w:pStyle w:val="a3"/>
        <w:tabs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1.3.</w:t>
      </w:r>
      <w:r w:rsidRPr="006F5A01">
        <w:rPr>
          <w:sz w:val="28"/>
          <w:szCs w:val="28"/>
        </w:rPr>
        <w:t>Приложение 2 к программе «Перечень основных мероприятий»</w:t>
      </w:r>
      <w:r>
        <w:rPr>
          <w:sz w:val="28"/>
          <w:szCs w:val="28"/>
        </w:rPr>
        <w:t xml:space="preserve"> </w:t>
      </w:r>
      <w:r w:rsidRPr="006F5A01">
        <w:rPr>
          <w:sz w:val="28"/>
          <w:szCs w:val="28"/>
        </w:rPr>
        <w:t xml:space="preserve">изложить в редакции согласно </w:t>
      </w:r>
      <w:r>
        <w:rPr>
          <w:sz w:val="28"/>
          <w:szCs w:val="28"/>
        </w:rPr>
        <w:t>приложению</w:t>
      </w:r>
      <w:r w:rsidRPr="006F5A0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постановлению</w:t>
      </w:r>
      <w:r w:rsidRPr="006F5A01">
        <w:rPr>
          <w:sz w:val="28"/>
          <w:szCs w:val="28"/>
        </w:rPr>
        <w:t>.</w:t>
      </w:r>
    </w:p>
    <w:p w:rsidR="000230C5" w:rsidRDefault="000230C5" w:rsidP="000230C5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</w:p>
    <w:p w:rsidR="000230C5" w:rsidRDefault="000230C5" w:rsidP="000230C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B2258C">
        <w:rPr>
          <w:sz w:val="28"/>
          <w:szCs w:val="28"/>
        </w:rPr>
        <w:t>2.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230C5" w:rsidRPr="00B2258C" w:rsidRDefault="000230C5" w:rsidP="000230C5">
      <w:pPr>
        <w:rPr>
          <w:sz w:val="28"/>
          <w:szCs w:val="28"/>
        </w:rPr>
      </w:pPr>
    </w:p>
    <w:p w:rsidR="000230C5" w:rsidRDefault="000230C5" w:rsidP="000230C5">
      <w:pPr>
        <w:rPr>
          <w:sz w:val="28"/>
          <w:szCs w:val="28"/>
        </w:rPr>
      </w:pPr>
    </w:p>
    <w:p w:rsidR="000230C5" w:rsidRDefault="000230C5" w:rsidP="000230C5">
      <w:pPr>
        <w:rPr>
          <w:sz w:val="28"/>
          <w:szCs w:val="28"/>
        </w:rPr>
      </w:pPr>
    </w:p>
    <w:p w:rsidR="000230C5" w:rsidRDefault="000230C5" w:rsidP="000230C5">
      <w:pPr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                                                        М.П. Ряшин</w:t>
      </w:r>
    </w:p>
    <w:p w:rsidR="000230C5" w:rsidRPr="00B2258C" w:rsidRDefault="000230C5" w:rsidP="000230C5">
      <w:pPr>
        <w:rPr>
          <w:sz w:val="28"/>
          <w:szCs w:val="28"/>
        </w:rPr>
        <w:sectPr w:rsidR="000230C5" w:rsidRPr="00B2258C" w:rsidSect="00F923F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230C5" w:rsidRDefault="000230C5" w:rsidP="000230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52484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0230C5" w:rsidRDefault="000230C5" w:rsidP="000230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230C5" w:rsidRDefault="000230C5" w:rsidP="000230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города Ханты-Мансийска</w:t>
      </w:r>
    </w:p>
    <w:p w:rsidR="000230C5" w:rsidRDefault="000230C5" w:rsidP="000230C5">
      <w:pPr>
        <w:contextualSpacing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от «__»_______2017 №__ </w:t>
      </w:r>
    </w:p>
    <w:p w:rsidR="000230C5" w:rsidRDefault="000230C5" w:rsidP="000230C5">
      <w:pPr>
        <w:jc w:val="center"/>
        <w:rPr>
          <w:sz w:val="28"/>
          <w:szCs w:val="28"/>
        </w:rPr>
      </w:pPr>
    </w:p>
    <w:p w:rsidR="000230C5" w:rsidRDefault="000230C5" w:rsidP="000230C5">
      <w:pPr>
        <w:ind w:firstLine="708"/>
        <w:jc w:val="right"/>
        <w:rPr>
          <w:sz w:val="28"/>
          <w:szCs w:val="26"/>
        </w:rPr>
      </w:pPr>
    </w:p>
    <w:p w:rsidR="000230C5" w:rsidRDefault="000230C5" w:rsidP="000230C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</w:t>
      </w:r>
    </w:p>
    <w:p w:rsidR="000230C5" w:rsidRDefault="000230C5" w:rsidP="000230C5">
      <w:pPr>
        <w:jc w:val="center"/>
        <w:rPr>
          <w:sz w:val="24"/>
          <w:szCs w:val="24"/>
        </w:rPr>
      </w:pPr>
    </w:p>
    <w:p w:rsidR="000230C5" w:rsidRDefault="000230C5" w:rsidP="000230C5">
      <w:pPr>
        <w:rPr>
          <w:sz w:val="18"/>
          <w:szCs w:val="18"/>
        </w:rPr>
      </w:pPr>
    </w:p>
    <w:tbl>
      <w:tblPr>
        <w:tblW w:w="155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1"/>
        <w:gridCol w:w="1698"/>
        <w:gridCol w:w="1421"/>
        <w:gridCol w:w="1422"/>
        <w:gridCol w:w="1417"/>
        <w:gridCol w:w="1410"/>
        <w:gridCol w:w="1417"/>
        <w:gridCol w:w="1281"/>
        <w:gridCol w:w="1276"/>
        <w:gridCol w:w="1276"/>
      </w:tblGrid>
      <w:tr w:rsidR="000230C5" w:rsidTr="00B36421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Основные мероприятия</w:t>
            </w:r>
          </w:p>
          <w:p w:rsidR="000230C5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Программы (связь мероприятий с показателями программы)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Исполни-</w:t>
            </w:r>
          </w:p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тели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Финансовые затраты на реализацию,</w:t>
            </w:r>
          </w:p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рублей</w:t>
            </w:r>
          </w:p>
        </w:tc>
      </w:tr>
      <w:tr w:rsidR="000230C5" w:rsidTr="00B36421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числе:</w:t>
            </w:r>
          </w:p>
        </w:tc>
      </w:tr>
      <w:tr w:rsidR="000230C5" w:rsidTr="00B364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 г.</w:t>
            </w:r>
          </w:p>
        </w:tc>
      </w:tr>
      <w:tr w:rsidR="000230C5" w:rsidTr="00B364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0230C5" w:rsidTr="00B36421"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Подпрограмма </w:t>
            </w:r>
            <w:r>
              <w:rPr>
                <w:bCs/>
                <w:sz w:val="18"/>
                <w:szCs w:val="18"/>
                <w:lang w:val="en-US"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 «</w:t>
            </w:r>
            <w:r>
              <w:rPr>
                <w:sz w:val="18"/>
                <w:szCs w:val="18"/>
                <w:lang w:eastAsia="en-US"/>
              </w:rPr>
              <w:t>Обеспечение прав граждан на доступ к культурным ценностям и информации</w:t>
            </w:r>
            <w:r>
              <w:rPr>
                <w:bCs/>
                <w:sz w:val="18"/>
                <w:szCs w:val="18"/>
                <w:lang w:eastAsia="en-US"/>
              </w:rPr>
              <w:t>»</w:t>
            </w:r>
          </w:p>
        </w:tc>
      </w:tr>
      <w:tr w:rsidR="000230C5" w:rsidTr="00B36421">
        <w:trPr>
          <w:trHeight w:val="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библиотечного дела (1, 2,3,7,8,9.2)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города Ханты-Мансийска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 «ГЦБС»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ind w:left="-10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241 633 480,58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96FAB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37C32">
              <w:rPr>
                <w:sz w:val="18"/>
                <w:szCs w:val="18"/>
                <w:lang w:eastAsia="en-US"/>
              </w:rPr>
              <w:t>47 945 402,00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49 022 902,00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49 176 313,76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47 744 431,41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47 744 431,41</w:t>
            </w:r>
          </w:p>
        </w:tc>
      </w:tr>
      <w:tr w:rsidR="000230C5" w:rsidTr="00B36421">
        <w:trPr>
          <w:trHeight w:val="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D46">
              <w:rPr>
                <w:b/>
                <w:sz w:val="18"/>
                <w:szCs w:val="18"/>
                <w:lang w:eastAsia="en-US"/>
              </w:rPr>
              <w:t>24 100,00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96FAB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6FAB">
              <w:rPr>
                <w:sz w:val="18"/>
                <w:szCs w:val="18"/>
                <w:lang w:eastAsia="en-US"/>
              </w:rPr>
              <w:t>24 100,00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230C5" w:rsidTr="00B36421">
        <w:trPr>
          <w:trHeight w:val="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230C5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96FAB" w:rsidRDefault="000230C5" w:rsidP="00B3642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96FAB">
              <w:rPr>
                <w:b/>
                <w:sz w:val="18"/>
                <w:szCs w:val="18"/>
                <w:lang w:eastAsia="en-US"/>
              </w:rPr>
              <w:t>15 0</w:t>
            </w:r>
            <w:r>
              <w:rPr>
                <w:b/>
                <w:sz w:val="18"/>
                <w:szCs w:val="18"/>
                <w:lang w:eastAsia="en-US"/>
              </w:rPr>
              <w:t>07</w:t>
            </w:r>
            <w:r w:rsidRPr="00396FAB">
              <w:rPr>
                <w:b/>
                <w:sz w:val="18"/>
                <w:szCs w:val="18"/>
                <w:lang w:eastAsia="en-US"/>
              </w:rPr>
              <w:t> 300,00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96FAB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6FAB">
              <w:rPr>
                <w:sz w:val="18"/>
                <w:szCs w:val="18"/>
                <w:lang w:eastAsia="en-US"/>
              </w:rPr>
              <w:t>3 474 100,00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>3 330 300,00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 xml:space="preserve"> 3 5</w:t>
            </w:r>
            <w:r>
              <w:rPr>
                <w:sz w:val="18"/>
                <w:szCs w:val="18"/>
                <w:lang w:eastAsia="en-US"/>
              </w:rPr>
              <w:t>45</w:t>
            </w:r>
            <w:r w:rsidRPr="00332D46">
              <w:rPr>
                <w:sz w:val="18"/>
                <w:szCs w:val="18"/>
                <w:lang w:eastAsia="en-US"/>
              </w:rPr>
              <w:t>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 xml:space="preserve"> 2 328 600,00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 xml:space="preserve"> 2 328 600,00</w:t>
            </w:r>
          </w:p>
        </w:tc>
      </w:tr>
      <w:tr w:rsidR="000230C5" w:rsidTr="00B36421">
        <w:trPr>
          <w:trHeight w:val="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230C5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96FAB" w:rsidRDefault="000230C5" w:rsidP="00B36421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96FAB">
              <w:rPr>
                <w:b/>
                <w:sz w:val="18"/>
                <w:szCs w:val="18"/>
                <w:lang w:eastAsia="en-US"/>
              </w:rPr>
              <w:t>226</w:t>
            </w:r>
            <w:r>
              <w:rPr>
                <w:b/>
                <w:sz w:val="18"/>
                <w:szCs w:val="18"/>
                <w:lang w:eastAsia="en-US"/>
              </w:rPr>
              <w:t> 602 080</w:t>
            </w:r>
            <w:r w:rsidRPr="00396FAB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96FAB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96FAB">
              <w:rPr>
                <w:sz w:val="18"/>
                <w:szCs w:val="18"/>
                <w:lang w:eastAsia="en-US"/>
              </w:rPr>
              <w:t>44 447 202,00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 xml:space="preserve"> 45 </w:t>
            </w:r>
            <w:r>
              <w:rPr>
                <w:sz w:val="18"/>
                <w:szCs w:val="18"/>
                <w:lang w:eastAsia="en-US"/>
              </w:rPr>
              <w:t>692 6</w:t>
            </w:r>
            <w:r w:rsidRPr="00332D46">
              <w:rPr>
                <w:sz w:val="18"/>
                <w:szCs w:val="18"/>
                <w:lang w:eastAsia="en-US"/>
              </w:rPr>
              <w:t>02,00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>45 </w:t>
            </w:r>
            <w:r>
              <w:rPr>
                <w:sz w:val="18"/>
                <w:szCs w:val="18"/>
                <w:lang w:eastAsia="en-US"/>
              </w:rPr>
              <w:t>630</w:t>
            </w:r>
            <w:r w:rsidRPr="00332D46">
              <w:rPr>
                <w:sz w:val="18"/>
                <w:szCs w:val="18"/>
                <w:lang w:eastAsia="en-US"/>
              </w:rPr>
              <w:t> 613,</w:t>
            </w: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 xml:space="preserve"> 45 415 831,</w:t>
            </w: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 xml:space="preserve"> 45 415 831,.</w:t>
            </w:r>
            <w:r>
              <w:rPr>
                <w:sz w:val="18"/>
                <w:szCs w:val="18"/>
                <w:lang w:eastAsia="en-US"/>
              </w:rPr>
              <w:t>41</w:t>
            </w:r>
          </w:p>
        </w:tc>
      </w:tr>
      <w:tr w:rsidR="000230C5" w:rsidTr="00B36421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Выполнение отдельных государственных полномочий автономного округа в сфере архивного дела</w:t>
            </w:r>
            <w:r>
              <w:rPr>
                <w:sz w:val="18"/>
                <w:szCs w:val="18"/>
                <w:lang w:eastAsia="en-US"/>
              </w:rPr>
              <w:t xml:space="preserve"> (4, 5)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города Ханты-Мансийска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Архивный отдел управления культуры,</w:t>
            </w:r>
          </w:p>
          <w:p w:rsidR="000230C5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МКУ «Управление логистики»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230C5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96FAB" w:rsidRDefault="000230C5" w:rsidP="00B3642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488 800</w:t>
            </w:r>
            <w:r w:rsidRPr="00396FAB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96FAB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6FAB">
              <w:rPr>
                <w:sz w:val="18"/>
                <w:szCs w:val="18"/>
                <w:lang w:eastAsia="en-US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>96 700,00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>96 700,00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>96 700,00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332D4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2D46">
              <w:rPr>
                <w:sz w:val="18"/>
                <w:szCs w:val="18"/>
                <w:lang w:eastAsia="en-US"/>
              </w:rPr>
              <w:t>96 700,00</w:t>
            </w:r>
          </w:p>
        </w:tc>
      </w:tr>
      <w:tr w:rsidR="000230C5" w:rsidRPr="00BC1DC8" w:rsidTr="00B36421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rFonts w:eastAsia="TimesNewRomanPSMT"/>
                <w:sz w:val="18"/>
                <w:szCs w:val="18"/>
                <w:lang w:eastAsia="en-US"/>
              </w:rPr>
              <w:t xml:space="preserve">Выявление объектов, обладающих признаками объекта культурного наследия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Администрация города Ханты-Мансийска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Управление культуры, </w:t>
            </w:r>
          </w:p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МБУ  «КДЦ </w:t>
            </w:r>
          </w:p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   «Октябрь»</w:t>
            </w:r>
          </w:p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392 948,97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392 948,97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230C5" w:rsidRPr="00BC1DC8" w:rsidTr="00B36421">
        <w:trPr>
          <w:trHeight w:val="3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BC1DC8">
              <w:rPr>
                <w:b/>
                <w:sz w:val="18"/>
                <w:szCs w:val="18"/>
                <w:lang w:eastAsia="en-US"/>
              </w:rPr>
              <w:t>Всего по подпрограмме</w:t>
            </w:r>
            <w:r w:rsidRPr="00BC1DC8">
              <w:rPr>
                <w:b/>
                <w:sz w:val="18"/>
                <w:szCs w:val="18"/>
                <w:lang w:val="en-US" w:eastAsia="en-US"/>
              </w:rPr>
              <w:t xml:space="preserve"> I</w:t>
            </w:r>
          </w:p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BC1DC8">
              <w:rPr>
                <w:b/>
                <w:sz w:val="18"/>
                <w:szCs w:val="18"/>
                <w:lang w:eastAsia="en-US"/>
              </w:rPr>
              <w:lastRenderedPageBreak/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7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b/>
                <w:color w:val="000000" w:themeColor="text1"/>
                <w:sz w:val="18"/>
                <w:szCs w:val="18"/>
                <w:lang w:eastAsia="en-US"/>
              </w:rPr>
              <w:t>242 515 2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29</w:t>
            </w:r>
            <w:r w:rsidRPr="00036712">
              <w:rPr>
                <w:b/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48 440 350,97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907E60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07E60">
              <w:rPr>
                <w:sz w:val="18"/>
                <w:szCs w:val="18"/>
                <w:lang w:eastAsia="en-US"/>
              </w:rPr>
              <w:t>49 119 602,00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907E60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07E60">
              <w:rPr>
                <w:sz w:val="18"/>
                <w:szCs w:val="18"/>
                <w:lang w:eastAsia="en-US"/>
              </w:rPr>
              <w:t>49 273 013,</w:t>
            </w: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907E60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07E60">
              <w:rPr>
                <w:sz w:val="18"/>
                <w:szCs w:val="18"/>
                <w:lang w:eastAsia="en-US"/>
              </w:rPr>
              <w:t>47 841 131,</w:t>
            </w: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907E60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07E60">
              <w:rPr>
                <w:sz w:val="18"/>
                <w:szCs w:val="18"/>
                <w:lang w:eastAsia="en-US"/>
              </w:rPr>
              <w:t>47 841 131,</w:t>
            </w:r>
            <w:r>
              <w:rPr>
                <w:sz w:val="18"/>
                <w:szCs w:val="18"/>
                <w:lang w:eastAsia="en-US"/>
              </w:rPr>
              <w:t>41</w:t>
            </w:r>
          </w:p>
        </w:tc>
      </w:tr>
      <w:tr w:rsidR="000230C5" w:rsidRPr="00BC1DC8" w:rsidTr="00B36421">
        <w:trPr>
          <w:trHeight w:val="3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b/>
                <w:color w:val="000000" w:themeColor="text1"/>
                <w:sz w:val="18"/>
                <w:szCs w:val="18"/>
                <w:lang w:eastAsia="en-US"/>
              </w:rPr>
              <w:t>24 100,00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24 100,00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5D378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378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5D378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378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5D378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378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5D378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3786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230C5" w:rsidRPr="00BC1DC8" w:rsidTr="00B36421">
        <w:trPr>
          <w:trHeight w:val="3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b/>
                <w:color w:val="000000" w:themeColor="text1"/>
                <w:sz w:val="18"/>
                <w:szCs w:val="18"/>
                <w:lang w:eastAsia="en-US"/>
              </w:rPr>
              <w:t>15 496 100,00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3 576 100,00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5D378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3786">
              <w:rPr>
                <w:sz w:val="18"/>
                <w:szCs w:val="18"/>
                <w:lang w:eastAsia="en-US"/>
              </w:rPr>
              <w:t>3 427 000,00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5D378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3786">
              <w:rPr>
                <w:sz w:val="18"/>
                <w:szCs w:val="18"/>
                <w:lang w:eastAsia="en-US"/>
              </w:rPr>
              <w:t>3 6</w:t>
            </w:r>
            <w:r>
              <w:rPr>
                <w:sz w:val="18"/>
                <w:szCs w:val="18"/>
                <w:lang w:eastAsia="en-US"/>
              </w:rPr>
              <w:t>42</w:t>
            </w:r>
            <w:r w:rsidRPr="005D3786">
              <w:rPr>
                <w:sz w:val="18"/>
                <w:szCs w:val="18"/>
                <w:lang w:eastAsia="en-US"/>
              </w:rPr>
              <w:t>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5D378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3786">
              <w:rPr>
                <w:sz w:val="18"/>
                <w:szCs w:val="18"/>
                <w:lang w:eastAsia="en-US"/>
              </w:rPr>
              <w:t>2 425 300,00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5D3786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3786">
              <w:rPr>
                <w:sz w:val="18"/>
                <w:szCs w:val="18"/>
                <w:lang w:eastAsia="en-US"/>
              </w:rPr>
              <w:t>2 425 300,00</w:t>
            </w:r>
          </w:p>
        </w:tc>
      </w:tr>
      <w:tr w:rsidR="000230C5" w:rsidRPr="00BC1DC8" w:rsidTr="00B36421">
        <w:trPr>
          <w:trHeight w:val="3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города</w:t>
            </w:r>
          </w:p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b/>
                <w:color w:val="000000" w:themeColor="text1"/>
                <w:sz w:val="18"/>
                <w:szCs w:val="18"/>
                <w:lang w:eastAsia="en-US"/>
              </w:rPr>
              <w:t>226 995 02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9</w:t>
            </w:r>
            <w:r w:rsidRPr="00036712">
              <w:rPr>
                <w:b/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44 840 150,97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45 692 602,00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45 630 613,76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45 415 831,41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45 415 831,41</w:t>
            </w:r>
          </w:p>
        </w:tc>
      </w:tr>
      <w:tr w:rsidR="000230C5" w:rsidRPr="00BC1DC8" w:rsidTr="00B36421">
        <w:trPr>
          <w:trHeight w:val="93"/>
        </w:trPr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П</w:t>
            </w:r>
            <w:r w:rsidRPr="00BC1DC8">
              <w:rPr>
                <w:spacing w:val="-4"/>
                <w:sz w:val="18"/>
                <w:szCs w:val="18"/>
                <w:lang w:eastAsia="en-US"/>
              </w:rPr>
              <w:t xml:space="preserve">одпрограмма </w:t>
            </w:r>
            <w:r w:rsidRPr="00BC1DC8">
              <w:rPr>
                <w:bCs/>
                <w:sz w:val="18"/>
                <w:szCs w:val="18"/>
                <w:lang w:val="en-US" w:eastAsia="en-US"/>
              </w:rPr>
              <w:t>II</w:t>
            </w:r>
            <w:r w:rsidRPr="00BC1DC8">
              <w:rPr>
                <w:spacing w:val="-4"/>
                <w:sz w:val="18"/>
                <w:szCs w:val="18"/>
                <w:lang w:eastAsia="en-US"/>
              </w:rPr>
              <w:t xml:space="preserve"> «Организация культурного досуга населения города Ханты-Мансийска»</w:t>
            </w:r>
          </w:p>
        </w:tc>
      </w:tr>
      <w:tr w:rsidR="000230C5" w:rsidRPr="00BC1DC8" w:rsidTr="00B36421">
        <w:trPr>
          <w:trHeight w:val="3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5" w:rsidRPr="00BC1DC8" w:rsidRDefault="000230C5" w:rsidP="00B3642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 </w:t>
            </w:r>
          </w:p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DC8">
              <w:rPr>
                <w:rFonts w:eastAsia="Calibri"/>
                <w:sz w:val="18"/>
                <w:szCs w:val="18"/>
                <w:lang w:eastAsia="en-US"/>
              </w:rPr>
              <w:t>Реализация творческого потенциала жителей города Ханты-Мансийска (6,7,8,9.1)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Администрация города Ханты-Мансийска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МБУ «КДЦ </w:t>
            </w:r>
          </w:p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«Октябрь»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 418 738 338,</w:t>
            </w: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85 885 830,88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94 463 126,79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79 463 12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BC1DC8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79 463 12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BC1DC8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79 463 12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BC1DC8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79</w:t>
            </w:r>
          </w:p>
        </w:tc>
      </w:tr>
      <w:tr w:rsidR="000230C5" w:rsidRPr="00BC1DC8" w:rsidTr="00B364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600 000,00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 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 0,00</w:t>
            </w:r>
          </w:p>
        </w:tc>
      </w:tr>
      <w:tr w:rsidR="000230C5" w:rsidRPr="00BC1DC8" w:rsidTr="00B364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418 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BC1DC8">
              <w:rPr>
                <w:sz w:val="18"/>
                <w:szCs w:val="18"/>
                <w:lang w:eastAsia="en-US"/>
              </w:rPr>
              <w:t>38 338,</w:t>
            </w: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85 285 830,88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94 463 126,79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r w:rsidRPr="009A1D72">
              <w:rPr>
                <w:sz w:val="18"/>
                <w:szCs w:val="18"/>
                <w:lang w:eastAsia="en-US"/>
              </w:rPr>
              <w:t>79 463 126,79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jc w:val="center"/>
            </w:pPr>
            <w:r w:rsidRPr="009A1D72">
              <w:rPr>
                <w:sz w:val="18"/>
                <w:szCs w:val="18"/>
                <w:lang w:eastAsia="en-US"/>
              </w:rPr>
              <w:t>79 463 126,79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Default="000230C5" w:rsidP="00B36421">
            <w:pPr>
              <w:jc w:val="center"/>
            </w:pPr>
            <w:r w:rsidRPr="009A1D72">
              <w:rPr>
                <w:sz w:val="18"/>
                <w:szCs w:val="18"/>
                <w:lang w:eastAsia="en-US"/>
              </w:rPr>
              <w:t>79 463 126,79</w:t>
            </w:r>
          </w:p>
        </w:tc>
      </w:tr>
      <w:tr w:rsidR="000230C5" w:rsidRPr="00BC1DC8" w:rsidTr="00B364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5" w:rsidRPr="00BC1DC8" w:rsidRDefault="000230C5" w:rsidP="00B364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C1DC8">
              <w:rPr>
                <w:b/>
                <w:sz w:val="18"/>
                <w:szCs w:val="18"/>
                <w:lang w:eastAsia="en-US"/>
              </w:rPr>
              <w:t xml:space="preserve">Всего по программе </w:t>
            </w:r>
          </w:p>
          <w:p w:rsidR="000230C5" w:rsidRPr="00BC1DC8" w:rsidRDefault="000230C5" w:rsidP="00B364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230C5" w:rsidRPr="00BC1DC8" w:rsidRDefault="000230C5" w:rsidP="00B3642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b/>
                <w:color w:val="000000" w:themeColor="text1"/>
                <w:sz w:val="18"/>
                <w:szCs w:val="18"/>
                <w:lang w:eastAsia="en-US"/>
              </w:rPr>
              <w:t>661 253 567,59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57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134 326 181,85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57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143 582 728,79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128 736 140,55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127 304 258,20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127 304 258,20</w:t>
            </w:r>
          </w:p>
        </w:tc>
      </w:tr>
      <w:tr w:rsidR="000230C5" w:rsidRPr="00BC1DC8" w:rsidTr="00B364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b/>
                <w:color w:val="000000" w:themeColor="text1"/>
                <w:sz w:val="18"/>
                <w:szCs w:val="18"/>
                <w:lang w:eastAsia="en-US"/>
              </w:rPr>
              <w:t>24 100,00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24 100,00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</w:tr>
      <w:tr w:rsidR="000230C5" w:rsidRPr="00BC1DC8" w:rsidTr="00B364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бюджет</w:t>
            </w:r>
          </w:p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b/>
                <w:color w:val="000000" w:themeColor="text1"/>
                <w:sz w:val="18"/>
                <w:szCs w:val="18"/>
                <w:lang w:eastAsia="en-US"/>
              </w:rPr>
              <w:t>16 096 100,00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4 176 100,00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3 427 000,00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3 642 400,00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2 425 300,00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2 425 300,00</w:t>
            </w:r>
          </w:p>
        </w:tc>
      </w:tr>
      <w:tr w:rsidR="000230C5" w:rsidRPr="00BC1DC8" w:rsidTr="00B364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BC1DC8" w:rsidRDefault="000230C5" w:rsidP="00B364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230C5" w:rsidRPr="00BC1DC8" w:rsidRDefault="000230C5" w:rsidP="00B36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DC8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b/>
                <w:color w:val="000000" w:themeColor="text1"/>
                <w:sz w:val="18"/>
                <w:szCs w:val="18"/>
                <w:lang w:eastAsia="en-US"/>
              </w:rPr>
              <w:t>645 133 367,59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57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130 125 981,85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57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140 155 728,79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125 093 740,55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124 878 958,20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C5" w:rsidRPr="00036712" w:rsidRDefault="000230C5" w:rsidP="00B36421">
            <w:pPr>
              <w:spacing w:line="276" w:lineRule="auto"/>
              <w:ind w:lef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36712">
              <w:rPr>
                <w:color w:val="000000" w:themeColor="text1"/>
                <w:sz w:val="18"/>
                <w:szCs w:val="18"/>
                <w:lang w:eastAsia="en-US"/>
              </w:rPr>
              <w:t>124 878 958,20</w:t>
            </w:r>
          </w:p>
        </w:tc>
      </w:tr>
    </w:tbl>
    <w:p w:rsidR="000230C5" w:rsidRPr="00BC1DC8" w:rsidRDefault="000230C5" w:rsidP="000230C5">
      <w:pPr>
        <w:rPr>
          <w:sz w:val="16"/>
          <w:szCs w:val="16"/>
        </w:rPr>
      </w:pPr>
    </w:p>
    <w:p w:rsidR="000230C5" w:rsidRPr="00BC1DC8" w:rsidRDefault="000230C5" w:rsidP="000230C5">
      <w:pPr>
        <w:rPr>
          <w:sz w:val="16"/>
          <w:szCs w:val="16"/>
        </w:rPr>
      </w:pPr>
    </w:p>
    <w:p w:rsidR="000230C5" w:rsidRPr="00BC1DC8" w:rsidRDefault="000230C5" w:rsidP="000230C5">
      <w:pPr>
        <w:rPr>
          <w:sz w:val="16"/>
          <w:szCs w:val="16"/>
        </w:rPr>
      </w:pPr>
    </w:p>
    <w:p w:rsidR="000230C5" w:rsidRPr="00BC1DC8" w:rsidRDefault="000230C5" w:rsidP="000230C5">
      <w:pPr>
        <w:rPr>
          <w:sz w:val="16"/>
          <w:szCs w:val="16"/>
        </w:rPr>
      </w:pPr>
    </w:p>
    <w:p w:rsidR="000230C5" w:rsidRPr="00BC1DC8" w:rsidRDefault="000230C5" w:rsidP="000230C5">
      <w:pPr>
        <w:rPr>
          <w:sz w:val="16"/>
          <w:szCs w:val="16"/>
        </w:rPr>
      </w:pPr>
    </w:p>
    <w:p w:rsidR="000230C5" w:rsidRPr="00BC1DC8" w:rsidRDefault="000230C5" w:rsidP="000230C5">
      <w:pPr>
        <w:rPr>
          <w:sz w:val="16"/>
          <w:szCs w:val="16"/>
        </w:rPr>
      </w:pPr>
    </w:p>
    <w:p w:rsidR="000230C5" w:rsidRPr="00BC1DC8" w:rsidRDefault="000230C5" w:rsidP="000230C5">
      <w:pPr>
        <w:rPr>
          <w:sz w:val="16"/>
          <w:szCs w:val="16"/>
        </w:rPr>
      </w:pPr>
    </w:p>
    <w:p w:rsidR="000230C5" w:rsidRPr="00BC1DC8" w:rsidRDefault="000230C5" w:rsidP="000230C5">
      <w:pPr>
        <w:rPr>
          <w:sz w:val="16"/>
          <w:szCs w:val="16"/>
        </w:rPr>
      </w:pPr>
    </w:p>
    <w:p w:rsidR="000230C5" w:rsidRPr="00BC1DC8" w:rsidRDefault="000230C5" w:rsidP="000230C5">
      <w:pPr>
        <w:rPr>
          <w:sz w:val="16"/>
          <w:szCs w:val="16"/>
        </w:rPr>
      </w:pPr>
    </w:p>
    <w:p w:rsidR="006A4B3B" w:rsidRDefault="006A4B3B"/>
    <w:sectPr w:rsidR="006A4B3B" w:rsidSect="000230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D7"/>
    <w:rsid w:val="000230C5"/>
    <w:rsid w:val="000312FF"/>
    <w:rsid w:val="006A4B3B"/>
    <w:rsid w:val="00C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C5"/>
    <w:pPr>
      <w:ind w:left="720"/>
      <w:contextualSpacing/>
    </w:pPr>
  </w:style>
  <w:style w:type="table" w:styleId="a4">
    <w:name w:val="Table Grid"/>
    <w:basedOn w:val="a1"/>
    <w:uiPriority w:val="59"/>
    <w:rsid w:val="0002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23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C5"/>
    <w:pPr>
      <w:ind w:left="720"/>
      <w:contextualSpacing/>
    </w:pPr>
  </w:style>
  <w:style w:type="table" w:styleId="a4">
    <w:name w:val="Table Grid"/>
    <w:basedOn w:val="a1"/>
    <w:uiPriority w:val="59"/>
    <w:rsid w:val="0002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23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LiparchukN</cp:lastModifiedBy>
  <cp:revision>3</cp:revision>
  <dcterms:created xsi:type="dcterms:W3CDTF">2017-03-02T12:01:00Z</dcterms:created>
  <dcterms:modified xsi:type="dcterms:W3CDTF">2017-03-02T12:03:00Z</dcterms:modified>
</cp:coreProperties>
</file>