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BE" w:rsidRPr="00B9333D" w:rsidRDefault="00FA2FBE" w:rsidP="00FA2FBE">
      <w:pPr>
        <w:jc w:val="right"/>
        <w:rPr>
          <w:noProof/>
          <w:sz w:val="28"/>
          <w:szCs w:val="28"/>
        </w:rPr>
      </w:pPr>
      <w:r w:rsidRPr="00B9333D">
        <w:rPr>
          <w:noProof/>
          <w:sz w:val="28"/>
          <w:szCs w:val="28"/>
        </w:rPr>
        <w:t>Проект</w:t>
      </w:r>
    </w:p>
    <w:p w:rsidR="00FA2FBE" w:rsidRPr="00B9333D" w:rsidRDefault="00FA2FBE" w:rsidP="00FA2FBE">
      <w:pPr>
        <w:jc w:val="center"/>
        <w:rPr>
          <w:sz w:val="16"/>
          <w:szCs w:val="16"/>
        </w:rPr>
      </w:pPr>
    </w:p>
    <w:p w:rsidR="00FA2FBE" w:rsidRPr="00B9333D" w:rsidRDefault="00FA2FBE" w:rsidP="00FA2FBE">
      <w:pPr>
        <w:jc w:val="center"/>
        <w:rPr>
          <w:sz w:val="16"/>
          <w:szCs w:val="16"/>
        </w:rPr>
      </w:pPr>
    </w:p>
    <w:p w:rsidR="00FA2FBE" w:rsidRPr="00B9333D" w:rsidRDefault="00FA2FBE" w:rsidP="00FA2FBE">
      <w:pPr>
        <w:jc w:val="center"/>
        <w:rPr>
          <w:b/>
          <w:sz w:val="28"/>
          <w:szCs w:val="28"/>
        </w:rPr>
      </w:pPr>
      <w:r w:rsidRPr="00B9333D">
        <w:rPr>
          <w:b/>
          <w:sz w:val="28"/>
          <w:szCs w:val="28"/>
        </w:rPr>
        <w:t>АДМИНИСТРАЦИЯ ГОРОДА ХАНТЫ-МАНСИЙСКА</w:t>
      </w:r>
    </w:p>
    <w:p w:rsidR="00FA2FBE" w:rsidRPr="00B9333D" w:rsidRDefault="00FA2FBE" w:rsidP="00FA2FBE">
      <w:pPr>
        <w:jc w:val="center"/>
        <w:rPr>
          <w:b/>
          <w:sz w:val="28"/>
          <w:szCs w:val="28"/>
        </w:rPr>
      </w:pPr>
      <w:r w:rsidRPr="00B9333D">
        <w:rPr>
          <w:b/>
          <w:sz w:val="28"/>
          <w:szCs w:val="28"/>
        </w:rPr>
        <w:t>Ханты-Мансийского автономного округа-Югры</w:t>
      </w:r>
    </w:p>
    <w:p w:rsidR="00FA2FBE" w:rsidRPr="00B9333D" w:rsidRDefault="00FA2FBE" w:rsidP="00FA2FBE">
      <w:pPr>
        <w:pStyle w:val="2"/>
        <w:rPr>
          <w:bCs/>
          <w:sz w:val="16"/>
          <w:szCs w:val="16"/>
        </w:rPr>
      </w:pPr>
    </w:p>
    <w:p w:rsidR="00FA2FBE" w:rsidRPr="00B9333D" w:rsidRDefault="00FA2FBE" w:rsidP="00FA2FBE"/>
    <w:p w:rsidR="00FA2FBE" w:rsidRPr="00B9333D" w:rsidRDefault="00FA2FBE" w:rsidP="00FA2FBE">
      <w:pPr>
        <w:pStyle w:val="2"/>
        <w:rPr>
          <w:b/>
          <w:bCs/>
          <w:szCs w:val="28"/>
        </w:rPr>
      </w:pPr>
      <w:r w:rsidRPr="00B9333D">
        <w:rPr>
          <w:b/>
          <w:bCs/>
          <w:szCs w:val="28"/>
        </w:rPr>
        <w:t>ПОСТАНОВЛЕНИЕ</w:t>
      </w:r>
    </w:p>
    <w:p w:rsidR="00FA2FBE" w:rsidRPr="00B9333D" w:rsidRDefault="00FA2FBE" w:rsidP="00FA2FBE">
      <w:pPr>
        <w:pStyle w:val="a3"/>
        <w:rPr>
          <w:sz w:val="16"/>
          <w:szCs w:val="16"/>
        </w:rPr>
      </w:pPr>
    </w:p>
    <w:p w:rsidR="00FA2FBE" w:rsidRPr="00B9333D" w:rsidRDefault="00FA2FBE" w:rsidP="00FA2FBE">
      <w:pPr>
        <w:pStyle w:val="a3"/>
        <w:rPr>
          <w:sz w:val="16"/>
          <w:szCs w:val="16"/>
        </w:rPr>
      </w:pPr>
    </w:p>
    <w:p w:rsidR="00FA2FBE" w:rsidRPr="00B9333D" w:rsidRDefault="00FA2FBE" w:rsidP="00FA2FBE">
      <w:pPr>
        <w:rPr>
          <w:sz w:val="28"/>
          <w:szCs w:val="28"/>
        </w:rPr>
      </w:pPr>
      <w:r w:rsidRPr="00B9333D">
        <w:rPr>
          <w:sz w:val="28"/>
          <w:szCs w:val="28"/>
        </w:rPr>
        <w:t>от_____________</w:t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  <w:t xml:space="preserve">           </w:t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  <w:t>№ ________</w:t>
      </w:r>
    </w:p>
    <w:p w:rsidR="00FA2FBE" w:rsidRPr="00B9333D" w:rsidRDefault="00FA2FBE" w:rsidP="00FA2FBE">
      <w:pPr>
        <w:pStyle w:val="3"/>
        <w:spacing w:after="0"/>
        <w:ind w:left="0"/>
        <w:rPr>
          <w:sz w:val="28"/>
          <w:szCs w:val="28"/>
        </w:rPr>
      </w:pPr>
    </w:p>
    <w:p w:rsidR="00662DA6" w:rsidRPr="00B9333D" w:rsidRDefault="00662DA6" w:rsidP="00662D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 xml:space="preserve">Об имущественной поддержке </w:t>
      </w:r>
    </w:p>
    <w:p w:rsidR="00662DA6" w:rsidRPr="00B9333D" w:rsidRDefault="00662DA6" w:rsidP="00662D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социально ориентированных</w:t>
      </w:r>
    </w:p>
    <w:p w:rsidR="00662DA6" w:rsidRPr="00B9333D" w:rsidRDefault="00662DA6" w:rsidP="00662D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некоммерческих организаций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301B2" w:rsidRPr="00B9333D" w:rsidRDefault="00277E3B" w:rsidP="00277E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333D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B9333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9333D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52E" w:rsidRPr="00B9333D">
        <w:rPr>
          <w:rFonts w:eastAsiaTheme="minorHAnsi"/>
          <w:sz w:val="28"/>
          <w:szCs w:val="28"/>
          <w:lang w:eastAsia="en-US"/>
        </w:rPr>
        <w:t>Феде</w:t>
      </w:r>
      <w:r w:rsidR="00285830" w:rsidRPr="00B9333D">
        <w:rPr>
          <w:rFonts w:eastAsiaTheme="minorHAnsi"/>
          <w:sz w:val="28"/>
          <w:szCs w:val="28"/>
          <w:lang w:eastAsia="en-US"/>
        </w:rPr>
        <w:t>ральным законом от 26.07.2006 №</w:t>
      </w:r>
      <w:r w:rsidR="001E752E" w:rsidRPr="00B9333D">
        <w:rPr>
          <w:rFonts w:eastAsiaTheme="minorHAnsi"/>
          <w:sz w:val="28"/>
          <w:szCs w:val="28"/>
          <w:lang w:eastAsia="en-US"/>
        </w:rPr>
        <w:t xml:space="preserve">135-ФЗ «О защите конкуренции», </w:t>
      </w:r>
      <w:r w:rsidRPr="00B9333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B9333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85830" w:rsidRPr="00B9333D">
        <w:rPr>
          <w:rFonts w:eastAsiaTheme="minorHAnsi"/>
          <w:sz w:val="28"/>
          <w:szCs w:val="28"/>
          <w:lang w:eastAsia="en-US"/>
        </w:rPr>
        <w:t xml:space="preserve"> от 12.01.96 №</w:t>
      </w:r>
      <w:r w:rsidRPr="00B9333D">
        <w:rPr>
          <w:rFonts w:eastAsiaTheme="minorHAnsi"/>
          <w:sz w:val="28"/>
          <w:szCs w:val="28"/>
          <w:lang w:eastAsia="en-US"/>
        </w:rPr>
        <w:t xml:space="preserve">7-ФЗ «О некоммерческих организациях», </w:t>
      </w:r>
      <w:r w:rsidR="004650AF" w:rsidRPr="00B9333D">
        <w:rPr>
          <w:sz w:val="28"/>
        </w:rPr>
        <w:t>Положени</w:t>
      </w:r>
      <w:r w:rsidR="00336087" w:rsidRPr="00B9333D">
        <w:rPr>
          <w:sz w:val="28"/>
        </w:rPr>
        <w:t>ем</w:t>
      </w:r>
      <w:r w:rsidR="004650AF" w:rsidRPr="00B9333D">
        <w:rPr>
          <w:sz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 w:rsidRPr="00B9333D">
        <w:rPr>
          <w:sz w:val="28"/>
        </w:rPr>
        <w:t>,</w:t>
      </w:r>
      <w:r w:rsidR="004650AF" w:rsidRPr="00B9333D">
        <w:rPr>
          <w:sz w:val="28"/>
        </w:rPr>
        <w:t xml:space="preserve"> утвержденн</w:t>
      </w:r>
      <w:r w:rsidRPr="00B9333D">
        <w:rPr>
          <w:sz w:val="28"/>
        </w:rPr>
        <w:t>ым</w:t>
      </w:r>
      <w:r w:rsidR="004650AF" w:rsidRPr="00B9333D">
        <w:rPr>
          <w:sz w:val="28"/>
        </w:rPr>
        <w:t xml:space="preserve"> </w:t>
      </w:r>
      <w:r w:rsidR="00D301B2" w:rsidRPr="00B9333D">
        <w:rPr>
          <w:sz w:val="28"/>
        </w:rPr>
        <w:t>решением Думы города Ханты-Мансийска от 29.06.2012 №255, руководствуясь статьей 71 Устава города Ханты-Мансийска:</w:t>
      </w:r>
      <w:proofErr w:type="gramEnd"/>
    </w:p>
    <w:p w:rsidR="008B4D66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1.</w:t>
      </w:r>
      <w:r w:rsidR="0087071E" w:rsidRPr="00B9333D">
        <w:rPr>
          <w:rFonts w:ascii="Times New Roman" w:hAnsi="Times New Roman" w:cs="Times New Roman"/>
          <w:sz w:val="28"/>
          <w:szCs w:val="24"/>
        </w:rPr>
        <w:t>Утвердить</w:t>
      </w:r>
      <w:r w:rsidR="008B4D66" w:rsidRPr="00B9333D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B4D66" w:rsidRPr="00B9333D" w:rsidRDefault="008B4D66" w:rsidP="008B4D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1.1.</w:t>
      </w:r>
      <w:hyperlink r:id="rId8" w:history="1">
        <w:r w:rsidRPr="00B9333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B9333D">
        <w:rPr>
          <w:rFonts w:eastAsiaTheme="minorHAnsi"/>
          <w:sz w:val="28"/>
          <w:szCs w:val="28"/>
          <w:lang w:eastAsia="en-US"/>
        </w:rPr>
        <w:t xml:space="preserve"> </w:t>
      </w:r>
      <w:r w:rsidRPr="00B9333D">
        <w:rPr>
          <w:sz w:val="28"/>
        </w:rPr>
        <w:t>формирования, ведения, обязательного опубликования перечня муниципального имущества города Ханты-Мансийска, предназначенного для передачи в пользование социально ориентированным некоммерческим организациям, согласно приложению №1</w:t>
      </w:r>
      <w:r w:rsidRPr="00B9333D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</w:p>
    <w:p w:rsidR="00D301B2" w:rsidRPr="00B9333D" w:rsidRDefault="008B4D66" w:rsidP="008B4D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9333D">
        <w:rPr>
          <w:rFonts w:eastAsiaTheme="minorHAnsi"/>
          <w:sz w:val="28"/>
          <w:szCs w:val="28"/>
          <w:lang w:eastAsia="en-US"/>
        </w:rPr>
        <w:t>1.2.</w:t>
      </w:r>
      <w:r w:rsidRPr="00B9333D">
        <w:rPr>
          <w:sz w:val="28"/>
        </w:rPr>
        <w:t xml:space="preserve">Порядок и условия предоставления в аренду муниципального имущества города Ханты-Мансийска социально ориентированным некоммерческим организациям на долгосрочной основе, согласно приложению </w:t>
      </w:r>
      <w:r w:rsidR="00285830" w:rsidRPr="00B9333D">
        <w:rPr>
          <w:sz w:val="28"/>
        </w:rPr>
        <w:t>№</w:t>
      </w:r>
      <w:r w:rsidRPr="00B9333D">
        <w:rPr>
          <w:sz w:val="28"/>
        </w:rPr>
        <w:t>2 к настоящему постановлению</w:t>
      </w:r>
      <w:r w:rsidR="0087071E" w:rsidRPr="00B9333D">
        <w:rPr>
          <w:sz w:val="28"/>
        </w:rPr>
        <w:t>.</w:t>
      </w:r>
    </w:p>
    <w:p w:rsidR="00CE4A06" w:rsidRPr="00B9333D" w:rsidRDefault="00CE4A06" w:rsidP="008B4D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9333D">
        <w:rPr>
          <w:sz w:val="28"/>
        </w:rPr>
        <w:t xml:space="preserve">1.3.Состав </w:t>
      </w:r>
      <w:r w:rsidRPr="00B9333D">
        <w:rPr>
          <w:sz w:val="28"/>
          <w:szCs w:val="28"/>
        </w:rPr>
        <w:t>комиссии по имущественной поддержке социально ориентированных некоммерческих организаций, согласно приложению №3 к настоящему постановлению.</w:t>
      </w:r>
    </w:p>
    <w:p w:rsidR="00D301B2" w:rsidRPr="00B9333D" w:rsidRDefault="008B4D66" w:rsidP="00112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9333D">
        <w:rPr>
          <w:sz w:val="28"/>
        </w:rPr>
        <w:t>2</w:t>
      </w:r>
      <w:r w:rsidR="003032B8" w:rsidRPr="00B9333D">
        <w:rPr>
          <w:sz w:val="28"/>
        </w:rPr>
        <w:t>.</w:t>
      </w:r>
      <w:r w:rsidRPr="00B9333D">
        <w:rPr>
          <w:sz w:val="28"/>
        </w:rPr>
        <w:t>П</w:t>
      </w:r>
      <w:r w:rsidR="0087071E" w:rsidRPr="00B9333D">
        <w:rPr>
          <w:sz w:val="28"/>
        </w:rPr>
        <w:t>остановление Администрации города Ханты-Мансийска от 14.03.2013 №241 «</w:t>
      </w:r>
      <w:r w:rsidR="00112203" w:rsidRPr="00B9333D">
        <w:rPr>
          <w:rFonts w:eastAsiaTheme="minorHAnsi"/>
          <w:sz w:val="28"/>
          <w:szCs w:val="28"/>
          <w:lang w:eastAsia="en-US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социально ориентированным некоммерческим организациям</w:t>
      </w:r>
      <w:r w:rsidR="0087071E" w:rsidRPr="00B9333D">
        <w:rPr>
          <w:sz w:val="28"/>
        </w:rPr>
        <w:t>»</w:t>
      </w:r>
      <w:r w:rsidR="00112203" w:rsidRPr="00B9333D">
        <w:rPr>
          <w:sz w:val="28"/>
        </w:rPr>
        <w:t xml:space="preserve"> признать утратившим силу. </w:t>
      </w:r>
    </w:p>
    <w:p w:rsidR="0007327D" w:rsidRPr="00B9333D" w:rsidRDefault="0087071E" w:rsidP="0007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3</w:t>
      </w:r>
      <w:r w:rsidR="003032B8" w:rsidRPr="00B9333D">
        <w:rPr>
          <w:rFonts w:ascii="Times New Roman" w:hAnsi="Times New Roman" w:cs="Times New Roman"/>
          <w:sz w:val="28"/>
          <w:szCs w:val="24"/>
        </w:rPr>
        <w:t>.</w:t>
      </w:r>
      <w:r w:rsidR="0007327D" w:rsidRPr="00B9333D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после дня его официального опубликования.</w:t>
      </w:r>
    </w:p>
    <w:p w:rsidR="00D301B2" w:rsidRPr="00B9333D" w:rsidRDefault="00D55B64" w:rsidP="0007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4</w:t>
      </w:r>
      <w:r w:rsidR="0007327D" w:rsidRPr="00B9333D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07327D" w:rsidRPr="00B9333D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07327D" w:rsidRPr="00B9333D">
        <w:rPr>
          <w:rFonts w:ascii="Times New Roman" w:hAnsi="Times New Roman" w:cs="Times New Roman"/>
          <w:sz w:val="28"/>
          <w:szCs w:val="24"/>
        </w:rPr>
        <w:t xml:space="preserve"> выполнением </w:t>
      </w:r>
      <w:r w:rsidR="00FA2FBE" w:rsidRPr="00B9333D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07327D" w:rsidRPr="00B9333D">
        <w:rPr>
          <w:rFonts w:ascii="Times New Roman" w:hAnsi="Times New Roman" w:cs="Times New Roman"/>
          <w:sz w:val="28"/>
          <w:szCs w:val="24"/>
        </w:rPr>
        <w:t>постановления возложить на первого заместителя Главы города Ханты-Мансийска Дунаевскую Н.А.</w:t>
      </w:r>
    </w:p>
    <w:p w:rsidR="00285830" w:rsidRPr="00B9333D" w:rsidRDefault="0028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D2C61" w:rsidRPr="00B9333D" w:rsidRDefault="00FA2FBE" w:rsidP="00FA2FBE">
      <w:pPr>
        <w:rPr>
          <w:sz w:val="28"/>
          <w:szCs w:val="28"/>
        </w:rPr>
        <w:sectPr w:rsidR="006D2C61" w:rsidRPr="00B9333D" w:rsidSect="00FA2FB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9333D">
        <w:rPr>
          <w:sz w:val="28"/>
          <w:szCs w:val="28"/>
        </w:rPr>
        <w:t>Глава города Ханты-Мансийска</w:t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</w:r>
      <w:r w:rsidRPr="00B9333D">
        <w:rPr>
          <w:sz w:val="28"/>
          <w:szCs w:val="28"/>
        </w:rPr>
        <w:tab/>
        <w:t xml:space="preserve">     М.П. Ряшин</w:t>
      </w:r>
    </w:p>
    <w:p w:rsidR="00801BA9" w:rsidRPr="00B9333D" w:rsidRDefault="00801BA9" w:rsidP="00801B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801BA9" w:rsidRPr="00B9333D" w:rsidRDefault="00801BA9" w:rsidP="00801B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01BA9" w:rsidRPr="00B9333D" w:rsidRDefault="00801BA9" w:rsidP="00801B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города Ханты-Мансийска</w:t>
      </w:r>
    </w:p>
    <w:p w:rsidR="00801BA9" w:rsidRPr="00B9333D" w:rsidRDefault="00801BA9" w:rsidP="00801B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от _____________ №______</w:t>
      </w:r>
    </w:p>
    <w:p w:rsidR="00801BA9" w:rsidRPr="00B9333D" w:rsidRDefault="00801BA9" w:rsidP="00801B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801BA9" w:rsidRPr="00B9333D" w:rsidRDefault="00801BA9" w:rsidP="00801BA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28"/>
      <w:bookmarkEnd w:id="0"/>
      <w:r w:rsidRPr="00B9333D">
        <w:rPr>
          <w:rFonts w:ascii="Times New Roman" w:hAnsi="Times New Roman" w:cs="Times New Roman"/>
          <w:sz w:val="28"/>
          <w:szCs w:val="24"/>
        </w:rPr>
        <w:t>ПОРЯДОК</w:t>
      </w:r>
    </w:p>
    <w:p w:rsidR="00801BA9" w:rsidRPr="00B9333D" w:rsidRDefault="00801BA9" w:rsidP="00801BA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ФОРМИРОВАНИЯ, ВЕДЕНИЯ И ОБЯЗАТЕЛЬНОГО ОПУБЛИКОВАНИЯ ПЕРЕЧНЯ МУНИЦИПАЛЬНОГО ИМУЩЕСТВА ГОРОДА ХАНТЫ-МАНСИЙСКА, КОТОРОЕ МОЖЕТ БЫТЬ ПРЕДОСТАВЛЕНО СОЦИАЛЬНО ОРИЕНТИРОВАННЫМ НЕКОММЕРЧЕСКИМ ОРГАНИЗАЦИЯМ</w:t>
      </w:r>
    </w:p>
    <w:p w:rsidR="00801BA9" w:rsidRPr="00B9333D" w:rsidRDefault="00801BA9" w:rsidP="00801BA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В ПОЛЬЗОВАНИЕ НА ДОЛГОСРОЧНОЙ ОСНОВЕ</w:t>
      </w:r>
    </w:p>
    <w:p w:rsidR="00801BA9" w:rsidRPr="00B9333D" w:rsidRDefault="00801BA9" w:rsidP="00801BA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801BA9" w:rsidRPr="00B9333D" w:rsidRDefault="00801BA9" w:rsidP="00801B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01BA9" w:rsidRPr="00B9333D" w:rsidRDefault="00CD7852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1</w:t>
      </w:r>
      <w:r w:rsidR="00801BA9" w:rsidRPr="00B9333D">
        <w:rPr>
          <w:rFonts w:ascii="Times New Roman" w:hAnsi="Times New Roman" w:cs="Times New Roman"/>
          <w:sz w:val="28"/>
          <w:szCs w:val="24"/>
        </w:rPr>
        <w:t>.</w:t>
      </w:r>
      <w:r w:rsidR="00CF0E7B" w:rsidRPr="00B9333D">
        <w:rPr>
          <w:rFonts w:ascii="Times New Roman" w:hAnsi="Times New Roman" w:cs="Times New Roman"/>
          <w:sz w:val="28"/>
          <w:szCs w:val="24"/>
        </w:rPr>
        <w:t xml:space="preserve">1. </w:t>
      </w:r>
      <w:r w:rsidR="00801BA9" w:rsidRPr="00B9333D">
        <w:rPr>
          <w:rFonts w:ascii="Times New Roman" w:hAnsi="Times New Roman" w:cs="Times New Roman"/>
          <w:sz w:val="28"/>
          <w:szCs w:val="24"/>
        </w:rPr>
        <w:t xml:space="preserve">Настоящий Порядок разработан в целях формирования имущественной базы, направляемой на оказание </w:t>
      </w:r>
      <w:r w:rsidR="002C1615" w:rsidRPr="00B9333D">
        <w:rPr>
          <w:rFonts w:ascii="Times New Roman" w:hAnsi="Times New Roman" w:cs="Times New Roman"/>
          <w:sz w:val="28"/>
          <w:szCs w:val="24"/>
        </w:rPr>
        <w:t xml:space="preserve">имущественной </w:t>
      </w:r>
      <w:r w:rsidR="00801BA9" w:rsidRPr="00B9333D">
        <w:rPr>
          <w:rFonts w:ascii="Times New Roman" w:hAnsi="Times New Roman" w:cs="Times New Roman"/>
          <w:sz w:val="28"/>
          <w:szCs w:val="24"/>
        </w:rPr>
        <w:t>поддержки социально ориентированным некоммерческим организациям.</w:t>
      </w:r>
    </w:p>
    <w:p w:rsidR="00801BA9" w:rsidRPr="00B9333D" w:rsidRDefault="00CF0E7B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9333D">
        <w:rPr>
          <w:rFonts w:ascii="Times New Roman" w:hAnsi="Times New Roman" w:cs="Times New Roman"/>
          <w:sz w:val="28"/>
          <w:szCs w:val="24"/>
        </w:rPr>
        <w:t>1.</w:t>
      </w:r>
      <w:r w:rsidR="00714850" w:rsidRPr="00B9333D">
        <w:rPr>
          <w:rFonts w:ascii="Times New Roman" w:hAnsi="Times New Roman" w:cs="Times New Roman"/>
          <w:sz w:val="28"/>
          <w:szCs w:val="24"/>
        </w:rPr>
        <w:t>2</w:t>
      </w:r>
      <w:r w:rsidR="00801BA9" w:rsidRPr="00B9333D">
        <w:rPr>
          <w:rFonts w:ascii="Times New Roman" w:hAnsi="Times New Roman" w:cs="Times New Roman"/>
          <w:sz w:val="28"/>
          <w:szCs w:val="24"/>
        </w:rPr>
        <w:t>.Перечень муниципального имущества, необходимого для реализации мер по имущественной поддержке социально ориентированных некоммерческих организаций (далее - Перечень), представляет собой целевой фонд имущества, свободного от прав третьих лиц (за исключением имущественных прав некоммерческих организаций), находящегося в муниципальной собственности города Ханты-Мансийска в составе имущества казны и предназначенного для передачи в пользование социально ориентированным некоммерческим организациям в порядке, установленном действующим законодательством, при условии</w:t>
      </w:r>
      <w:proofErr w:type="gramEnd"/>
      <w:r w:rsidR="00801BA9" w:rsidRPr="00B9333D">
        <w:rPr>
          <w:rFonts w:ascii="Times New Roman" w:hAnsi="Times New Roman" w:cs="Times New Roman"/>
          <w:sz w:val="28"/>
          <w:szCs w:val="24"/>
        </w:rPr>
        <w:t xml:space="preserve"> осуществления социально ориентированными некоммерческими организациями видов деятельности, предусмотренных частью 1 статьи 31.1 Федерального закона от 12.01.1996 №7-ФЗ «О некоммерческих организациях».</w:t>
      </w:r>
    </w:p>
    <w:p w:rsidR="00C01554" w:rsidRPr="00B9333D" w:rsidRDefault="00CF0E7B" w:rsidP="00C01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333D">
        <w:rPr>
          <w:sz w:val="28"/>
        </w:rPr>
        <w:t>1.</w:t>
      </w:r>
      <w:r w:rsidR="00714850" w:rsidRPr="00B9333D">
        <w:rPr>
          <w:sz w:val="28"/>
        </w:rPr>
        <w:t>3</w:t>
      </w:r>
      <w:r w:rsidR="00801BA9" w:rsidRPr="00B9333D">
        <w:rPr>
          <w:sz w:val="28"/>
        </w:rPr>
        <w:t xml:space="preserve">.Имущество, включенное в Перечень, </w:t>
      </w:r>
      <w:r w:rsidR="007547AE" w:rsidRPr="00B9333D">
        <w:rPr>
          <w:rFonts w:eastAsiaTheme="minorHAnsi"/>
          <w:sz w:val="28"/>
          <w:szCs w:val="28"/>
          <w:lang w:eastAsia="en-US"/>
        </w:rPr>
        <w:t>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  <w:r w:rsidR="00C01554" w:rsidRPr="00B9333D">
        <w:rPr>
          <w:rFonts w:eastAsiaTheme="minorHAnsi"/>
          <w:sz w:val="28"/>
          <w:szCs w:val="28"/>
          <w:lang w:eastAsia="en-US"/>
        </w:rPr>
        <w:t xml:space="preserve"> и не подлежит отчуждению в частную собственность, в том числе в собственность некоммерческих организаций, арендующих это имущество.</w:t>
      </w:r>
      <w:proofErr w:type="gramEnd"/>
    </w:p>
    <w:p w:rsidR="00714850" w:rsidRPr="00B9333D" w:rsidRDefault="00CF0E7B" w:rsidP="007148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1.</w:t>
      </w:r>
      <w:r w:rsidR="00714850" w:rsidRPr="00B9333D">
        <w:rPr>
          <w:rFonts w:eastAsiaTheme="minorHAnsi"/>
          <w:sz w:val="28"/>
          <w:szCs w:val="28"/>
          <w:lang w:eastAsia="en-US"/>
        </w:rPr>
        <w:t>4.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14850" w:rsidRPr="00B9333D" w:rsidRDefault="00714850" w:rsidP="00C01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BA9" w:rsidRPr="00B9333D" w:rsidRDefault="007547AE" w:rsidP="00E44CE5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B9333D">
        <w:rPr>
          <w:rFonts w:eastAsiaTheme="minorHAnsi"/>
          <w:sz w:val="28"/>
          <w:szCs w:val="28"/>
          <w:lang w:eastAsia="en-US"/>
        </w:rPr>
        <w:t>.</w:t>
      </w:r>
      <w:r w:rsidR="00801BA9" w:rsidRPr="00B9333D">
        <w:rPr>
          <w:sz w:val="28"/>
        </w:rPr>
        <w:t>II. Формирование, ведение и опубликование Перечня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2.1.Органом, уполномоченным на формирование и ведение Перечня, является Департамент муниципальной собственности Администрации города Ханты-Мансийска (далее - Уполномоченный орган).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2.2.В целях формирования и ведения Перечня Уполномоченный орган проводит анализ сведений об объектах, находящихся в муниципальной собственности города Ханты-Мансийска, с целью определения возможности и необходимости передачи объектов в пользование социально ориентированным некоммерческим организациям, а также возможности их использования социально ориентированными некоммерческими организациями.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2.3.Имущество, включаемое в Перечень, должно отвечать следующим требованиям: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находиться в муниципальной собственности</w:t>
      </w:r>
      <w:r w:rsidR="006E57AD" w:rsidRPr="00B9333D">
        <w:rPr>
          <w:rFonts w:ascii="Times New Roman" w:hAnsi="Times New Roman" w:cs="Times New Roman"/>
          <w:sz w:val="28"/>
          <w:szCs w:val="24"/>
        </w:rPr>
        <w:t xml:space="preserve"> города Ханты-Мансийска</w:t>
      </w:r>
      <w:r w:rsidRPr="00B9333D">
        <w:rPr>
          <w:rFonts w:ascii="Times New Roman" w:hAnsi="Times New Roman" w:cs="Times New Roman"/>
          <w:sz w:val="28"/>
          <w:szCs w:val="24"/>
        </w:rPr>
        <w:t xml:space="preserve"> и составлять казну города;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быть свободным от прав третьих лиц (за исключением имущественных прав некоммерческих организаций).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2.4.В Перечень может быть включено движимое и недвижимое (нежилые здания, строения, сооружения, нежилые помещения) муниципальное имущество</w:t>
      </w:r>
      <w:r w:rsidR="00E171A2" w:rsidRPr="00B9333D">
        <w:rPr>
          <w:rFonts w:ascii="Times New Roman" w:hAnsi="Times New Roman" w:cs="Times New Roman"/>
          <w:sz w:val="28"/>
          <w:szCs w:val="24"/>
        </w:rPr>
        <w:t xml:space="preserve"> </w:t>
      </w:r>
      <w:r w:rsidRPr="00B9333D">
        <w:rPr>
          <w:rFonts w:ascii="Times New Roman" w:hAnsi="Times New Roman" w:cs="Times New Roman"/>
          <w:sz w:val="28"/>
          <w:szCs w:val="24"/>
        </w:rPr>
        <w:t>города Ханты-Мансийска</w:t>
      </w:r>
      <w:r w:rsidR="00511100" w:rsidRPr="00B9333D">
        <w:rPr>
          <w:rFonts w:ascii="Times New Roman" w:hAnsi="Times New Roman" w:cs="Times New Roman"/>
          <w:sz w:val="28"/>
          <w:szCs w:val="24"/>
        </w:rPr>
        <w:t xml:space="preserve"> (далее по тексту – Объект)</w:t>
      </w:r>
      <w:r w:rsidRPr="00B9333D">
        <w:rPr>
          <w:rFonts w:ascii="Times New Roman" w:hAnsi="Times New Roman" w:cs="Times New Roman"/>
          <w:sz w:val="28"/>
          <w:szCs w:val="24"/>
        </w:rPr>
        <w:t>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2.5.Перечень ведется в электронном виде и на бумажном носителе, оформляется в виде таблицы и содержит следующие сведения: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номер по порядку, реестровый номер;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511100" w:rsidRPr="00B9333D">
        <w:rPr>
          <w:rFonts w:ascii="Times New Roman" w:hAnsi="Times New Roman" w:cs="Times New Roman"/>
          <w:sz w:val="28"/>
          <w:szCs w:val="24"/>
        </w:rPr>
        <w:t>объекта</w:t>
      </w:r>
      <w:r w:rsidRPr="00B9333D">
        <w:rPr>
          <w:rFonts w:ascii="Times New Roman" w:hAnsi="Times New Roman" w:cs="Times New Roman"/>
          <w:sz w:val="28"/>
          <w:szCs w:val="24"/>
        </w:rPr>
        <w:t>;</w:t>
      </w:r>
    </w:p>
    <w:p w:rsidR="00B13A19" w:rsidRPr="00B9333D" w:rsidRDefault="00B13A1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кадастровый номер объекта;</w:t>
      </w:r>
    </w:p>
    <w:p w:rsidR="00801BA9" w:rsidRPr="00B9333D" w:rsidRDefault="00511100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адрес (местонахождение) объекта</w:t>
      </w:r>
      <w:r w:rsidR="00801BA9" w:rsidRPr="00B9333D">
        <w:rPr>
          <w:rFonts w:ascii="Times New Roman" w:hAnsi="Times New Roman" w:cs="Times New Roman"/>
          <w:sz w:val="28"/>
          <w:szCs w:val="24"/>
        </w:rPr>
        <w:t>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 xml:space="preserve">площадь </w:t>
      </w:r>
      <w:r w:rsidR="00511100" w:rsidRPr="00B9333D">
        <w:rPr>
          <w:rFonts w:ascii="Times New Roman" w:hAnsi="Times New Roman" w:cs="Times New Roman"/>
          <w:sz w:val="28"/>
          <w:szCs w:val="24"/>
        </w:rPr>
        <w:t>объекта</w:t>
      </w:r>
      <w:r w:rsidRPr="00B9333D">
        <w:rPr>
          <w:rFonts w:ascii="Times New Roman" w:hAnsi="Times New Roman" w:cs="Times New Roman"/>
          <w:sz w:val="28"/>
          <w:szCs w:val="24"/>
        </w:rPr>
        <w:t>, земельных участков;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 xml:space="preserve">характеристика </w:t>
      </w:r>
      <w:r w:rsidR="00511100" w:rsidRPr="00B9333D">
        <w:rPr>
          <w:rFonts w:ascii="Times New Roman" w:hAnsi="Times New Roman" w:cs="Times New Roman"/>
          <w:sz w:val="28"/>
          <w:szCs w:val="24"/>
        </w:rPr>
        <w:t>объекта</w:t>
      </w:r>
      <w:r w:rsidRPr="00B9333D">
        <w:rPr>
          <w:rFonts w:ascii="Times New Roman" w:hAnsi="Times New Roman" w:cs="Times New Roman"/>
          <w:sz w:val="28"/>
          <w:szCs w:val="24"/>
        </w:rPr>
        <w:t xml:space="preserve"> (год постройки (приобретения, изготовления), балансовая стоимость и др.);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 xml:space="preserve">целевое назначение </w:t>
      </w:r>
      <w:r w:rsidR="00392624" w:rsidRPr="00B9333D">
        <w:rPr>
          <w:rFonts w:ascii="Times New Roman" w:hAnsi="Times New Roman" w:cs="Times New Roman"/>
          <w:sz w:val="28"/>
          <w:szCs w:val="24"/>
        </w:rPr>
        <w:t>объекта</w:t>
      </w:r>
      <w:r w:rsidRPr="00B9333D">
        <w:rPr>
          <w:rFonts w:ascii="Times New Roman" w:hAnsi="Times New Roman" w:cs="Times New Roman"/>
          <w:sz w:val="28"/>
          <w:szCs w:val="24"/>
        </w:rPr>
        <w:t>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информация о наличии (отсутствии) имущественных прав некоммерческих организаций.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2.6.Включение имущества в Перечень не является основанием для</w:t>
      </w:r>
      <w:r w:rsidR="00196588" w:rsidRPr="00B9333D">
        <w:rPr>
          <w:rFonts w:ascii="Times New Roman" w:hAnsi="Times New Roman" w:cs="Times New Roman"/>
          <w:sz w:val="28"/>
          <w:szCs w:val="24"/>
        </w:rPr>
        <w:t xml:space="preserve"> прекращения</w:t>
      </w:r>
      <w:r w:rsidR="00DC488F" w:rsidRPr="00B9333D">
        <w:rPr>
          <w:rFonts w:ascii="Times New Roman" w:hAnsi="Times New Roman" w:cs="Times New Roman"/>
          <w:sz w:val="28"/>
          <w:szCs w:val="24"/>
        </w:rPr>
        <w:t xml:space="preserve"> имущественных прав некоммерческой организации на</w:t>
      </w:r>
      <w:r w:rsidR="00196588" w:rsidRPr="00B9333D">
        <w:rPr>
          <w:rFonts w:ascii="Times New Roman" w:hAnsi="Times New Roman" w:cs="Times New Roman"/>
          <w:sz w:val="28"/>
          <w:szCs w:val="24"/>
        </w:rPr>
        <w:t xml:space="preserve"> прав</w:t>
      </w:r>
      <w:r w:rsidR="00DC488F" w:rsidRPr="00B9333D">
        <w:rPr>
          <w:rFonts w:ascii="Times New Roman" w:hAnsi="Times New Roman" w:cs="Times New Roman"/>
          <w:sz w:val="28"/>
          <w:szCs w:val="24"/>
        </w:rPr>
        <w:t>о</w:t>
      </w:r>
      <w:r w:rsidR="00196588" w:rsidRPr="00B9333D">
        <w:rPr>
          <w:rFonts w:ascii="Times New Roman" w:hAnsi="Times New Roman" w:cs="Times New Roman"/>
          <w:sz w:val="28"/>
          <w:szCs w:val="24"/>
        </w:rPr>
        <w:t xml:space="preserve"> пользования имуществом </w:t>
      </w:r>
      <w:r w:rsidR="00DC488F" w:rsidRPr="00B9333D">
        <w:rPr>
          <w:rFonts w:ascii="Times New Roman" w:hAnsi="Times New Roman" w:cs="Times New Roman"/>
          <w:sz w:val="28"/>
          <w:szCs w:val="24"/>
        </w:rPr>
        <w:t xml:space="preserve"> </w:t>
      </w:r>
      <w:r w:rsidR="00196588" w:rsidRPr="00B9333D">
        <w:rPr>
          <w:rFonts w:ascii="Times New Roman" w:hAnsi="Times New Roman" w:cs="Times New Roman"/>
          <w:sz w:val="28"/>
          <w:szCs w:val="24"/>
        </w:rPr>
        <w:t>и (или)</w:t>
      </w:r>
      <w:r w:rsidRPr="00B9333D">
        <w:rPr>
          <w:rFonts w:ascii="Times New Roman" w:hAnsi="Times New Roman" w:cs="Times New Roman"/>
          <w:sz w:val="28"/>
          <w:szCs w:val="24"/>
        </w:rPr>
        <w:t xml:space="preserve"> расторжения договора, на основании которого возникли имущественные п</w:t>
      </w:r>
      <w:r w:rsidR="00DC488F" w:rsidRPr="00B9333D">
        <w:rPr>
          <w:rFonts w:ascii="Times New Roman" w:hAnsi="Times New Roman" w:cs="Times New Roman"/>
          <w:sz w:val="28"/>
          <w:szCs w:val="24"/>
        </w:rPr>
        <w:t xml:space="preserve">рава. 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2.7.Имущество исключается из Перечня в следующих случаях: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принятия Администрацией города Ханты-Мансийска решения о передаче имущества в собственность Российской Федерации, Ханты-Мансийского автономного округа - Югры;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возникновения потребности в использовании муниципального имущества для обеспечения деятельности органов местного самоуправления города Ханты-Мансийска, муниципальных предприятий и учреждений;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предложения органов Администрации города Ханты-Мансийска с мотивированным обоснованием необходимости исключения имущества из Перечня;</w:t>
      </w:r>
    </w:p>
    <w:p w:rsidR="00801BA9" w:rsidRPr="00B9333D" w:rsidRDefault="00801BA9" w:rsidP="000912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9333D">
        <w:rPr>
          <w:sz w:val="28"/>
        </w:rPr>
        <w:t xml:space="preserve">отсутствия заявок </w:t>
      </w:r>
      <w:proofErr w:type="gramStart"/>
      <w:r w:rsidRPr="00B9333D">
        <w:rPr>
          <w:sz w:val="28"/>
        </w:rPr>
        <w:t>от социально ориентированных некоммерческих организаций на предоставление имущества</w:t>
      </w:r>
      <w:r w:rsidR="00EB3296" w:rsidRPr="00B9333D">
        <w:rPr>
          <w:sz w:val="28"/>
        </w:rPr>
        <w:t xml:space="preserve"> в аренду</w:t>
      </w:r>
      <w:r w:rsidRPr="00B9333D">
        <w:rPr>
          <w:sz w:val="28"/>
        </w:rPr>
        <w:t xml:space="preserve"> в течение одного года со дня</w:t>
      </w:r>
      <w:proofErr w:type="gramEnd"/>
      <w:r w:rsidR="00EB3296" w:rsidRPr="00B9333D">
        <w:rPr>
          <w:sz w:val="28"/>
        </w:rPr>
        <w:t xml:space="preserve"> опубликования Перечня </w:t>
      </w:r>
      <w:r w:rsidR="00EB3296" w:rsidRPr="00B9333D">
        <w:rPr>
          <w:rFonts w:eastAsiaTheme="minorHAnsi"/>
          <w:sz w:val="28"/>
          <w:szCs w:val="28"/>
          <w:lang w:eastAsia="en-US"/>
        </w:rPr>
        <w:t>в средствах массовой информации, а также размещени</w:t>
      </w:r>
      <w:r w:rsidR="000912AA" w:rsidRPr="00B9333D">
        <w:rPr>
          <w:rFonts w:eastAsiaTheme="minorHAnsi"/>
          <w:sz w:val="28"/>
          <w:szCs w:val="28"/>
          <w:lang w:eastAsia="en-US"/>
        </w:rPr>
        <w:t>я его</w:t>
      </w:r>
      <w:r w:rsidR="00EB3296" w:rsidRPr="00B9333D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на официальном</w:t>
      </w:r>
      <w:r w:rsidR="000602B8" w:rsidRPr="00B9333D">
        <w:rPr>
          <w:rFonts w:eastAsiaTheme="minorHAnsi"/>
          <w:sz w:val="28"/>
          <w:szCs w:val="28"/>
          <w:lang w:eastAsia="en-US"/>
        </w:rPr>
        <w:t xml:space="preserve"> информационном портале</w:t>
      </w:r>
      <w:r w:rsidR="00EB3296" w:rsidRPr="00B9333D">
        <w:rPr>
          <w:rFonts w:eastAsiaTheme="minorHAnsi"/>
          <w:sz w:val="28"/>
          <w:szCs w:val="28"/>
          <w:lang w:eastAsia="en-US"/>
        </w:rPr>
        <w:t xml:space="preserve"> </w:t>
      </w:r>
      <w:r w:rsidRPr="00B9333D">
        <w:rPr>
          <w:sz w:val="28"/>
        </w:rPr>
        <w:t>органов местного самоуправления города Ханты-Мансийска;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списания или утраты имущества;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 xml:space="preserve">непригодности для дальнейшего использования имущества по </w:t>
      </w:r>
      <w:r w:rsidR="00A2570B" w:rsidRPr="00B9333D">
        <w:rPr>
          <w:rFonts w:ascii="Times New Roman" w:hAnsi="Times New Roman" w:cs="Times New Roman"/>
          <w:sz w:val="28"/>
          <w:szCs w:val="24"/>
        </w:rPr>
        <w:t xml:space="preserve">целевому </w:t>
      </w:r>
      <w:r w:rsidRPr="00B9333D">
        <w:rPr>
          <w:rFonts w:ascii="Times New Roman" w:hAnsi="Times New Roman" w:cs="Times New Roman"/>
          <w:sz w:val="28"/>
          <w:szCs w:val="24"/>
        </w:rPr>
        <w:t>назначению.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2.8.Ведение Перечня означает включение в него муниципального имущества, предназначенного для передачи в пользование социально ориентированным некоммерческим организациям, изменение сведений о муниципальном имуществе и его исключение из Перечня.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2.9.Включение (исключение) муниципального имущества в Перечень осуществляется на основании постановления Администрации города Ханты-Мансийска. 2.10.Изменение сведений о муниципальном имуществе, включенном в Перечень, оформляется справкой Уполномоченного органа.</w:t>
      </w: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2.11.Сведения о муниципальном имуществе, включенном в Перечень, за исключением сведений об имущественных правах некоммерческих организаций,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</w:t>
      </w:r>
      <w:r w:rsidR="000602B8" w:rsidRPr="00B9333D">
        <w:rPr>
          <w:rFonts w:ascii="Times New Roman" w:hAnsi="Times New Roman" w:cs="Times New Roman"/>
          <w:sz w:val="28"/>
          <w:szCs w:val="24"/>
        </w:rPr>
        <w:t xml:space="preserve"> </w:t>
      </w:r>
      <w:r w:rsidRPr="00B9333D">
        <w:rPr>
          <w:rFonts w:ascii="Times New Roman" w:hAnsi="Times New Roman" w:cs="Times New Roman"/>
          <w:sz w:val="28"/>
          <w:szCs w:val="24"/>
        </w:rPr>
        <w:t>в Перечне сведений о запрашиваемом имуществе.</w:t>
      </w:r>
    </w:p>
    <w:p w:rsidR="000602B8" w:rsidRPr="00B9333D" w:rsidRDefault="000602B8" w:rsidP="000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33D">
        <w:rPr>
          <w:rFonts w:ascii="Times New Roman" w:hAnsi="Times New Roman" w:cs="Times New Roman"/>
          <w:sz w:val="28"/>
          <w:szCs w:val="24"/>
        </w:rPr>
        <w:t>2.12. Перечень подлежит обязательному опубликованию в средствах массовой информации и размещению в сети Интернет на официальном информационном портале органов местного самоуправления города Ханты-Мансийска.</w:t>
      </w:r>
    </w:p>
    <w:p w:rsidR="000602B8" w:rsidRPr="00B9333D" w:rsidRDefault="000602B8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01BA9" w:rsidRPr="00B9333D" w:rsidRDefault="00801BA9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C65" w:rsidRPr="00B9333D" w:rsidRDefault="00B25C65" w:rsidP="008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168" w:rsidRPr="00B9333D" w:rsidRDefault="001F4168" w:rsidP="001F41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Приложение</w:t>
      </w:r>
      <w:r w:rsidR="00B25C65" w:rsidRPr="00B9333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F4168" w:rsidRPr="00B9333D" w:rsidRDefault="001F4168" w:rsidP="001F41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4168" w:rsidRPr="00B9333D" w:rsidRDefault="001F4168" w:rsidP="001F41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F4168" w:rsidRPr="00B9333D" w:rsidRDefault="001F4168" w:rsidP="001F41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от _____________ №______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1B2" w:rsidRPr="00B9333D" w:rsidRDefault="00F4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B9333D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</w:t>
      </w:r>
      <w:r w:rsidR="00B17B8A" w:rsidRPr="00B9333D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B9333D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ДОЛГОСРОЧНОЙ ОСНОВЕ</w:t>
      </w:r>
    </w:p>
    <w:p w:rsidR="00D301B2" w:rsidRPr="00B9333D" w:rsidRDefault="00D30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852" w:rsidRPr="00B9333D" w:rsidRDefault="00FE2427" w:rsidP="00FE242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2427" w:rsidRPr="00B9333D" w:rsidRDefault="00FE2427" w:rsidP="00FE2427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836BC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1.</w:t>
      </w:r>
      <w:r w:rsidR="00FE2427" w:rsidRPr="00B9333D">
        <w:rPr>
          <w:rFonts w:ascii="Times New Roman" w:hAnsi="Times New Roman" w:cs="Times New Roman"/>
          <w:sz w:val="28"/>
          <w:szCs w:val="28"/>
        </w:rPr>
        <w:t>1.</w:t>
      </w:r>
      <w:r w:rsidRPr="00B9333D">
        <w:rPr>
          <w:rFonts w:ascii="Times New Roman" w:hAnsi="Times New Roman" w:cs="Times New Roman"/>
          <w:sz w:val="28"/>
          <w:szCs w:val="28"/>
        </w:rPr>
        <w:t>Настоящи</w:t>
      </w:r>
      <w:r w:rsidR="006661FD" w:rsidRPr="00B9333D">
        <w:rPr>
          <w:rFonts w:ascii="Times New Roman" w:hAnsi="Times New Roman" w:cs="Times New Roman"/>
          <w:sz w:val="28"/>
          <w:szCs w:val="28"/>
        </w:rPr>
        <w:t>й</w:t>
      </w:r>
      <w:r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6661FD" w:rsidRPr="00B9333D">
        <w:rPr>
          <w:rFonts w:ascii="Times New Roman" w:hAnsi="Times New Roman" w:cs="Times New Roman"/>
          <w:sz w:val="28"/>
          <w:szCs w:val="28"/>
        </w:rPr>
        <w:t>орядок</w:t>
      </w:r>
      <w:r w:rsidRPr="00B9333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F92D03" w:rsidRPr="00B9333D">
        <w:rPr>
          <w:rFonts w:ascii="Times New Roman" w:hAnsi="Times New Roman" w:cs="Times New Roman"/>
          <w:sz w:val="28"/>
          <w:szCs w:val="28"/>
        </w:rPr>
        <w:t>е</w:t>
      </w:r>
      <w:r w:rsidRPr="00B9333D">
        <w:rPr>
          <w:rFonts w:ascii="Times New Roman" w:hAnsi="Times New Roman" w:cs="Times New Roman"/>
          <w:sz w:val="28"/>
          <w:szCs w:val="28"/>
        </w:rPr>
        <w:t xml:space="preserve">т </w:t>
      </w:r>
      <w:r w:rsidR="00217EE5" w:rsidRPr="00B9333D">
        <w:rPr>
          <w:rFonts w:ascii="Times New Roman" w:hAnsi="Times New Roman" w:cs="Times New Roman"/>
          <w:sz w:val="28"/>
          <w:szCs w:val="28"/>
        </w:rPr>
        <w:t>правила</w:t>
      </w:r>
      <w:r w:rsidRPr="00B9333D">
        <w:rPr>
          <w:rFonts w:ascii="Times New Roman" w:hAnsi="Times New Roman" w:cs="Times New Roman"/>
          <w:sz w:val="28"/>
          <w:szCs w:val="28"/>
        </w:rPr>
        <w:t xml:space="preserve"> и условия предоставления социально ориентированным некоммерческим организациям в </w:t>
      </w:r>
      <w:r w:rsidR="00D836BC" w:rsidRPr="00B9333D">
        <w:rPr>
          <w:rFonts w:ascii="Times New Roman" w:hAnsi="Times New Roman" w:cs="Times New Roman"/>
          <w:sz w:val="28"/>
          <w:szCs w:val="28"/>
        </w:rPr>
        <w:t>пользование</w:t>
      </w:r>
      <w:r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F4167C" w:rsidRPr="00B9333D">
        <w:rPr>
          <w:rFonts w:ascii="Times New Roman" w:hAnsi="Times New Roman" w:cs="Times New Roman"/>
          <w:sz w:val="28"/>
          <w:szCs w:val="28"/>
        </w:rPr>
        <w:t xml:space="preserve">на долгосрочной основе </w:t>
      </w:r>
      <w:r w:rsidR="00217EE5" w:rsidRPr="00B933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333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E4A84" w:rsidRPr="00B9333D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по тексту – </w:t>
      </w:r>
      <w:r w:rsidR="00D836BC" w:rsidRPr="00B9333D">
        <w:rPr>
          <w:rFonts w:ascii="Times New Roman" w:hAnsi="Times New Roman" w:cs="Times New Roman"/>
          <w:sz w:val="28"/>
          <w:szCs w:val="28"/>
        </w:rPr>
        <w:t>Имущество</w:t>
      </w:r>
      <w:r w:rsidR="006E4A84" w:rsidRPr="00B9333D">
        <w:rPr>
          <w:rFonts w:ascii="Times New Roman" w:hAnsi="Times New Roman" w:cs="Times New Roman"/>
          <w:sz w:val="28"/>
          <w:szCs w:val="28"/>
        </w:rPr>
        <w:t>)</w:t>
      </w:r>
      <w:r w:rsidRPr="00B9333D">
        <w:rPr>
          <w:rFonts w:ascii="Times New Roman" w:hAnsi="Times New Roman" w:cs="Times New Roman"/>
          <w:sz w:val="28"/>
          <w:szCs w:val="28"/>
        </w:rPr>
        <w:t xml:space="preserve">, включенного в перечень </w:t>
      </w:r>
      <w:r w:rsidR="00217EE5" w:rsidRPr="00B933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333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836BC" w:rsidRPr="00B9333D">
        <w:rPr>
          <w:rFonts w:ascii="Times New Roman" w:hAnsi="Times New Roman" w:cs="Times New Roman"/>
          <w:sz w:val="28"/>
          <w:szCs w:val="28"/>
        </w:rPr>
        <w:t xml:space="preserve">, </w:t>
      </w:r>
      <w:r w:rsidR="00D836BC" w:rsidRPr="00B9333D">
        <w:rPr>
          <w:rFonts w:ascii="Times New Roman" w:hAnsi="Times New Roman" w:cs="Times New Roman"/>
          <w:sz w:val="28"/>
          <w:szCs w:val="24"/>
        </w:rPr>
        <w:t>необходимого для реализации мер по имущественной поддержке социально ориентированных некоммерческих организаций (далее - Перечень)</w:t>
      </w:r>
      <w:r w:rsidR="00D836BC" w:rsidRPr="00B9333D">
        <w:rPr>
          <w:rFonts w:ascii="Times New Roman" w:hAnsi="Times New Roman" w:cs="Times New Roman"/>
          <w:sz w:val="28"/>
          <w:szCs w:val="28"/>
        </w:rPr>
        <w:t>.</w:t>
      </w:r>
    </w:p>
    <w:p w:rsidR="007F7CCC" w:rsidRPr="00B9333D" w:rsidRDefault="00FE2427" w:rsidP="007F7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1.2</w:t>
      </w:r>
      <w:r w:rsidR="002E5E4C" w:rsidRPr="00B9333D">
        <w:rPr>
          <w:rFonts w:ascii="Times New Roman" w:hAnsi="Times New Roman" w:cs="Times New Roman"/>
          <w:sz w:val="28"/>
          <w:szCs w:val="28"/>
        </w:rPr>
        <w:t>. С</w:t>
      </w:r>
      <w:r w:rsidR="002E5E4C" w:rsidRPr="00B9333D">
        <w:rPr>
          <w:rFonts w:ascii="Times New Roman" w:hAnsi="Times New Roman" w:cs="Times New Roman"/>
          <w:sz w:val="28"/>
          <w:szCs w:val="24"/>
        </w:rPr>
        <w:t>оциально ориентированн</w:t>
      </w:r>
      <w:r w:rsidR="00AC4285" w:rsidRPr="00B9333D">
        <w:rPr>
          <w:rFonts w:ascii="Times New Roman" w:hAnsi="Times New Roman" w:cs="Times New Roman"/>
          <w:sz w:val="28"/>
          <w:szCs w:val="24"/>
        </w:rPr>
        <w:t>ой</w:t>
      </w:r>
      <w:r w:rsidR="002E5E4C" w:rsidRPr="00B9333D">
        <w:rPr>
          <w:rFonts w:ascii="Times New Roman" w:hAnsi="Times New Roman" w:cs="Times New Roman"/>
          <w:sz w:val="28"/>
          <w:szCs w:val="24"/>
        </w:rPr>
        <w:t xml:space="preserve"> некоммерческ</w:t>
      </w:r>
      <w:r w:rsidR="00AC4285" w:rsidRPr="00B9333D">
        <w:rPr>
          <w:rFonts w:ascii="Times New Roman" w:hAnsi="Times New Roman" w:cs="Times New Roman"/>
          <w:sz w:val="28"/>
          <w:szCs w:val="24"/>
        </w:rPr>
        <w:t>ой</w:t>
      </w:r>
      <w:r w:rsidR="002E5E4C" w:rsidRPr="00B9333D">
        <w:rPr>
          <w:rFonts w:ascii="Times New Roman" w:hAnsi="Times New Roman" w:cs="Times New Roman"/>
          <w:sz w:val="28"/>
          <w:szCs w:val="24"/>
        </w:rPr>
        <w:t xml:space="preserve"> организац</w:t>
      </w:r>
      <w:r w:rsidR="00AC4285" w:rsidRPr="00B9333D">
        <w:rPr>
          <w:rFonts w:ascii="Times New Roman" w:hAnsi="Times New Roman" w:cs="Times New Roman"/>
          <w:sz w:val="28"/>
          <w:szCs w:val="24"/>
        </w:rPr>
        <w:t xml:space="preserve">ией признается некоммерческая организация, </w:t>
      </w:r>
      <w:r w:rsidR="00AC4285" w:rsidRPr="00B9333D">
        <w:rPr>
          <w:rFonts w:ascii="Times New Roman" w:hAnsi="Times New Roman" w:cs="Times New Roman"/>
          <w:sz w:val="28"/>
          <w:szCs w:val="28"/>
        </w:rPr>
        <w:t>осуществляющая в соответствии с учредительными документами один или несколько видов деятельности (далее по тексту – Организация)</w:t>
      </w:r>
      <w:r w:rsidR="007F7CCC" w:rsidRPr="00B9333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1) социальное обслуживание, социальная поддержка и защита граждан;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4) охрана окружающей среды и защита животных;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7) профилактика социально опасных форм поведения граждан;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10) формирование в обществе нетерпимости к коррупционному поведению;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14) участие в профилактике и (или) тушении пожаров и проведении аварийно-спасательных работ;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 xml:space="preserve">15) социальная и культурная </w:t>
      </w:r>
      <w:proofErr w:type="gramStart"/>
      <w:r w:rsidRPr="00B9333D">
        <w:rPr>
          <w:rFonts w:eastAsiaTheme="minorHAnsi"/>
          <w:sz w:val="28"/>
          <w:szCs w:val="28"/>
          <w:lang w:eastAsia="en-US"/>
        </w:rPr>
        <w:t>адаптация</w:t>
      </w:r>
      <w:proofErr w:type="gramEnd"/>
      <w:r w:rsidRPr="00B9333D">
        <w:rPr>
          <w:rFonts w:eastAsiaTheme="minorHAnsi"/>
          <w:sz w:val="28"/>
          <w:szCs w:val="28"/>
          <w:lang w:eastAsia="en-US"/>
        </w:rPr>
        <w:t xml:space="preserve"> и интеграция мигрантов;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B9333D">
        <w:rPr>
          <w:rFonts w:eastAsiaTheme="minorHAnsi"/>
          <w:sz w:val="28"/>
          <w:szCs w:val="28"/>
          <w:lang w:eastAsia="en-US"/>
        </w:rPr>
        <w:t>реинтеграции</w:t>
      </w:r>
      <w:proofErr w:type="spellEnd"/>
      <w:r w:rsidRPr="00B9333D">
        <w:rPr>
          <w:rFonts w:eastAsiaTheme="minorHAnsi"/>
          <w:sz w:val="28"/>
          <w:szCs w:val="28"/>
          <w:lang w:eastAsia="en-US"/>
        </w:rPr>
        <w:t xml:space="preserve"> лиц, осуществляющих незаконное потребление наркотических средств или психотропных веществ;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17) содействие повышению мобильности трудовых ресурсов;</w:t>
      </w:r>
    </w:p>
    <w:p w:rsidR="007F7CCC" w:rsidRPr="00B9333D" w:rsidRDefault="007F7CCC" w:rsidP="007F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rFonts w:eastAsiaTheme="minorHAnsi"/>
          <w:sz w:val="28"/>
          <w:szCs w:val="28"/>
          <w:lang w:eastAsia="en-US"/>
        </w:rPr>
        <w:t>18) увековечение памяти жертв политических репрессий.</w:t>
      </w:r>
    </w:p>
    <w:p w:rsidR="007B0D31" w:rsidRPr="00B9333D" w:rsidRDefault="002E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4"/>
        </w:rPr>
        <w:t xml:space="preserve"> </w:t>
      </w:r>
      <w:r w:rsidR="000C1E3B" w:rsidRPr="00B9333D">
        <w:rPr>
          <w:rFonts w:ascii="Times New Roman" w:hAnsi="Times New Roman" w:cs="Times New Roman"/>
          <w:sz w:val="28"/>
          <w:szCs w:val="24"/>
        </w:rPr>
        <w:t>1.</w:t>
      </w:r>
      <w:r w:rsidR="007B0D31"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r w:rsidR="007B0D31" w:rsidRPr="00B9333D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B0D31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7B0D31" w:rsidRPr="00B9333D">
        <w:rPr>
          <w:rFonts w:ascii="Times New Roman" w:hAnsi="Times New Roman" w:cs="Times New Roman"/>
          <w:sz w:val="28"/>
          <w:szCs w:val="28"/>
        </w:rPr>
        <w:t xml:space="preserve"> по договору аренды на срок 5 лет. </w:t>
      </w:r>
    </w:p>
    <w:p w:rsidR="005E6323" w:rsidRPr="00B9333D" w:rsidRDefault="000C1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1.</w:t>
      </w:r>
      <w:r w:rsidR="005E6323" w:rsidRPr="00B9333D">
        <w:rPr>
          <w:rFonts w:ascii="Times New Roman" w:hAnsi="Times New Roman" w:cs="Times New Roman"/>
          <w:sz w:val="28"/>
          <w:szCs w:val="28"/>
        </w:rPr>
        <w:t>4.</w:t>
      </w:r>
      <w:r w:rsidRPr="00B9333D">
        <w:rPr>
          <w:rFonts w:ascii="Times New Roman" w:hAnsi="Times New Roman" w:cs="Times New Roman"/>
          <w:sz w:val="28"/>
          <w:szCs w:val="28"/>
        </w:rPr>
        <w:t xml:space="preserve"> Имущество предоставляется </w:t>
      </w:r>
      <w:r w:rsidR="005F186F" w:rsidRPr="00B9333D">
        <w:rPr>
          <w:rFonts w:ascii="Times New Roman" w:hAnsi="Times New Roman" w:cs="Times New Roman"/>
          <w:sz w:val="28"/>
          <w:szCs w:val="28"/>
        </w:rPr>
        <w:t>Организации</w:t>
      </w:r>
      <w:r w:rsidR="000E4737" w:rsidRPr="00B9333D">
        <w:rPr>
          <w:rFonts w:ascii="Times New Roman" w:hAnsi="Times New Roman" w:cs="Times New Roman"/>
          <w:sz w:val="28"/>
          <w:szCs w:val="28"/>
        </w:rPr>
        <w:t xml:space="preserve"> на следующих условиях: </w:t>
      </w:r>
    </w:p>
    <w:p w:rsidR="00D301B2" w:rsidRPr="00B9333D" w:rsidRDefault="005F186F" w:rsidP="005F1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Pr="00B9333D">
        <w:rPr>
          <w:rFonts w:ascii="Times New Roman" w:hAnsi="Times New Roman" w:cs="Times New Roman"/>
          <w:sz w:val="28"/>
          <w:szCs w:val="28"/>
        </w:rPr>
        <w:t xml:space="preserve"> Организация осуществляет виды деятельности, указанные в п.1.2 настоящего Порядка  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bookmarkStart w:id="2" w:name="P87"/>
      <w:bookmarkEnd w:id="2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7629" w:rsidRPr="00B9333D">
        <w:rPr>
          <w:rFonts w:ascii="Times New Roman" w:hAnsi="Times New Roman" w:cs="Times New Roman"/>
          <w:sz w:val="28"/>
          <w:szCs w:val="28"/>
        </w:rPr>
        <w:t xml:space="preserve">не менее одного года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до подачи </w:t>
      </w:r>
      <w:r w:rsidRPr="00B9333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Pr="00B9333D">
        <w:rPr>
          <w:rFonts w:ascii="Times New Roman" w:hAnsi="Times New Roman" w:cs="Times New Roman"/>
          <w:sz w:val="28"/>
          <w:szCs w:val="28"/>
        </w:rPr>
        <w:t>имущества в аренду;</w:t>
      </w:r>
    </w:p>
    <w:p w:rsidR="00D301B2" w:rsidRPr="00B9333D" w:rsidRDefault="00971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только по целевому назначению для осуществления одного или нескольких видов деятельности, указываемых в договоре аренды </w:t>
      </w:r>
      <w:r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971E21" w:rsidP="009B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установление годовой арендной платы по договору аренды </w:t>
      </w:r>
      <w:r w:rsidR="006E2E40"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рублях в размере</w:t>
      </w:r>
      <w:r w:rsidR="009B4ED2" w:rsidRPr="00B9333D">
        <w:rPr>
          <w:rFonts w:ascii="Times New Roman" w:hAnsi="Times New Roman" w:cs="Times New Roman"/>
          <w:sz w:val="28"/>
          <w:szCs w:val="28"/>
        </w:rPr>
        <w:t>,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9B4ED2" w:rsidRPr="00B9333D">
        <w:rPr>
          <w:rFonts w:ascii="Times New Roman" w:hAnsi="Times New Roman" w:cs="Times New Roman"/>
          <w:sz w:val="28"/>
          <w:szCs w:val="28"/>
        </w:rPr>
        <w:t>установленном Постановлением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FF6A83" w:rsidRPr="00B9333D" w:rsidRDefault="00CF3D86" w:rsidP="00FF6A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333D">
        <w:rPr>
          <w:sz w:val="28"/>
          <w:szCs w:val="28"/>
        </w:rPr>
        <w:t>4</w:t>
      </w:r>
      <w:r w:rsidR="00D301B2" w:rsidRPr="00B9333D">
        <w:rPr>
          <w:sz w:val="28"/>
          <w:szCs w:val="28"/>
        </w:rPr>
        <w:t>)</w:t>
      </w:r>
      <w:r w:rsidR="008B2989" w:rsidRPr="00B9333D">
        <w:rPr>
          <w:sz w:val="28"/>
          <w:szCs w:val="28"/>
        </w:rPr>
        <w:t> </w:t>
      </w:r>
      <w:r w:rsidRPr="00B9333D">
        <w:rPr>
          <w:sz w:val="28"/>
          <w:szCs w:val="28"/>
        </w:rPr>
        <w:t xml:space="preserve">имущество, переданное Организации  не подлежит </w:t>
      </w:r>
      <w:r w:rsidR="00D301B2" w:rsidRPr="00B9333D">
        <w:rPr>
          <w:sz w:val="28"/>
          <w:szCs w:val="28"/>
        </w:rPr>
        <w:t>продаж</w:t>
      </w:r>
      <w:r w:rsidRPr="00B9333D">
        <w:rPr>
          <w:sz w:val="28"/>
          <w:szCs w:val="28"/>
        </w:rPr>
        <w:t>е</w:t>
      </w:r>
      <w:r w:rsidR="00D301B2" w:rsidRPr="00B9333D">
        <w:rPr>
          <w:sz w:val="28"/>
          <w:szCs w:val="28"/>
        </w:rPr>
        <w:t>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</w:t>
      </w:r>
      <w:r w:rsidR="00FF6A83" w:rsidRPr="00B9333D">
        <w:rPr>
          <w:sz w:val="28"/>
          <w:szCs w:val="28"/>
        </w:rPr>
        <w:t xml:space="preserve">ктов хозяйственной деятельности, а также </w:t>
      </w:r>
      <w:r w:rsidR="00FF6A83" w:rsidRPr="00B9333D">
        <w:rPr>
          <w:rFonts w:eastAsiaTheme="minorHAnsi"/>
          <w:sz w:val="28"/>
          <w:szCs w:val="28"/>
          <w:lang w:eastAsia="en-US"/>
        </w:rPr>
        <w:t>отчуждению в частную собственность, в том числе в собственность Организаций, арендующих это имущество;</w:t>
      </w:r>
    </w:p>
    <w:p w:rsidR="00D301B2" w:rsidRPr="00B9333D" w:rsidRDefault="00CF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5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0E4737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рганизации, которой </w:t>
      </w:r>
      <w:r w:rsidR="000E4737" w:rsidRPr="00B9333D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предоставлено в аренду, </w:t>
      </w:r>
      <w:r w:rsidR="000E4737" w:rsidRPr="00B9333D">
        <w:rPr>
          <w:rFonts w:ascii="Times New Roman" w:hAnsi="Times New Roman" w:cs="Times New Roman"/>
          <w:sz w:val="28"/>
          <w:szCs w:val="28"/>
        </w:rPr>
        <w:t>в</w:t>
      </w:r>
      <w:r w:rsidR="00D301B2" w:rsidRPr="00B9333D">
        <w:rPr>
          <w:rFonts w:ascii="Times New Roman" w:hAnsi="Times New Roman" w:cs="Times New Roman"/>
          <w:sz w:val="28"/>
          <w:szCs w:val="28"/>
        </w:rPr>
        <w:t>прав</w:t>
      </w:r>
      <w:r w:rsidR="000E4737" w:rsidRPr="00B9333D">
        <w:rPr>
          <w:rFonts w:ascii="Times New Roman" w:hAnsi="Times New Roman" w:cs="Times New Roman"/>
          <w:sz w:val="28"/>
          <w:szCs w:val="28"/>
        </w:rPr>
        <w:t>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любое время отказаться от договора аренды </w:t>
      </w:r>
      <w:r w:rsidR="000E4737"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, уведомив об этом </w:t>
      </w:r>
      <w:r w:rsidR="00D32CD3" w:rsidRPr="00B9333D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4737" w:rsidRPr="00B9333D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- </w:t>
      </w:r>
      <w:r w:rsidR="000E4737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полномоченный орган) за </w:t>
      </w:r>
      <w:r w:rsidR="000E4737" w:rsidRPr="00B9333D">
        <w:rPr>
          <w:rFonts w:ascii="Times New Roman" w:hAnsi="Times New Roman" w:cs="Times New Roman"/>
          <w:sz w:val="28"/>
          <w:szCs w:val="28"/>
        </w:rPr>
        <w:t>три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E4737" w:rsidRPr="00B9333D">
        <w:rPr>
          <w:rFonts w:ascii="Times New Roman" w:hAnsi="Times New Roman" w:cs="Times New Roman"/>
          <w:sz w:val="28"/>
          <w:szCs w:val="28"/>
        </w:rPr>
        <w:t>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C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B9333D">
        <w:rPr>
          <w:rFonts w:ascii="Times New Roman" w:hAnsi="Times New Roman" w:cs="Times New Roman"/>
          <w:sz w:val="28"/>
          <w:szCs w:val="28"/>
        </w:rPr>
        <w:t>6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</w:t>
      </w:r>
      <w:r w:rsidR="00D32CD3" w:rsidRPr="00B9333D">
        <w:rPr>
          <w:rFonts w:ascii="Times New Roman" w:hAnsi="Times New Roman" w:cs="Times New Roman"/>
          <w:sz w:val="28"/>
          <w:szCs w:val="28"/>
        </w:rPr>
        <w:t>муниципальной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32CD3"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DE3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7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Pr="00B9333D">
        <w:rPr>
          <w:rFonts w:ascii="Times New Roman" w:hAnsi="Times New Roman" w:cs="Times New Roman"/>
          <w:sz w:val="28"/>
          <w:szCs w:val="28"/>
        </w:rPr>
        <w:t>отсутствие факта нахождения 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рганизации в процессе ликвидации, а также отсутствие</w:t>
      </w:r>
      <w:r w:rsidRPr="00B9333D">
        <w:rPr>
          <w:rFonts w:ascii="Times New Roman" w:hAnsi="Times New Roman" w:cs="Times New Roman"/>
          <w:sz w:val="28"/>
          <w:szCs w:val="28"/>
        </w:rPr>
        <w:t xml:space="preserve"> определения суда о возбуждении производства по делу о банкротстве в отношении Организации;</w:t>
      </w:r>
    </w:p>
    <w:p w:rsidR="00D301B2" w:rsidRPr="00B9333D" w:rsidRDefault="00AD6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B9333D">
        <w:rPr>
          <w:rFonts w:ascii="Times New Roman" w:hAnsi="Times New Roman" w:cs="Times New Roman"/>
          <w:sz w:val="28"/>
          <w:szCs w:val="28"/>
        </w:rPr>
        <w:t>8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9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84816" w:rsidRPr="00B9333D">
        <w:rPr>
          <w:rFonts w:ascii="Times New Roman" w:hAnsi="Times New Roman" w:cs="Times New Roman"/>
          <w:sz w:val="28"/>
          <w:szCs w:val="28"/>
        </w:rPr>
        <w:t>«</w:t>
      </w:r>
      <w:r w:rsidR="00D301B2" w:rsidRPr="00B9333D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</w:t>
      </w:r>
      <w:r w:rsidR="00784816" w:rsidRPr="00B9333D">
        <w:rPr>
          <w:rFonts w:ascii="Times New Roman" w:hAnsi="Times New Roman" w:cs="Times New Roman"/>
          <w:sz w:val="28"/>
          <w:szCs w:val="28"/>
        </w:rPr>
        <w:t xml:space="preserve">м, и финансированию терроризма». </w:t>
      </w:r>
    </w:p>
    <w:p w:rsidR="009F0A65" w:rsidRPr="00B9333D" w:rsidRDefault="009F0A65" w:rsidP="009F0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A65" w:rsidRPr="00B9333D" w:rsidRDefault="009F0A65" w:rsidP="009F0A6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9F0A65" w:rsidRPr="00B9333D" w:rsidRDefault="009F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1B2" w:rsidRPr="00B9333D" w:rsidRDefault="009F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B9333D">
        <w:rPr>
          <w:rFonts w:ascii="Times New Roman" w:hAnsi="Times New Roman" w:cs="Times New Roman"/>
          <w:sz w:val="28"/>
          <w:szCs w:val="28"/>
        </w:rPr>
        <w:t>2.1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r w:rsidR="007F6E9C" w:rsidRPr="00B93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E9C" w:rsidRPr="00B9333D">
        <w:rPr>
          <w:rFonts w:ascii="Times New Roman" w:hAnsi="Times New Roman" w:cs="Times New Roman"/>
          <w:sz w:val="28"/>
          <w:szCs w:val="28"/>
        </w:rPr>
        <w:t>В целях предоставления Имущества в аренду</w:t>
      </w:r>
      <w:r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D301B2" w:rsidRPr="00B9333D">
        <w:rPr>
          <w:rFonts w:ascii="Times New Roman" w:hAnsi="Times New Roman" w:cs="Times New Roman"/>
          <w:sz w:val="28"/>
          <w:szCs w:val="28"/>
        </w:rPr>
        <w:t>Уполномоченный орга</w:t>
      </w:r>
      <w:r w:rsidR="007F6E9C" w:rsidRPr="00B9333D">
        <w:rPr>
          <w:rFonts w:ascii="Times New Roman" w:hAnsi="Times New Roman" w:cs="Times New Roman"/>
          <w:sz w:val="28"/>
          <w:szCs w:val="28"/>
        </w:rPr>
        <w:t xml:space="preserve">н размещает на официальном портале органов местного самоуправления </w:t>
      </w:r>
      <w:r w:rsidR="00AF4EDC" w:rsidRPr="00B9333D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D301B2" w:rsidRPr="00B9333D">
        <w:rPr>
          <w:rFonts w:ascii="Times New Roman" w:hAnsi="Times New Roman" w:cs="Times New Roman"/>
          <w:sz w:val="28"/>
          <w:szCs w:val="28"/>
        </w:rPr>
        <w:t>(далее</w:t>
      </w:r>
      <w:r w:rsidR="00AF4EDC" w:rsidRPr="00B9333D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AF4EDC" w:rsidRPr="00B9333D">
        <w:rPr>
          <w:rFonts w:ascii="Times New Roman" w:hAnsi="Times New Roman" w:cs="Times New Roman"/>
          <w:sz w:val="28"/>
          <w:szCs w:val="28"/>
        </w:rPr>
        <w:t>–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AF4EDC" w:rsidRPr="00B9333D">
        <w:rPr>
          <w:rFonts w:ascii="Times New Roman" w:hAnsi="Times New Roman" w:cs="Times New Roman"/>
          <w:sz w:val="28"/>
          <w:szCs w:val="28"/>
        </w:rPr>
        <w:t>Официальный сайт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) извещение не позднее чем через </w:t>
      </w:r>
      <w:r w:rsidR="00637E8F"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0 дней со дня освобождения организацией нежилого помещения в связи с прекращением права владения и (или) пользования им или принятия уполномоченным органом решения о включении нежилого помещения в перечень, если такое нежилое помещение</w:t>
      </w:r>
      <w:proofErr w:type="gramEnd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 момент принятия указанного решения не предоставлено </w:t>
      </w:r>
      <w:r w:rsidR="00FF0ED8" w:rsidRPr="00B9333D">
        <w:rPr>
          <w:rFonts w:ascii="Times New Roman" w:hAnsi="Times New Roman" w:cs="Times New Roman"/>
          <w:sz w:val="28"/>
          <w:szCs w:val="28"/>
        </w:rPr>
        <w:t>в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пользование некоммерческой организации.</w:t>
      </w:r>
    </w:p>
    <w:p w:rsidR="00D301B2" w:rsidRPr="00B9333D" w:rsidRDefault="0027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2.2.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Извещение может быть опубликовано в любых средствах массовой информации, а также размещено на любых сайтах в сети "Интернет" при условии, что такие опубликование и размещение не осуществляются вместо размещения, предусмотренного </w:t>
      </w:r>
      <w:hyperlink w:anchor="P96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A6CDF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8A6CDF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</w:p>
    <w:p w:rsidR="00D301B2" w:rsidRPr="00B9333D" w:rsidRDefault="0027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2.3</w:t>
      </w:r>
      <w:r w:rsidR="00D301B2" w:rsidRPr="00B9333D">
        <w:rPr>
          <w:rFonts w:ascii="Times New Roman" w:hAnsi="Times New Roman" w:cs="Times New Roman"/>
          <w:sz w:val="28"/>
          <w:szCs w:val="28"/>
        </w:rPr>
        <w:t>.Извещение должно содержать следующие сведения:</w:t>
      </w:r>
    </w:p>
    <w:p w:rsidR="00D301B2" w:rsidRPr="00B9333D" w:rsidRDefault="000C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местонахождение, почтовый адрес, адрес электронной почты и номер телефона </w:t>
      </w:r>
      <w:r w:rsidR="001022C1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0C3A6F" w:rsidRPr="00B9333D" w:rsidRDefault="000C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2) наименование Имущества,</w:t>
      </w:r>
    </w:p>
    <w:p w:rsidR="000C3A6F" w:rsidRPr="00B9333D" w:rsidRDefault="000C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3) кадастровый номер Имущества;</w:t>
      </w:r>
    </w:p>
    <w:p w:rsidR="00D301B2" w:rsidRPr="00B9333D" w:rsidRDefault="000C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 xml:space="preserve">4) </w:t>
      </w:r>
      <w:bookmarkStart w:id="7" w:name="P100"/>
      <w:bookmarkEnd w:id="7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1022C1"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1022C1" w:rsidRPr="00B9333D" w:rsidRDefault="000C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B9333D">
        <w:rPr>
          <w:rFonts w:ascii="Times New Roman" w:hAnsi="Times New Roman" w:cs="Times New Roman"/>
          <w:sz w:val="28"/>
          <w:szCs w:val="28"/>
        </w:rPr>
        <w:t>5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адрес</w:t>
      </w:r>
      <w:r w:rsidR="001022C1" w:rsidRPr="00B9333D">
        <w:rPr>
          <w:rFonts w:ascii="Times New Roman" w:hAnsi="Times New Roman" w:cs="Times New Roman"/>
          <w:sz w:val="28"/>
          <w:szCs w:val="28"/>
        </w:rPr>
        <w:t xml:space="preserve"> (место нахождения, расположения)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1022C1" w:rsidRPr="00B9333D">
        <w:rPr>
          <w:rFonts w:ascii="Times New Roman" w:hAnsi="Times New Roman" w:cs="Times New Roman"/>
          <w:sz w:val="28"/>
          <w:szCs w:val="28"/>
        </w:rPr>
        <w:t>Имущества;</w:t>
      </w:r>
    </w:p>
    <w:p w:rsidR="00D301B2" w:rsidRPr="00B9333D" w:rsidRDefault="000C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6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размер годовой стоимости арендной платы за нежилое помещение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деятельности;</w:t>
      </w:r>
    </w:p>
    <w:p w:rsidR="00D301B2" w:rsidRPr="00B9333D" w:rsidRDefault="009C6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7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Pr="00B9333D">
        <w:rPr>
          <w:rFonts w:ascii="Times New Roman" w:hAnsi="Times New Roman" w:cs="Times New Roman"/>
          <w:sz w:val="28"/>
          <w:szCs w:val="28"/>
        </w:rPr>
        <w:t>проект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9C6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8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сроки (день и время начала и окончания) приема заявления о предоставлении </w:t>
      </w:r>
      <w:r w:rsidR="00E57A6B"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аренду (далее</w:t>
      </w:r>
      <w:r w:rsidR="00E57A6B" w:rsidRPr="00B9333D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- </w:t>
      </w:r>
      <w:r w:rsidR="00E57A6B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аявления);</w:t>
      </w:r>
    </w:p>
    <w:p w:rsidR="00D301B2" w:rsidRPr="00B9333D" w:rsidRDefault="0027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9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место, день и время вскрытия конвертов с </w:t>
      </w:r>
      <w:r w:rsidR="00AA792D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аявлениями;</w:t>
      </w:r>
    </w:p>
    <w:p w:rsidR="00D301B2" w:rsidRPr="00B9333D" w:rsidRDefault="00271B3B" w:rsidP="0063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10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AA792D" w:rsidRPr="00B9333D">
        <w:rPr>
          <w:rFonts w:ascii="Times New Roman" w:hAnsi="Times New Roman" w:cs="Times New Roman"/>
          <w:sz w:val="28"/>
          <w:szCs w:val="28"/>
        </w:rPr>
        <w:t>имущества в аренду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85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пунктом</w:t>
        </w:r>
        <w:r w:rsidR="002613AE" w:rsidRPr="00B9333D">
          <w:rPr>
            <w:rFonts w:ascii="Times New Roman" w:hAnsi="Times New Roman" w:cs="Times New Roman"/>
            <w:sz w:val="28"/>
            <w:szCs w:val="28"/>
          </w:rPr>
          <w:t xml:space="preserve"> 1.4.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7E8F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637E8F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</w:p>
    <w:p w:rsidR="00D301B2" w:rsidRPr="00B9333D" w:rsidRDefault="00486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2.4.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</w:t>
      </w:r>
      <w:r w:rsidR="002C1684" w:rsidRPr="00B9333D">
        <w:rPr>
          <w:rFonts w:ascii="Times New Roman" w:hAnsi="Times New Roman" w:cs="Times New Roman"/>
          <w:sz w:val="28"/>
          <w:szCs w:val="28"/>
        </w:rPr>
        <w:t>первый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D301B2" w:rsidRPr="00B9333D" w:rsidRDefault="00486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2.5.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Днем вскрытия конвертов с </w:t>
      </w:r>
      <w:r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аявлениями определяется 1-й рабочий день после окончания срока приема </w:t>
      </w:r>
      <w:r w:rsidR="00593C4B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аявлений.</w:t>
      </w:r>
    </w:p>
    <w:p w:rsidR="00D301B2" w:rsidRPr="00B9333D" w:rsidRDefault="00486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2.6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.Уполномоченный орган вправе внести изменения в извещение, размещенное на официальном сайте, не </w:t>
      </w:r>
      <w:proofErr w:type="gramStart"/>
      <w:r w:rsidR="00D301B2" w:rsidRPr="00B933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приема </w:t>
      </w:r>
      <w:r w:rsidR="00E03F25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</w:t>
      </w:r>
      <w:r w:rsidR="00E03F25" w:rsidRPr="00B9333D">
        <w:rPr>
          <w:rFonts w:ascii="Times New Roman" w:hAnsi="Times New Roman" w:cs="Times New Roman"/>
          <w:sz w:val="28"/>
          <w:szCs w:val="28"/>
        </w:rPr>
        <w:t>ений. При этом срок приема 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DA7629" w:rsidRPr="00B9333D" w:rsidRDefault="0059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2.7</w:t>
      </w:r>
      <w:r w:rsidR="00D301B2" w:rsidRPr="00B9333D">
        <w:rPr>
          <w:rFonts w:ascii="Times New Roman" w:hAnsi="Times New Roman" w:cs="Times New Roman"/>
          <w:sz w:val="28"/>
          <w:szCs w:val="28"/>
        </w:rPr>
        <w:t>.В течение срока приема</w:t>
      </w:r>
      <w:r w:rsidRPr="00B9333D">
        <w:rPr>
          <w:rFonts w:ascii="Times New Roman" w:hAnsi="Times New Roman" w:cs="Times New Roman"/>
          <w:sz w:val="28"/>
          <w:szCs w:val="28"/>
        </w:rPr>
        <w:t xml:space="preserve"> З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аявлений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рганизация, отвечающая</w:t>
      </w:r>
      <w:r w:rsidRPr="00B9333D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D301B2" w:rsidRPr="00B9333D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B9333D">
        <w:rPr>
          <w:rFonts w:ascii="Times New Roman" w:hAnsi="Times New Roman" w:cs="Times New Roman"/>
          <w:sz w:val="28"/>
          <w:szCs w:val="28"/>
        </w:rPr>
        <w:t xml:space="preserve"> в п.1.4. настоящего 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, может подать в </w:t>
      </w:r>
      <w:r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полномоченный орган заявление о предоставлении нежилого помещения в </w:t>
      </w:r>
      <w:r w:rsidR="00DA7629" w:rsidRPr="00B9333D">
        <w:rPr>
          <w:rFonts w:ascii="Times New Roman" w:hAnsi="Times New Roman" w:cs="Times New Roman"/>
          <w:sz w:val="28"/>
          <w:szCs w:val="28"/>
        </w:rPr>
        <w:t xml:space="preserve"> аренду.</w:t>
      </w:r>
    </w:p>
    <w:p w:rsidR="00D301B2" w:rsidRPr="00B9333D" w:rsidRDefault="0059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2.8</w:t>
      </w:r>
      <w:r w:rsidR="00D301B2" w:rsidRPr="00B9333D">
        <w:rPr>
          <w:rFonts w:ascii="Times New Roman" w:hAnsi="Times New Roman" w:cs="Times New Roman"/>
          <w:sz w:val="28"/>
          <w:szCs w:val="28"/>
        </w:rPr>
        <w:t>.Заявления подаются в письменной</w:t>
      </w:r>
      <w:r w:rsidR="00671A2C" w:rsidRPr="00B9333D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8908C3" w:rsidRPr="00B9333D">
        <w:rPr>
          <w:rFonts w:ascii="Times New Roman" w:hAnsi="Times New Roman" w:cs="Times New Roman"/>
          <w:sz w:val="28"/>
          <w:szCs w:val="28"/>
        </w:rPr>
        <w:t xml:space="preserve"> и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подписываются лицом, имеющим право действовать от имени </w:t>
      </w:r>
      <w:r w:rsidR="008908C3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рганизации без доверенности (далее - руководитель), или ее представителем, действующим на основании доверенности.</w:t>
      </w:r>
    </w:p>
    <w:p w:rsidR="00D301B2" w:rsidRPr="00B9333D" w:rsidRDefault="00890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1"/>
      <w:bookmarkEnd w:id="9"/>
      <w:r w:rsidRPr="00B9333D">
        <w:rPr>
          <w:rFonts w:ascii="Times New Roman" w:hAnsi="Times New Roman" w:cs="Times New Roman"/>
          <w:sz w:val="28"/>
          <w:szCs w:val="28"/>
        </w:rPr>
        <w:t>2.9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.Заявление о предоставлении </w:t>
      </w:r>
      <w:r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</w:t>
      </w:r>
      <w:r w:rsidR="00890218" w:rsidRPr="00B9333D">
        <w:rPr>
          <w:rFonts w:ascii="Times New Roman" w:hAnsi="Times New Roman" w:cs="Times New Roman"/>
          <w:sz w:val="28"/>
          <w:szCs w:val="28"/>
        </w:rPr>
        <w:t>аренду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932002" w:rsidRPr="00B9333D">
        <w:rPr>
          <w:rFonts w:ascii="Times New Roman" w:hAnsi="Times New Roman" w:cs="Times New Roman"/>
          <w:sz w:val="28"/>
          <w:szCs w:val="28"/>
        </w:rPr>
        <w:t>должно содержать</w:t>
      </w:r>
      <w:r w:rsidR="00D301B2" w:rsidRPr="00B9333D">
        <w:rPr>
          <w:rFonts w:ascii="Times New Roman" w:hAnsi="Times New Roman" w:cs="Times New Roman"/>
          <w:sz w:val="28"/>
          <w:szCs w:val="28"/>
        </w:rPr>
        <w:t>:</w:t>
      </w:r>
    </w:p>
    <w:p w:rsidR="00D301B2" w:rsidRPr="00B9333D" w:rsidRDefault="00D32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D301B2" w:rsidRPr="00B9333D" w:rsidRDefault="00D32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почтовый адрес, номер телефона, адрес электронной почты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рганизации, адрес ее сайта в сети </w:t>
      </w:r>
      <w:r w:rsidRPr="00B9333D">
        <w:rPr>
          <w:rFonts w:ascii="Times New Roman" w:hAnsi="Times New Roman" w:cs="Times New Roman"/>
          <w:sz w:val="28"/>
          <w:szCs w:val="28"/>
        </w:rPr>
        <w:t>«</w:t>
      </w:r>
      <w:r w:rsidR="00D301B2" w:rsidRPr="00B9333D">
        <w:rPr>
          <w:rFonts w:ascii="Times New Roman" w:hAnsi="Times New Roman" w:cs="Times New Roman"/>
          <w:sz w:val="28"/>
          <w:szCs w:val="28"/>
        </w:rPr>
        <w:t>Интернет</w:t>
      </w:r>
      <w:r w:rsidRPr="00B9333D">
        <w:rPr>
          <w:rFonts w:ascii="Times New Roman" w:hAnsi="Times New Roman" w:cs="Times New Roman"/>
          <w:sz w:val="28"/>
          <w:szCs w:val="28"/>
        </w:rPr>
        <w:t>»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FB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наименование должности, фамилия, имя, отчество руководителя организации;</w:t>
      </w:r>
    </w:p>
    <w:p w:rsidR="00D301B2" w:rsidRPr="00B9333D" w:rsidRDefault="00FB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9333D">
        <w:rPr>
          <w:rFonts w:ascii="Times New Roman" w:hAnsi="Times New Roman" w:cs="Times New Roman"/>
          <w:sz w:val="28"/>
          <w:szCs w:val="28"/>
        </w:rPr>
        <w:t>об Имуществе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36697F" w:rsidRPr="00B9333D">
        <w:rPr>
          <w:rFonts w:ascii="Times New Roman" w:hAnsi="Times New Roman" w:cs="Times New Roman"/>
          <w:sz w:val="28"/>
          <w:szCs w:val="28"/>
        </w:rPr>
        <w:t>пункте 2.3</w:t>
      </w:r>
      <w:r w:rsidR="0036697F" w:rsidRPr="00B9333D">
        <w:t>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1A2C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671A2C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82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6"/>
      <w:bookmarkEnd w:id="11"/>
      <w:r w:rsidRPr="00B9333D">
        <w:rPr>
          <w:rFonts w:ascii="Times New Roman" w:hAnsi="Times New Roman" w:cs="Times New Roman"/>
          <w:sz w:val="28"/>
          <w:szCs w:val="28"/>
        </w:rPr>
        <w:t>5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сведения о видах деятельности, которые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D301B2" w:rsidRPr="00B9333D">
        <w:rPr>
          <w:rFonts w:ascii="Times New Roman" w:hAnsi="Times New Roman" w:cs="Times New Roman"/>
          <w:sz w:val="28"/>
          <w:szCs w:val="28"/>
        </w:rPr>
        <w:t>осуществ</w:t>
      </w:r>
      <w:r w:rsidRPr="00B9333D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в течение последних 5 лет и осуществляет на момент подачи </w:t>
      </w:r>
      <w:r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аявления,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D301B2" w:rsidRPr="00B9333D" w:rsidRDefault="00A5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6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капитала некоммерческих организаций, размер внереализационных доходов, размер доходов от реализации товаров, а также объем работ и услуг за каждый год указанного периода);</w:t>
      </w:r>
    </w:p>
    <w:p w:rsidR="00D301B2" w:rsidRPr="00B9333D" w:rsidRDefault="00F5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7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сведения о грантах, выделенных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рганизации по результатам конкурсов некоммерческими организациями за счет субсидий из федерального бюджета в течение последних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D301B2" w:rsidRPr="00B9333D" w:rsidRDefault="00F5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 w:rsidRPr="00B9333D">
        <w:rPr>
          <w:rFonts w:ascii="Times New Roman" w:hAnsi="Times New Roman" w:cs="Times New Roman"/>
          <w:sz w:val="28"/>
          <w:szCs w:val="28"/>
        </w:rPr>
        <w:t>8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 субсидиях, полученных организацией из федерального бюджета, бюджетов субъектов Российской Федерации и местных бюджетов в течение последних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D301B2" w:rsidRPr="00B9333D" w:rsidRDefault="00C1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9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D301B2" w:rsidRPr="00B9333D" w:rsidRDefault="00C1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1"/>
      <w:bookmarkEnd w:id="13"/>
      <w:proofErr w:type="gramStart"/>
      <w:r w:rsidRPr="00B9333D">
        <w:rPr>
          <w:rFonts w:ascii="Times New Roman" w:hAnsi="Times New Roman" w:cs="Times New Roman"/>
          <w:sz w:val="28"/>
          <w:szCs w:val="28"/>
        </w:rPr>
        <w:t>10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 средней численности работников организации за последние 5 лет (средняя численность работников за каждый год указанного периода);</w:t>
      </w:r>
      <w:proofErr w:type="gramEnd"/>
    </w:p>
    <w:p w:rsidR="00D301B2" w:rsidRPr="00B9333D" w:rsidRDefault="00C1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2"/>
      <w:bookmarkEnd w:id="14"/>
      <w:proofErr w:type="gramStart"/>
      <w:r w:rsidRPr="00B9333D">
        <w:rPr>
          <w:rFonts w:ascii="Times New Roman" w:hAnsi="Times New Roman" w:cs="Times New Roman"/>
          <w:sz w:val="28"/>
          <w:szCs w:val="28"/>
        </w:rPr>
        <w:t>11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 средней численности добровольцев организации за последние 5 лет (средняя численность добровольцев за каждый год указанного периода);</w:t>
      </w:r>
      <w:proofErr w:type="gramEnd"/>
    </w:p>
    <w:p w:rsidR="00D301B2" w:rsidRPr="00B9333D" w:rsidRDefault="00C1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12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D301B2" w:rsidRPr="00B9333D" w:rsidRDefault="00852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proofErr w:type="gramStart"/>
      <w:r w:rsidRPr="00B9333D">
        <w:rPr>
          <w:rFonts w:ascii="Times New Roman" w:hAnsi="Times New Roman" w:cs="Times New Roman"/>
          <w:sz w:val="28"/>
          <w:szCs w:val="28"/>
        </w:rPr>
        <w:t>13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сведения об объектах недвижимого имущества, находящихся и находившихся во владении и (или) в пользовании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рганизации в течение последних 5 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</w:t>
      </w:r>
      <w:proofErr w:type="gramEnd"/>
    </w:p>
    <w:p w:rsidR="00D301B2" w:rsidRPr="00B9333D" w:rsidRDefault="00852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14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сведения о</w:t>
      </w:r>
      <w:r w:rsidR="00423D56" w:rsidRPr="00B9333D">
        <w:rPr>
          <w:rFonts w:ascii="Times New Roman" w:hAnsi="Times New Roman" w:cs="Times New Roman"/>
          <w:sz w:val="28"/>
          <w:szCs w:val="28"/>
        </w:rPr>
        <w:t>б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423D56" w:rsidRPr="00B9333D">
        <w:rPr>
          <w:rFonts w:ascii="Times New Roman" w:hAnsi="Times New Roman" w:cs="Times New Roman"/>
          <w:sz w:val="28"/>
          <w:szCs w:val="28"/>
        </w:rPr>
        <w:t>отсутств</w:t>
      </w:r>
      <w:proofErr w:type="gramStart"/>
      <w:r w:rsidR="00423D56" w:rsidRPr="00B9333D">
        <w:rPr>
          <w:rFonts w:ascii="Times New Roman" w:hAnsi="Times New Roman" w:cs="Times New Roman"/>
          <w:sz w:val="28"/>
          <w:szCs w:val="28"/>
        </w:rPr>
        <w:t>ии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у о</w:t>
      </w:r>
      <w:proofErr w:type="gramEnd"/>
      <w:r w:rsidR="00D301B2" w:rsidRPr="00B9333D">
        <w:rPr>
          <w:rFonts w:ascii="Times New Roman" w:hAnsi="Times New Roman" w:cs="Times New Roman"/>
          <w:sz w:val="28"/>
          <w:szCs w:val="28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федеральной собственности государственного имущества</w:t>
      </w:r>
      <w:r w:rsidR="0086128B" w:rsidRPr="00B9333D">
        <w:rPr>
          <w:rFonts w:ascii="Times New Roman" w:hAnsi="Times New Roman" w:cs="Times New Roman"/>
          <w:sz w:val="28"/>
          <w:szCs w:val="28"/>
        </w:rPr>
        <w:t xml:space="preserve"> или муниципального 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423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6"/>
      <w:bookmarkEnd w:id="16"/>
      <w:r w:rsidRPr="00B9333D">
        <w:rPr>
          <w:rFonts w:ascii="Times New Roman" w:hAnsi="Times New Roman" w:cs="Times New Roman"/>
          <w:sz w:val="28"/>
          <w:szCs w:val="28"/>
        </w:rPr>
        <w:t>15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сведения о видах деятельности, для осуществления которых организация обязуется использовать </w:t>
      </w:r>
      <w:r w:rsidRPr="00B9333D">
        <w:rPr>
          <w:rFonts w:ascii="Times New Roman" w:hAnsi="Times New Roman" w:cs="Times New Roman"/>
          <w:sz w:val="28"/>
          <w:szCs w:val="28"/>
        </w:rPr>
        <w:t>Имущество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8C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7"/>
      <w:bookmarkEnd w:id="17"/>
      <w:r w:rsidRPr="00B9333D">
        <w:rPr>
          <w:rFonts w:ascii="Times New Roman" w:hAnsi="Times New Roman" w:cs="Times New Roman"/>
          <w:sz w:val="28"/>
          <w:szCs w:val="28"/>
        </w:rPr>
        <w:t>16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сведения о потребности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 в предоставлении </w:t>
      </w:r>
      <w:r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</w:t>
      </w:r>
      <w:r w:rsidR="00890218" w:rsidRPr="00B9333D">
        <w:rPr>
          <w:rFonts w:ascii="Times New Roman" w:hAnsi="Times New Roman" w:cs="Times New Roman"/>
          <w:sz w:val="28"/>
          <w:szCs w:val="28"/>
        </w:rPr>
        <w:t>аренду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8C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17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согласие на заключение договора </w:t>
      </w:r>
      <w:r w:rsidR="00890218" w:rsidRPr="00B9333D">
        <w:rPr>
          <w:rFonts w:ascii="Times New Roman" w:hAnsi="Times New Roman" w:cs="Times New Roman"/>
          <w:sz w:val="28"/>
          <w:szCs w:val="28"/>
        </w:rPr>
        <w:t>аренды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4E2A73" w:rsidRPr="00B9333D">
        <w:rPr>
          <w:rFonts w:ascii="Times New Roman" w:hAnsi="Times New Roman" w:cs="Times New Roman"/>
          <w:sz w:val="28"/>
          <w:szCs w:val="28"/>
        </w:rPr>
        <w:t>И</w:t>
      </w:r>
      <w:r w:rsidRPr="00B9333D">
        <w:rPr>
          <w:rFonts w:ascii="Times New Roman" w:hAnsi="Times New Roman" w:cs="Times New Roman"/>
          <w:sz w:val="28"/>
          <w:szCs w:val="28"/>
        </w:rPr>
        <w:t>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4E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18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D301B2" w:rsidRPr="00B9333D" w:rsidRDefault="00CE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0"/>
      <w:bookmarkStart w:id="19" w:name="P145"/>
      <w:bookmarkEnd w:id="18"/>
      <w:bookmarkEnd w:id="19"/>
      <w:r w:rsidRPr="00B9333D">
        <w:rPr>
          <w:rFonts w:ascii="Times New Roman" w:hAnsi="Times New Roman" w:cs="Times New Roman"/>
          <w:sz w:val="28"/>
          <w:szCs w:val="28"/>
        </w:rPr>
        <w:t>2.9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 xml:space="preserve"> При подаче Заявления, Организация предоставляет</w:t>
      </w:r>
      <w:r w:rsidR="00D301B2" w:rsidRPr="00B9333D">
        <w:rPr>
          <w:rFonts w:ascii="Times New Roman" w:hAnsi="Times New Roman" w:cs="Times New Roman"/>
          <w:sz w:val="28"/>
          <w:szCs w:val="28"/>
        </w:rPr>
        <w:t>:</w:t>
      </w:r>
    </w:p>
    <w:p w:rsidR="00D301B2" w:rsidRPr="00B9333D" w:rsidRDefault="00B72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копии учредительных документов организации;</w:t>
      </w:r>
    </w:p>
    <w:p w:rsidR="00D301B2" w:rsidRPr="00B9333D" w:rsidRDefault="00B72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D301B2" w:rsidRPr="00B9333D" w:rsidRDefault="00397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организации.</w:t>
      </w:r>
    </w:p>
    <w:p w:rsidR="00D301B2" w:rsidRPr="00B9333D" w:rsidRDefault="00C90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9"/>
      <w:bookmarkEnd w:id="20"/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r w:rsidR="00EB54A7" w:rsidRPr="00B9333D">
        <w:rPr>
          <w:rFonts w:ascii="Times New Roman" w:hAnsi="Times New Roman" w:cs="Times New Roman"/>
          <w:sz w:val="28"/>
          <w:szCs w:val="28"/>
        </w:rPr>
        <w:t>10.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Организация вправе по собственной инициативе приложить к </w:t>
      </w:r>
      <w:r w:rsidR="00EB54A7" w:rsidRPr="00B9333D">
        <w:rPr>
          <w:rFonts w:ascii="Times New Roman" w:hAnsi="Times New Roman" w:cs="Times New Roman"/>
          <w:sz w:val="28"/>
          <w:szCs w:val="28"/>
        </w:rPr>
        <w:t>За</w:t>
      </w:r>
      <w:r w:rsidR="00D301B2" w:rsidRPr="00B9333D">
        <w:rPr>
          <w:rFonts w:ascii="Times New Roman" w:hAnsi="Times New Roman" w:cs="Times New Roman"/>
          <w:sz w:val="28"/>
          <w:szCs w:val="28"/>
        </w:rPr>
        <w:t>явлени</w:t>
      </w:r>
      <w:r w:rsidR="00EB54A7" w:rsidRPr="00B9333D">
        <w:rPr>
          <w:rFonts w:ascii="Times New Roman" w:hAnsi="Times New Roman" w:cs="Times New Roman"/>
          <w:sz w:val="28"/>
          <w:szCs w:val="28"/>
        </w:rPr>
        <w:t>ю</w:t>
      </w:r>
      <w:r w:rsidR="00D301B2" w:rsidRPr="00B9333D">
        <w:rPr>
          <w:rFonts w:ascii="Times New Roman" w:hAnsi="Times New Roman" w:cs="Times New Roman"/>
          <w:sz w:val="28"/>
          <w:szCs w:val="28"/>
        </w:rPr>
        <w:t>:</w:t>
      </w:r>
    </w:p>
    <w:p w:rsidR="00D301B2" w:rsidRPr="00B9333D" w:rsidRDefault="00EB5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со сведениями об организации, выданную не ранее чем за </w:t>
      </w: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месяц до дня размещения извещения на официальном сайте, или нотариально удостоверенную копию такой выписки;</w:t>
      </w:r>
    </w:p>
    <w:p w:rsidR="00D301B2" w:rsidRPr="00B9333D" w:rsidRDefault="00420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</w:t>
      </w:r>
      <w:r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0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подпунктом 3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1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подпунктом 3.1 статьи 32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 за последние 5 лет;</w:t>
      </w:r>
      <w:proofErr w:type="gramEnd"/>
    </w:p>
    <w:p w:rsidR="00D301B2" w:rsidRPr="00B9333D" w:rsidRDefault="004E3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копии годовой бухгалтерской отчетности организации за последние 5 лет;</w:t>
      </w:r>
      <w:proofErr w:type="gramEnd"/>
    </w:p>
    <w:p w:rsidR="004E3714" w:rsidRPr="00B9333D" w:rsidRDefault="004E3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</w:t>
      </w:r>
      <w:r w:rsidRPr="00B9333D">
        <w:rPr>
          <w:rFonts w:ascii="Times New Roman" w:hAnsi="Times New Roman" w:cs="Times New Roman"/>
          <w:sz w:val="28"/>
          <w:szCs w:val="28"/>
        </w:rPr>
        <w:t>ации) деятельности организации.</w:t>
      </w:r>
    </w:p>
    <w:p w:rsidR="00D301B2" w:rsidRPr="00B9333D" w:rsidRDefault="00A2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2.11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.Уполномоченный орган обязан обеспечить конфиденциальность сведений, содержащихся в заявлениях, до вскрытия конвертов с </w:t>
      </w:r>
      <w:r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аявлениями. Лица, осуще</w:t>
      </w:r>
      <w:r w:rsidRPr="00B9333D">
        <w:rPr>
          <w:rFonts w:ascii="Times New Roman" w:hAnsi="Times New Roman" w:cs="Times New Roman"/>
          <w:sz w:val="28"/>
          <w:szCs w:val="28"/>
        </w:rPr>
        <w:t>ствляющие хранение конвертов с З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аявлениями, не вправе допускать повреждение таких конвертов и </w:t>
      </w:r>
      <w:r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аявлений до момента вскрытия конвертов.</w:t>
      </w:r>
    </w:p>
    <w:p w:rsidR="00D301B2" w:rsidRPr="00B9333D" w:rsidRDefault="00CE7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3D">
        <w:rPr>
          <w:rFonts w:ascii="Times New Roman" w:hAnsi="Times New Roman" w:cs="Times New Roman"/>
          <w:sz w:val="28"/>
          <w:szCs w:val="28"/>
        </w:rPr>
        <w:t>2.12</w:t>
      </w:r>
      <w:r w:rsidR="00D301B2" w:rsidRPr="00B9333D">
        <w:rPr>
          <w:rFonts w:ascii="Times New Roman" w:hAnsi="Times New Roman" w:cs="Times New Roman"/>
          <w:sz w:val="28"/>
          <w:szCs w:val="28"/>
        </w:rPr>
        <w:t>.Организация вправе изменить или отозвать заявления и (или) представить дополнительные документы до окончания срока приема заявлений.</w:t>
      </w:r>
      <w:r w:rsidRPr="00B9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B2" w:rsidRPr="00B9333D" w:rsidRDefault="00D9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2.13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.Конверт с </w:t>
      </w:r>
      <w:r w:rsidR="007167C2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</w:t>
      </w:r>
      <w:r w:rsidR="007167C2" w:rsidRPr="00B9333D">
        <w:rPr>
          <w:rFonts w:ascii="Times New Roman" w:hAnsi="Times New Roman" w:cs="Times New Roman"/>
          <w:sz w:val="28"/>
          <w:szCs w:val="28"/>
        </w:rPr>
        <w:t>ем, поступивший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указанного</w:t>
      </w:r>
      <w:r w:rsidR="007167C2" w:rsidRPr="00B9333D">
        <w:rPr>
          <w:rFonts w:ascii="Times New Roman" w:hAnsi="Times New Roman" w:cs="Times New Roman"/>
          <w:sz w:val="28"/>
          <w:szCs w:val="28"/>
        </w:rPr>
        <w:t xml:space="preserve"> в извещении,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р</w:t>
      </w:r>
      <w:r w:rsidR="007167C2" w:rsidRPr="00B9333D">
        <w:rPr>
          <w:rFonts w:ascii="Times New Roman" w:hAnsi="Times New Roman" w:cs="Times New Roman"/>
          <w:sz w:val="28"/>
          <w:szCs w:val="28"/>
        </w:rPr>
        <w:t>азмещенном на официальном сайте</w:t>
      </w:r>
      <w:r w:rsidR="00D301B2" w:rsidRPr="00B9333D">
        <w:rPr>
          <w:rFonts w:ascii="Times New Roman" w:hAnsi="Times New Roman" w:cs="Times New Roman"/>
          <w:sz w:val="28"/>
          <w:szCs w:val="28"/>
        </w:rPr>
        <w:t>, регистриру</w:t>
      </w:r>
      <w:r w:rsidR="00772E37" w:rsidRPr="00B9333D">
        <w:rPr>
          <w:rFonts w:ascii="Times New Roman" w:hAnsi="Times New Roman" w:cs="Times New Roman"/>
          <w:sz w:val="28"/>
          <w:szCs w:val="28"/>
        </w:rPr>
        <w:t>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тся </w:t>
      </w:r>
      <w:r w:rsidR="00772E37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полномоченным органом. По требованию лица, подающего </w:t>
      </w:r>
      <w:r w:rsidR="00772E37" w:rsidRPr="00B9333D">
        <w:rPr>
          <w:rFonts w:ascii="Times New Roman" w:hAnsi="Times New Roman" w:cs="Times New Roman"/>
          <w:sz w:val="28"/>
          <w:szCs w:val="28"/>
        </w:rPr>
        <w:t>Заявление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="00772E37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полномоченного органа в момент его получения выдает расписку в получении конверта с указанием даты и времени его получения.</w:t>
      </w:r>
    </w:p>
    <w:p w:rsidR="00AB0496" w:rsidRPr="00B9333D" w:rsidRDefault="00AB0496" w:rsidP="00AB04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0496" w:rsidRPr="00B9333D" w:rsidRDefault="00AB0496" w:rsidP="00AB049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Порядок</w:t>
      </w:r>
      <w:r w:rsidR="00F801BC" w:rsidRPr="00B9333D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Pr="00B9333D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</w:p>
    <w:p w:rsidR="00AB0496" w:rsidRPr="00B9333D" w:rsidRDefault="00AB0496" w:rsidP="00AB049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301B2" w:rsidRPr="00B9333D" w:rsidRDefault="00F8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.Вскрытие конвертов с заявлениями, рассмотрение поданных в уполномоченный орган заявлений и определение организаций, которым предоставляются нежилые помещения в аренду (далее </w:t>
      </w:r>
      <w:r w:rsidR="00D92494" w:rsidRPr="00B9333D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- получатели имущественной поддержки), осуществляются комиссией по имущественной поддержке социально ориентированных некоммерческих организаций, создаваемой </w:t>
      </w:r>
      <w:r w:rsidR="0086128B" w:rsidRPr="00B9333D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92494" w:rsidRPr="00B9333D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- комиссия).</w:t>
      </w:r>
    </w:p>
    <w:p w:rsidR="00D301B2" w:rsidRPr="00B9333D" w:rsidRDefault="00F8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3D">
        <w:rPr>
          <w:rFonts w:ascii="Times New Roman" w:hAnsi="Times New Roman" w:cs="Times New Roman"/>
          <w:sz w:val="28"/>
          <w:szCs w:val="28"/>
        </w:rPr>
        <w:t>3.2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r w:rsidR="0086128B" w:rsidRPr="00B9333D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="00D301B2" w:rsidRPr="00B9333D">
        <w:rPr>
          <w:rFonts w:ascii="Times New Roman" w:hAnsi="Times New Roman" w:cs="Times New Roman"/>
          <w:sz w:val="28"/>
          <w:szCs w:val="28"/>
        </w:rPr>
        <w:t>,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3.3.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 w:rsidR="00C35E88" w:rsidRPr="00B9333D">
        <w:rPr>
          <w:rFonts w:ascii="Times New Roman" w:hAnsi="Times New Roman" w:cs="Times New Roman"/>
          <w:sz w:val="28"/>
          <w:szCs w:val="28"/>
        </w:rPr>
        <w:t xml:space="preserve">Думы города Ханты-Мансийска, </w:t>
      </w:r>
      <w:r w:rsidR="0086128B" w:rsidRPr="00B9333D">
        <w:rPr>
          <w:rFonts w:ascii="Times New Roman" w:hAnsi="Times New Roman" w:cs="Times New Roman"/>
          <w:sz w:val="28"/>
          <w:szCs w:val="28"/>
        </w:rPr>
        <w:t>Администрации города Ханты-Мансийска,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уполномоченного органа, а также могут включаться представители средств массовой информации, члены </w:t>
      </w:r>
      <w:r w:rsidR="0086128B" w:rsidRPr="00B9333D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и иные заинтересованные лица.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3.4.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В комиссии должно быть не менее </w:t>
      </w:r>
      <w:r w:rsidR="00C35E88" w:rsidRPr="00B9333D">
        <w:rPr>
          <w:rFonts w:ascii="Times New Roman" w:hAnsi="Times New Roman" w:cs="Times New Roman"/>
          <w:sz w:val="28"/>
          <w:szCs w:val="28"/>
        </w:rPr>
        <w:t>6</w:t>
      </w:r>
      <w:r w:rsidRPr="00B9333D">
        <w:rPr>
          <w:rFonts w:ascii="Times New Roman" w:hAnsi="Times New Roman" w:cs="Times New Roman"/>
          <w:sz w:val="28"/>
          <w:szCs w:val="28"/>
        </w:rPr>
        <w:t xml:space="preserve"> человек, при этом ч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исло членов комиссии, замещающих </w:t>
      </w:r>
      <w:r w:rsidR="00C35E88" w:rsidRPr="00B9333D">
        <w:rPr>
          <w:rFonts w:ascii="Times New Roman" w:hAnsi="Times New Roman" w:cs="Times New Roman"/>
          <w:sz w:val="28"/>
          <w:szCs w:val="28"/>
        </w:rPr>
        <w:t>муниципальные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C35E88" w:rsidRPr="00B9333D">
        <w:rPr>
          <w:rFonts w:ascii="Times New Roman" w:hAnsi="Times New Roman" w:cs="Times New Roman"/>
          <w:sz w:val="28"/>
          <w:szCs w:val="28"/>
        </w:rPr>
        <w:t>муниципальной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службы, должно быть менее половины состава комиссии.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3.5</w:t>
      </w:r>
      <w:r w:rsidR="00D301B2" w:rsidRPr="00B9333D">
        <w:rPr>
          <w:rFonts w:ascii="Times New Roman" w:hAnsi="Times New Roman" w:cs="Times New Roman"/>
          <w:sz w:val="28"/>
          <w:szCs w:val="28"/>
        </w:rPr>
        <w:t>.Председатель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3.6</w:t>
      </w:r>
      <w:r w:rsidR="00D301B2" w:rsidRPr="00B9333D">
        <w:rPr>
          <w:rFonts w:ascii="Times New Roman" w:hAnsi="Times New Roman" w:cs="Times New Roman"/>
          <w:sz w:val="28"/>
          <w:szCs w:val="28"/>
        </w:rPr>
        <w:t>.Ответственный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назначается по представлению уполномоченного органа из числа </w:t>
      </w:r>
      <w:r w:rsidR="0082046C" w:rsidRPr="00B9333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9333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3.7.</w:t>
      </w:r>
      <w:r w:rsidR="00D301B2" w:rsidRPr="00B9333D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</w:t>
      </w:r>
      <w:r w:rsidR="00C35E88" w:rsidRPr="00B9333D">
        <w:rPr>
          <w:rFonts w:ascii="Times New Roman" w:hAnsi="Times New Roman" w:cs="Times New Roman"/>
          <w:sz w:val="28"/>
          <w:szCs w:val="28"/>
        </w:rPr>
        <w:t>кции, предусмотренные настоящим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C35E88" w:rsidRPr="00B9333D">
        <w:rPr>
          <w:rFonts w:ascii="Times New Roman" w:hAnsi="Times New Roman" w:cs="Times New Roman"/>
          <w:sz w:val="28"/>
          <w:szCs w:val="28"/>
        </w:rPr>
        <w:t>Порядком</w:t>
      </w:r>
      <w:r w:rsidR="00D301B2" w:rsidRPr="00B9333D">
        <w:rPr>
          <w:rFonts w:ascii="Times New Roman" w:hAnsi="Times New Roman" w:cs="Times New Roman"/>
          <w:sz w:val="28"/>
          <w:szCs w:val="28"/>
        </w:rPr>
        <w:t>, если на заседании комиссии присутствуют более половины ее членов.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3.8.</w:t>
      </w:r>
      <w:r w:rsidR="00D301B2" w:rsidRPr="00B9333D">
        <w:rPr>
          <w:rFonts w:ascii="Times New Roman" w:hAnsi="Times New Roman" w:cs="Times New Roman"/>
          <w:sz w:val="28"/>
          <w:szCs w:val="28"/>
        </w:rPr>
        <w:t>Члены комиссии должны быть уведомлены о месте, дате и времени проведения заседания комиссии.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Члены комиссии лично участвуют в заседаниях комиссии и не вправе передавать право голоса другим лицам.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3.9.</w:t>
      </w:r>
      <w:r w:rsidR="00D301B2" w:rsidRPr="00B9333D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3.10</w:t>
      </w:r>
      <w:r w:rsidR="00D301B2" w:rsidRPr="00B9333D">
        <w:rPr>
          <w:rFonts w:ascii="Times New Roman" w:hAnsi="Times New Roman" w:cs="Times New Roman"/>
          <w:sz w:val="28"/>
          <w:szCs w:val="28"/>
        </w:rPr>
        <w:t>.В случае если член комиссии лично, прямо или косвенно заинтересован в предоставлении нежилого помещения в аренду организации,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D301B2" w:rsidRPr="00B9333D" w:rsidRDefault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3.11.</w:t>
      </w:r>
      <w:r w:rsidR="00C35E88" w:rsidRPr="00B9333D">
        <w:rPr>
          <w:rFonts w:ascii="Times New Roman" w:hAnsi="Times New Roman" w:cs="Times New Roman"/>
          <w:sz w:val="28"/>
          <w:szCs w:val="28"/>
        </w:rPr>
        <w:t>В настоящем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C35E88" w:rsidRPr="00B9333D">
        <w:rPr>
          <w:rFonts w:ascii="Times New Roman" w:hAnsi="Times New Roman" w:cs="Times New Roman"/>
          <w:sz w:val="28"/>
          <w:szCs w:val="28"/>
        </w:rPr>
        <w:t>Порядке,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2F3BD9" w:rsidRPr="00B9333D" w:rsidRDefault="00C478AA" w:rsidP="002F3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3D">
        <w:rPr>
          <w:rFonts w:ascii="Times New Roman" w:hAnsi="Times New Roman" w:cs="Times New Roman"/>
          <w:sz w:val="28"/>
          <w:szCs w:val="28"/>
        </w:rPr>
        <w:t>3.12</w:t>
      </w:r>
      <w:r w:rsidR="00D301B2" w:rsidRPr="00B9333D">
        <w:rPr>
          <w:rFonts w:ascii="Times New Roman" w:hAnsi="Times New Roman" w:cs="Times New Roman"/>
          <w:sz w:val="28"/>
          <w:szCs w:val="28"/>
        </w:rPr>
        <w:t>.Комиссией публично в месте, день и время, указанные в размещенном на официальном сайте извещении, одновременно вскрываются конверты с заявлениями.</w:t>
      </w:r>
      <w:r w:rsidR="002F3BD9" w:rsidRPr="00B93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01B2" w:rsidRPr="00B9333D" w:rsidRDefault="009D1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3.13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случае установления факта подачи одной организацией 2 и более заявлений в отношении одного и того же </w:t>
      </w:r>
      <w:r w:rsidR="004D6DA3" w:rsidRPr="00B9333D">
        <w:rPr>
          <w:rFonts w:ascii="Times New Roman" w:hAnsi="Times New Roman" w:cs="Times New Roman"/>
          <w:sz w:val="28"/>
          <w:szCs w:val="28"/>
        </w:rPr>
        <w:t>имущества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при условии, что поданные ранее заявления такой </w:t>
      </w:r>
      <w:r w:rsidR="004D6DA3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рганизацией не отозваны, все ее заявления, поданные в отношении этого нежилого помещения, не рассматриваются.</w:t>
      </w:r>
    </w:p>
    <w:p w:rsidR="00D301B2" w:rsidRPr="00B9333D" w:rsidRDefault="009D1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3.14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.Представители </w:t>
      </w:r>
      <w:r w:rsidR="00DB4B75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рганизаций, подавших заявления, вправе присутствовать при вскрытии конвертов с </w:t>
      </w:r>
      <w:r w:rsidR="00DB4B75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>аявлениями.</w:t>
      </w:r>
    </w:p>
    <w:p w:rsidR="00382A7D" w:rsidRPr="00B9333D" w:rsidRDefault="00524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3.15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.При вскрытии конвертов с </w:t>
      </w:r>
      <w:r w:rsidR="009A31D0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аявлениями объявляются и заносятся в протокол вскрытия конвертов с заявлениями наименование </w:t>
      </w:r>
      <w:r w:rsidR="005F1D52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рганизации, конверт с заявлением которой вскрывается, наличие сведений и документов, предусмотренных </w:t>
      </w:r>
      <w:hyperlink w:anchor="P121" w:history="1">
        <w:r w:rsidR="00382A7D" w:rsidRPr="00B9333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382A7D" w:rsidRPr="00B9333D">
        <w:rPr>
          <w:rFonts w:ascii="Times New Roman" w:hAnsi="Times New Roman" w:cs="Times New Roman"/>
          <w:sz w:val="28"/>
          <w:szCs w:val="28"/>
        </w:rPr>
        <w:t xml:space="preserve"> 2.9, 2.10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2046C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82046C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r w:rsidR="009A31D0" w:rsidRPr="00B9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B2" w:rsidRPr="00B9333D" w:rsidRDefault="0038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3.16</w:t>
      </w:r>
      <w:r w:rsidR="00D301B2" w:rsidRPr="00B9333D">
        <w:rPr>
          <w:rFonts w:ascii="Times New Roman" w:hAnsi="Times New Roman" w:cs="Times New Roman"/>
          <w:sz w:val="28"/>
          <w:szCs w:val="28"/>
        </w:rPr>
        <w:t>.В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D301B2" w:rsidRPr="00B9333D" w:rsidRDefault="0038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</w:t>
      </w:r>
      <w:r w:rsidR="00C908BC" w:rsidRPr="00B9333D">
        <w:rPr>
          <w:rFonts w:ascii="Times New Roman" w:hAnsi="Times New Roman" w:cs="Times New Roman"/>
          <w:sz w:val="28"/>
          <w:szCs w:val="28"/>
        </w:rPr>
        <w:t>7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процессе вскрытия конвертов с заявлениями информация об организациях, подавших заявления, а также наличие сведений и документов, предусмотренных </w:t>
      </w:r>
      <w:hyperlink w:anchor="P121" w:history="1">
        <w:r w:rsidRPr="00B9333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9333D">
        <w:rPr>
          <w:rFonts w:ascii="Times New Roman" w:hAnsi="Times New Roman" w:cs="Times New Roman"/>
          <w:sz w:val="28"/>
          <w:szCs w:val="28"/>
        </w:rPr>
        <w:t>2.9,2.10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2046C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82046C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, может размещаться на официальном сайте.</w:t>
      </w:r>
    </w:p>
    <w:p w:rsidR="00D301B2" w:rsidRPr="00B9333D" w:rsidRDefault="0038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3.18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.Протокол вскрытия конвертов с заявлениями (протокол заседания комиссии) ведется </w:t>
      </w:r>
      <w:r w:rsidR="00131F73" w:rsidRPr="00B9333D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и подписывается всеми присутствующими членами комиссии непосредственно после их вскрытия. Указанный протокол размещается </w:t>
      </w:r>
      <w:r w:rsidR="00131F73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полномоченным органом на официальном сайте не позднее 1-го рабочего дня, следующего за днем подписания протокола.</w:t>
      </w:r>
    </w:p>
    <w:p w:rsidR="00D301B2" w:rsidRPr="00B9333D" w:rsidRDefault="00D7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3.1</w:t>
      </w:r>
      <w:r w:rsidR="00C908BC" w:rsidRPr="00B9333D">
        <w:rPr>
          <w:rFonts w:ascii="Times New Roman" w:hAnsi="Times New Roman" w:cs="Times New Roman"/>
          <w:sz w:val="28"/>
          <w:szCs w:val="28"/>
        </w:rPr>
        <w:t>9</w:t>
      </w:r>
      <w:r w:rsidR="00D301B2" w:rsidRPr="00B9333D">
        <w:rPr>
          <w:rFonts w:ascii="Times New Roman" w:hAnsi="Times New Roman" w:cs="Times New Roman"/>
          <w:sz w:val="28"/>
          <w:szCs w:val="28"/>
        </w:rPr>
        <w:t>.Заявления размещаются уполномоченным органом на официальном сайте не позднее 1-го рабочего дня, следующего за днем подписания протокола вскрытия конвертов с заявлениями.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826200" w:rsidRPr="00B9333D">
        <w:rPr>
          <w:rFonts w:ascii="Times New Roman" w:hAnsi="Times New Roman" w:cs="Times New Roman"/>
          <w:sz w:val="28"/>
          <w:szCs w:val="28"/>
        </w:rPr>
        <w:t>.2</w:t>
      </w:r>
      <w:r w:rsidR="00C908BC" w:rsidRPr="00B9333D">
        <w:rPr>
          <w:rFonts w:ascii="Times New Roman" w:hAnsi="Times New Roman" w:cs="Times New Roman"/>
          <w:sz w:val="28"/>
          <w:szCs w:val="28"/>
        </w:rPr>
        <w:t>0</w:t>
      </w:r>
      <w:r w:rsidRPr="00B9333D">
        <w:rPr>
          <w:rFonts w:ascii="Times New Roman" w:hAnsi="Times New Roman" w:cs="Times New Roman"/>
          <w:sz w:val="28"/>
          <w:szCs w:val="28"/>
        </w:rPr>
        <w:t>.Комисси</w:t>
      </w:r>
      <w:r w:rsidR="00C35E88" w:rsidRPr="00B9333D">
        <w:rPr>
          <w:rFonts w:ascii="Times New Roman" w:hAnsi="Times New Roman" w:cs="Times New Roman"/>
          <w:sz w:val="28"/>
          <w:szCs w:val="28"/>
        </w:rPr>
        <w:t>ей</w:t>
      </w:r>
      <w:r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C35E88" w:rsidRPr="00B9333D">
        <w:rPr>
          <w:rFonts w:ascii="Times New Roman" w:hAnsi="Times New Roman" w:cs="Times New Roman"/>
          <w:sz w:val="28"/>
          <w:szCs w:val="28"/>
        </w:rPr>
        <w:t>может быть осуществлена</w:t>
      </w:r>
      <w:r w:rsidRPr="00B9333D">
        <w:rPr>
          <w:rFonts w:ascii="Times New Roman" w:hAnsi="Times New Roman" w:cs="Times New Roman"/>
          <w:sz w:val="28"/>
          <w:szCs w:val="28"/>
        </w:rPr>
        <w:t xml:space="preserve">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</w:t>
      </w:r>
      <w:proofErr w:type="gramStart"/>
      <w:r w:rsidRPr="00B93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333D">
        <w:rPr>
          <w:rFonts w:ascii="Times New Roman" w:hAnsi="Times New Roman" w:cs="Times New Roman"/>
          <w:sz w:val="28"/>
          <w:szCs w:val="28"/>
        </w:rPr>
        <w:t xml:space="preserve"> и (или) видеозапись их вскрытия.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77434C" w:rsidRPr="00B9333D">
        <w:rPr>
          <w:rFonts w:ascii="Times New Roman" w:hAnsi="Times New Roman" w:cs="Times New Roman"/>
          <w:sz w:val="28"/>
          <w:szCs w:val="28"/>
        </w:rPr>
        <w:t>.2</w:t>
      </w:r>
      <w:r w:rsidR="00C908BC" w:rsidRPr="00B9333D">
        <w:rPr>
          <w:rFonts w:ascii="Times New Roman" w:hAnsi="Times New Roman" w:cs="Times New Roman"/>
          <w:sz w:val="28"/>
          <w:szCs w:val="28"/>
        </w:rPr>
        <w:t>1</w:t>
      </w:r>
      <w:r w:rsidRPr="00B9333D">
        <w:rPr>
          <w:rFonts w:ascii="Times New Roman" w:hAnsi="Times New Roman" w:cs="Times New Roman"/>
          <w:sz w:val="28"/>
          <w:szCs w:val="28"/>
        </w:rPr>
        <w:t>.В случае если в течение срока приема заявлений не подано ни одно</w:t>
      </w:r>
      <w:r w:rsidR="00354735" w:rsidRPr="00B9333D">
        <w:rPr>
          <w:rFonts w:ascii="Times New Roman" w:hAnsi="Times New Roman" w:cs="Times New Roman"/>
          <w:sz w:val="28"/>
          <w:szCs w:val="28"/>
        </w:rPr>
        <w:t xml:space="preserve">го </w:t>
      </w:r>
      <w:r w:rsidRPr="00B9333D">
        <w:rPr>
          <w:rFonts w:ascii="Times New Roman" w:hAnsi="Times New Roman" w:cs="Times New Roman"/>
          <w:sz w:val="28"/>
          <w:szCs w:val="28"/>
        </w:rPr>
        <w:t>заявлени</w:t>
      </w:r>
      <w:r w:rsidR="00354735" w:rsidRPr="00B9333D">
        <w:rPr>
          <w:rFonts w:ascii="Times New Roman" w:hAnsi="Times New Roman" w:cs="Times New Roman"/>
          <w:sz w:val="28"/>
          <w:szCs w:val="28"/>
        </w:rPr>
        <w:t>я</w:t>
      </w:r>
      <w:r w:rsidRPr="00B9333D">
        <w:rPr>
          <w:rFonts w:ascii="Times New Roman" w:hAnsi="Times New Roman" w:cs="Times New Roman"/>
          <w:sz w:val="28"/>
          <w:szCs w:val="28"/>
        </w:rPr>
        <w:t xml:space="preserve">, уполномоченный орган в срок, не превышающий 30 дней со дня окончания приема заявлений, размещает новое извещение в соответствии с </w:t>
      </w:r>
      <w:hyperlink w:anchor="P96" w:history="1">
        <w:r w:rsidRPr="00B9333D">
          <w:rPr>
            <w:rFonts w:ascii="Times New Roman" w:hAnsi="Times New Roman" w:cs="Times New Roman"/>
            <w:sz w:val="28"/>
            <w:szCs w:val="28"/>
          </w:rPr>
          <w:t>пунктом</w:t>
        </w:r>
        <w:r w:rsidR="00C14F3E" w:rsidRPr="00B9333D">
          <w:rPr>
            <w:rFonts w:ascii="Times New Roman" w:hAnsi="Times New Roman" w:cs="Times New Roman"/>
            <w:sz w:val="28"/>
            <w:szCs w:val="28"/>
          </w:rPr>
          <w:t xml:space="preserve"> 2.1</w:t>
        </w:r>
        <w:r w:rsidRPr="00B9333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9333D">
        <w:rPr>
          <w:rFonts w:ascii="Times New Roman" w:hAnsi="Times New Roman" w:cs="Times New Roman"/>
          <w:sz w:val="28"/>
          <w:szCs w:val="28"/>
        </w:rPr>
        <w:t>настоящ</w:t>
      </w:r>
      <w:r w:rsidR="004F44C9" w:rsidRPr="00B9333D">
        <w:rPr>
          <w:rFonts w:ascii="Times New Roman" w:hAnsi="Times New Roman" w:cs="Times New Roman"/>
          <w:sz w:val="28"/>
          <w:szCs w:val="28"/>
        </w:rPr>
        <w:t>его</w:t>
      </w:r>
      <w:r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4F44C9" w:rsidRPr="00B9333D">
        <w:rPr>
          <w:rFonts w:ascii="Times New Roman" w:hAnsi="Times New Roman" w:cs="Times New Roman"/>
          <w:sz w:val="28"/>
          <w:szCs w:val="28"/>
        </w:rPr>
        <w:t>Порядка</w:t>
      </w:r>
      <w:r w:rsidRPr="00B9333D">
        <w:rPr>
          <w:rFonts w:ascii="Times New Roman" w:hAnsi="Times New Roman" w:cs="Times New Roman"/>
          <w:sz w:val="28"/>
          <w:szCs w:val="28"/>
        </w:rPr>
        <w:t>.</w:t>
      </w:r>
    </w:p>
    <w:p w:rsidR="00767C4B" w:rsidRPr="00B9333D" w:rsidRDefault="0076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C4B" w:rsidRPr="00B9333D" w:rsidRDefault="00767C4B" w:rsidP="00767C4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Порядок рассмотрения Заявлений и принятия решений</w:t>
      </w:r>
    </w:p>
    <w:p w:rsidR="00767C4B" w:rsidRPr="00B9333D" w:rsidRDefault="00767C4B" w:rsidP="00767C4B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301B2" w:rsidRPr="00B9333D" w:rsidRDefault="0076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7"/>
      <w:bookmarkEnd w:id="21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874CCA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.Комиссия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 П</w:t>
      </w:r>
      <w:r w:rsidR="004F44C9" w:rsidRPr="00B9333D">
        <w:rPr>
          <w:rFonts w:ascii="Times New Roman" w:hAnsi="Times New Roman" w:cs="Times New Roman"/>
          <w:sz w:val="28"/>
          <w:szCs w:val="28"/>
        </w:rPr>
        <w:t>орядком</w:t>
      </w:r>
      <w:r w:rsidR="00D301B2" w:rsidRPr="00B9333D">
        <w:rPr>
          <w:rFonts w:ascii="Times New Roman" w:hAnsi="Times New Roman" w:cs="Times New Roman"/>
          <w:sz w:val="28"/>
          <w:szCs w:val="28"/>
        </w:rPr>
        <w:t>, а также следит, чтобы подавшие их лица отвечали условиям, предусмотренным настоящим П</w:t>
      </w:r>
      <w:r w:rsidR="004F44C9" w:rsidRPr="00B9333D">
        <w:rPr>
          <w:rFonts w:ascii="Times New Roman" w:hAnsi="Times New Roman" w:cs="Times New Roman"/>
          <w:sz w:val="28"/>
          <w:szCs w:val="28"/>
        </w:rPr>
        <w:t>орядком</w:t>
      </w:r>
      <w:r w:rsidR="00D301B2" w:rsidRPr="00B9333D">
        <w:rPr>
          <w:rFonts w:ascii="Times New Roman" w:hAnsi="Times New Roman" w:cs="Times New Roman"/>
          <w:sz w:val="28"/>
          <w:szCs w:val="28"/>
        </w:rPr>
        <w:t>. Срок указанной проверки не может превышать 30 дней со дня в</w:t>
      </w:r>
      <w:r w:rsidR="004F44C9" w:rsidRPr="00B9333D">
        <w:rPr>
          <w:rFonts w:ascii="Times New Roman" w:hAnsi="Times New Roman" w:cs="Times New Roman"/>
          <w:sz w:val="28"/>
          <w:szCs w:val="28"/>
        </w:rPr>
        <w:t>скрытия конвертов с заявлениями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</w:p>
    <w:p w:rsidR="00D301B2" w:rsidRPr="00B9333D" w:rsidRDefault="0076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8"/>
      <w:bookmarkEnd w:id="22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E81D36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.Заявления, поступившие в уполномоченный орган в течение срока приема заявлений, не допускаются к дальнейшему рассмотрению в следующих случаях:</w:t>
      </w:r>
    </w:p>
    <w:p w:rsidR="00D301B2" w:rsidRPr="00B9333D" w:rsidRDefault="007D4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заявление подано лицом, которому нежилое помещение не может быть предоставлено на запрошенном праве в соответствии с </w:t>
      </w:r>
      <w:r w:rsidR="00DC3AF3" w:rsidRPr="00B9333D">
        <w:rPr>
          <w:rFonts w:ascii="Times New Roman" w:hAnsi="Times New Roman" w:cs="Times New Roman"/>
          <w:sz w:val="28"/>
          <w:szCs w:val="28"/>
        </w:rPr>
        <w:t>пунктом 1.2.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752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634752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942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заявление не содержит сведений и (или) согласия на заключение договора аренды нежилого помещения, предусмотренн</w:t>
      </w:r>
      <w:r w:rsidR="00C908BC" w:rsidRPr="00B9333D">
        <w:rPr>
          <w:rFonts w:ascii="Times New Roman" w:hAnsi="Times New Roman" w:cs="Times New Roman"/>
          <w:sz w:val="28"/>
          <w:szCs w:val="28"/>
        </w:rPr>
        <w:t>ого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1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пункт</w:t>
        </w:r>
        <w:r w:rsidR="00C908BC" w:rsidRPr="00B9333D">
          <w:rPr>
            <w:rFonts w:ascii="Times New Roman" w:hAnsi="Times New Roman" w:cs="Times New Roman"/>
            <w:sz w:val="28"/>
            <w:szCs w:val="28"/>
          </w:rPr>
          <w:t>ом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752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634752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145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в заявлении содержатся заведомо ложные сведения;</w:t>
      </w:r>
    </w:p>
    <w:p w:rsidR="0014592C" w:rsidRPr="00B9333D" w:rsidRDefault="00145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>заявление не подписано или подписано</w:t>
      </w:r>
      <w:r w:rsidRPr="00B9333D">
        <w:rPr>
          <w:rFonts w:ascii="Times New Roman" w:hAnsi="Times New Roman" w:cs="Times New Roman"/>
          <w:sz w:val="28"/>
          <w:szCs w:val="28"/>
        </w:rPr>
        <w:t xml:space="preserve"> неуполномоченным </w:t>
      </w:r>
      <w:r w:rsidR="00D301B2" w:rsidRPr="00B9333D">
        <w:rPr>
          <w:rFonts w:ascii="Times New Roman" w:hAnsi="Times New Roman" w:cs="Times New Roman"/>
          <w:sz w:val="28"/>
          <w:szCs w:val="28"/>
        </w:rPr>
        <w:t>лицом</w:t>
      </w:r>
      <w:r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145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5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не представлены документы, предусмотренные </w:t>
      </w:r>
      <w:hyperlink w:anchor="P145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C908BC" w:rsidRPr="00B9333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752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634752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;</w:t>
      </w:r>
    </w:p>
    <w:p w:rsidR="00D301B2" w:rsidRPr="00B9333D" w:rsidRDefault="00BE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6</w:t>
      </w:r>
      <w:r w:rsidR="00D301B2" w:rsidRPr="00B9333D">
        <w:rPr>
          <w:rFonts w:ascii="Times New Roman" w:hAnsi="Times New Roman" w:cs="Times New Roman"/>
          <w:sz w:val="28"/>
          <w:szCs w:val="28"/>
        </w:rPr>
        <w:t>)</w:t>
      </w:r>
      <w:r w:rsidR="008B2989" w:rsidRPr="00B9333D">
        <w:rPr>
          <w:rFonts w:ascii="Times New Roman" w:hAnsi="Times New Roman" w:cs="Times New Roman"/>
          <w:sz w:val="28"/>
          <w:szCs w:val="28"/>
        </w:rPr>
        <w:t> 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организация не отвечает условиям, предусмотренным </w:t>
      </w:r>
      <w:hyperlink w:anchor="P93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подпунктами "</w:t>
        </w:r>
        <w:r w:rsidR="00720D8C" w:rsidRPr="00B9333D">
          <w:rPr>
            <w:rFonts w:ascii="Times New Roman" w:hAnsi="Times New Roman" w:cs="Times New Roman"/>
            <w:sz w:val="28"/>
            <w:szCs w:val="28"/>
          </w:rPr>
          <w:t>ж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"</w:t>
        </w:r>
        <w:r w:rsidR="00720D8C" w:rsidRPr="00B9333D">
          <w:rPr>
            <w:rFonts w:ascii="Times New Roman" w:hAnsi="Times New Roman" w:cs="Times New Roman"/>
            <w:sz w:val="28"/>
            <w:szCs w:val="28"/>
          </w:rPr>
          <w:t>и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>" пункта 2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752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634752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</w:p>
    <w:p w:rsidR="00D301B2" w:rsidRPr="00B9333D" w:rsidRDefault="0076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594A4F" w:rsidRPr="00B9333D">
        <w:rPr>
          <w:rFonts w:ascii="Times New Roman" w:hAnsi="Times New Roman" w:cs="Times New Roman"/>
          <w:sz w:val="28"/>
          <w:szCs w:val="28"/>
        </w:rPr>
        <w:t>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3.На основании результатов проверки в соответствии с </w:t>
      </w:r>
      <w:hyperlink w:anchor="P187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B9333D">
          <w:rPr>
            <w:rFonts w:ascii="Times New Roman" w:hAnsi="Times New Roman" w:cs="Times New Roman"/>
            <w:sz w:val="28"/>
            <w:szCs w:val="28"/>
          </w:rPr>
          <w:t>4</w:t>
        </w:r>
        <w:r w:rsidR="00594A4F" w:rsidRPr="00B9333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B9333D">
        <w:rPr>
          <w:rFonts w:ascii="Times New Roman" w:hAnsi="Times New Roman" w:cs="Times New Roman"/>
          <w:sz w:val="28"/>
          <w:szCs w:val="28"/>
        </w:rPr>
        <w:t>1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и </w:t>
      </w: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594A4F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2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A1A20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4A1A20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594A4F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>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</w:t>
      </w:r>
      <w:hyperlink w:anchor="P188" w:history="1">
        <w:r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94A4F" w:rsidRPr="00B9333D">
          <w:rPr>
            <w:rFonts w:ascii="Times New Roman" w:hAnsi="Times New Roman" w:cs="Times New Roman"/>
            <w:sz w:val="28"/>
            <w:szCs w:val="28"/>
          </w:rPr>
          <w:t>3.</w:t>
        </w:r>
        <w:r w:rsidRPr="00B9333D">
          <w:rPr>
            <w:rFonts w:ascii="Times New Roman" w:hAnsi="Times New Roman" w:cs="Times New Roman"/>
            <w:sz w:val="28"/>
            <w:szCs w:val="28"/>
          </w:rPr>
          <w:t>3</w:t>
        </w:r>
        <w:r w:rsidR="00C908BC" w:rsidRPr="00B9333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F5D25" w:rsidRPr="00B9333D">
        <w:rPr>
          <w:rFonts w:ascii="Times New Roman" w:hAnsi="Times New Roman" w:cs="Times New Roman"/>
          <w:sz w:val="28"/>
          <w:szCs w:val="28"/>
        </w:rPr>
        <w:t>его</w:t>
      </w:r>
      <w:r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FF5D25" w:rsidRPr="00B9333D">
        <w:rPr>
          <w:rFonts w:ascii="Times New Roman" w:hAnsi="Times New Roman" w:cs="Times New Roman"/>
          <w:sz w:val="28"/>
          <w:szCs w:val="28"/>
        </w:rPr>
        <w:t>орядка</w:t>
      </w:r>
      <w:r w:rsidRPr="00B9333D">
        <w:rPr>
          <w:rFonts w:ascii="Times New Roman" w:hAnsi="Times New Roman" w:cs="Times New Roman"/>
          <w:sz w:val="28"/>
          <w:szCs w:val="28"/>
        </w:rPr>
        <w:t>.</w:t>
      </w:r>
    </w:p>
    <w:p w:rsidR="00D301B2" w:rsidRPr="00B9333D" w:rsidRDefault="0076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5264D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случае если </w:t>
      </w:r>
      <w:r w:rsidR="0045264D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омиссией принято решение об отказе в допуске к дальнейшему рассмотрению всех заявлений, поступивших в уполномоченный орган в течение срока приема заявлений, уполномоченный орган в срок, не превышающий более 30 дней со дня подписания протокола, которым оформлено такое решение, размещает новое извещение в соответствии с </w:t>
      </w:r>
      <w:hyperlink w:anchor="P96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5264D" w:rsidRPr="00B9333D"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F5D25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FF5D25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1B2" w:rsidRPr="00B9333D" w:rsidRDefault="00AB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5264D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5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случае если </w:t>
      </w:r>
      <w:r w:rsidR="0045264D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>омиссией принято решение о допуске к дальнейшему рассмотрению только одного из заявлений, поступивших в уполномоченный орган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D301B2" w:rsidRPr="00B9333D" w:rsidRDefault="00105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5264D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6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случае если комиссией принято решение о допуске к дальнейшему рассмотрению 2 и более </w:t>
      </w:r>
      <w:r w:rsidR="0045264D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аявлений, поступивших в </w:t>
      </w:r>
      <w:r w:rsidR="0045264D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полномоченный орган в 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заявлений, в том числе определяет итоговые значения их рейтинга</w:t>
      </w:r>
      <w:r w:rsidR="00C62892" w:rsidRPr="00B93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1B2" w:rsidRPr="00B9333D" w:rsidRDefault="00105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0"/>
      <w:bookmarkEnd w:id="23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5264D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7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</w:t>
      </w:r>
      <w:r w:rsidR="0045264D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>рганизацией, зарегистрированной раньше других.</w:t>
      </w:r>
    </w:p>
    <w:p w:rsidR="00D301B2" w:rsidRPr="00B9333D" w:rsidRDefault="00105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1"/>
      <w:bookmarkEnd w:id="24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5264D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8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.Получателем имущественной поддержки определяется </w:t>
      </w:r>
      <w:r w:rsidR="0045264D" w:rsidRPr="00B9333D">
        <w:rPr>
          <w:rFonts w:ascii="Times New Roman" w:hAnsi="Times New Roman" w:cs="Times New Roman"/>
          <w:sz w:val="28"/>
          <w:szCs w:val="28"/>
        </w:rPr>
        <w:t>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рганизация, </w:t>
      </w:r>
      <w:r w:rsidR="00C62892" w:rsidRPr="00B9333D">
        <w:rPr>
          <w:rFonts w:ascii="Times New Roman" w:hAnsi="Times New Roman" w:cs="Times New Roman"/>
          <w:sz w:val="28"/>
          <w:szCs w:val="28"/>
        </w:rPr>
        <w:t xml:space="preserve">по 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заявлению которой в соответствии с </w:t>
      </w:r>
      <w:hyperlink w:anchor="P200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9333D">
        <w:rPr>
          <w:rFonts w:ascii="Times New Roman" w:hAnsi="Times New Roman" w:cs="Times New Roman"/>
          <w:sz w:val="28"/>
          <w:szCs w:val="28"/>
        </w:rPr>
        <w:t>4.7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27BC0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227BC0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присвоен 1-й номер.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10508E" w:rsidRPr="00B9333D">
        <w:rPr>
          <w:rFonts w:ascii="Times New Roman" w:hAnsi="Times New Roman" w:cs="Times New Roman"/>
          <w:sz w:val="28"/>
          <w:szCs w:val="28"/>
        </w:rPr>
        <w:t>.9</w:t>
      </w:r>
      <w:r w:rsidRPr="00B9333D">
        <w:rPr>
          <w:rFonts w:ascii="Times New Roman" w:hAnsi="Times New Roman" w:cs="Times New Roman"/>
          <w:sz w:val="28"/>
          <w:szCs w:val="28"/>
        </w:rPr>
        <w:t xml:space="preserve">.Комиссия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</w:t>
      </w:r>
      <w:r w:rsidR="00070F8E" w:rsidRPr="00B9333D">
        <w:rPr>
          <w:rFonts w:ascii="Times New Roman" w:hAnsi="Times New Roman" w:cs="Times New Roman"/>
          <w:sz w:val="28"/>
          <w:szCs w:val="28"/>
        </w:rPr>
        <w:t>У</w:t>
      </w:r>
      <w:r w:rsidRPr="00B9333D">
        <w:rPr>
          <w:rFonts w:ascii="Times New Roman" w:hAnsi="Times New Roman" w:cs="Times New Roman"/>
          <w:sz w:val="28"/>
          <w:szCs w:val="28"/>
        </w:rPr>
        <w:t>полномоченным органом на официальном сайте не позднее 1-го рабочего дня, следующего за днем подписания протокола.</w:t>
      </w:r>
    </w:p>
    <w:p w:rsidR="00D301B2" w:rsidRPr="00B9333D" w:rsidRDefault="00D3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4.</w:t>
      </w:r>
      <w:r w:rsidR="0010508E" w:rsidRPr="00B9333D">
        <w:rPr>
          <w:rFonts w:ascii="Times New Roman" w:hAnsi="Times New Roman" w:cs="Times New Roman"/>
          <w:sz w:val="28"/>
          <w:szCs w:val="28"/>
        </w:rPr>
        <w:t>10.</w:t>
      </w:r>
      <w:r w:rsidRPr="00B9333D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 w:rsidR="00070F8E" w:rsidRPr="00B9333D">
        <w:rPr>
          <w:rFonts w:ascii="Times New Roman" w:hAnsi="Times New Roman" w:cs="Times New Roman"/>
          <w:sz w:val="28"/>
          <w:szCs w:val="28"/>
        </w:rPr>
        <w:t>З</w:t>
      </w:r>
      <w:r w:rsidRPr="00B9333D">
        <w:rPr>
          <w:rFonts w:ascii="Times New Roman" w:hAnsi="Times New Roman" w:cs="Times New Roman"/>
          <w:sz w:val="28"/>
          <w:szCs w:val="28"/>
        </w:rPr>
        <w:t xml:space="preserve">аявлений </w:t>
      </w:r>
      <w:r w:rsidR="00070F8E" w:rsidRPr="00B9333D">
        <w:rPr>
          <w:rFonts w:ascii="Times New Roman" w:hAnsi="Times New Roman" w:cs="Times New Roman"/>
          <w:sz w:val="28"/>
          <w:szCs w:val="28"/>
        </w:rPr>
        <w:t>К</w:t>
      </w:r>
      <w:r w:rsidRPr="00B9333D">
        <w:rPr>
          <w:rFonts w:ascii="Times New Roman" w:hAnsi="Times New Roman" w:cs="Times New Roman"/>
          <w:sz w:val="28"/>
          <w:szCs w:val="28"/>
        </w:rPr>
        <w:t xml:space="preserve">омиссия через </w:t>
      </w:r>
      <w:r w:rsidR="00070F8E" w:rsidRPr="00B9333D">
        <w:rPr>
          <w:rFonts w:ascii="Times New Roman" w:hAnsi="Times New Roman" w:cs="Times New Roman"/>
          <w:sz w:val="28"/>
          <w:szCs w:val="28"/>
        </w:rPr>
        <w:t>У</w:t>
      </w:r>
      <w:r w:rsidRPr="00B9333D">
        <w:rPr>
          <w:rFonts w:ascii="Times New Roman" w:hAnsi="Times New Roman" w:cs="Times New Roman"/>
          <w:sz w:val="28"/>
          <w:szCs w:val="28"/>
        </w:rPr>
        <w:t>полномоченный орган 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а также органов местного самоуправления, осуществляющих исполнительно-распорядительные полномочия.</w:t>
      </w:r>
    </w:p>
    <w:p w:rsidR="00D301B2" w:rsidRPr="00B9333D" w:rsidRDefault="00105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7A38CC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11</w:t>
      </w:r>
      <w:r w:rsidR="007A38CC" w:rsidRPr="00B9333D">
        <w:rPr>
          <w:rFonts w:ascii="Times New Roman" w:hAnsi="Times New Roman" w:cs="Times New Roman"/>
          <w:sz w:val="28"/>
          <w:szCs w:val="28"/>
        </w:rPr>
        <w:t>.Заявления, поступившие в 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срока приема заявлений, и прилагаемые к ним документы, протоколы заседаний </w:t>
      </w:r>
      <w:r w:rsidR="007A38CC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омиссии, а также аудио- и видеозаписи вскрытия конвертов с </w:t>
      </w:r>
      <w:r w:rsidR="007A38CC" w:rsidRPr="00B9333D">
        <w:rPr>
          <w:rFonts w:ascii="Times New Roman" w:hAnsi="Times New Roman" w:cs="Times New Roman"/>
          <w:sz w:val="28"/>
          <w:szCs w:val="28"/>
        </w:rPr>
        <w:t>З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аявлениями хранятся </w:t>
      </w:r>
      <w:r w:rsidR="007A38CC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полномоченным органом не менее </w:t>
      </w:r>
      <w:r w:rsidR="00286226" w:rsidRPr="00B9333D">
        <w:rPr>
          <w:rFonts w:ascii="Times New Roman" w:hAnsi="Times New Roman" w:cs="Times New Roman"/>
          <w:sz w:val="28"/>
          <w:szCs w:val="28"/>
        </w:rPr>
        <w:t>3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01B2" w:rsidRPr="00B9333D" w:rsidRDefault="00F15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5"/>
      <w:bookmarkEnd w:id="25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5057A6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12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течение 10 дней со дня подписания протокола, которым оформлено решение </w:t>
      </w:r>
      <w:r w:rsidR="005057A6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омиссии об определении получателя имущественной поддержки, </w:t>
      </w:r>
      <w:r w:rsidR="005057A6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полномоченный орган передает такому получателю проект договора, который составляется путем за</w:t>
      </w:r>
      <w:r w:rsidR="00286226" w:rsidRPr="00B9333D">
        <w:rPr>
          <w:rFonts w:ascii="Times New Roman" w:hAnsi="Times New Roman" w:cs="Times New Roman"/>
          <w:sz w:val="28"/>
          <w:szCs w:val="28"/>
        </w:rPr>
        <w:t>полнения типовой формы договора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D301B2" w:rsidRPr="00B9333D" w:rsidRDefault="003A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F50FE4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13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.Договор подписывается получателем имущественной поддержки в 10-дневный срок со дня его получения и представляется в </w:t>
      </w:r>
      <w:r w:rsidR="00F50FE4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D301B2" w:rsidRPr="00B9333D" w:rsidRDefault="003A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6" w:name="P207"/>
      <w:bookmarkEnd w:id="26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A64311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14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.До окончания срока, предусмотренного </w:t>
      </w:r>
      <w:hyperlink w:anchor="P205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пунктом</w:t>
        </w:r>
        <w:r w:rsidR="008B2989" w:rsidRPr="00B9333D">
          <w:rPr>
            <w:rFonts w:ascii="Times New Roman" w:hAnsi="Times New Roman" w:cs="Times New Roman"/>
            <w:sz w:val="28"/>
            <w:szCs w:val="28"/>
          </w:rPr>
          <w:t> </w:t>
        </w:r>
        <w:r w:rsidR="00F50FE4" w:rsidRPr="00B9333D">
          <w:rPr>
            <w:rFonts w:ascii="Times New Roman" w:hAnsi="Times New Roman" w:cs="Times New Roman"/>
            <w:sz w:val="28"/>
            <w:szCs w:val="28"/>
          </w:rPr>
          <w:t>4.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>4</w:t>
        </w:r>
        <w:r w:rsidR="008B2989" w:rsidRPr="00B933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286226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, </w:t>
      </w:r>
      <w:r w:rsidR="00F50FE4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полномоченный орган обязан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</w:t>
      </w:r>
      <w:hyperlink w:anchor="P93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подпунктами "</w:t>
        </w:r>
        <w:r w:rsidR="005C1437" w:rsidRPr="00B9333D">
          <w:rPr>
            <w:rFonts w:ascii="Times New Roman" w:hAnsi="Times New Roman" w:cs="Times New Roman"/>
            <w:sz w:val="28"/>
            <w:szCs w:val="28"/>
          </w:rPr>
          <w:t>ж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>"</w:t>
        </w:r>
        <w:r w:rsidR="005C1437" w:rsidRPr="00B9333D">
          <w:rPr>
            <w:rFonts w:ascii="Times New Roman" w:hAnsi="Times New Roman" w:cs="Times New Roman"/>
            <w:sz w:val="28"/>
            <w:szCs w:val="28"/>
          </w:rPr>
          <w:t>и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>" пункта 2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286226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</w:p>
    <w:p w:rsidR="00D301B2" w:rsidRPr="00B9333D" w:rsidRDefault="003A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A64311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15</w:t>
      </w:r>
      <w:r w:rsidR="00A64311" w:rsidRPr="00B9333D">
        <w:rPr>
          <w:rFonts w:ascii="Times New Roman" w:hAnsi="Times New Roman" w:cs="Times New Roman"/>
          <w:sz w:val="28"/>
          <w:szCs w:val="28"/>
        </w:rPr>
        <w:t>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2270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полномоченного органа об отказе в заключени</w:t>
      </w:r>
      <w:proofErr w:type="gramStart"/>
      <w:r w:rsidR="00D301B2" w:rsidRPr="00B933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договора с определенным </w:t>
      </w:r>
      <w:r w:rsidR="00A64311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>омиссией получателем имущественной поддержки размещается уполномоченным органом на официальном сайте не позднее 1-го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D301B2" w:rsidRPr="00B9333D" w:rsidRDefault="003A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E36C5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16</w:t>
      </w:r>
      <w:r w:rsidR="00D301B2" w:rsidRPr="00B9333D">
        <w:rPr>
          <w:rFonts w:ascii="Times New Roman" w:hAnsi="Times New Roman" w:cs="Times New Roman"/>
          <w:sz w:val="28"/>
          <w:szCs w:val="28"/>
        </w:rPr>
        <w:t>.В случае принятия уполномоченным органом решения об отказе в заключени</w:t>
      </w:r>
      <w:r w:rsidR="008B2989" w:rsidRPr="00B9333D">
        <w:rPr>
          <w:rFonts w:ascii="Times New Roman" w:hAnsi="Times New Roman" w:cs="Times New Roman"/>
          <w:sz w:val="28"/>
          <w:szCs w:val="28"/>
        </w:rPr>
        <w:t>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B9333D">
        <w:rPr>
          <w:rFonts w:ascii="Times New Roman" w:hAnsi="Times New Roman" w:cs="Times New Roman"/>
          <w:sz w:val="28"/>
          <w:szCs w:val="28"/>
        </w:rPr>
        <w:t>договора с определенным К</w:t>
      </w:r>
      <w:r w:rsidR="00D301B2" w:rsidRPr="00B9333D">
        <w:rPr>
          <w:rFonts w:ascii="Times New Roman" w:hAnsi="Times New Roman" w:cs="Times New Roman"/>
          <w:sz w:val="28"/>
          <w:szCs w:val="28"/>
        </w:rPr>
        <w:t>омиссией получателем имущественной поддержки либо при уклонении такого получателя от заключения договора</w:t>
      </w:r>
      <w:r w:rsidR="00F45EF2" w:rsidRPr="00B9333D">
        <w:rPr>
          <w:rFonts w:ascii="Times New Roman" w:hAnsi="Times New Roman" w:cs="Times New Roman"/>
          <w:sz w:val="28"/>
          <w:szCs w:val="28"/>
        </w:rPr>
        <w:t>,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омиссия принимает решение об отмене решения об определении получателя имущественной поддержки, принятого в соответствии с </w:t>
      </w:r>
      <w:hyperlink w:anchor="P201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45EF2" w:rsidRPr="00B9333D">
          <w:rPr>
            <w:rFonts w:ascii="Times New Roman" w:hAnsi="Times New Roman" w:cs="Times New Roman"/>
            <w:sz w:val="28"/>
            <w:szCs w:val="28"/>
          </w:rPr>
          <w:t>3.</w:t>
        </w:r>
        <w:r w:rsidR="008B2989" w:rsidRPr="00B9333D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286226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, и решение об определении получ</w:t>
      </w:r>
      <w:r w:rsidR="00F45EF2" w:rsidRPr="00B9333D">
        <w:rPr>
          <w:rFonts w:ascii="Times New Roman" w:hAnsi="Times New Roman" w:cs="Times New Roman"/>
          <w:sz w:val="28"/>
          <w:szCs w:val="28"/>
        </w:rPr>
        <w:t>ателем имущественной поддержки 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рганизации, заявлению которой в соответствии с </w:t>
      </w:r>
      <w:hyperlink w:anchor="P200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45EF2" w:rsidRPr="00B9333D">
          <w:rPr>
            <w:rFonts w:ascii="Times New Roman" w:hAnsi="Times New Roman" w:cs="Times New Roman"/>
            <w:sz w:val="28"/>
            <w:szCs w:val="28"/>
          </w:rPr>
          <w:t>3.</w:t>
        </w:r>
        <w:r w:rsidR="00286226" w:rsidRPr="00B9333D">
          <w:rPr>
            <w:rFonts w:ascii="Times New Roman" w:hAnsi="Times New Roman" w:cs="Times New Roman"/>
            <w:sz w:val="28"/>
            <w:szCs w:val="28"/>
          </w:rPr>
          <w:t>3</w:t>
        </w:r>
        <w:r w:rsidR="008B2989" w:rsidRPr="00B9333D">
          <w:rPr>
            <w:rFonts w:ascii="Times New Roman" w:hAnsi="Times New Roman" w:cs="Times New Roman"/>
            <w:sz w:val="28"/>
            <w:szCs w:val="28"/>
          </w:rPr>
          <w:t>8</w:t>
        </w:r>
        <w:proofErr w:type="gramEnd"/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286226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присвоен 2-й номер. Указанные решения оформляются протоколом, который подписывается всеми присутствующими членами комиссии в день</w:t>
      </w:r>
      <w:r w:rsidR="00F45EF2" w:rsidRPr="00B9333D">
        <w:rPr>
          <w:rFonts w:ascii="Times New Roman" w:hAnsi="Times New Roman" w:cs="Times New Roman"/>
          <w:sz w:val="28"/>
          <w:szCs w:val="28"/>
        </w:rPr>
        <w:t xml:space="preserve"> его составления и размещается 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полномоченным органом на официальном сайте не позднее 1-го рабочего дня, следующего за днем подписания протокола.</w:t>
      </w:r>
    </w:p>
    <w:p w:rsidR="00FA2FBE" w:rsidRPr="00B9333D" w:rsidRDefault="003A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3D">
        <w:rPr>
          <w:rFonts w:ascii="Times New Roman" w:hAnsi="Times New Roman" w:cs="Times New Roman"/>
          <w:sz w:val="28"/>
          <w:szCs w:val="28"/>
        </w:rPr>
        <w:t>4</w:t>
      </w:r>
      <w:r w:rsidR="004E193F" w:rsidRPr="00B9333D">
        <w:rPr>
          <w:rFonts w:ascii="Times New Roman" w:hAnsi="Times New Roman" w:cs="Times New Roman"/>
          <w:sz w:val="28"/>
          <w:szCs w:val="28"/>
        </w:rPr>
        <w:t>.</w:t>
      </w:r>
      <w:r w:rsidRPr="00B9333D">
        <w:rPr>
          <w:rFonts w:ascii="Times New Roman" w:hAnsi="Times New Roman" w:cs="Times New Roman"/>
          <w:sz w:val="28"/>
          <w:szCs w:val="28"/>
        </w:rPr>
        <w:t>17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.В случае принятия уполномоченным органом решения по основаниям, предусмотренным </w:t>
      </w:r>
      <w:hyperlink w:anchor="P207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E193F" w:rsidRPr="00B9333D">
          <w:rPr>
            <w:rFonts w:ascii="Times New Roman" w:hAnsi="Times New Roman" w:cs="Times New Roman"/>
            <w:sz w:val="28"/>
            <w:szCs w:val="28"/>
          </w:rPr>
          <w:t>3.</w:t>
        </w:r>
        <w:r w:rsidR="00D301B2" w:rsidRPr="00B9333D">
          <w:rPr>
            <w:rFonts w:ascii="Times New Roman" w:hAnsi="Times New Roman" w:cs="Times New Roman"/>
            <w:sz w:val="28"/>
            <w:szCs w:val="28"/>
          </w:rPr>
          <w:t>4</w:t>
        </w:r>
        <w:r w:rsidR="008B2989" w:rsidRPr="00B9333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</w:t>
      </w:r>
      <w:r w:rsidR="00286226" w:rsidRPr="00B9333D">
        <w:rPr>
          <w:rFonts w:ascii="Times New Roman" w:hAnsi="Times New Roman" w:cs="Times New Roman"/>
          <w:sz w:val="28"/>
          <w:szCs w:val="28"/>
        </w:rPr>
        <w:t>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, решения об отказе в заключени</w:t>
      </w:r>
      <w:r w:rsidR="008B2989" w:rsidRPr="00B9333D">
        <w:rPr>
          <w:rFonts w:ascii="Times New Roman" w:hAnsi="Times New Roman" w:cs="Times New Roman"/>
          <w:sz w:val="28"/>
          <w:szCs w:val="28"/>
        </w:rPr>
        <w:t>е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договора с определенным </w:t>
      </w:r>
      <w:r w:rsidR="004E193F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омиссией получателем имущественной поддержки, заявлению которого в соответствии с </w:t>
      </w:r>
      <w:hyperlink w:anchor="P200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E193F" w:rsidRPr="00B9333D">
          <w:rPr>
            <w:rFonts w:ascii="Times New Roman" w:hAnsi="Times New Roman" w:cs="Times New Roman"/>
            <w:sz w:val="28"/>
            <w:szCs w:val="28"/>
          </w:rPr>
          <w:t>3.</w:t>
        </w:r>
        <w:r w:rsidR="00286226" w:rsidRPr="00B9333D">
          <w:rPr>
            <w:rFonts w:ascii="Times New Roman" w:hAnsi="Times New Roman" w:cs="Times New Roman"/>
            <w:sz w:val="28"/>
            <w:szCs w:val="28"/>
          </w:rPr>
          <w:t>3</w:t>
        </w:r>
        <w:r w:rsidR="008B2989" w:rsidRPr="00B9333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286226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присвоен 2-й номер, либо при уклонении такого получателя от заключения договора </w:t>
      </w:r>
      <w:r w:rsidR="004E193F" w:rsidRPr="00B9333D">
        <w:rPr>
          <w:rFonts w:ascii="Times New Roman" w:hAnsi="Times New Roman" w:cs="Times New Roman"/>
          <w:sz w:val="28"/>
          <w:szCs w:val="28"/>
        </w:rPr>
        <w:t>У</w:t>
      </w:r>
      <w:r w:rsidR="00D301B2" w:rsidRPr="00B9333D">
        <w:rPr>
          <w:rFonts w:ascii="Times New Roman" w:hAnsi="Times New Roman" w:cs="Times New Roman"/>
          <w:sz w:val="28"/>
          <w:szCs w:val="28"/>
        </w:rPr>
        <w:t>полномоченный орган в срок, не превышающий 50 дней со дня подписания протокола, которым оформлено</w:t>
      </w:r>
      <w:proofErr w:type="gramEnd"/>
      <w:r w:rsidR="00D301B2" w:rsidRPr="00B9333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E193F" w:rsidRPr="00B9333D">
        <w:rPr>
          <w:rFonts w:ascii="Times New Roman" w:hAnsi="Times New Roman" w:cs="Times New Roman"/>
          <w:sz w:val="28"/>
          <w:szCs w:val="28"/>
        </w:rPr>
        <w:t>К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омиссии об определении указанного получателя имущественной поддержки, размещает новое извещение в соответствии с </w:t>
      </w:r>
      <w:hyperlink w:anchor="P96" w:history="1">
        <w:r w:rsidR="00D301B2" w:rsidRPr="00B933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B4C6E" w:rsidRPr="00B9333D">
        <w:rPr>
          <w:rFonts w:ascii="Times New Roman" w:hAnsi="Times New Roman" w:cs="Times New Roman"/>
          <w:sz w:val="28"/>
          <w:szCs w:val="28"/>
        </w:rPr>
        <w:t>2.1.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6226" w:rsidRPr="00B9333D">
        <w:rPr>
          <w:rFonts w:ascii="Times New Roman" w:hAnsi="Times New Roman" w:cs="Times New Roman"/>
          <w:sz w:val="28"/>
          <w:szCs w:val="28"/>
        </w:rPr>
        <w:t>его</w:t>
      </w:r>
      <w:r w:rsidR="00D301B2" w:rsidRPr="00B9333D">
        <w:rPr>
          <w:rFonts w:ascii="Times New Roman" w:hAnsi="Times New Roman" w:cs="Times New Roman"/>
          <w:sz w:val="28"/>
          <w:szCs w:val="28"/>
        </w:rPr>
        <w:t xml:space="preserve"> </w:t>
      </w:r>
      <w:r w:rsidR="00286226" w:rsidRPr="00B9333D">
        <w:rPr>
          <w:rFonts w:ascii="Times New Roman" w:hAnsi="Times New Roman" w:cs="Times New Roman"/>
          <w:sz w:val="28"/>
          <w:szCs w:val="28"/>
        </w:rPr>
        <w:t>Порядка</w:t>
      </w:r>
      <w:r w:rsidR="00D301B2" w:rsidRPr="00B9333D">
        <w:rPr>
          <w:rFonts w:ascii="Times New Roman" w:hAnsi="Times New Roman" w:cs="Times New Roman"/>
          <w:sz w:val="28"/>
          <w:szCs w:val="28"/>
        </w:rPr>
        <w:t>.</w:t>
      </w:r>
    </w:p>
    <w:p w:rsidR="00FA2FBE" w:rsidRPr="00B9333D" w:rsidRDefault="00FA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2FBE" w:rsidRPr="00B9333D" w:rsidSect="00FA2F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1F46"/>
    <w:multiLevelType w:val="hybridMultilevel"/>
    <w:tmpl w:val="B91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2"/>
    <w:rsid w:val="000602B8"/>
    <w:rsid w:val="00070F8E"/>
    <w:rsid w:val="0007327D"/>
    <w:rsid w:val="0009053A"/>
    <w:rsid w:val="000912AA"/>
    <w:rsid w:val="000C1E3B"/>
    <w:rsid w:val="000C3A6F"/>
    <w:rsid w:val="000D5471"/>
    <w:rsid w:val="000E4737"/>
    <w:rsid w:val="001022C1"/>
    <w:rsid w:val="0010508E"/>
    <w:rsid w:val="001121A5"/>
    <w:rsid w:val="00112203"/>
    <w:rsid w:val="00115247"/>
    <w:rsid w:val="00131F73"/>
    <w:rsid w:val="0014592C"/>
    <w:rsid w:val="00184681"/>
    <w:rsid w:val="00196588"/>
    <w:rsid w:val="001E752E"/>
    <w:rsid w:val="001F4168"/>
    <w:rsid w:val="00217EE5"/>
    <w:rsid w:val="00227BC0"/>
    <w:rsid w:val="00245E90"/>
    <w:rsid w:val="002613AE"/>
    <w:rsid w:val="00271B3B"/>
    <w:rsid w:val="00272827"/>
    <w:rsid w:val="00277E3B"/>
    <w:rsid w:val="00283555"/>
    <w:rsid w:val="00285830"/>
    <w:rsid w:val="00286226"/>
    <w:rsid w:val="002C1615"/>
    <w:rsid w:val="002C1684"/>
    <w:rsid w:val="002E23A0"/>
    <w:rsid w:val="002E5E4C"/>
    <w:rsid w:val="002F3BD9"/>
    <w:rsid w:val="002F48C4"/>
    <w:rsid w:val="003032B8"/>
    <w:rsid w:val="0031262A"/>
    <w:rsid w:val="00320E84"/>
    <w:rsid w:val="003237B9"/>
    <w:rsid w:val="00336087"/>
    <w:rsid w:val="00354735"/>
    <w:rsid w:val="00364227"/>
    <w:rsid w:val="00366374"/>
    <w:rsid w:val="0036697F"/>
    <w:rsid w:val="00375526"/>
    <w:rsid w:val="00382A7D"/>
    <w:rsid w:val="00392624"/>
    <w:rsid w:val="00397150"/>
    <w:rsid w:val="003A773C"/>
    <w:rsid w:val="003B4C6E"/>
    <w:rsid w:val="003D2A22"/>
    <w:rsid w:val="003F0906"/>
    <w:rsid w:val="003F62D6"/>
    <w:rsid w:val="004049C5"/>
    <w:rsid w:val="0041273A"/>
    <w:rsid w:val="0042001E"/>
    <w:rsid w:val="00423D56"/>
    <w:rsid w:val="0045264D"/>
    <w:rsid w:val="004650AF"/>
    <w:rsid w:val="00486FFB"/>
    <w:rsid w:val="004A1A20"/>
    <w:rsid w:val="004D6DA3"/>
    <w:rsid w:val="004E193F"/>
    <w:rsid w:val="004E2A73"/>
    <w:rsid w:val="004E36C5"/>
    <w:rsid w:val="004E3714"/>
    <w:rsid w:val="004F44C9"/>
    <w:rsid w:val="00504A1C"/>
    <w:rsid w:val="005057A6"/>
    <w:rsid w:val="00511100"/>
    <w:rsid w:val="00524FE0"/>
    <w:rsid w:val="00593C4B"/>
    <w:rsid w:val="00594A42"/>
    <w:rsid w:val="00594A4F"/>
    <w:rsid w:val="005970C0"/>
    <w:rsid w:val="005B2F4F"/>
    <w:rsid w:val="005C1437"/>
    <w:rsid w:val="005C655C"/>
    <w:rsid w:val="005E6323"/>
    <w:rsid w:val="005E6868"/>
    <w:rsid w:val="005F186F"/>
    <w:rsid w:val="005F1D52"/>
    <w:rsid w:val="00614955"/>
    <w:rsid w:val="00634752"/>
    <w:rsid w:val="00637E8F"/>
    <w:rsid w:val="00662DA6"/>
    <w:rsid w:val="006661FD"/>
    <w:rsid w:val="0067138F"/>
    <w:rsid w:val="00671A2C"/>
    <w:rsid w:val="006D2C61"/>
    <w:rsid w:val="006E2E40"/>
    <w:rsid w:val="006E4A84"/>
    <w:rsid w:val="006E57AD"/>
    <w:rsid w:val="00714850"/>
    <w:rsid w:val="007167C2"/>
    <w:rsid w:val="00720D8C"/>
    <w:rsid w:val="0074195C"/>
    <w:rsid w:val="007547AE"/>
    <w:rsid w:val="00767C4B"/>
    <w:rsid w:val="00772E37"/>
    <w:rsid w:val="00773E40"/>
    <w:rsid w:val="0077434C"/>
    <w:rsid w:val="00784816"/>
    <w:rsid w:val="007A2EEE"/>
    <w:rsid w:val="007A38CC"/>
    <w:rsid w:val="007B0D31"/>
    <w:rsid w:val="007D4CCD"/>
    <w:rsid w:val="007F6E9C"/>
    <w:rsid w:val="007F7CCC"/>
    <w:rsid w:val="00801BA9"/>
    <w:rsid w:val="0082046C"/>
    <w:rsid w:val="00823477"/>
    <w:rsid w:val="008250AE"/>
    <w:rsid w:val="00825C41"/>
    <w:rsid w:val="00826200"/>
    <w:rsid w:val="008522AE"/>
    <w:rsid w:val="0086128B"/>
    <w:rsid w:val="0087071E"/>
    <w:rsid w:val="00874CCA"/>
    <w:rsid w:val="00886A3D"/>
    <w:rsid w:val="00890218"/>
    <w:rsid w:val="008908C3"/>
    <w:rsid w:val="00896F33"/>
    <w:rsid w:val="008A33CA"/>
    <w:rsid w:val="008A6CDF"/>
    <w:rsid w:val="008B2989"/>
    <w:rsid w:val="008B4D66"/>
    <w:rsid w:val="008C2296"/>
    <w:rsid w:val="008E706B"/>
    <w:rsid w:val="00913F63"/>
    <w:rsid w:val="00932002"/>
    <w:rsid w:val="00942BB0"/>
    <w:rsid w:val="0096008C"/>
    <w:rsid w:val="00965CE3"/>
    <w:rsid w:val="00971E21"/>
    <w:rsid w:val="009A31D0"/>
    <w:rsid w:val="009B4ED2"/>
    <w:rsid w:val="009C6963"/>
    <w:rsid w:val="009D1134"/>
    <w:rsid w:val="009F0A65"/>
    <w:rsid w:val="009F6168"/>
    <w:rsid w:val="00A12270"/>
    <w:rsid w:val="00A2138A"/>
    <w:rsid w:val="00A2570B"/>
    <w:rsid w:val="00A303DA"/>
    <w:rsid w:val="00A55B92"/>
    <w:rsid w:val="00A56213"/>
    <w:rsid w:val="00A64311"/>
    <w:rsid w:val="00AA792D"/>
    <w:rsid w:val="00AB0496"/>
    <w:rsid w:val="00AB4FF8"/>
    <w:rsid w:val="00AC4285"/>
    <w:rsid w:val="00AD6D0D"/>
    <w:rsid w:val="00AF4EDC"/>
    <w:rsid w:val="00B13A19"/>
    <w:rsid w:val="00B17B8A"/>
    <w:rsid w:val="00B25C65"/>
    <w:rsid w:val="00B309C3"/>
    <w:rsid w:val="00B72492"/>
    <w:rsid w:val="00B83E86"/>
    <w:rsid w:val="00B84E8B"/>
    <w:rsid w:val="00B9333D"/>
    <w:rsid w:val="00BE5F4B"/>
    <w:rsid w:val="00C01554"/>
    <w:rsid w:val="00C01A40"/>
    <w:rsid w:val="00C051E2"/>
    <w:rsid w:val="00C14C21"/>
    <w:rsid w:val="00C14F3E"/>
    <w:rsid w:val="00C35E88"/>
    <w:rsid w:val="00C478AA"/>
    <w:rsid w:val="00C62892"/>
    <w:rsid w:val="00C908BC"/>
    <w:rsid w:val="00CA2696"/>
    <w:rsid w:val="00CC7C07"/>
    <w:rsid w:val="00CD7852"/>
    <w:rsid w:val="00CE4A06"/>
    <w:rsid w:val="00CE709F"/>
    <w:rsid w:val="00CE791A"/>
    <w:rsid w:val="00CF0E7B"/>
    <w:rsid w:val="00CF3D86"/>
    <w:rsid w:val="00D1140A"/>
    <w:rsid w:val="00D2297B"/>
    <w:rsid w:val="00D301B2"/>
    <w:rsid w:val="00D327E7"/>
    <w:rsid w:val="00D32CD3"/>
    <w:rsid w:val="00D55B64"/>
    <w:rsid w:val="00D72B73"/>
    <w:rsid w:val="00D836BC"/>
    <w:rsid w:val="00D85BA4"/>
    <w:rsid w:val="00D92494"/>
    <w:rsid w:val="00DA7629"/>
    <w:rsid w:val="00DB4B75"/>
    <w:rsid w:val="00DC1642"/>
    <w:rsid w:val="00DC3AF3"/>
    <w:rsid w:val="00DC488F"/>
    <w:rsid w:val="00DE3E4C"/>
    <w:rsid w:val="00E03F25"/>
    <w:rsid w:val="00E16CC1"/>
    <w:rsid w:val="00E171A2"/>
    <w:rsid w:val="00E44CE5"/>
    <w:rsid w:val="00E54493"/>
    <w:rsid w:val="00E57A6B"/>
    <w:rsid w:val="00E81D36"/>
    <w:rsid w:val="00E845E0"/>
    <w:rsid w:val="00E87FC6"/>
    <w:rsid w:val="00EB3296"/>
    <w:rsid w:val="00EB54A7"/>
    <w:rsid w:val="00EF70C3"/>
    <w:rsid w:val="00F157F3"/>
    <w:rsid w:val="00F4167C"/>
    <w:rsid w:val="00F45EF2"/>
    <w:rsid w:val="00F50FE4"/>
    <w:rsid w:val="00F575E5"/>
    <w:rsid w:val="00F7176D"/>
    <w:rsid w:val="00F801BC"/>
    <w:rsid w:val="00F92D03"/>
    <w:rsid w:val="00FA2FBE"/>
    <w:rsid w:val="00FB64E5"/>
    <w:rsid w:val="00FE2427"/>
    <w:rsid w:val="00FF0ED8"/>
    <w:rsid w:val="00FF5D25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F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2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A2F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2F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A2F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2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2C61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D2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F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2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A2F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2F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A2F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2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2C61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D2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3C90CBA8A6836C02D17F6CD4C7231DE5141DF9D3BAD8A0D961C2A051774D2F974F88P3f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2157A3DE37AE0578D400A73BB14C3C8DC47B9CA6798AFB6B42B2AB5FF3314FEE55A32EADV8d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2157A3DE37AE0578D400A73BB14C3C8DC57A9FA3758AFB6B42B2AB5FF3314FEE55A32DA9V8d3H" TargetMode="External"/><Relationship Id="rId11" Type="http://schemas.openxmlformats.org/officeDocument/2006/relationships/hyperlink" Target="consultantplus://offline/ref=28E4785DC93F520EC7504C666653BB31C2332EA81E85D1D87E5CCD9BE45D1B21CDF9F60540YA2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4785DC93F520EC7504C666653BB31C2332EA81E85D1D87E5CCD9BE45D1B21CDF9F60540YA2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4785DC93F520EC7504C666653BB31C23326A31D89D1D87E5CCD9BE45D1B21CDF9F606Y42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Дмитрий Иванович</dc:creator>
  <cp:lastModifiedBy>Попонин Дмитрий Валерьевич</cp:lastModifiedBy>
  <cp:revision>2</cp:revision>
  <cp:lastPrinted>2017-03-15T09:05:00Z</cp:lastPrinted>
  <dcterms:created xsi:type="dcterms:W3CDTF">2017-03-31T12:48:00Z</dcterms:created>
  <dcterms:modified xsi:type="dcterms:W3CDTF">2017-03-31T12:48:00Z</dcterms:modified>
</cp:coreProperties>
</file>