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Default="00287301" w:rsidP="0028730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F5D84">
        <w:rPr>
          <w:rFonts w:ascii="Times New Roman" w:hAnsi="Times New Roman" w:cs="Times New Roman"/>
          <w:b w:val="0"/>
          <w:sz w:val="24"/>
          <w:szCs w:val="24"/>
        </w:rPr>
        <w:t>Приложение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муниципальной программе</w:t>
      </w:r>
    </w:p>
    <w:p w:rsidR="00287301" w:rsidRPr="00513BF8" w:rsidRDefault="00287301" w:rsidP="0028730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C5FD2">
        <w:rPr>
          <w:sz w:val="24"/>
          <w:szCs w:val="24"/>
        </w:rPr>
        <w:t>Р</w:t>
      </w:r>
      <w:r w:rsidRPr="00673D67">
        <w:rPr>
          <w:sz w:val="24"/>
          <w:szCs w:val="24"/>
        </w:rPr>
        <w:t>азвити</w:t>
      </w:r>
      <w:r w:rsidR="00311C56">
        <w:rPr>
          <w:sz w:val="24"/>
          <w:szCs w:val="24"/>
        </w:rPr>
        <w:t>е</w:t>
      </w:r>
      <w:r w:rsidRPr="00673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транспортной </w:t>
      </w:r>
      <w:r w:rsidR="006C5FD2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города</w:t>
      </w:r>
      <w:r w:rsidRPr="00673D67">
        <w:rPr>
          <w:sz w:val="24"/>
          <w:szCs w:val="24"/>
        </w:rPr>
        <w:t xml:space="preserve"> Ханты-Мансийск</w:t>
      </w:r>
      <w:r>
        <w:rPr>
          <w:sz w:val="24"/>
          <w:szCs w:val="24"/>
        </w:rPr>
        <w:t>а»</w:t>
      </w:r>
      <w:r w:rsidRPr="00673D67">
        <w:rPr>
          <w:sz w:val="24"/>
          <w:szCs w:val="24"/>
        </w:rPr>
        <w:t xml:space="preserve"> на 201</w:t>
      </w:r>
      <w:r>
        <w:rPr>
          <w:sz w:val="24"/>
          <w:szCs w:val="24"/>
        </w:rPr>
        <w:t>6</w:t>
      </w:r>
      <w:r w:rsidRPr="00673D67">
        <w:rPr>
          <w:sz w:val="24"/>
          <w:szCs w:val="24"/>
        </w:rPr>
        <w:t>-2020 годы</w:t>
      </w:r>
    </w:p>
    <w:p w:rsidR="00CB11DE" w:rsidRDefault="00CB11DE" w:rsidP="0028730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11DE" w:rsidRPr="00287301" w:rsidRDefault="000A38D0" w:rsidP="002873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555694" w:rsidRPr="00280030">
        <w:rPr>
          <w:rFonts w:ascii="Times New Roman" w:hAnsi="Times New Roman" w:cs="Times New Roman"/>
          <w:b w:val="0"/>
          <w:sz w:val="24"/>
          <w:szCs w:val="24"/>
        </w:rPr>
        <w:t>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555694" w:rsidRPr="00280030">
        <w:rPr>
          <w:rFonts w:ascii="Times New Roman" w:hAnsi="Times New Roman" w:cs="Times New Roman"/>
          <w:b w:val="0"/>
          <w:sz w:val="24"/>
          <w:szCs w:val="24"/>
        </w:rPr>
        <w:t xml:space="preserve"> показателей, характеризующих результаты реализации </w:t>
      </w:r>
      <w:r w:rsidR="00D353B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bookmarkStart w:id="0" w:name="_GoBack"/>
      <w:bookmarkEnd w:id="0"/>
      <w:r w:rsidR="00555694" w:rsidRPr="00280030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="00280030" w:rsidRPr="002800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7301">
        <w:rPr>
          <w:rFonts w:ascii="Times New Roman" w:hAnsi="Times New Roman" w:cs="Times New Roman"/>
          <w:b w:val="0"/>
          <w:sz w:val="24"/>
          <w:szCs w:val="24"/>
        </w:rPr>
        <w:t>«</w:t>
      </w:r>
      <w:r w:rsidR="006C5FD2">
        <w:rPr>
          <w:rFonts w:ascii="Times New Roman" w:hAnsi="Times New Roman" w:cs="Times New Roman"/>
          <w:b w:val="0"/>
          <w:sz w:val="24"/>
          <w:szCs w:val="24"/>
        </w:rPr>
        <w:t>Р</w:t>
      </w:r>
      <w:r w:rsidR="00287301" w:rsidRPr="00287301">
        <w:rPr>
          <w:rFonts w:ascii="Times New Roman" w:hAnsi="Times New Roman" w:cs="Times New Roman"/>
          <w:b w:val="0"/>
          <w:sz w:val="24"/>
          <w:szCs w:val="24"/>
        </w:rPr>
        <w:t>азвити</w:t>
      </w:r>
      <w:r w:rsidR="00311C56">
        <w:rPr>
          <w:rFonts w:ascii="Times New Roman" w:hAnsi="Times New Roman" w:cs="Times New Roman"/>
          <w:b w:val="0"/>
          <w:sz w:val="24"/>
          <w:szCs w:val="24"/>
        </w:rPr>
        <w:t>е</w:t>
      </w:r>
      <w:r w:rsidR="00287301" w:rsidRPr="00287301">
        <w:rPr>
          <w:rFonts w:ascii="Times New Roman" w:hAnsi="Times New Roman" w:cs="Times New Roman"/>
          <w:b w:val="0"/>
          <w:sz w:val="24"/>
          <w:szCs w:val="24"/>
        </w:rPr>
        <w:t xml:space="preserve"> транспортной </w:t>
      </w:r>
      <w:r w:rsidR="006C5FD2">
        <w:rPr>
          <w:rFonts w:ascii="Times New Roman" w:hAnsi="Times New Roman" w:cs="Times New Roman"/>
          <w:b w:val="0"/>
          <w:sz w:val="24"/>
          <w:szCs w:val="24"/>
        </w:rPr>
        <w:t>системы</w:t>
      </w:r>
      <w:r w:rsidR="00287301" w:rsidRPr="00287301">
        <w:rPr>
          <w:rFonts w:ascii="Times New Roman" w:hAnsi="Times New Roman" w:cs="Times New Roman"/>
          <w:b w:val="0"/>
          <w:sz w:val="24"/>
          <w:szCs w:val="24"/>
        </w:rPr>
        <w:t xml:space="preserve"> города Ханты-Мансийска» на 2016-2020 годы</w:t>
      </w:r>
      <w:r w:rsidR="0028730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55694" w:rsidRPr="00513BF8" w:rsidRDefault="00555694" w:rsidP="0055569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13BF8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программы</w:t>
      </w:r>
      <w:r w:rsidRPr="00513BF8">
        <w:rPr>
          <w:sz w:val="24"/>
          <w:szCs w:val="24"/>
        </w:rPr>
        <w:t xml:space="preserve"> и срок ее реализации</w:t>
      </w:r>
      <w:r>
        <w:rPr>
          <w:sz w:val="24"/>
          <w:szCs w:val="24"/>
        </w:rPr>
        <w:t xml:space="preserve">: </w:t>
      </w:r>
      <w:r w:rsidR="006C5FD2">
        <w:rPr>
          <w:sz w:val="24"/>
          <w:szCs w:val="24"/>
        </w:rPr>
        <w:t>Р</w:t>
      </w:r>
      <w:r w:rsidR="00311C56" w:rsidRPr="00673D67">
        <w:rPr>
          <w:sz w:val="24"/>
          <w:szCs w:val="24"/>
        </w:rPr>
        <w:t>азвити</w:t>
      </w:r>
      <w:r w:rsidR="00311C56">
        <w:rPr>
          <w:sz w:val="24"/>
          <w:szCs w:val="24"/>
        </w:rPr>
        <w:t>е</w:t>
      </w:r>
      <w:r w:rsidR="00311C56" w:rsidRPr="00673D67">
        <w:rPr>
          <w:sz w:val="24"/>
          <w:szCs w:val="24"/>
        </w:rPr>
        <w:t xml:space="preserve"> </w:t>
      </w:r>
      <w:r w:rsidR="00311C56">
        <w:rPr>
          <w:sz w:val="24"/>
          <w:szCs w:val="24"/>
        </w:rPr>
        <w:t xml:space="preserve">транспортной </w:t>
      </w:r>
      <w:r w:rsidR="006C5FD2">
        <w:rPr>
          <w:sz w:val="24"/>
          <w:szCs w:val="24"/>
        </w:rPr>
        <w:t>системы</w:t>
      </w:r>
      <w:r w:rsidR="00311C56">
        <w:rPr>
          <w:sz w:val="24"/>
          <w:szCs w:val="24"/>
        </w:rPr>
        <w:t xml:space="preserve"> города</w:t>
      </w:r>
      <w:r w:rsidR="00311C56" w:rsidRPr="00673D67">
        <w:rPr>
          <w:sz w:val="24"/>
          <w:szCs w:val="24"/>
        </w:rPr>
        <w:t xml:space="preserve"> Ханты-Мансийск</w:t>
      </w:r>
      <w:r w:rsidR="00311C56">
        <w:rPr>
          <w:sz w:val="24"/>
          <w:szCs w:val="24"/>
        </w:rPr>
        <w:t>а»</w:t>
      </w:r>
      <w:r w:rsidR="00311C56" w:rsidRPr="00673D67">
        <w:rPr>
          <w:sz w:val="24"/>
          <w:szCs w:val="24"/>
        </w:rPr>
        <w:t xml:space="preserve"> на 201</w:t>
      </w:r>
      <w:r w:rsidR="00311C56">
        <w:rPr>
          <w:sz w:val="24"/>
          <w:szCs w:val="24"/>
        </w:rPr>
        <w:t>6</w:t>
      </w:r>
      <w:r w:rsidR="00311C56" w:rsidRPr="00673D67">
        <w:rPr>
          <w:sz w:val="24"/>
          <w:szCs w:val="24"/>
        </w:rPr>
        <w:t>-2020 годы</w:t>
      </w:r>
    </w:p>
    <w:p w:rsidR="00555694" w:rsidRDefault="00555694" w:rsidP="0055569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Координатор программы: у</w:t>
      </w:r>
      <w:r w:rsidRPr="00673D67">
        <w:rPr>
          <w:sz w:val="24"/>
          <w:szCs w:val="24"/>
        </w:rPr>
        <w:t>правление транспорта, связи и дорог Администрации города Ханты-Мансийска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622"/>
        <w:gridCol w:w="1115"/>
        <w:gridCol w:w="1378"/>
        <w:gridCol w:w="1041"/>
        <w:gridCol w:w="1127"/>
        <w:gridCol w:w="1136"/>
        <w:gridCol w:w="1136"/>
        <w:gridCol w:w="1286"/>
        <w:gridCol w:w="1363"/>
      </w:tblGrid>
      <w:tr w:rsidR="00036C4E" w:rsidRPr="00272ADF" w:rsidTr="002B1151">
        <w:trPr>
          <w:trHeight w:val="562"/>
          <w:jc w:val="center"/>
        </w:trPr>
        <w:tc>
          <w:tcPr>
            <w:tcW w:w="197" w:type="pct"/>
            <w:vMerge w:val="restar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 xml:space="preserve">№ </w:t>
            </w:r>
            <w:r w:rsidRPr="00272ADF">
              <w:rPr>
                <w:sz w:val="22"/>
                <w:szCs w:val="22"/>
              </w:rPr>
              <w:br/>
            </w:r>
            <w:proofErr w:type="gramStart"/>
            <w:r w:rsidRPr="00272ADF">
              <w:rPr>
                <w:sz w:val="22"/>
                <w:szCs w:val="22"/>
              </w:rPr>
              <w:t>п</w:t>
            </w:r>
            <w:proofErr w:type="gramEnd"/>
            <w:r w:rsidRPr="00272ADF">
              <w:rPr>
                <w:sz w:val="22"/>
                <w:szCs w:val="22"/>
              </w:rPr>
              <w:t>/п</w:t>
            </w:r>
          </w:p>
        </w:tc>
        <w:tc>
          <w:tcPr>
            <w:tcW w:w="1563" w:type="pct"/>
            <w:vMerge w:val="restar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Наименование показателей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результатов</w:t>
            </w:r>
          </w:p>
        </w:tc>
        <w:tc>
          <w:tcPr>
            <w:tcW w:w="377" w:type="pct"/>
            <w:vMerge w:val="restart"/>
            <w:vAlign w:val="center"/>
          </w:tcPr>
          <w:p w:rsidR="00555694" w:rsidRPr="00272ADF" w:rsidRDefault="00555694" w:rsidP="00DA131D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6" w:type="pct"/>
            <w:vMerge w:val="restart"/>
            <w:vAlign w:val="center"/>
          </w:tcPr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Базовый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показатель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на начало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реализации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программы</w:t>
            </w:r>
          </w:p>
        </w:tc>
        <w:tc>
          <w:tcPr>
            <w:tcW w:w="1936" w:type="pct"/>
            <w:gridSpan w:val="5"/>
            <w:vAlign w:val="center"/>
          </w:tcPr>
          <w:p w:rsidR="00555694" w:rsidRPr="00272ADF" w:rsidRDefault="00555694" w:rsidP="00671DB4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461" w:type="pct"/>
            <w:vMerge w:val="restart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Целевое значение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показателя на момент окончания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действия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программы</w:t>
            </w:r>
          </w:p>
        </w:tc>
      </w:tr>
      <w:tr w:rsidR="00036C4E" w:rsidRPr="00272ADF" w:rsidTr="002B1151">
        <w:trPr>
          <w:jc w:val="center"/>
        </w:trPr>
        <w:tc>
          <w:tcPr>
            <w:tcW w:w="197" w:type="pct"/>
            <w:vMerge/>
            <w:vAlign w:val="center"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  <w:tc>
          <w:tcPr>
            <w:tcW w:w="1563" w:type="pct"/>
            <w:vMerge/>
            <w:vAlign w:val="center"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vAlign w:val="center"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vAlign w:val="center"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2016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381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2017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384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2018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384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2019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435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2020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461" w:type="pct"/>
            <w:vMerge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</w:tr>
      <w:tr w:rsidR="00036C4E" w:rsidRPr="00272ADF" w:rsidTr="002B1151">
        <w:trPr>
          <w:jc w:val="center"/>
        </w:trPr>
        <w:tc>
          <w:tcPr>
            <w:tcW w:w="197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</w:t>
            </w:r>
          </w:p>
        </w:tc>
        <w:tc>
          <w:tcPr>
            <w:tcW w:w="1563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</w:t>
            </w:r>
          </w:p>
        </w:tc>
        <w:tc>
          <w:tcPr>
            <w:tcW w:w="466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vAlign w:val="center"/>
          </w:tcPr>
          <w:p w:rsidR="001253DE" w:rsidRPr="00272ADF" w:rsidRDefault="00036C4E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" w:type="pct"/>
            <w:vAlign w:val="center"/>
          </w:tcPr>
          <w:p w:rsidR="001253DE" w:rsidRPr="00272ADF" w:rsidRDefault="00036C4E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4" w:type="pct"/>
          </w:tcPr>
          <w:p w:rsidR="001253DE" w:rsidRPr="00272ADF" w:rsidRDefault="00036C4E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4" w:type="pct"/>
          </w:tcPr>
          <w:p w:rsidR="001253DE" w:rsidRPr="00272ADF" w:rsidRDefault="00036C4E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5" w:type="pct"/>
          </w:tcPr>
          <w:p w:rsidR="001253DE" w:rsidRPr="00272ADF" w:rsidRDefault="00036C4E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" w:type="pct"/>
          </w:tcPr>
          <w:p w:rsidR="001253DE" w:rsidRPr="00272ADF" w:rsidRDefault="00036C4E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94C4F" w:rsidRPr="00272ADF" w:rsidTr="002B1151">
        <w:trPr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4F" w:rsidRDefault="00AE386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C4F">
              <w:rPr>
                <w:sz w:val="22"/>
                <w:szCs w:val="22"/>
              </w:rPr>
              <w:t>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4F" w:rsidRDefault="006C675A" w:rsidP="00EE0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4F" w:rsidRDefault="006C675A" w:rsidP="00DA131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4F" w:rsidRDefault="005777C7" w:rsidP="00345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4F" w:rsidRPr="00272ADF" w:rsidRDefault="005777C7" w:rsidP="00EE0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4F" w:rsidRPr="00272ADF" w:rsidRDefault="005777C7" w:rsidP="00EE0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4F" w:rsidRPr="00272ADF" w:rsidRDefault="005777C7" w:rsidP="00577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4F" w:rsidRPr="00272ADF" w:rsidRDefault="005777C7" w:rsidP="00EE0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4F" w:rsidRPr="00272ADF" w:rsidRDefault="005777C7" w:rsidP="00EE0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4F" w:rsidRPr="00272ADF" w:rsidRDefault="005777C7" w:rsidP="00EE0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0,388</w:t>
            </w:r>
          </w:p>
        </w:tc>
      </w:tr>
      <w:tr w:rsidR="00036C4E" w:rsidRPr="00272ADF" w:rsidTr="002B1151">
        <w:trPr>
          <w:jc w:val="center"/>
        </w:trPr>
        <w:tc>
          <w:tcPr>
            <w:tcW w:w="197" w:type="pct"/>
            <w:vAlign w:val="center"/>
          </w:tcPr>
          <w:p w:rsidR="00C23A2D" w:rsidRPr="00272ADF" w:rsidRDefault="00AE386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23A2D" w:rsidRPr="00272ADF">
              <w:rPr>
                <w:sz w:val="22"/>
                <w:szCs w:val="22"/>
              </w:rPr>
              <w:t>.</w:t>
            </w:r>
          </w:p>
        </w:tc>
        <w:tc>
          <w:tcPr>
            <w:tcW w:w="1563" w:type="pct"/>
            <w:vAlign w:val="center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 xml:space="preserve">Протяженность велосипедных дорожек </w:t>
            </w:r>
          </w:p>
        </w:tc>
        <w:tc>
          <w:tcPr>
            <w:tcW w:w="377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proofErr w:type="gramStart"/>
            <w:r w:rsidRPr="00272ADF">
              <w:rPr>
                <w:sz w:val="22"/>
                <w:szCs w:val="22"/>
              </w:rPr>
              <w:t>км</w:t>
            </w:r>
            <w:proofErr w:type="gramEnd"/>
            <w:r w:rsidRPr="00272ADF"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vAlign w:val="center"/>
          </w:tcPr>
          <w:p w:rsidR="00C23A2D" w:rsidRPr="00036C4E" w:rsidRDefault="005777C7" w:rsidP="0093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vAlign w:val="center"/>
          </w:tcPr>
          <w:p w:rsidR="00C23A2D" w:rsidRPr="00036C4E" w:rsidRDefault="005777C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" w:type="pct"/>
            <w:vAlign w:val="center"/>
          </w:tcPr>
          <w:p w:rsidR="00C23A2D" w:rsidRPr="00036C4E" w:rsidRDefault="005777C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384" w:type="pct"/>
            <w:vAlign w:val="center"/>
          </w:tcPr>
          <w:p w:rsidR="00C23A2D" w:rsidRPr="00036C4E" w:rsidRDefault="005777C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4" w:type="pct"/>
            <w:vAlign w:val="center"/>
          </w:tcPr>
          <w:p w:rsidR="00C23A2D" w:rsidRPr="00036C4E" w:rsidRDefault="005777C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5" w:type="pct"/>
            <w:vAlign w:val="center"/>
          </w:tcPr>
          <w:p w:rsidR="00C23A2D" w:rsidRPr="00036C4E" w:rsidRDefault="005777C7" w:rsidP="00543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" w:type="pct"/>
            <w:vAlign w:val="center"/>
          </w:tcPr>
          <w:p w:rsidR="00C23A2D" w:rsidRPr="00036C4E" w:rsidRDefault="005777C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B1151" w:rsidRPr="00272ADF" w:rsidTr="002B1151">
        <w:trPr>
          <w:jc w:val="center"/>
        </w:trPr>
        <w:tc>
          <w:tcPr>
            <w:tcW w:w="197" w:type="pct"/>
            <w:vAlign w:val="center"/>
          </w:tcPr>
          <w:p w:rsidR="002B1151" w:rsidRPr="00272ADF" w:rsidRDefault="00AE386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1151" w:rsidRPr="00272ADF">
              <w:rPr>
                <w:sz w:val="22"/>
                <w:szCs w:val="22"/>
              </w:rPr>
              <w:t>.</w:t>
            </w:r>
          </w:p>
        </w:tc>
        <w:tc>
          <w:tcPr>
            <w:tcW w:w="1563" w:type="pct"/>
          </w:tcPr>
          <w:p w:rsidR="002B1151" w:rsidRPr="00272ADF" w:rsidRDefault="002B1151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Объем перевозок пасс</w:t>
            </w:r>
            <w:r>
              <w:rPr>
                <w:sz w:val="22"/>
                <w:szCs w:val="22"/>
              </w:rPr>
              <w:t>ажиров общественным транспортом</w:t>
            </w:r>
          </w:p>
        </w:tc>
        <w:tc>
          <w:tcPr>
            <w:tcW w:w="377" w:type="pct"/>
            <w:vAlign w:val="center"/>
          </w:tcPr>
          <w:p w:rsidR="002B1151" w:rsidRPr="00272ADF" w:rsidRDefault="002B1151" w:rsidP="00DA131D">
            <w:pPr>
              <w:jc w:val="center"/>
              <w:rPr>
                <w:sz w:val="22"/>
                <w:szCs w:val="22"/>
              </w:rPr>
            </w:pPr>
            <w:proofErr w:type="spellStart"/>
            <w:r w:rsidRPr="00272ADF">
              <w:rPr>
                <w:sz w:val="22"/>
                <w:szCs w:val="22"/>
              </w:rPr>
              <w:t>тыс</w:t>
            </w:r>
            <w:proofErr w:type="gramStart"/>
            <w:r w:rsidRPr="00272ADF">
              <w:rPr>
                <w:sz w:val="22"/>
                <w:szCs w:val="22"/>
              </w:rPr>
              <w:t>.п</w:t>
            </w:r>
            <w:proofErr w:type="gramEnd"/>
            <w:r w:rsidRPr="00272ADF">
              <w:rPr>
                <w:sz w:val="22"/>
                <w:szCs w:val="22"/>
              </w:rPr>
              <w:t>асс</w:t>
            </w:r>
            <w:proofErr w:type="spellEnd"/>
            <w:r w:rsidRPr="00272ADF"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vAlign w:val="center"/>
          </w:tcPr>
          <w:p w:rsidR="002B1151" w:rsidRPr="00272ADF" w:rsidRDefault="00AE3867" w:rsidP="00B00364">
            <w:pPr>
              <w:ind w:left="-101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  <w:tc>
          <w:tcPr>
            <w:tcW w:w="352" w:type="pct"/>
            <w:vAlign w:val="center"/>
          </w:tcPr>
          <w:p w:rsidR="002B1151" w:rsidRPr="00272ADF" w:rsidRDefault="00AE3867" w:rsidP="00B00364">
            <w:pPr>
              <w:ind w:left="-111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381" w:type="pct"/>
            <w:vAlign w:val="center"/>
          </w:tcPr>
          <w:p w:rsidR="002B1151" w:rsidRPr="00272ADF" w:rsidRDefault="00AE3867" w:rsidP="00B00364">
            <w:pPr>
              <w:ind w:left="-11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384" w:type="pct"/>
            <w:vAlign w:val="center"/>
          </w:tcPr>
          <w:p w:rsidR="002B1151" w:rsidRPr="00272ADF" w:rsidRDefault="00AE3867" w:rsidP="00B00364">
            <w:pPr>
              <w:ind w:left="-110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</w:t>
            </w:r>
          </w:p>
        </w:tc>
        <w:tc>
          <w:tcPr>
            <w:tcW w:w="384" w:type="pct"/>
            <w:vAlign w:val="center"/>
          </w:tcPr>
          <w:p w:rsidR="002B1151" w:rsidRPr="00272ADF" w:rsidRDefault="00AE3867" w:rsidP="00B00364">
            <w:pPr>
              <w:ind w:left="-9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</w:t>
            </w:r>
          </w:p>
        </w:tc>
        <w:tc>
          <w:tcPr>
            <w:tcW w:w="435" w:type="pct"/>
            <w:vAlign w:val="center"/>
          </w:tcPr>
          <w:p w:rsidR="002B1151" w:rsidRPr="00272ADF" w:rsidRDefault="00AE3867" w:rsidP="00B0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</w:t>
            </w:r>
          </w:p>
        </w:tc>
        <w:tc>
          <w:tcPr>
            <w:tcW w:w="461" w:type="pct"/>
            <w:vAlign w:val="center"/>
          </w:tcPr>
          <w:p w:rsidR="002B1151" w:rsidRPr="00272ADF" w:rsidRDefault="00AE3867" w:rsidP="00B00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</w:t>
            </w:r>
          </w:p>
        </w:tc>
      </w:tr>
      <w:tr w:rsidR="00036C4E" w:rsidRPr="00272ADF" w:rsidTr="002B1151">
        <w:trPr>
          <w:jc w:val="center"/>
        </w:trPr>
        <w:tc>
          <w:tcPr>
            <w:tcW w:w="197" w:type="pct"/>
          </w:tcPr>
          <w:p w:rsidR="00C23A2D" w:rsidRPr="00272ADF" w:rsidRDefault="00AE386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3A2D" w:rsidRPr="00272ADF">
              <w:rPr>
                <w:sz w:val="22"/>
                <w:szCs w:val="22"/>
              </w:rPr>
              <w:t>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892BFE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Увеличение площади объектов парковочного назначения</w:t>
            </w:r>
            <w:r w:rsidR="00892BFE">
              <w:rPr>
                <w:sz w:val="22"/>
                <w:szCs w:val="22"/>
              </w:rPr>
              <w:t xml:space="preserve"> </w:t>
            </w:r>
            <w:r w:rsidRPr="00272ADF">
              <w:rPr>
                <w:sz w:val="22"/>
                <w:szCs w:val="22"/>
              </w:rPr>
              <w:t>в границах улично-дорожной сети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proofErr w:type="spellStart"/>
            <w:r w:rsidRPr="00272ADF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320AE0">
            <w:pPr>
              <w:ind w:left="-101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320AE0">
            <w:pPr>
              <w:ind w:left="-111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1B798A">
            <w:pPr>
              <w:ind w:left="-11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2B1151">
            <w:pPr>
              <w:ind w:left="-110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320AE0">
            <w:pPr>
              <w:ind w:left="-9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2B1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1B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</w:t>
            </w:r>
          </w:p>
        </w:tc>
      </w:tr>
      <w:tr w:rsidR="00036C4E" w:rsidRPr="00272ADF" w:rsidTr="002B1151">
        <w:trPr>
          <w:jc w:val="center"/>
        </w:trPr>
        <w:tc>
          <w:tcPr>
            <w:tcW w:w="197" w:type="pct"/>
          </w:tcPr>
          <w:p w:rsidR="00C23A2D" w:rsidRPr="00272ADF" w:rsidRDefault="00AE386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3A2D" w:rsidRPr="00272ADF">
              <w:rPr>
                <w:sz w:val="22"/>
                <w:szCs w:val="22"/>
              </w:rPr>
              <w:t>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036C4E">
            <w:pPr>
              <w:rPr>
                <w:sz w:val="22"/>
                <w:szCs w:val="22"/>
              </w:rPr>
            </w:pPr>
            <w:r w:rsidRPr="00272ADF">
              <w:rPr>
                <w:color w:val="000000"/>
                <w:sz w:val="22"/>
                <w:szCs w:val="22"/>
              </w:rPr>
              <w:t xml:space="preserve">Увеличение доли выполненных рейсов маршрутными транспортными средствами </w:t>
            </w:r>
            <w:r>
              <w:rPr>
                <w:color w:val="000000"/>
                <w:sz w:val="22"/>
                <w:szCs w:val="22"/>
              </w:rPr>
              <w:t>от плановых рейсов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93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543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5777C7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A53F5C" w:rsidRPr="00CC22F4" w:rsidTr="00260F38">
        <w:trPr>
          <w:jc w:val="center"/>
        </w:trPr>
        <w:tc>
          <w:tcPr>
            <w:tcW w:w="197" w:type="pct"/>
          </w:tcPr>
          <w:p w:rsidR="00A53F5C" w:rsidRPr="00CC22F4" w:rsidRDefault="00AE3867" w:rsidP="00260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53F5C" w:rsidRPr="00CC22F4">
              <w:rPr>
                <w:sz w:val="22"/>
                <w:szCs w:val="22"/>
              </w:rPr>
              <w:t>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5C" w:rsidRPr="00CC22F4" w:rsidRDefault="00A53F5C" w:rsidP="00260F38">
            <w:pPr>
              <w:rPr>
                <w:sz w:val="22"/>
                <w:szCs w:val="22"/>
              </w:rPr>
            </w:pPr>
            <w:r w:rsidRPr="00CC22F4">
              <w:rPr>
                <w:color w:val="000000"/>
                <w:sz w:val="22"/>
                <w:szCs w:val="22"/>
              </w:rPr>
              <w:t>Снижение очагов аварийности на улично-дорожной сети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5C" w:rsidRPr="00CC22F4" w:rsidRDefault="00A53F5C" w:rsidP="00260F38">
            <w:pPr>
              <w:jc w:val="center"/>
              <w:rPr>
                <w:sz w:val="22"/>
                <w:szCs w:val="22"/>
              </w:rPr>
            </w:pPr>
            <w:r w:rsidRPr="00CC22F4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5C" w:rsidRPr="00CC22F4" w:rsidRDefault="005777C7" w:rsidP="00260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5C" w:rsidRPr="00CC22F4" w:rsidRDefault="005777C7" w:rsidP="00260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5C" w:rsidRPr="00CC22F4" w:rsidRDefault="005777C7" w:rsidP="00260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5C" w:rsidRPr="00CC22F4" w:rsidRDefault="005777C7" w:rsidP="00260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5C" w:rsidRPr="00CC22F4" w:rsidRDefault="005777C7" w:rsidP="00260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5C" w:rsidRPr="00CC22F4" w:rsidRDefault="005777C7" w:rsidP="00260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5C" w:rsidRPr="00CC22F4" w:rsidRDefault="005777C7" w:rsidP="00260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A1A4D" w:rsidRDefault="00AA1A4D" w:rsidP="002D79D0"/>
    <w:sectPr w:rsidR="00AA1A4D" w:rsidSect="00F2218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1A"/>
    <w:rsid w:val="00036C4E"/>
    <w:rsid w:val="000A38D0"/>
    <w:rsid w:val="001253DE"/>
    <w:rsid w:val="001B798A"/>
    <w:rsid w:val="00280030"/>
    <w:rsid w:val="00287301"/>
    <w:rsid w:val="002B1151"/>
    <w:rsid w:val="002D79D0"/>
    <w:rsid w:val="002E3009"/>
    <w:rsid w:val="00311C56"/>
    <w:rsid w:val="00320AE0"/>
    <w:rsid w:val="00345D0D"/>
    <w:rsid w:val="003D3A98"/>
    <w:rsid w:val="004726EE"/>
    <w:rsid w:val="00487995"/>
    <w:rsid w:val="00494C4F"/>
    <w:rsid w:val="004C706D"/>
    <w:rsid w:val="00555694"/>
    <w:rsid w:val="005777C7"/>
    <w:rsid w:val="005E79FA"/>
    <w:rsid w:val="00600E1A"/>
    <w:rsid w:val="006365F9"/>
    <w:rsid w:val="00671DB4"/>
    <w:rsid w:val="006C5FD2"/>
    <w:rsid w:val="006C675A"/>
    <w:rsid w:val="006D73AF"/>
    <w:rsid w:val="008644DC"/>
    <w:rsid w:val="00876D87"/>
    <w:rsid w:val="00892BFE"/>
    <w:rsid w:val="008C0CB9"/>
    <w:rsid w:val="00901465"/>
    <w:rsid w:val="00937768"/>
    <w:rsid w:val="009533D9"/>
    <w:rsid w:val="00967A4F"/>
    <w:rsid w:val="009D5439"/>
    <w:rsid w:val="00A1135C"/>
    <w:rsid w:val="00A53F5C"/>
    <w:rsid w:val="00A83334"/>
    <w:rsid w:val="00AA1A4D"/>
    <w:rsid w:val="00AE3867"/>
    <w:rsid w:val="00B00364"/>
    <w:rsid w:val="00B14E19"/>
    <w:rsid w:val="00BB3D38"/>
    <w:rsid w:val="00BC050B"/>
    <w:rsid w:val="00BF5233"/>
    <w:rsid w:val="00C23A2D"/>
    <w:rsid w:val="00CB11DE"/>
    <w:rsid w:val="00D340E2"/>
    <w:rsid w:val="00D353BE"/>
    <w:rsid w:val="00D73404"/>
    <w:rsid w:val="00E07919"/>
    <w:rsid w:val="00E27AEE"/>
    <w:rsid w:val="00E86092"/>
    <w:rsid w:val="00EE0180"/>
    <w:rsid w:val="00F22187"/>
    <w:rsid w:val="00FB5514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Сергей Анатольевич</dc:creator>
  <cp:lastModifiedBy>Журавлев Виталий Витальевич</cp:lastModifiedBy>
  <cp:revision>3</cp:revision>
  <cp:lastPrinted>2016-11-08T10:13:00Z</cp:lastPrinted>
  <dcterms:created xsi:type="dcterms:W3CDTF">2017-05-11T05:12:00Z</dcterms:created>
  <dcterms:modified xsi:type="dcterms:W3CDTF">2017-05-15T05:30:00Z</dcterms:modified>
</cp:coreProperties>
</file>