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31867">
        <w:rPr>
          <w:rFonts w:ascii="Times New Roman" w:hAnsi="Times New Roman" w:cs="Times New Roman"/>
          <w:sz w:val="24"/>
          <w:szCs w:val="24"/>
        </w:rPr>
        <w:t>контрольно-ревизионным</w:t>
      </w:r>
      <w:proofErr w:type="gramEnd"/>
      <w:r w:rsidRPr="00C3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67" w:rsidRP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486EF1" w:rsidRDefault="00F907EE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701"/>
        <w:gridCol w:w="2418"/>
        <w:gridCol w:w="127"/>
        <w:gridCol w:w="2141"/>
        <w:gridCol w:w="1559"/>
        <w:gridCol w:w="8363"/>
      </w:tblGrid>
      <w:tr w:rsidR="00C31867" w:rsidRPr="00C31867" w:rsidTr="00F40F7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F40F7C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F907EE" w:rsidRDefault="00F907EE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7E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907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«Средняя общеобразовательная школа № 5»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0B3B00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F907EE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(Приказ</w:t>
            </w:r>
            <w:r w:rsidR="00280B74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7EE" w:rsidRPr="000B3B00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июня 2018 года № 76</w:t>
            </w:r>
            <w:r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0B3B00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</w:t>
            </w:r>
            <w:r w:rsidR="00F907EE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07EE" w:rsidRPr="00F907EE" w:rsidRDefault="00C31867" w:rsidP="00F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07EE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 w:rsidR="00F907E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F907EE" w:rsidRPr="00F907EE">
              <w:rPr>
                <w:rFonts w:ascii="Times New Roman" w:hAnsi="Times New Roman"/>
                <w:bCs/>
              </w:rPr>
              <w:t>161 660 272,06 рубля, из них:</w:t>
            </w:r>
          </w:p>
          <w:p w:rsidR="00F907EE" w:rsidRPr="00F907EE" w:rsidRDefault="00F907EE" w:rsidP="00F90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07EE">
              <w:rPr>
                <w:rFonts w:ascii="Times New Roman" w:hAnsi="Times New Roman"/>
                <w:bCs/>
              </w:rPr>
              <w:t>- Субсидия на выполнение муниципального задания - 156 634 387,30 рублей;</w:t>
            </w:r>
          </w:p>
          <w:p w:rsidR="00F907EE" w:rsidRPr="00F907EE" w:rsidRDefault="00F907EE" w:rsidP="00F90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07EE">
              <w:rPr>
                <w:rFonts w:ascii="Times New Roman" w:hAnsi="Times New Roman"/>
                <w:bCs/>
              </w:rPr>
              <w:t>- Субсидия на иные цели -4 702 424,58 рубля;</w:t>
            </w:r>
          </w:p>
          <w:p w:rsidR="00F907EE" w:rsidRDefault="00F907EE" w:rsidP="00F907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07EE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907EE">
              <w:rPr>
                <w:rFonts w:ascii="Times New Roman" w:hAnsi="Times New Roman"/>
                <w:bCs/>
              </w:rPr>
              <w:t>Доходы от предпринимательской деятельности - 323 460,18 рублей.</w:t>
            </w:r>
          </w:p>
          <w:p w:rsidR="00F907EE" w:rsidRDefault="00572424" w:rsidP="00F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Подготовлен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>Акт проверки отдельных в</w:t>
            </w:r>
            <w:r w:rsidR="00F907EE">
              <w:rPr>
                <w:rFonts w:ascii="Times New Roman" w:eastAsia="Times New Roman" w:hAnsi="Times New Roman" w:cs="Times New Roman"/>
                <w:color w:val="000000"/>
              </w:rPr>
              <w:t xml:space="preserve">опросов финансово-хозяйственной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деятельности. </w:t>
            </w:r>
          </w:p>
          <w:p w:rsidR="00280B74" w:rsidRPr="00A77D95" w:rsidRDefault="00C31867" w:rsidP="00F9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77D95" w:rsidRPr="00A77D95">
              <w:rPr>
                <w:rFonts w:ascii="Times New Roman" w:eastAsia="Times New Roman" w:hAnsi="Times New Roman" w:cs="Times New Roman"/>
                <w:color w:val="000000"/>
              </w:rPr>
              <w:t>Выдано Представление о 23</w:t>
            </w:r>
            <w:r w:rsidR="00280B74" w:rsidRPr="00A77D95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</w:t>
            </w:r>
            <w:r w:rsidR="0048644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80B74" w:rsidRPr="00A77D95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 </w:t>
            </w:r>
          </w:p>
          <w:p w:rsidR="00A77D95" w:rsidRDefault="00A77D95" w:rsidP="00F90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D95">
              <w:rPr>
                <w:rFonts w:ascii="Times New Roman" w:hAnsi="Times New Roman"/>
              </w:rPr>
              <w:t>- организационно - правовая основа деятельности</w:t>
            </w:r>
            <w:r>
              <w:rPr>
                <w:rFonts w:ascii="Times New Roman" w:hAnsi="Times New Roman"/>
              </w:rPr>
              <w:t xml:space="preserve"> – 3 нарушения;</w:t>
            </w:r>
          </w:p>
          <w:p w:rsidR="00A77D95" w:rsidRDefault="00A77D95" w:rsidP="00F90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исполнение плана финансово-хозяйственной деятельности и использования субсидии – 3нарушения;</w:t>
            </w:r>
          </w:p>
          <w:p w:rsidR="00A77D95" w:rsidRDefault="00A77D95" w:rsidP="00A77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учет нефинансовых активов (материалы, основные средства) –5 нарушений;</w:t>
            </w:r>
          </w:p>
          <w:p w:rsidR="00A77D95" w:rsidRDefault="00A77D95" w:rsidP="00A77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расчеты с персоналом по оплате труда и страховым взносам – 3 нарушения;</w:t>
            </w:r>
          </w:p>
          <w:p w:rsidR="00A77D95" w:rsidRDefault="00A77D95" w:rsidP="00A77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54FFB">
              <w:rPr>
                <w:rFonts w:ascii="Times New Roman" w:hAnsi="Times New Roman" w:cs="Times New Roman"/>
              </w:rPr>
              <w:t>расчеты</w:t>
            </w:r>
            <w:r w:rsidRPr="00D54FFB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>
              <w:rPr>
                <w:rFonts w:ascii="Times New Roman" w:hAnsi="Times New Roman" w:cs="Times New Roman"/>
              </w:rPr>
              <w:t xml:space="preserve"> – 4 нарушения</w:t>
            </w:r>
            <w:r w:rsidRPr="00D54FFB">
              <w:rPr>
                <w:rFonts w:ascii="Times New Roman" w:hAnsi="Times New Roman" w:cs="Times New Roman"/>
              </w:rPr>
              <w:t>;</w:t>
            </w:r>
          </w:p>
          <w:p w:rsidR="00A77D95" w:rsidRPr="00D54FFB" w:rsidRDefault="00A77D95" w:rsidP="00A77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FFB">
              <w:rPr>
                <w:rFonts w:ascii="Times New Roman" w:hAnsi="Times New Roman" w:cs="Times New Roman"/>
              </w:rPr>
              <w:t xml:space="preserve">расчеты </w:t>
            </w:r>
            <w:r w:rsidRPr="00D54FFB">
              <w:rPr>
                <w:rFonts w:ascii="Times New Roman" w:hAnsi="Times New Roman"/>
              </w:rPr>
              <w:t>с поставщиками и покупателями, дебиторами и кредиторами</w:t>
            </w:r>
            <w:r w:rsidRPr="00D54FFB">
              <w:rPr>
                <w:rFonts w:ascii="Times New Roman" w:hAnsi="Times New Roman" w:cs="Times New Roman"/>
              </w:rPr>
              <w:t xml:space="preserve"> </w:t>
            </w:r>
            <w:r w:rsidRPr="00D54FF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D54FFB">
              <w:rPr>
                <w:rFonts w:ascii="Times New Roman" w:hAnsi="Times New Roman" w:cs="Times New Roman"/>
              </w:rPr>
              <w:t xml:space="preserve"> нарушени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Выд</w:t>
            </w:r>
            <w:r w:rsidR="00D54FFB">
              <w:rPr>
                <w:rFonts w:ascii="Times New Roman" w:eastAsia="Times New Roman" w:hAnsi="Times New Roman" w:cs="Times New Roman"/>
                <w:color w:val="000000"/>
              </w:rPr>
              <w:t>ано Предписание об устранении 23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нарушений, выявленных в ходе проверки, в том числе:</w:t>
            </w:r>
          </w:p>
          <w:p w:rsidR="00D54FFB" w:rsidRDefault="00D54FFB" w:rsidP="00CB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D54FFB">
              <w:rPr>
                <w:rFonts w:ascii="Times New Roman" w:hAnsi="Times New Roman"/>
              </w:rPr>
              <w:t>рганизационно - правовая основа деятельности</w:t>
            </w:r>
            <w:r>
              <w:rPr>
                <w:rFonts w:ascii="Times New Roman" w:hAnsi="Times New Roman"/>
              </w:rPr>
              <w:t xml:space="preserve"> – 9 нарушений;</w:t>
            </w:r>
          </w:p>
          <w:p w:rsidR="00D54FFB" w:rsidRDefault="00D54FFB" w:rsidP="00CB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учет нефинансовых активов (материалы, основные средства) – 1 нарушение;</w:t>
            </w:r>
          </w:p>
          <w:p w:rsidR="00D54FFB" w:rsidRDefault="00D54FFB" w:rsidP="00CB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расчеты с персоналом по оплате труда и страховым взносам – 11 нарушений;</w:t>
            </w:r>
          </w:p>
          <w:p w:rsidR="00D54FFB" w:rsidRPr="00D54FFB" w:rsidRDefault="00D54FFB" w:rsidP="00CB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54FFB">
              <w:rPr>
                <w:rFonts w:ascii="Times New Roman" w:hAnsi="Times New Roman" w:cs="Times New Roman"/>
              </w:rPr>
              <w:t>расчеты</w:t>
            </w:r>
            <w:r w:rsidRPr="00D54FFB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Pr="00D54FFB">
              <w:rPr>
                <w:rFonts w:ascii="Times New Roman" w:hAnsi="Times New Roman" w:cs="Times New Roman"/>
              </w:rPr>
              <w:t xml:space="preserve"> – 1 нарушение;</w:t>
            </w:r>
          </w:p>
          <w:p w:rsidR="00280B74" w:rsidRPr="00D54FFB" w:rsidRDefault="00337450" w:rsidP="00CB38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80B74" w:rsidRPr="00D54FFB">
              <w:rPr>
                <w:rFonts w:ascii="Times New Roman" w:hAnsi="Times New Roman" w:cs="Times New Roman"/>
              </w:rPr>
              <w:t xml:space="preserve">расчеты </w:t>
            </w:r>
            <w:r w:rsidR="00D54FFB" w:rsidRPr="00D54FFB">
              <w:rPr>
                <w:rFonts w:ascii="Times New Roman" w:hAnsi="Times New Roman"/>
              </w:rPr>
              <w:t>с поставщиками и покупателями, дебиторами и кредиторами</w:t>
            </w:r>
            <w:r w:rsidR="00280B74" w:rsidRPr="00D54FFB">
              <w:rPr>
                <w:rFonts w:ascii="Times New Roman" w:hAnsi="Times New Roman" w:cs="Times New Roman"/>
              </w:rPr>
              <w:t xml:space="preserve"> </w:t>
            </w:r>
            <w:r w:rsidR="00280B74" w:rsidRPr="00D54FF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D54FFB" w:rsidRPr="00D54FFB">
              <w:rPr>
                <w:rFonts w:ascii="Times New Roman" w:hAnsi="Times New Roman" w:cs="Times New Roman"/>
              </w:rPr>
              <w:t xml:space="preserve"> 1</w:t>
            </w:r>
            <w:r w:rsidR="00280B74" w:rsidRPr="00D54FFB">
              <w:rPr>
                <w:rFonts w:ascii="Times New Roman" w:hAnsi="Times New Roman" w:cs="Times New Roman"/>
              </w:rPr>
              <w:t xml:space="preserve"> нарушени</w:t>
            </w:r>
            <w:r w:rsidR="00D54FFB" w:rsidRPr="00D54FFB">
              <w:rPr>
                <w:rFonts w:ascii="Times New Roman" w:hAnsi="Times New Roman" w:cs="Times New Roman"/>
              </w:rPr>
              <w:t>е</w:t>
            </w:r>
            <w:r w:rsidR="00280B74" w:rsidRPr="00D54FF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31867" w:rsidRPr="00280B74" w:rsidRDefault="00C31867" w:rsidP="00A77D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Всего за проверяемый период выявлено неправомерных, необоснованных, неподтвержденных документально расхо</w:t>
            </w:r>
            <w:r w:rsidR="00280B74">
              <w:rPr>
                <w:rFonts w:ascii="Times New Roman" w:eastAsia="Times New Roman" w:hAnsi="Times New Roman" w:cs="Times New Roman"/>
                <w:color w:val="000000"/>
              </w:rPr>
              <w:t xml:space="preserve">дно-приходных операций в сумме </w:t>
            </w:r>
            <w:r w:rsidR="00A77D95">
              <w:rPr>
                <w:rFonts w:ascii="Times New Roman" w:eastAsia="Times New Roman" w:hAnsi="Times New Roman" w:cs="Times New Roman"/>
                <w:bCs/>
                <w:color w:val="000000"/>
              </w:rPr>
              <w:t>4 612 334,68</w:t>
            </w:r>
            <w:r w:rsidR="00280B74" w:rsidRPr="00280B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80B74" w:rsidRPr="00280B74">
              <w:rPr>
                <w:rFonts w:ascii="Times New Roman" w:hAnsi="Times New Roman" w:cs="Times New Roman"/>
              </w:rPr>
              <w:t>рубл</w:t>
            </w:r>
            <w:r w:rsidR="00A77D95">
              <w:rPr>
                <w:rFonts w:ascii="Times New Roman" w:hAnsi="Times New Roman" w:cs="Times New Roman"/>
              </w:rPr>
              <w:t>я.</w:t>
            </w:r>
          </w:p>
        </w:tc>
      </w:tr>
      <w:tr w:rsidR="00C31867" w:rsidRPr="00C31867" w:rsidTr="00F40F7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302A8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="000B3B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F40F7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302A8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В.П. Куликов</w:t>
            </w:r>
          </w:p>
        </w:tc>
      </w:tr>
      <w:tr w:rsidR="00C31867" w:rsidRPr="00C31867" w:rsidTr="00F40F7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F40F7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F40F7C">
        <w:trPr>
          <w:trHeight w:val="300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исп. Л.О. Полуянова Тел: 329-784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572424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F3A12"/>
    <w:rsid w:val="0011400A"/>
    <w:rsid w:val="001B02BA"/>
    <w:rsid w:val="001C39A9"/>
    <w:rsid w:val="00261826"/>
    <w:rsid w:val="00280B74"/>
    <w:rsid w:val="002B3126"/>
    <w:rsid w:val="002D597B"/>
    <w:rsid w:val="00302A8A"/>
    <w:rsid w:val="0030684B"/>
    <w:rsid w:val="003144D3"/>
    <w:rsid w:val="00337450"/>
    <w:rsid w:val="003550DC"/>
    <w:rsid w:val="003978FF"/>
    <w:rsid w:val="00486446"/>
    <w:rsid w:val="00486EF1"/>
    <w:rsid w:val="004B432D"/>
    <w:rsid w:val="00572424"/>
    <w:rsid w:val="005F24D9"/>
    <w:rsid w:val="007B077F"/>
    <w:rsid w:val="007D30D7"/>
    <w:rsid w:val="00825E49"/>
    <w:rsid w:val="0092045C"/>
    <w:rsid w:val="00931897"/>
    <w:rsid w:val="009D1684"/>
    <w:rsid w:val="00A05525"/>
    <w:rsid w:val="00A77D95"/>
    <w:rsid w:val="00B452DE"/>
    <w:rsid w:val="00B81126"/>
    <w:rsid w:val="00BF41B8"/>
    <w:rsid w:val="00C31867"/>
    <w:rsid w:val="00CB3800"/>
    <w:rsid w:val="00D54FFB"/>
    <w:rsid w:val="00D900E8"/>
    <w:rsid w:val="00DB780B"/>
    <w:rsid w:val="00E43B2E"/>
    <w:rsid w:val="00EF4F01"/>
    <w:rsid w:val="00F40F7C"/>
    <w:rsid w:val="00F907EE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Poluyanovalo</cp:lastModifiedBy>
  <cp:revision>26</cp:revision>
  <cp:lastPrinted>2018-04-10T05:15:00Z</cp:lastPrinted>
  <dcterms:created xsi:type="dcterms:W3CDTF">2015-09-25T05:31:00Z</dcterms:created>
  <dcterms:modified xsi:type="dcterms:W3CDTF">2018-10-26T05:11:00Z</dcterms:modified>
</cp:coreProperties>
</file>