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1AF" w:rsidRDefault="006071AF">
      <w:pPr>
        <w:pStyle w:val="ConsPlusTitlePage"/>
      </w:pPr>
      <w:r>
        <w:t xml:space="preserve">Документ предоставлен </w:t>
      </w:r>
      <w:hyperlink r:id="rId4">
        <w:r>
          <w:rPr>
            <w:color w:val="0000FF"/>
          </w:rPr>
          <w:t>КонсультантПлюс</w:t>
        </w:r>
      </w:hyperlink>
      <w:r>
        <w:br/>
      </w:r>
    </w:p>
    <w:p w:rsidR="006071AF" w:rsidRDefault="006071AF">
      <w:pPr>
        <w:pStyle w:val="ConsPlusNormal"/>
        <w:jc w:val="both"/>
        <w:outlineLvl w:val="0"/>
      </w:pPr>
    </w:p>
    <w:p w:rsidR="006071AF" w:rsidRDefault="006071AF">
      <w:pPr>
        <w:pStyle w:val="ConsPlusTitle"/>
        <w:jc w:val="center"/>
        <w:outlineLvl w:val="0"/>
      </w:pPr>
      <w:r>
        <w:t>ДУМА ГОРОДА ХАНТЫ-МАНСИЙСКА</w:t>
      </w:r>
    </w:p>
    <w:p w:rsidR="006071AF" w:rsidRDefault="006071AF">
      <w:pPr>
        <w:pStyle w:val="ConsPlusTitle"/>
        <w:jc w:val="center"/>
      </w:pPr>
    </w:p>
    <w:p w:rsidR="006071AF" w:rsidRDefault="006071AF">
      <w:pPr>
        <w:pStyle w:val="ConsPlusTitle"/>
        <w:jc w:val="center"/>
      </w:pPr>
      <w:r>
        <w:t>РЕШЕНИЕ</w:t>
      </w:r>
    </w:p>
    <w:p w:rsidR="006071AF" w:rsidRDefault="006071AF">
      <w:pPr>
        <w:pStyle w:val="ConsPlusTitle"/>
        <w:jc w:val="center"/>
      </w:pPr>
      <w:r>
        <w:t>от 16 сентября 2021 г. N 528-VI РД</w:t>
      </w:r>
    </w:p>
    <w:p w:rsidR="006071AF" w:rsidRDefault="006071AF">
      <w:pPr>
        <w:pStyle w:val="ConsPlusTitle"/>
        <w:jc w:val="center"/>
      </w:pPr>
    </w:p>
    <w:p w:rsidR="006071AF" w:rsidRDefault="006071AF">
      <w:pPr>
        <w:pStyle w:val="ConsPlusTitle"/>
        <w:jc w:val="center"/>
      </w:pPr>
      <w:r>
        <w:t>ОБ УТВЕРЖДЕНИИ ПОЛОЖЕНИЯ О МУНИЦИПАЛЬНОМ КОНТРОЛЕ В СФЕРЕ</w:t>
      </w:r>
    </w:p>
    <w:p w:rsidR="006071AF" w:rsidRDefault="006071AF">
      <w:pPr>
        <w:pStyle w:val="ConsPlusTitle"/>
        <w:jc w:val="center"/>
      </w:pPr>
      <w:r>
        <w:t>БЛАГОУСТРОЙСТВА НА ТЕРРИТОРИИ ГОРОДА ХАНТЫ-МАНСИЙСКА</w:t>
      </w:r>
    </w:p>
    <w:p w:rsidR="006071AF" w:rsidRDefault="006071AF">
      <w:pPr>
        <w:pStyle w:val="ConsPlusNormal"/>
        <w:jc w:val="both"/>
      </w:pPr>
    </w:p>
    <w:p w:rsidR="006071AF" w:rsidRDefault="006071AF">
      <w:pPr>
        <w:pStyle w:val="ConsPlusNormal"/>
        <w:jc w:val="center"/>
      </w:pPr>
      <w:r>
        <w:t>Принято 16 сентября 2021 года</w:t>
      </w:r>
    </w:p>
    <w:p w:rsidR="006071AF" w:rsidRDefault="006071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AF" w:rsidRDefault="006071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AF" w:rsidRDefault="006071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AF" w:rsidRDefault="006071AF">
            <w:pPr>
              <w:pStyle w:val="ConsPlusNormal"/>
              <w:jc w:val="center"/>
            </w:pPr>
            <w:r>
              <w:rPr>
                <w:color w:val="392C69"/>
              </w:rPr>
              <w:t>Список изменяющих документов</w:t>
            </w:r>
          </w:p>
          <w:p w:rsidR="006071AF" w:rsidRDefault="006071AF">
            <w:pPr>
              <w:pStyle w:val="ConsPlusNormal"/>
              <w:jc w:val="center"/>
            </w:pPr>
            <w:r>
              <w:rPr>
                <w:color w:val="392C69"/>
              </w:rPr>
              <w:t xml:space="preserve">(в ред. решений Думы города Ханты-Мансийска от 30.06.2023 </w:t>
            </w:r>
            <w:hyperlink r:id="rId5">
              <w:r>
                <w:rPr>
                  <w:color w:val="0000FF"/>
                </w:rPr>
                <w:t>N 184-VII РД</w:t>
              </w:r>
            </w:hyperlink>
            <w:r>
              <w:rPr>
                <w:color w:val="392C69"/>
              </w:rPr>
              <w:t>,</w:t>
            </w:r>
          </w:p>
          <w:p w:rsidR="006071AF" w:rsidRDefault="006071AF">
            <w:pPr>
              <w:pStyle w:val="ConsPlusNormal"/>
              <w:jc w:val="center"/>
            </w:pPr>
            <w:r>
              <w:rPr>
                <w:color w:val="392C69"/>
              </w:rPr>
              <w:t xml:space="preserve">от 29.03.2024 </w:t>
            </w:r>
            <w:hyperlink r:id="rId6">
              <w:r>
                <w:rPr>
                  <w:color w:val="0000FF"/>
                </w:rPr>
                <w:t>N 247-VII РД</w:t>
              </w:r>
            </w:hyperlink>
            <w:r>
              <w:rPr>
                <w:color w:val="392C69"/>
              </w:rPr>
              <w:t xml:space="preserve">, от 31.01.2025 </w:t>
            </w:r>
            <w:hyperlink r:id="rId7">
              <w:r>
                <w:rPr>
                  <w:color w:val="0000FF"/>
                </w:rPr>
                <w:t>N 289-VII РД</w:t>
              </w:r>
            </w:hyperlink>
            <w:r>
              <w:rPr>
                <w:color w:val="392C69"/>
              </w:rPr>
              <w:t>,</w:t>
            </w:r>
          </w:p>
          <w:p w:rsidR="006071AF" w:rsidRDefault="006071AF">
            <w:pPr>
              <w:pStyle w:val="ConsPlusNormal"/>
              <w:jc w:val="center"/>
            </w:pPr>
            <w:r>
              <w:rPr>
                <w:color w:val="392C69"/>
              </w:rPr>
              <w:t xml:space="preserve">от 30.05.2025 </w:t>
            </w:r>
            <w:hyperlink r:id="rId8">
              <w:r>
                <w:rPr>
                  <w:color w:val="0000FF"/>
                </w:rPr>
                <w:t>N 319-VII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1AF" w:rsidRDefault="006071AF">
            <w:pPr>
              <w:pStyle w:val="ConsPlusNormal"/>
            </w:pPr>
          </w:p>
        </w:tc>
      </w:tr>
    </w:tbl>
    <w:p w:rsidR="006071AF" w:rsidRDefault="006071AF">
      <w:pPr>
        <w:pStyle w:val="ConsPlusNormal"/>
        <w:jc w:val="both"/>
      </w:pPr>
    </w:p>
    <w:p w:rsidR="006071AF" w:rsidRDefault="006071AF">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0">
        <w:r>
          <w:rPr>
            <w:color w:val="0000FF"/>
          </w:rPr>
          <w:t>частью 1 статьи 69</w:t>
        </w:r>
      </w:hyperlink>
      <w:r>
        <w:t xml:space="preserve"> Устава города Ханты-Мансийска, Дума города Ханты-Мансийска решила:</w:t>
      </w:r>
    </w:p>
    <w:p w:rsidR="006071AF" w:rsidRDefault="006071AF">
      <w:pPr>
        <w:pStyle w:val="ConsPlusNormal"/>
        <w:spacing w:before="220"/>
        <w:ind w:firstLine="540"/>
        <w:jc w:val="both"/>
      </w:pPr>
      <w:r>
        <w:t xml:space="preserve">1. Утвердить </w:t>
      </w:r>
      <w:hyperlink w:anchor="P39">
        <w:r>
          <w:rPr>
            <w:color w:val="0000FF"/>
          </w:rPr>
          <w:t>Положение</w:t>
        </w:r>
      </w:hyperlink>
      <w:r>
        <w:t xml:space="preserve"> о муниципальном контроле в сфере благоустройства на территории города Ханты-Мансийска согласно </w:t>
      </w:r>
      <w:proofErr w:type="gramStart"/>
      <w:r>
        <w:t>приложению</w:t>
      </w:r>
      <w:proofErr w:type="gramEnd"/>
      <w:r>
        <w:t xml:space="preserve"> к настоящему Решению.</w:t>
      </w:r>
    </w:p>
    <w:p w:rsidR="006071AF" w:rsidRDefault="006071AF">
      <w:pPr>
        <w:pStyle w:val="ConsPlusNormal"/>
        <w:spacing w:before="220"/>
        <w:ind w:firstLine="540"/>
        <w:jc w:val="both"/>
      </w:pPr>
      <w:r>
        <w:t>2. Настоящее Решение вступает в силу после его официального опубликования.</w:t>
      </w:r>
    </w:p>
    <w:p w:rsidR="006071AF" w:rsidRDefault="006071AF">
      <w:pPr>
        <w:pStyle w:val="ConsPlusNormal"/>
        <w:jc w:val="both"/>
      </w:pPr>
    </w:p>
    <w:p w:rsidR="006071AF" w:rsidRDefault="006071AF">
      <w:pPr>
        <w:pStyle w:val="ConsPlusNormal"/>
        <w:jc w:val="right"/>
      </w:pPr>
      <w:r>
        <w:t>Председатель</w:t>
      </w:r>
    </w:p>
    <w:p w:rsidR="006071AF" w:rsidRDefault="006071AF">
      <w:pPr>
        <w:pStyle w:val="ConsPlusNormal"/>
        <w:jc w:val="right"/>
      </w:pPr>
      <w:r>
        <w:t>Думы города Ханты-Мансийска</w:t>
      </w:r>
    </w:p>
    <w:p w:rsidR="006071AF" w:rsidRDefault="006071AF">
      <w:pPr>
        <w:pStyle w:val="ConsPlusNormal"/>
        <w:jc w:val="right"/>
      </w:pPr>
      <w:r>
        <w:t>К.Л.ПЕНЧУКОВ</w:t>
      </w:r>
    </w:p>
    <w:p w:rsidR="006071AF" w:rsidRDefault="006071AF">
      <w:pPr>
        <w:pStyle w:val="ConsPlusNormal"/>
      </w:pPr>
      <w:r>
        <w:t>Подписано</w:t>
      </w:r>
    </w:p>
    <w:p w:rsidR="006071AF" w:rsidRDefault="006071AF">
      <w:pPr>
        <w:pStyle w:val="ConsPlusNormal"/>
        <w:spacing w:before="220"/>
      </w:pPr>
      <w:r>
        <w:t>16 сентября 2021 года</w:t>
      </w:r>
    </w:p>
    <w:p w:rsidR="006071AF" w:rsidRDefault="006071AF">
      <w:pPr>
        <w:pStyle w:val="ConsPlusNormal"/>
        <w:jc w:val="both"/>
      </w:pPr>
    </w:p>
    <w:p w:rsidR="006071AF" w:rsidRDefault="006071AF">
      <w:pPr>
        <w:pStyle w:val="ConsPlusNormal"/>
        <w:jc w:val="right"/>
      </w:pPr>
      <w:r>
        <w:t>Глава</w:t>
      </w:r>
    </w:p>
    <w:p w:rsidR="006071AF" w:rsidRDefault="006071AF">
      <w:pPr>
        <w:pStyle w:val="ConsPlusNormal"/>
        <w:jc w:val="right"/>
      </w:pPr>
      <w:r>
        <w:t>города Ханты-Мансийска</w:t>
      </w:r>
    </w:p>
    <w:p w:rsidR="006071AF" w:rsidRDefault="006071AF">
      <w:pPr>
        <w:pStyle w:val="ConsPlusNormal"/>
        <w:jc w:val="right"/>
      </w:pPr>
      <w:r>
        <w:t>М.П.РЯШИН</w:t>
      </w:r>
    </w:p>
    <w:p w:rsidR="006071AF" w:rsidRDefault="006071AF">
      <w:pPr>
        <w:pStyle w:val="ConsPlusNormal"/>
      </w:pPr>
      <w:r>
        <w:t>Подписано</w:t>
      </w:r>
    </w:p>
    <w:p w:rsidR="006071AF" w:rsidRDefault="006071AF">
      <w:pPr>
        <w:pStyle w:val="ConsPlusNormal"/>
        <w:spacing w:before="220"/>
      </w:pPr>
      <w:r>
        <w:t>16 сентября 2021 года</w:t>
      </w:r>
    </w:p>
    <w:p w:rsidR="006071AF" w:rsidRDefault="006071AF">
      <w:pPr>
        <w:pStyle w:val="ConsPlusNormal"/>
        <w:jc w:val="both"/>
      </w:pPr>
    </w:p>
    <w:p w:rsidR="006071AF" w:rsidRDefault="006071AF">
      <w:pPr>
        <w:pStyle w:val="ConsPlusNormal"/>
        <w:jc w:val="both"/>
      </w:pPr>
    </w:p>
    <w:p w:rsidR="006071AF" w:rsidRDefault="006071AF">
      <w:pPr>
        <w:pStyle w:val="ConsPlusNormal"/>
        <w:jc w:val="both"/>
      </w:pPr>
    </w:p>
    <w:p w:rsidR="006071AF" w:rsidRDefault="006071AF">
      <w:pPr>
        <w:pStyle w:val="ConsPlusNormal"/>
        <w:jc w:val="both"/>
      </w:pPr>
    </w:p>
    <w:p w:rsidR="006071AF" w:rsidRDefault="006071AF">
      <w:pPr>
        <w:pStyle w:val="ConsPlusNormal"/>
        <w:jc w:val="both"/>
      </w:pPr>
    </w:p>
    <w:p w:rsidR="006071AF" w:rsidRDefault="006071AF">
      <w:pPr>
        <w:pStyle w:val="ConsPlusNormal"/>
        <w:jc w:val="right"/>
        <w:outlineLvl w:val="0"/>
      </w:pPr>
      <w:r>
        <w:t>Приложение</w:t>
      </w:r>
    </w:p>
    <w:p w:rsidR="006071AF" w:rsidRDefault="006071AF">
      <w:pPr>
        <w:pStyle w:val="ConsPlusNormal"/>
        <w:jc w:val="right"/>
      </w:pPr>
      <w:r>
        <w:t>к Решению Думы города Ханты-Мансийска</w:t>
      </w:r>
    </w:p>
    <w:p w:rsidR="006071AF" w:rsidRDefault="006071AF">
      <w:pPr>
        <w:pStyle w:val="ConsPlusNormal"/>
        <w:jc w:val="right"/>
      </w:pPr>
      <w:r>
        <w:t>от 16 сентября 2021 года N 528-VI РД</w:t>
      </w:r>
    </w:p>
    <w:p w:rsidR="006071AF" w:rsidRDefault="006071AF">
      <w:pPr>
        <w:pStyle w:val="ConsPlusNormal"/>
        <w:jc w:val="both"/>
      </w:pPr>
    </w:p>
    <w:p w:rsidR="006071AF" w:rsidRDefault="006071AF">
      <w:pPr>
        <w:pStyle w:val="ConsPlusTitle"/>
        <w:jc w:val="center"/>
      </w:pPr>
      <w:bookmarkStart w:id="0" w:name="P39"/>
      <w:bookmarkEnd w:id="0"/>
      <w:r>
        <w:t>ПОЛОЖЕНИЕ</w:t>
      </w:r>
    </w:p>
    <w:p w:rsidR="006071AF" w:rsidRDefault="006071AF">
      <w:pPr>
        <w:pStyle w:val="ConsPlusTitle"/>
        <w:jc w:val="center"/>
      </w:pPr>
      <w:r>
        <w:t>О МУНИЦИПАЛЬНОМ КОНТРОЛЕ В СФЕРЕ БЛАГОУСТРОЙСТВА</w:t>
      </w:r>
    </w:p>
    <w:p w:rsidR="006071AF" w:rsidRDefault="006071AF">
      <w:pPr>
        <w:pStyle w:val="ConsPlusTitle"/>
        <w:jc w:val="center"/>
      </w:pPr>
      <w:r>
        <w:t>НА ТЕРРИТОРИИ ГОРОДА ХАНТЫ-МАНСИЙСКА</w:t>
      </w:r>
    </w:p>
    <w:p w:rsidR="006071AF" w:rsidRDefault="006071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AF" w:rsidRDefault="006071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AF" w:rsidRDefault="006071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AF" w:rsidRDefault="006071AF">
            <w:pPr>
              <w:pStyle w:val="ConsPlusNormal"/>
              <w:jc w:val="center"/>
            </w:pPr>
            <w:r>
              <w:rPr>
                <w:color w:val="392C69"/>
              </w:rPr>
              <w:t>Список изменяющих документов</w:t>
            </w:r>
          </w:p>
          <w:p w:rsidR="006071AF" w:rsidRDefault="006071AF">
            <w:pPr>
              <w:pStyle w:val="ConsPlusNormal"/>
              <w:jc w:val="center"/>
            </w:pPr>
            <w:r>
              <w:rPr>
                <w:color w:val="392C69"/>
              </w:rPr>
              <w:t xml:space="preserve">(в ред. </w:t>
            </w:r>
            <w:hyperlink r:id="rId11">
              <w:r>
                <w:rPr>
                  <w:color w:val="0000FF"/>
                </w:rPr>
                <w:t>решения</w:t>
              </w:r>
            </w:hyperlink>
            <w:r>
              <w:rPr>
                <w:color w:val="392C69"/>
              </w:rPr>
              <w:t xml:space="preserve"> Думы города Ханты-Мансийска от 30.05.2025 N 319-VII РД)</w:t>
            </w:r>
          </w:p>
        </w:tc>
        <w:tc>
          <w:tcPr>
            <w:tcW w:w="113" w:type="dxa"/>
            <w:tcBorders>
              <w:top w:val="nil"/>
              <w:left w:val="nil"/>
              <w:bottom w:val="nil"/>
              <w:right w:val="nil"/>
            </w:tcBorders>
            <w:shd w:val="clear" w:color="auto" w:fill="F4F3F8"/>
            <w:tcMar>
              <w:top w:w="0" w:type="dxa"/>
              <w:left w:w="0" w:type="dxa"/>
              <w:bottom w:w="0" w:type="dxa"/>
              <w:right w:w="0" w:type="dxa"/>
            </w:tcMar>
          </w:tcPr>
          <w:p w:rsidR="006071AF" w:rsidRDefault="006071AF">
            <w:pPr>
              <w:pStyle w:val="ConsPlusNormal"/>
            </w:pPr>
          </w:p>
        </w:tc>
      </w:tr>
    </w:tbl>
    <w:p w:rsidR="006071AF" w:rsidRDefault="006071AF">
      <w:pPr>
        <w:pStyle w:val="ConsPlusNormal"/>
        <w:jc w:val="center"/>
      </w:pPr>
    </w:p>
    <w:p w:rsidR="006071AF" w:rsidRDefault="006071AF">
      <w:pPr>
        <w:pStyle w:val="ConsPlusTitle"/>
        <w:jc w:val="center"/>
        <w:outlineLvl w:val="1"/>
      </w:pPr>
      <w:r>
        <w:t>I. Общие положения</w:t>
      </w:r>
    </w:p>
    <w:p w:rsidR="006071AF" w:rsidRDefault="006071AF">
      <w:pPr>
        <w:pStyle w:val="ConsPlusNormal"/>
        <w:ind w:firstLine="540"/>
        <w:jc w:val="both"/>
      </w:pPr>
    </w:p>
    <w:p w:rsidR="006071AF" w:rsidRDefault="006071AF">
      <w:pPr>
        <w:pStyle w:val="ConsPlusNormal"/>
        <w:ind w:firstLine="540"/>
        <w:jc w:val="both"/>
      </w:pPr>
      <w:r>
        <w:t>1. Положение о муниципальном контроле в сфере благоустройства на территории города Ханты-Мансийска (далее - Положение) устанавливает порядок организации и осуществления муниципального контроля в сфере благоустройства на территории города Ханты-Мансийска.</w:t>
      </w:r>
    </w:p>
    <w:p w:rsidR="006071AF" w:rsidRDefault="006071AF">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12">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6071AF" w:rsidRDefault="006071AF">
      <w:pPr>
        <w:pStyle w:val="ConsPlusNormal"/>
        <w:spacing w:before="220"/>
        <w:ind w:firstLine="540"/>
        <w:jc w:val="both"/>
      </w:pPr>
      <w:r>
        <w:t>3. Муниципальный контроль в сфере благоустройства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6071AF" w:rsidRDefault="006071AF">
      <w:pPr>
        <w:pStyle w:val="ConsPlusNormal"/>
        <w:spacing w:before="220"/>
        <w:ind w:firstLine="540"/>
        <w:jc w:val="both"/>
      </w:pPr>
      <w:r>
        <w:t>4. Муниципальный контроль осуществляют должностные лица контрольного органа, в должностные обязанности которых в соответствии с Положением о контрольном органе,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должностные лица).</w:t>
      </w:r>
    </w:p>
    <w:p w:rsidR="006071AF" w:rsidRDefault="006071AF">
      <w:pPr>
        <w:pStyle w:val="ConsPlusNormal"/>
        <w:spacing w:before="220"/>
        <w:ind w:firstLine="540"/>
        <w:jc w:val="both"/>
      </w:pPr>
      <w:r>
        <w:t xml:space="preserve">5.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13">
        <w:r>
          <w:rPr>
            <w:color w:val="0000FF"/>
          </w:rPr>
          <w:t>законом</w:t>
        </w:r>
      </w:hyperlink>
      <w:r>
        <w:t xml:space="preserve"> N 248-ФЗ.</w:t>
      </w:r>
    </w:p>
    <w:p w:rsidR="006071AF" w:rsidRDefault="006071AF">
      <w:pPr>
        <w:pStyle w:val="ConsPlusNormal"/>
        <w:spacing w:before="220"/>
        <w:ind w:firstLine="540"/>
        <w:jc w:val="both"/>
      </w:pPr>
      <w:r>
        <w:t>6.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территории города Ханты-Мансийска,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071AF" w:rsidRDefault="006071AF">
      <w:pPr>
        <w:pStyle w:val="ConsPlusNormal"/>
        <w:spacing w:before="220"/>
        <w:ind w:firstLine="540"/>
        <w:jc w:val="both"/>
      </w:pPr>
      <w:r>
        <w:t>7. Объектами муниципального контроля являются:</w:t>
      </w:r>
    </w:p>
    <w:p w:rsidR="006071AF" w:rsidRDefault="006071AF">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071AF" w:rsidRDefault="006071AF">
      <w:pPr>
        <w:pStyle w:val="ConsPlusNormal"/>
        <w:spacing w:before="220"/>
        <w:ind w:firstLine="540"/>
        <w:jc w:val="both"/>
      </w:pPr>
      <w: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6071AF" w:rsidRDefault="006071AF">
      <w:pPr>
        <w:pStyle w:val="ConsPlusNormal"/>
        <w:spacing w:before="220"/>
        <w:ind w:firstLine="540"/>
        <w:jc w:val="both"/>
      </w:pPr>
      <w:r>
        <w:t>3)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6071AF" w:rsidRDefault="006071AF">
      <w:pPr>
        <w:pStyle w:val="ConsPlusNormal"/>
        <w:spacing w:before="220"/>
        <w:ind w:firstLine="540"/>
        <w:jc w:val="both"/>
      </w:pPr>
      <w:r>
        <w:t xml:space="preserve">8. Под контролируемыми лицами при осуществлении муниципального контроля в соответствии со </w:t>
      </w:r>
      <w:hyperlink r:id="rId14">
        <w:r>
          <w:rPr>
            <w:color w:val="0000FF"/>
          </w:rPr>
          <w:t>статьей 31</w:t>
        </w:r>
      </w:hyperlink>
      <w:r>
        <w:t xml:space="preserve"> Федерального закона N 248-ФЗ понимаются граждане и организации, деятельность, действия (бездействия)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6071AF" w:rsidRDefault="006071AF">
      <w:pPr>
        <w:pStyle w:val="ConsPlusNormal"/>
        <w:spacing w:before="220"/>
        <w:ind w:firstLine="540"/>
        <w:jc w:val="both"/>
      </w:pPr>
      <w:r>
        <w:lastRenderedPageBreak/>
        <w:t>9. Контрольный орган обеспечивает учет объектов контроля в соответствии с настоящим Положением посредством:</w:t>
      </w:r>
    </w:p>
    <w:p w:rsidR="006071AF" w:rsidRDefault="006071AF">
      <w:pPr>
        <w:pStyle w:val="ConsPlusNormal"/>
        <w:spacing w:before="220"/>
        <w:ind w:firstLine="540"/>
        <w:jc w:val="both"/>
      </w:pPr>
      <w:r>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6071AF" w:rsidRDefault="006071AF">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6071AF" w:rsidRDefault="006071AF">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6071AF" w:rsidRDefault="006071AF">
      <w:pPr>
        <w:pStyle w:val="ConsPlusNormal"/>
        <w:spacing w:before="220"/>
        <w:ind w:firstLine="540"/>
        <w:jc w:val="both"/>
      </w:pPr>
      <w: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071AF" w:rsidRDefault="006071AF">
      <w:pPr>
        <w:pStyle w:val="ConsPlusNormal"/>
        <w:spacing w:before="220"/>
        <w:ind w:firstLine="540"/>
        <w:jc w:val="both"/>
      </w:pPr>
      <w:r>
        <w:t xml:space="preserve">12. Перечень объектов контроля содержит следующую информацию согласно форме, утверждаемой руководителем контрольного органа в соответствии с Федеральным </w:t>
      </w:r>
      <w:hyperlink r:id="rId15">
        <w:r>
          <w:rPr>
            <w:color w:val="0000FF"/>
          </w:rPr>
          <w:t>законом</w:t>
        </w:r>
      </w:hyperlink>
      <w:r>
        <w:t xml:space="preserve"> N 248-ФЗ.</w:t>
      </w:r>
    </w:p>
    <w:p w:rsidR="006071AF" w:rsidRDefault="006071AF">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6071AF" w:rsidRDefault="006071AF">
      <w:pPr>
        <w:pStyle w:val="ConsPlusNormal"/>
        <w:spacing w:before="220"/>
        <w:ind w:firstLine="540"/>
        <w:jc w:val="both"/>
      </w:pPr>
      <w:r>
        <w:t>13. Муниципальный контроль осуществляется посредством проведения:</w:t>
      </w:r>
    </w:p>
    <w:p w:rsidR="006071AF" w:rsidRDefault="006071AF">
      <w:pPr>
        <w:pStyle w:val="ConsPlusNormal"/>
        <w:spacing w:before="220"/>
        <w:ind w:firstLine="540"/>
        <w:jc w:val="both"/>
      </w:pPr>
      <w:r>
        <w:t>1) профилактических мероприятий;</w:t>
      </w:r>
    </w:p>
    <w:p w:rsidR="006071AF" w:rsidRDefault="006071AF">
      <w:pPr>
        <w:pStyle w:val="ConsPlusNormal"/>
        <w:spacing w:before="220"/>
        <w:ind w:firstLine="540"/>
        <w:jc w:val="both"/>
      </w:pPr>
      <w:r>
        <w:t>2) контрольных мероприятий со взаимодействием с контролируемым лицом;</w:t>
      </w:r>
    </w:p>
    <w:p w:rsidR="006071AF" w:rsidRDefault="006071AF">
      <w:pPr>
        <w:pStyle w:val="ConsPlusNormal"/>
        <w:spacing w:before="220"/>
        <w:ind w:firstLine="540"/>
        <w:jc w:val="both"/>
      </w:pPr>
      <w:r>
        <w:t>3) контрольных мероприятий без взаимодействия с контролируемым лицом.</w:t>
      </w:r>
    </w:p>
    <w:p w:rsidR="006071AF" w:rsidRDefault="006071AF">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6">
        <w:r>
          <w:rPr>
            <w:color w:val="0000FF"/>
          </w:rPr>
          <w:t>статьей 66</w:t>
        </w:r>
      </w:hyperlink>
      <w:r>
        <w:t xml:space="preserve"> Федерального закона N 248-ФЗ.</w:t>
      </w:r>
    </w:p>
    <w:p w:rsidR="006071AF" w:rsidRDefault="006071AF">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7">
        <w:r>
          <w:rPr>
            <w:color w:val="0000FF"/>
          </w:rPr>
          <w:t>статьей 30</w:t>
        </w:r>
      </w:hyperlink>
      <w:r>
        <w:t xml:space="preserve"> Федерального закона N 248-ФЗ.</w:t>
      </w:r>
    </w:p>
    <w:p w:rsidR="006071AF" w:rsidRDefault="006071AF">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6071AF" w:rsidRDefault="006071AF">
      <w:pPr>
        <w:pStyle w:val="ConsPlusNormal"/>
        <w:ind w:firstLine="540"/>
        <w:jc w:val="both"/>
      </w:pPr>
    </w:p>
    <w:p w:rsidR="006071AF" w:rsidRDefault="006071AF">
      <w:pPr>
        <w:pStyle w:val="ConsPlusTitle"/>
        <w:jc w:val="center"/>
        <w:outlineLvl w:val="1"/>
      </w:pPr>
      <w:r>
        <w:t>II. Управление рисками причинения вреда (ущерба) охраняемым</w:t>
      </w:r>
    </w:p>
    <w:p w:rsidR="006071AF" w:rsidRDefault="006071AF">
      <w:pPr>
        <w:pStyle w:val="ConsPlusTitle"/>
        <w:jc w:val="center"/>
      </w:pPr>
      <w:r>
        <w:t>законом ценностям при осуществлении муниципального контроля</w:t>
      </w:r>
    </w:p>
    <w:p w:rsidR="006071AF" w:rsidRDefault="006071AF">
      <w:pPr>
        <w:pStyle w:val="ConsPlusNormal"/>
        <w:ind w:firstLine="540"/>
        <w:jc w:val="both"/>
      </w:pPr>
    </w:p>
    <w:p w:rsidR="006071AF" w:rsidRDefault="006071AF">
      <w:pPr>
        <w:pStyle w:val="ConsPlusNormal"/>
        <w:ind w:firstLine="540"/>
        <w:jc w:val="both"/>
      </w:pPr>
      <w:r>
        <w:t>17.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071AF" w:rsidRDefault="006071AF">
      <w:pPr>
        <w:pStyle w:val="ConsPlusNormal"/>
        <w:spacing w:before="220"/>
        <w:ind w:firstLine="540"/>
        <w:jc w:val="both"/>
      </w:pPr>
      <w:r>
        <w:t xml:space="preserve">18.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18">
        <w:r>
          <w:rPr>
            <w:color w:val="0000FF"/>
          </w:rPr>
          <w:t>законом</w:t>
        </w:r>
      </w:hyperlink>
      <w:r>
        <w:t xml:space="preserve"> N 248-</w:t>
      </w:r>
      <w:r>
        <w:lastRenderedPageBreak/>
        <w:t>ФЗ.</w:t>
      </w:r>
    </w:p>
    <w:p w:rsidR="006071AF" w:rsidRDefault="006071AF">
      <w:pPr>
        <w:pStyle w:val="ConsPlusNormal"/>
        <w:spacing w:before="220"/>
        <w:ind w:firstLine="540"/>
        <w:jc w:val="both"/>
      </w:pPr>
      <w:r>
        <w:t xml:space="preserve">19.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281">
        <w:r>
          <w:rPr>
            <w:color w:val="0000FF"/>
          </w:rPr>
          <w:t>критериями</w:t>
        </w:r>
      </w:hyperlink>
      <w:r>
        <w:t xml:space="preserve"> отнесения объектов муниципального контроля к категориям риска согласно </w:t>
      </w:r>
      <w:proofErr w:type="gramStart"/>
      <w:r>
        <w:t>приложению</w:t>
      </w:r>
      <w:proofErr w:type="gramEnd"/>
      <w:r>
        <w:t xml:space="preserve"> к настоящему Положению.</w:t>
      </w:r>
    </w:p>
    <w:p w:rsidR="006071AF" w:rsidRDefault="006071AF">
      <w:pPr>
        <w:pStyle w:val="ConsPlusNormal"/>
        <w:spacing w:before="220"/>
        <w:ind w:firstLine="540"/>
        <w:jc w:val="both"/>
      </w:pPr>
      <w:r>
        <w:t>20. Отнесение объектов муниципального контроля к категориям риска осуществляется приказом контрольного органа (далее - приказ).</w:t>
      </w:r>
    </w:p>
    <w:p w:rsidR="006071AF" w:rsidRDefault="006071AF">
      <w:pPr>
        <w:pStyle w:val="ConsPlusNormal"/>
        <w:spacing w:before="220"/>
        <w:ind w:firstLine="540"/>
        <w:jc w:val="both"/>
      </w:pPr>
      <w: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6071AF" w:rsidRDefault="006071AF">
      <w:pPr>
        <w:pStyle w:val="ConsPlusNormal"/>
        <w:spacing w:before="220"/>
        <w:ind w:firstLine="540"/>
        <w:jc w:val="both"/>
      </w:pPr>
      <w:r>
        <w:t>21.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071AF" w:rsidRDefault="006071AF">
      <w:pPr>
        <w:pStyle w:val="ConsPlusNormal"/>
        <w:spacing w:before="220"/>
        <w:ind w:firstLine="540"/>
        <w:jc w:val="both"/>
      </w:pPr>
      <w:r>
        <w:t>22.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071AF" w:rsidRDefault="006071AF">
      <w:pPr>
        <w:pStyle w:val="ConsPlusNormal"/>
        <w:spacing w:before="220"/>
        <w:ind w:firstLine="540"/>
        <w:jc w:val="both"/>
      </w:pPr>
      <w:r>
        <w:t>23.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6071AF" w:rsidRDefault="006071AF">
      <w:pPr>
        <w:pStyle w:val="ConsPlusNormal"/>
        <w:spacing w:before="220"/>
        <w:ind w:firstLine="540"/>
        <w:jc w:val="both"/>
      </w:pPr>
      <w:r>
        <w:t>24.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071AF" w:rsidRDefault="006071AF">
      <w:pPr>
        <w:pStyle w:val="ConsPlusNormal"/>
        <w:spacing w:before="220"/>
        <w:ind w:firstLine="540"/>
        <w:jc w:val="both"/>
      </w:pPr>
      <w:r>
        <w:t>25.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6071AF" w:rsidRDefault="006071AF">
      <w:pPr>
        <w:pStyle w:val="ConsPlusNormal"/>
        <w:spacing w:before="220"/>
        <w:ind w:firstLine="540"/>
        <w:jc w:val="both"/>
      </w:pPr>
      <w:r>
        <w:t xml:space="preserve">26.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федеральной государственной информационной системы "Федеральный реестр государственных и муниципальных услуг (функций)"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w:t>
      </w:r>
      <w:hyperlink w:anchor="P281">
        <w:r>
          <w:rPr>
            <w:color w:val="0000FF"/>
          </w:rPr>
          <w:t>критериями</w:t>
        </w:r>
      </w:hyperlink>
      <w:r>
        <w:t xml:space="preserve"> риска согласно приложению к Положению.</w:t>
      </w:r>
    </w:p>
    <w:p w:rsidR="006071AF" w:rsidRDefault="006071AF">
      <w:pPr>
        <w:pStyle w:val="ConsPlusNormal"/>
        <w:spacing w:before="220"/>
        <w:ind w:firstLine="540"/>
        <w:jc w:val="both"/>
      </w:pPr>
      <w:r>
        <w:t xml:space="preserve">27. В целях оценки риска причинения вреда (ущерба) при принятии решения о проведении и </w:t>
      </w:r>
      <w:r>
        <w:lastRenderedPageBreak/>
        <w:t>выборе вида внепланового контрольного мероприятия контрольный орган применяет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071AF" w:rsidRDefault="006071AF">
      <w:pPr>
        <w:pStyle w:val="ConsPlusNormal"/>
        <w:spacing w:before="220"/>
        <w:ind w:firstLine="540"/>
        <w:jc w:val="both"/>
      </w:pPr>
      <w:r>
        <w:t>28. Перечень индикаторов риска нарушения обязательных требований вида муниципального контроля утверждается решением Думы города Ханты-Мансийска.</w:t>
      </w:r>
    </w:p>
    <w:p w:rsidR="006071AF" w:rsidRDefault="006071AF">
      <w:pPr>
        <w:pStyle w:val="ConsPlusNormal"/>
        <w:ind w:firstLine="540"/>
        <w:jc w:val="both"/>
      </w:pPr>
    </w:p>
    <w:p w:rsidR="006071AF" w:rsidRDefault="006071AF">
      <w:pPr>
        <w:pStyle w:val="ConsPlusTitle"/>
        <w:jc w:val="center"/>
        <w:outlineLvl w:val="1"/>
      </w:pPr>
      <w:r>
        <w:t>III. Профилактика рисков причинения вреда (ущерба)</w:t>
      </w:r>
    </w:p>
    <w:p w:rsidR="006071AF" w:rsidRDefault="006071AF">
      <w:pPr>
        <w:pStyle w:val="ConsPlusTitle"/>
        <w:jc w:val="center"/>
      </w:pPr>
      <w:r>
        <w:t>охраняемым законом ценностям</w:t>
      </w:r>
    </w:p>
    <w:p w:rsidR="006071AF" w:rsidRDefault="006071AF">
      <w:pPr>
        <w:pStyle w:val="ConsPlusNormal"/>
        <w:ind w:firstLine="540"/>
        <w:jc w:val="both"/>
      </w:pPr>
    </w:p>
    <w:p w:rsidR="006071AF" w:rsidRDefault="006071AF">
      <w:pPr>
        <w:pStyle w:val="ConsPlusNormal"/>
        <w:ind w:firstLine="540"/>
        <w:jc w:val="both"/>
      </w:pPr>
      <w:r>
        <w:t>29.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6071AF" w:rsidRDefault="006071AF">
      <w:pPr>
        <w:pStyle w:val="ConsPlusNormal"/>
        <w:spacing w:before="220"/>
        <w:ind w:firstLine="540"/>
        <w:jc w:val="both"/>
      </w:pPr>
      <w:r>
        <w:t>30.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6071AF" w:rsidRDefault="006071AF">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6071AF" w:rsidRDefault="006071AF">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контрольным органом.</w:t>
      </w:r>
    </w:p>
    <w:p w:rsidR="006071AF" w:rsidRDefault="006071AF">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6071AF" w:rsidRDefault="006071AF">
      <w:pPr>
        <w:pStyle w:val="ConsPlusNormal"/>
        <w:spacing w:before="220"/>
        <w:ind w:firstLine="540"/>
        <w:jc w:val="both"/>
      </w:pPr>
      <w:r>
        <w:t>31. При осуществлении муниципального контроля могут проводиться следующие виды профилактических мероприятий:</w:t>
      </w:r>
    </w:p>
    <w:p w:rsidR="006071AF" w:rsidRDefault="006071AF">
      <w:pPr>
        <w:pStyle w:val="ConsPlusNormal"/>
        <w:spacing w:before="220"/>
        <w:ind w:firstLine="540"/>
        <w:jc w:val="both"/>
      </w:pPr>
      <w:r>
        <w:t>1) информирование;</w:t>
      </w:r>
    </w:p>
    <w:p w:rsidR="006071AF" w:rsidRDefault="006071AF">
      <w:pPr>
        <w:pStyle w:val="ConsPlusNormal"/>
        <w:spacing w:before="220"/>
        <w:ind w:firstLine="540"/>
        <w:jc w:val="both"/>
      </w:pPr>
      <w:r>
        <w:t>2) консультирование;</w:t>
      </w:r>
    </w:p>
    <w:p w:rsidR="006071AF" w:rsidRDefault="006071AF">
      <w:pPr>
        <w:pStyle w:val="ConsPlusNormal"/>
        <w:spacing w:before="220"/>
        <w:ind w:firstLine="540"/>
        <w:jc w:val="both"/>
      </w:pPr>
      <w:r>
        <w:t>3) объявление предостережения;</w:t>
      </w:r>
    </w:p>
    <w:p w:rsidR="006071AF" w:rsidRDefault="006071AF">
      <w:pPr>
        <w:pStyle w:val="ConsPlusNormal"/>
        <w:spacing w:before="220"/>
        <w:ind w:firstLine="540"/>
        <w:jc w:val="both"/>
      </w:pPr>
      <w:r>
        <w:t>4) профилактический визит;</w:t>
      </w:r>
    </w:p>
    <w:p w:rsidR="006071AF" w:rsidRDefault="006071AF">
      <w:pPr>
        <w:pStyle w:val="ConsPlusNormal"/>
        <w:spacing w:before="220"/>
        <w:ind w:firstLine="540"/>
        <w:jc w:val="both"/>
      </w:pPr>
      <w:r>
        <w:t>5) обобщение правоприменительной практики.</w:t>
      </w:r>
    </w:p>
    <w:p w:rsidR="006071AF" w:rsidRDefault="006071AF">
      <w:pPr>
        <w:pStyle w:val="ConsPlusNormal"/>
        <w:spacing w:before="220"/>
        <w:ind w:firstLine="540"/>
        <w:jc w:val="both"/>
      </w:pPr>
      <w:r>
        <w:t xml:space="preserve">32. Информирование контролируемых лиц и иных заинтересованных лиц осуществляется в порядке, установленном </w:t>
      </w:r>
      <w:hyperlink r:id="rId19">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через единый портал государственных и муниципальных услуг (функций) и в иных формах.</w:t>
      </w:r>
    </w:p>
    <w:p w:rsidR="006071AF" w:rsidRDefault="006071AF">
      <w:pPr>
        <w:pStyle w:val="ConsPlusNormal"/>
        <w:spacing w:before="220"/>
        <w:ind w:firstLine="540"/>
        <w:jc w:val="both"/>
      </w:pPr>
      <w:r>
        <w:t>Размещенные сведения поддерживаются контрольным органом в актуальном состоянии.</w:t>
      </w:r>
    </w:p>
    <w:p w:rsidR="006071AF" w:rsidRDefault="006071AF">
      <w:pPr>
        <w:pStyle w:val="ConsPlusNormal"/>
        <w:spacing w:before="220"/>
        <w:ind w:firstLine="540"/>
        <w:jc w:val="both"/>
      </w:pPr>
      <w:r>
        <w:lastRenderedPageBreak/>
        <w:t>33.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6071AF" w:rsidRDefault="006071AF">
      <w:pPr>
        <w:pStyle w:val="ConsPlusNormal"/>
        <w:spacing w:before="220"/>
        <w:ind w:firstLine="540"/>
        <w:jc w:val="both"/>
      </w:pPr>
      <w:r>
        <w:t>34.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071AF" w:rsidRDefault="006071AF">
      <w:pPr>
        <w:pStyle w:val="ConsPlusNormal"/>
        <w:spacing w:before="220"/>
        <w:ind w:firstLine="540"/>
        <w:jc w:val="both"/>
      </w:pPr>
      <w:r>
        <w:t>35. Консультирование, в том числе письменное, осуществляется по следующим вопросам:</w:t>
      </w:r>
    </w:p>
    <w:p w:rsidR="006071AF" w:rsidRDefault="006071AF">
      <w:pPr>
        <w:pStyle w:val="ConsPlusNormal"/>
        <w:spacing w:before="220"/>
        <w:ind w:firstLine="540"/>
        <w:jc w:val="both"/>
      </w:pPr>
      <w:r>
        <w:t>1) компетенция контрольного органа;</w:t>
      </w:r>
    </w:p>
    <w:p w:rsidR="006071AF" w:rsidRDefault="006071AF">
      <w:pPr>
        <w:pStyle w:val="ConsPlusNormal"/>
        <w:spacing w:before="220"/>
        <w:ind w:firstLine="540"/>
        <w:jc w:val="both"/>
      </w:pPr>
      <w:r>
        <w:t>2) организация и осуществление муниципального контроля;</w:t>
      </w:r>
    </w:p>
    <w:p w:rsidR="006071AF" w:rsidRDefault="006071AF">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6071AF" w:rsidRDefault="006071AF">
      <w:pPr>
        <w:pStyle w:val="ConsPlusNormal"/>
        <w:spacing w:before="220"/>
        <w:ind w:firstLine="540"/>
        <w:jc w:val="both"/>
      </w:pPr>
      <w:r>
        <w:t>4) применение мер ответственности за нарушение обязательных требований.</w:t>
      </w:r>
    </w:p>
    <w:p w:rsidR="006071AF" w:rsidRDefault="006071AF">
      <w:pPr>
        <w:pStyle w:val="ConsPlusNormal"/>
        <w:spacing w:before="220"/>
        <w:ind w:firstLine="540"/>
        <w:jc w:val="both"/>
      </w:pPr>
      <w:r>
        <w:t xml:space="preserve">36.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6071AF" w:rsidRDefault="006071AF">
      <w:pPr>
        <w:pStyle w:val="ConsPlusNormal"/>
        <w:spacing w:before="220"/>
        <w:ind w:firstLine="540"/>
        <w:jc w:val="both"/>
      </w:pPr>
      <w:r>
        <w:t>37.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6071AF" w:rsidRDefault="006071AF">
      <w:pPr>
        <w:pStyle w:val="ConsPlusNormal"/>
        <w:spacing w:before="220"/>
        <w:ind w:firstLine="540"/>
        <w:jc w:val="both"/>
      </w:pPr>
      <w:r>
        <w:t>38.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6071AF" w:rsidRDefault="006071AF">
      <w:pPr>
        <w:pStyle w:val="ConsPlusNormal"/>
        <w:spacing w:before="220"/>
        <w:ind w:firstLine="540"/>
        <w:jc w:val="both"/>
      </w:pPr>
      <w:r>
        <w:t>39.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071AF" w:rsidRDefault="006071AF">
      <w:pPr>
        <w:pStyle w:val="ConsPlusNormal"/>
        <w:spacing w:before="220"/>
        <w:ind w:firstLine="540"/>
        <w:jc w:val="both"/>
      </w:pPr>
      <w:r>
        <w:t>40.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в срок не более 10 рабочих дней со дня их получения,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071AF" w:rsidRDefault="006071AF">
      <w:pPr>
        <w:pStyle w:val="ConsPlusNormal"/>
        <w:spacing w:before="220"/>
        <w:ind w:firstLine="540"/>
        <w:jc w:val="both"/>
      </w:pPr>
      <w:r>
        <w:t xml:space="preserve">41. Предостережение объявляется и направляется контролируемому лицу в порядке, предусмотренном Федеральным </w:t>
      </w:r>
      <w:hyperlink r:id="rId21">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w:t>
      </w:r>
      <w:r>
        <w:lastRenderedPageBreak/>
        <w:t>нарушению обязательных требований.</w:t>
      </w:r>
    </w:p>
    <w:p w:rsidR="006071AF" w:rsidRDefault="006071AF">
      <w:pPr>
        <w:pStyle w:val="ConsPlusNormal"/>
        <w:spacing w:before="220"/>
        <w:ind w:firstLine="540"/>
        <w:jc w:val="both"/>
      </w:pPr>
      <w:r>
        <w:t>42.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6071AF" w:rsidRDefault="006071AF">
      <w:pPr>
        <w:pStyle w:val="ConsPlusNormal"/>
        <w:spacing w:before="220"/>
        <w:ind w:firstLine="540"/>
        <w:jc w:val="both"/>
      </w:pPr>
      <w:r>
        <w:t>43.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071AF" w:rsidRDefault="006071AF">
      <w:pPr>
        <w:pStyle w:val="ConsPlusNormal"/>
        <w:spacing w:before="220"/>
        <w:ind w:firstLine="540"/>
        <w:jc w:val="both"/>
      </w:pPr>
      <w: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6071AF" w:rsidRDefault="006071AF">
      <w:pPr>
        <w:pStyle w:val="ConsPlusNormal"/>
        <w:spacing w:before="220"/>
        <w:ind w:firstLine="540"/>
        <w:jc w:val="both"/>
      </w:pPr>
      <w:r>
        <w:t>44. Возражения рассматриваются должностным лицом, объявившим предостережение, не позднее 15 дней с момента получения таких возражений.</w:t>
      </w:r>
    </w:p>
    <w:p w:rsidR="006071AF" w:rsidRDefault="006071AF">
      <w:pPr>
        <w:pStyle w:val="ConsPlusNormal"/>
        <w:spacing w:before="220"/>
        <w:ind w:firstLine="540"/>
        <w:jc w:val="both"/>
      </w:pPr>
      <w:r>
        <w:t>45.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6071AF" w:rsidRDefault="006071AF">
      <w:pPr>
        <w:pStyle w:val="ConsPlusNormal"/>
        <w:spacing w:before="220"/>
        <w:ind w:firstLine="540"/>
        <w:jc w:val="both"/>
      </w:pPr>
      <w:r>
        <w:t>В случае признания доводов контролируемого лица несостоятельными должностное лицо в срок не позднее 2 рабочих дней уведомляет контролируемое лицо об оставлении возражения без удовлетворения.</w:t>
      </w:r>
    </w:p>
    <w:p w:rsidR="006071AF" w:rsidRDefault="006071AF">
      <w:pPr>
        <w:pStyle w:val="ConsPlusNormal"/>
        <w:spacing w:before="220"/>
        <w:ind w:firstLine="540"/>
        <w:jc w:val="both"/>
      </w:pPr>
      <w:r>
        <w:t>46. Профилактический визит проводится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071AF" w:rsidRDefault="006071AF">
      <w:pPr>
        <w:pStyle w:val="ConsPlusNormal"/>
        <w:spacing w:before="220"/>
        <w:ind w:firstLine="540"/>
        <w:jc w:val="both"/>
      </w:pPr>
      <w:r>
        <w:t>47.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071AF" w:rsidRDefault="006071AF">
      <w:pPr>
        <w:pStyle w:val="ConsPlusNormal"/>
        <w:spacing w:before="220"/>
        <w:ind w:firstLine="540"/>
        <w:jc w:val="both"/>
      </w:pPr>
      <w:r>
        <w:t>48.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6071AF" w:rsidRDefault="006071AF">
      <w:pPr>
        <w:pStyle w:val="ConsPlusNormal"/>
        <w:spacing w:before="220"/>
        <w:ind w:firstLine="540"/>
        <w:jc w:val="both"/>
      </w:pPr>
      <w:r>
        <w:t xml:space="preserve">49. Обязательный профилактический визит проводится в порядке и случаях, предусмотренных </w:t>
      </w:r>
      <w:hyperlink r:id="rId22">
        <w:r>
          <w:rPr>
            <w:color w:val="0000FF"/>
          </w:rPr>
          <w:t>статьями 25</w:t>
        </w:r>
      </w:hyperlink>
      <w:r>
        <w:t xml:space="preserve">, </w:t>
      </w:r>
      <w:hyperlink r:id="rId23">
        <w:r>
          <w:rPr>
            <w:color w:val="0000FF"/>
          </w:rPr>
          <w:t>52.1</w:t>
        </w:r>
      </w:hyperlink>
      <w:r>
        <w:t xml:space="preserve"> Федерального закона N 248-ФЗ.</w:t>
      </w:r>
    </w:p>
    <w:p w:rsidR="006071AF" w:rsidRDefault="006071AF">
      <w:pPr>
        <w:pStyle w:val="ConsPlusNormal"/>
        <w:spacing w:before="220"/>
        <w:ind w:firstLine="540"/>
        <w:jc w:val="both"/>
      </w:pPr>
      <w:r>
        <w:t xml:space="preserve">50.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w:t>
      </w:r>
      <w:r>
        <w:lastRenderedPageBreak/>
        <w:t>рискам причинения вреда (ущерба).</w:t>
      </w:r>
    </w:p>
    <w:p w:rsidR="006071AF" w:rsidRDefault="006071AF">
      <w:pPr>
        <w:pStyle w:val="ConsPlusNormal"/>
        <w:spacing w:before="220"/>
        <w:ind w:firstLine="540"/>
        <w:jc w:val="both"/>
      </w:pPr>
      <w:r>
        <w:t>Периодичность проведения обязательных профилактических визитов составляет:</w:t>
      </w:r>
    </w:p>
    <w:p w:rsidR="006071AF" w:rsidRDefault="006071AF">
      <w:pPr>
        <w:pStyle w:val="ConsPlusNormal"/>
        <w:spacing w:before="220"/>
        <w:ind w:firstLine="540"/>
        <w:jc w:val="both"/>
      </w:pPr>
      <w:r>
        <w:t>- для объектов контроля, отнесенных к категории значительного, среднего и умеренного риска периодичность устанавливается Правительством Российской Федерации;</w:t>
      </w:r>
    </w:p>
    <w:p w:rsidR="006071AF" w:rsidRDefault="006071AF">
      <w:pPr>
        <w:pStyle w:val="ConsPlusNormal"/>
        <w:spacing w:before="220"/>
        <w:ind w:firstLine="540"/>
        <w:jc w:val="both"/>
      </w:pPr>
      <w:r>
        <w:t>- для объектов контроля, отнесенных к категории низкого риска - один обязательный профилактический визит в 5 лет.</w:t>
      </w:r>
    </w:p>
    <w:p w:rsidR="006071AF" w:rsidRDefault="006071AF">
      <w:pPr>
        <w:pStyle w:val="ConsPlusNormal"/>
        <w:spacing w:before="220"/>
        <w:ind w:firstLine="540"/>
        <w:jc w:val="both"/>
      </w:pPr>
      <w:r>
        <w:t xml:space="preserve">51.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w:t>
      </w:r>
      <w:hyperlink r:id="rId24">
        <w:r>
          <w:rPr>
            <w:color w:val="0000FF"/>
          </w:rPr>
          <w:t>статьей 90</w:t>
        </w:r>
      </w:hyperlink>
      <w:r>
        <w:t xml:space="preserve"> Федерального закона N 248-ФЗ.</w:t>
      </w:r>
    </w:p>
    <w:p w:rsidR="006071AF" w:rsidRDefault="006071AF">
      <w:pPr>
        <w:pStyle w:val="ConsPlusNormal"/>
        <w:spacing w:before="220"/>
        <w:ind w:firstLine="540"/>
        <w:jc w:val="both"/>
      </w:pPr>
      <w:r>
        <w:t xml:space="preserve">52.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5">
        <w:r>
          <w:rPr>
            <w:color w:val="0000FF"/>
          </w:rPr>
          <w:t>статьей 90.1</w:t>
        </w:r>
      </w:hyperlink>
      <w:r>
        <w:t xml:space="preserve"> Федерального закона N 248-ФЗ.</w:t>
      </w:r>
    </w:p>
    <w:p w:rsidR="006071AF" w:rsidRDefault="006071AF">
      <w:pPr>
        <w:pStyle w:val="ConsPlusNormal"/>
        <w:spacing w:before="220"/>
        <w:ind w:firstLine="540"/>
        <w:jc w:val="both"/>
      </w:pPr>
      <w:r>
        <w:t xml:space="preserve">53. Профилактический визит по инициативе контролируемого лица, относящегося к субъектам малого предпринимательства, являющегося социально ориентированной некоммерческой организацией либо государственным или муниципальным учреждением, проводится в соответствии с требованиями </w:t>
      </w:r>
      <w:hyperlink r:id="rId26">
        <w:r>
          <w:rPr>
            <w:color w:val="0000FF"/>
          </w:rPr>
          <w:t>статьи 52.2</w:t>
        </w:r>
      </w:hyperlink>
      <w:r>
        <w:t xml:space="preserve"> Федерального закона N 248-ФЗ.</w:t>
      </w:r>
    </w:p>
    <w:p w:rsidR="006071AF" w:rsidRDefault="006071AF">
      <w:pPr>
        <w:pStyle w:val="ConsPlusNormal"/>
        <w:ind w:firstLine="540"/>
        <w:jc w:val="both"/>
      </w:pPr>
    </w:p>
    <w:p w:rsidR="006071AF" w:rsidRDefault="006071AF">
      <w:pPr>
        <w:pStyle w:val="ConsPlusTitle"/>
        <w:jc w:val="center"/>
        <w:outlineLvl w:val="1"/>
      </w:pPr>
      <w:r>
        <w:t>IV. Порядок организации муниципального контроля</w:t>
      </w:r>
    </w:p>
    <w:p w:rsidR="006071AF" w:rsidRDefault="006071AF">
      <w:pPr>
        <w:pStyle w:val="ConsPlusNormal"/>
        <w:ind w:firstLine="540"/>
        <w:jc w:val="both"/>
      </w:pPr>
    </w:p>
    <w:p w:rsidR="006071AF" w:rsidRDefault="006071AF">
      <w:pPr>
        <w:pStyle w:val="ConsPlusNormal"/>
        <w:ind w:firstLine="540"/>
        <w:jc w:val="both"/>
      </w:pPr>
      <w:r>
        <w:t>54. Муниципальный контроль со взаимодействием с контролируемым лицом осуществляется при проведении следующих контрольных мероприятий:</w:t>
      </w:r>
    </w:p>
    <w:p w:rsidR="006071AF" w:rsidRDefault="006071AF">
      <w:pPr>
        <w:pStyle w:val="ConsPlusNormal"/>
        <w:spacing w:before="220"/>
        <w:ind w:firstLine="540"/>
        <w:jc w:val="both"/>
      </w:pPr>
      <w:r>
        <w:t>1) инспекционный визит;</w:t>
      </w:r>
    </w:p>
    <w:p w:rsidR="006071AF" w:rsidRDefault="006071AF">
      <w:pPr>
        <w:pStyle w:val="ConsPlusNormal"/>
        <w:spacing w:before="220"/>
        <w:ind w:firstLine="540"/>
        <w:jc w:val="both"/>
      </w:pPr>
      <w:r>
        <w:t>2) рейдовый осмотр;</w:t>
      </w:r>
    </w:p>
    <w:p w:rsidR="006071AF" w:rsidRDefault="006071AF">
      <w:pPr>
        <w:pStyle w:val="ConsPlusNormal"/>
        <w:spacing w:before="220"/>
        <w:ind w:firstLine="540"/>
        <w:jc w:val="both"/>
      </w:pPr>
      <w:r>
        <w:t>3) документарная проверка;</w:t>
      </w:r>
    </w:p>
    <w:p w:rsidR="006071AF" w:rsidRDefault="006071AF">
      <w:pPr>
        <w:pStyle w:val="ConsPlusNormal"/>
        <w:spacing w:before="220"/>
        <w:ind w:firstLine="540"/>
        <w:jc w:val="both"/>
      </w:pPr>
      <w:r>
        <w:t>4) выездная проверка.</w:t>
      </w:r>
    </w:p>
    <w:p w:rsidR="006071AF" w:rsidRDefault="006071AF">
      <w:pPr>
        <w:pStyle w:val="ConsPlusNormal"/>
        <w:spacing w:before="220"/>
        <w:ind w:firstLine="540"/>
        <w:jc w:val="both"/>
      </w:pPr>
      <w:r>
        <w:t>55. 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071AF" w:rsidRDefault="006071AF">
      <w:pPr>
        <w:pStyle w:val="ConsPlusNormal"/>
        <w:spacing w:before="220"/>
        <w:ind w:firstLine="540"/>
        <w:jc w:val="both"/>
      </w:pPr>
      <w:r>
        <w:t>56. При проведении контрольных мероприятий в рамках осуществления муниципального контроля должностное лицо:</w:t>
      </w:r>
    </w:p>
    <w:p w:rsidR="006071AF" w:rsidRDefault="006071AF">
      <w:pPr>
        <w:pStyle w:val="ConsPlusNormal"/>
        <w:spacing w:before="220"/>
        <w:ind w:firstLine="540"/>
        <w:jc w:val="both"/>
      </w:pPr>
      <w:r>
        <w:t xml:space="preserve">совершает действия, предусмотренные </w:t>
      </w:r>
      <w:hyperlink r:id="rId27">
        <w:r>
          <w:rPr>
            <w:color w:val="0000FF"/>
          </w:rPr>
          <w:t>частью 2 статьи 29</w:t>
        </w:r>
      </w:hyperlink>
      <w:r>
        <w:t xml:space="preserve"> Федерального закона N 248-ФЗ;</w:t>
      </w:r>
    </w:p>
    <w:p w:rsidR="006071AF" w:rsidRDefault="006071AF">
      <w:pPr>
        <w:pStyle w:val="ConsPlusNormal"/>
        <w:spacing w:before="220"/>
        <w:ind w:firstLine="540"/>
        <w:jc w:val="both"/>
      </w:pPr>
      <w:r>
        <w:t xml:space="preserve">принимает решения, предусмотренные </w:t>
      </w:r>
      <w:hyperlink r:id="rId28">
        <w:r>
          <w:rPr>
            <w:color w:val="0000FF"/>
          </w:rPr>
          <w:t>частью 2 статьи 90</w:t>
        </w:r>
      </w:hyperlink>
      <w:r>
        <w:t xml:space="preserve"> Федерального закона N 248-ФЗ;</w:t>
      </w:r>
    </w:p>
    <w:p w:rsidR="006071AF" w:rsidRDefault="006071AF">
      <w:pPr>
        <w:pStyle w:val="ConsPlusNormal"/>
        <w:spacing w:before="220"/>
        <w:ind w:firstLine="540"/>
        <w:jc w:val="both"/>
      </w:pPr>
      <w:r>
        <w:t>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6071AF" w:rsidRDefault="006071AF">
      <w:pPr>
        <w:pStyle w:val="ConsPlusNormal"/>
        <w:spacing w:before="220"/>
        <w:ind w:firstLine="540"/>
        <w:jc w:val="both"/>
      </w:pPr>
      <w:r>
        <w:t xml:space="preserve">57.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мобильное приложение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w:t>
      </w:r>
      <w:r>
        <w:lastRenderedPageBreak/>
        <w:t>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w:t>
      </w:r>
    </w:p>
    <w:p w:rsidR="006071AF" w:rsidRDefault="006071AF">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6071AF" w:rsidRDefault="006071AF">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071AF" w:rsidRDefault="006071AF">
      <w:pPr>
        <w:pStyle w:val="ConsPlusNormal"/>
        <w:spacing w:before="220"/>
        <w:ind w:firstLine="540"/>
        <w:jc w:val="both"/>
      </w:pPr>
      <w:r>
        <w:t>58. При осуществлении муниципального контроля плановые контрольные мероприятия не проводятся.</w:t>
      </w:r>
    </w:p>
    <w:p w:rsidR="006071AF" w:rsidRDefault="006071AF">
      <w:pPr>
        <w:pStyle w:val="ConsPlusNormal"/>
        <w:spacing w:before="220"/>
        <w:ind w:firstLine="540"/>
        <w:jc w:val="both"/>
      </w:pPr>
      <w:r>
        <w:t>59. Контрольные мероприятия осуществляются на внеплановой основе.</w:t>
      </w:r>
    </w:p>
    <w:p w:rsidR="006071AF" w:rsidRDefault="006071AF">
      <w:pPr>
        <w:pStyle w:val="ConsPlusNormal"/>
        <w:spacing w:before="220"/>
        <w:ind w:firstLine="540"/>
        <w:jc w:val="both"/>
      </w:pPr>
      <w:r>
        <w:t xml:space="preserve">60. Для проведения контрольного мероприятия,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w:t>
      </w:r>
      <w:hyperlink r:id="rId29">
        <w:r>
          <w:rPr>
            <w:color w:val="0000FF"/>
          </w:rPr>
          <w:t>частью 1 статьи 64</w:t>
        </w:r>
      </w:hyperlink>
      <w:r>
        <w:t xml:space="preserve"> Федерального закона N 248-ФЗ.</w:t>
      </w:r>
    </w:p>
    <w:p w:rsidR="006071AF" w:rsidRDefault="006071AF">
      <w:pPr>
        <w:pStyle w:val="ConsPlusNormal"/>
        <w:spacing w:before="220"/>
        <w:ind w:firstLine="540"/>
        <w:jc w:val="both"/>
      </w:pPr>
      <w:r>
        <w:t xml:space="preserve">61. Инспекционный визит проводится в порядке и в сроки, установленные </w:t>
      </w:r>
      <w:hyperlink r:id="rId30">
        <w:r>
          <w:rPr>
            <w:color w:val="0000FF"/>
          </w:rPr>
          <w:t>статьей 70</w:t>
        </w:r>
      </w:hyperlink>
      <w:r>
        <w:t xml:space="preserve"> Федерального закона N 248-ФЗ.</w:t>
      </w:r>
    </w:p>
    <w:p w:rsidR="006071AF" w:rsidRDefault="006071AF">
      <w:pPr>
        <w:pStyle w:val="ConsPlusNormal"/>
        <w:spacing w:before="220"/>
        <w:ind w:firstLine="540"/>
        <w:jc w:val="both"/>
      </w:pPr>
      <w:r>
        <w:t>В ходе инспекционного визита могут совершаться следующие контрольные действия:</w:t>
      </w:r>
    </w:p>
    <w:p w:rsidR="006071AF" w:rsidRDefault="006071AF">
      <w:pPr>
        <w:pStyle w:val="ConsPlusNormal"/>
        <w:spacing w:before="220"/>
        <w:ind w:firstLine="540"/>
        <w:jc w:val="both"/>
      </w:pPr>
      <w:r>
        <w:t>1) осмотр;</w:t>
      </w:r>
    </w:p>
    <w:p w:rsidR="006071AF" w:rsidRDefault="006071AF">
      <w:pPr>
        <w:pStyle w:val="ConsPlusNormal"/>
        <w:spacing w:before="220"/>
        <w:ind w:firstLine="540"/>
        <w:jc w:val="both"/>
      </w:pPr>
      <w:r>
        <w:t>2) опрос;</w:t>
      </w:r>
    </w:p>
    <w:p w:rsidR="006071AF" w:rsidRDefault="006071AF">
      <w:pPr>
        <w:pStyle w:val="ConsPlusNormal"/>
        <w:spacing w:before="220"/>
        <w:ind w:firstLine="540"/>
        <w:jc w:val="both"/>
      </w:pPr>
      <w:r>
        <w:t>3) получение письменных объяснений;</w:t>
      </w:r>
    </w:p>
    <w:p w:rsidR="006071AF" w:rsidRDefault="006071AF">
      <w:pPr>
        <w:pStyle w:val="ConsPlusNormal"/>
        <w:spacing w:before="220"/>
        <w:ind w:firstLine="540"/>
        <w:jc w:val="both"/>
      </w:pPr>
      <w:r>
        <w:t>4) инструментальное обследование;</w:t>
      </w:r>
    </w:p>
    <w:p w:rsidR="006071AF" w:rsidRDefault="006071AF">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71AF" w:rsidRDefault="006071AF">
      <w:pPr>
        <w:pStyle w:val="ConsPlusNormal"/>
        <w:spacing w:before="220"/>
        <w:ind w:firstLine="540"/>
        <w:jc w:val="both"/>
      </w:pPr>
      <w:r>
        <w:t xml:space="preserve">62.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r>
          <w:rPr>
            <w:color w:val="0000FF"/>
          </w:rPr>
          <w:t>пунктами 3</w:t>
        </w:r>
      </w:hyperlink>
      <w:r>
        <w:t xml:space="preserve">, </w:t>
      </w:r>
      <w:hyperlink r:id="rId32">
        <w:r>
          <w:rPr>
            <w:color w:val="0000FF"/>
          </w:rPr>
          <w:t>4</w:t>
        </w:r>
      </w:hyperlink>
      <w:r>
        <w:t xml:space="preserve">, </w:t>
      </w:r>
      <w:hyperlink r:id="rId33">
        <w:r>
          <w:rPr>
            <w:color w:val="0000FF"/>
          </w:rPr>
          <w:t>6</w:t>
        </w:r>
      </w:hyperlink>
      <w:r>
        <w:t xml:space="preserve">, </w:t>
      </w:r>
      <w:hyperlink r:id="rId34">
        <w:r>
          <w:rPr>
            <w:color w:val="0000FF"/>
          </w:rPr>
          <w:t>8 части 1</w:t>
        </w:r>
      </w:hyperlink>
      <w:r>
        <w:t xml:space="preserve">, </w:t>
      </w:r>
      <w:hyperlink r:id="rId35">
        <w:r>
          <w:rPr>
            <w:color w:val="0000FF"/>
          </w:rPr>
          <w:t>частью 3 статьи 57</w:t>
        </w:r>
      </w:hyperlink>
      <w:r>
        <w:t xml:space="preserve"> и </w:t>
      </w:r>
      <w:hyperlink r:id="rId36">
        <w:r>
          <w:rPr>
            <w:color w:val="0000FF"/>
          </w:rPr>
          <w:t>частью 12 статьи 66</w:t>
        </w:r>
      </w:hyperlink>
      <w:r>
        <w:t xml:space="preserve"> Федерального закона N 248-ФЗ.</w:t>
      </w:r>
    </w:p>
    <w:p w:rsidR="006071AF" w:rsidRDefault="006071AF">
      <w:pPr>
        <w:pStyle w:val="ConsPlusNormal"/>
        <w:spacing w:before="220"/>
        <w:ind w:firstLine="540"/>
        <w:jc w:val="both"/>
      </w:pPr>
      <w:r>
        <w:t xml:space="preserve">63. Рейдовый осмотр проводится в порядке и в сроки, установленные </w:t>
      </w:r>
      <w:hyperlink r:id="rId37">
        <w:r>
          <w:rPr>
            <w:color w:val="0000FF"/>
          </w:rPr>
          <w:t>статьей 71</w:t>
        </w:r>
      </w:hyperlink>
      <w:r>
        <w:t xml:space="preserve"> Федерального закона N 248-ФЗ.</w:t>
      </w:r>
    </w:p>
    <w:p w:rsidR="006071AF" w:rsidRDefault="006071AF">
      <w:pPr>
        <w:pStyle w:val="ConsPlusNormal"/>
        <w:spacing w:before="220"/>
        <w:ind w:firstLine="540"/>
        <w:jc w:val="both"/>
      </w:pPr>
      <w:r>
        <w:t>В ходе рейдового осмотра могут совершаться следующие контрольные действия:</w:t>
      </w:r>
    </w:p>
    <w:p w:rsidR="006071AF" w:rsidRDefault="006071AF">
      <w:pPr>
        <w:pStyle w:val="ConsPlusNormal"/>
        <w:spacing w:before="220"/>
        <w:ind w:firstLine="540"/>
        <w:jc w:val="both"/>
      </w:pPr>
      <w:r>
        <w:t>1) осмотр;</w:t>
      </w:r>
    </w:p>
    <w:p w:rsidR="006071AF" w:rsidRDefault="006071AF">
      <w:pPr>
        <w:pStyle w:val="ConsPlusNormal"/>
        <w:spacing w:before="220"/>
        <w:ind w:firstLine="540"/>
        <w:jc w:val="both"/>
      </w:pPr>
      <w:r>
        <w:t>2) досмотр;</w:t>
      </w:r>
    </w:p>
    <w:p w:rsidR="006071AF" w:rsidRDefault="006071AF">
      <w:pPr>
        <w:pStyle w:val="ConsPlusNormal"/>
        <w:spacing w:before="220"/>
        <w:ind w:firstLine="540"/>
        <w:jc w:val="both"/>
      </w:pPr>
      <w:r>
        <w:lastRenderedPageBreak/>
        <w:t>3) опрос;</w:t>
      </w:r>
    </w:p>
    <w:p w:rsidR="006071AF" w:rsidRDefault="006071AF">
      <w:pPr>
        <w:pStyle w:val="ConsPlusNormal"/>
        <w:spacing w:before="220"/>
        <w:ind w:firstLine="540"/>
        <w:jc w:val="both"/>
      </w:pPr>
      <w:r>
        <w:t>4) получение письменных объяснений;</w:t>
      </w:r>
    </w:p>
    <w:p w:rsidR="006071AF" w:rsidRDefault="006071AF">
      <w:pPr>
        <w:pStyle w:val="ConsPlusNormal"/>
        <w:spacing w:before="220"/>
        <w:ind w:firstLine="540"/>
        <w:jc w:val="both"/>
      </w:pPr>
      <w:r>
        <w:t>5) истребование документов;</w:t>
      </w:r>
    </w:p>
    <w:p w:rsidR="006071AF" w:rsidRDefault="006071AF">
      <w:pPr>
        <w:pStyle w:val="ConsPlusNormal"/>
        <w:spacing w:before="220"/>
        <w:ind w:firstLine="540"/>
        <w:jc w:val="both"/>
      </w:pPr>
      <w:r>
        <w:t>6) инструментальное обследование;</w:t>
      </w:r>
    </w:p>
    <w:p w:rsidR="006071AF" w:rsidRDefault="006071AF">
      <w:pPr>
        <w:pStyle w:val="ConsPlusNormal"/>
        <w:spacing w:before="220"/>
        <w:ind w:firstLine="540"/>
        <w:jc w:val="both"/>
      </w:pPr>
      <w:r>
        <w:t>7) экспертиза.</w:t>
      </w:r>
    </w:p>
    <w:p w:rsidR="006071AF" w:rsidRDefault="006071AF">
      <w:pPr>
        <w:pStyle w:val="ConsPlusNormal"/>
        <w:spacing w:before="220"/>
        <w:ind w:firstLine="540"/>
        <w:jc w:val="both"/>
      </w:pPr>
      <w:r>
        <w:t xml:space="preserve">64. Рейдовый осмотр может проводиться только по согласованию с органами прокуратуры, за исключением случаев его проведения в соответствии с </w:t>
      </w:r>
      <w:hyperlink r:id="rId38">
        <w:r>
          <w:rPr>
            <w:color w:val="0000FF"/>
          </w:rPr>
          <w:t>пунктами 3</w:t>
        </w:r>
      </w:hyperlink>
      <w:r>
        <w:t xml:space="preserve">, </w:t>
      </w:r>
      <w:hyperlink r:id="rId39">
        <w:r>
          <w:rPr>
            <w:color w:val="0000FF"/>
          </w:rPr>
          <w:t>4</w:t>
        </w:r>
      </w:hyperlink>
      <w:r>
        <w:t xml:space="preserve">, </w:t>
      </w:r>
      <w:hyperlink r:id="rId40">
        <w:r>
          <w:rPr>
            <w:color w:val="0000FF"/>
          </w:rPr>
          <w:t>6</w:t>
        </w:r>
      </w:hyperlink>
      <w:r>
        <w:t xml:space="preserve">, </w:t>
      </w:r>
      <w:hyperlink r:id="rId41">
        <w:r>
          <w:rPr>
            <w:color w:val="0000FF"/>
          </w:rPr>
          <w:t>8 части 1</w:t>
        </w:r>
      </w:hyperlink>
      <w:r>
        <w:t xml:space="preserve">, </w:t>
      </w:r>
      <w:hyperlink r:id="rId42">
        <w:r>
          <w:rPr>
            <w:color w:val="0000FF"/>
          </w:rPr>
          <w:t>частью 3 статьи 57</w:t>
        </w:r>
      </w:hyperlink>
      <w:r>
        <w:t xml:space="preserve"> и </w:t>
      </w:r>
      <w:hyperlink r:id="rId43">
        <w:r>
          <w:rPr>
            <w:color w:val="0000FF"/>
          </w:rPr>
          <w:t>частью 12 статьи 66</w:t>
        </w:r>
      </w:hyperlink>
      <w:r>
        <w:t xml:space="preserve"> Федерального закона N 248-ФЗ.</w:t>
      </w:r>
    </w:p>
    <w:p w:rsidR="006071AF" w:rsidRDefault="006071AF">
      <w:pPr>
        <w:pStyle w:val="ConsPlusNormal"/>
        <w:spacing w:before="220"/>
        <w:ind w:firstLine="540"/>
        <w:jc w:val="both"/>
      </w:pPr>
      <w:r>
        <w:t xml:space="preserve">65. Документарная проверка проводится в порядке и в сроки, установленные </w:t>
      </w:r>
      <w:hyperlink r:id="rId44">
        <w:r>
          <w:rPr>
            <w:color w:val="0000FF"/>
          </w:rPr>
          <w:t>статьей 72</w:t>
        </w:r>
      </w:hyperlink>
      <w:r>
        <w:t xml:space="preserve"> Федерального закона N 248-ФЗ.</w:t>
      </w:r>
    </w:p>
    <w:p w:rsidR="006071AF" w:rsidRDefault="006071AF">
      <w:pPr>
        <w:pStyle w:val="ConsPlusNormal"/>
        <w:spacing w:before="220"/>
        <w:ind w:firstLine="540"/>
        <w:jc w:val="both"/>
      </w:pPr>
      <w:r>
        <w:t>В ходе документарной проверки могут совершаться следующие контрольные действия:</w:t>
      </w:r>
    </w:p>
    <w:p w:rsidR="006071AF" w:rsidRDefault="006071AF">
      <w:pPr>
        <w:pStyle w:val="ConsPlusNormal"/>
        <w:spacing w:before="220"/>
        <w:ind w:firstLine="540"/>
        <w:jc w:val="both"/>
      </w:pPr>
      <w:r>
        <w:t>1) получение письменных объяснений;</w:t>
      </w:r>
    </w:p>
    <w:p w:rsidR="006071AF" w:rsidRDefault="006071AF">
      <w:pPr>
        <w:pStyle w:val="ConsPlusNormal"/>
        <w:spacing w:before="220"/>
        <w:ind w:firstLine="540"/>
        <w:jc w:val="both"/>
      </w:pPr>
      <w:r>
        <w:t>2) истребование документов;</w:t>
      </w:r>
    </w:p>
    <w:p w:rsidR="006071AF" w:rsidRDefault="006071AF">
      <w:pPr>
        <w:pStyle w:val="ConsPlusNormal"/>
        <w:spacing w:before="220"/>
        <w:ind w:firstLine="540"/>
        <w:jc w:val="both"/>
      </w:pPr>
      <w:r>
        <w:t>3) экспертиза.</w:t>
      </w:r>
    </w:p>
    <w:p w:rsidR="006071AF" w:rsidRDefault="006071AF">
      <w:pPr>
        <w:pStyle w:val="ConsPlusNormal"/>
        <w:spacing w:before="220"/>
        <w:ind w:firstLine="540"/>
        <w:jc w:val="both"/>
      </w:pPr>
      <w:r>
        <w:t xml:space="preserve">66.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5">
        <w:r>
          <w:rPr>
            <w:color w:val="0000FF"/>
          </w:rPr>
          <w:t>пунктами 3</w:t>
        </w:r>
      </w:hyperlink>
      <w:r>
        <w:t xml:space="preserve">, </w:t>
      </w:r>
      <w:hyperlink r:id="rId46">
        <w:r>
          <w:rPr>
            <w:color w:val="0000FF"/>
          </w:rPr>
          <w:t>4</w:t>
        </w:r>
      </w:hyperlink>
      <w:r>
        <w:t xml:space="preserve">, </w:t>
      </w:r>
      <w:hyperlink r:id="rId47">
        <w:r>
          <w:rPr>
            <w:color w:val="0000FF"/>
          </w:rPr>
          <w:t>6</w:t>
        </w:r>
      </w:hyperlink>
      <w:r>
        <w:t xml:space="preserve">, </w:t>
      </w:r>
      <w:hyperlink r:id="rId48">
        <w:r>
          <w:rPr>
            <w:color w:val="0000FF"/>
          </w:rPr>
          <w:t>8 части 1 статьи 57</w:t>
        </w:r>
      </w:hyperlink>
      <w:r>
        <w:t xml:space="preserve"> Федерального закона N 248-ФЗ.</w:t>
      </w:r>
    </w:p>
    <w:p w:rsidR="006071AF" w:rsidRDefault="006071AF">
      <w:pPr>
        <w:pStyle w:val="ConsPlusNormal"/>
        <w:spacing w:before="220"/>
        <w:ind w:firstLine="540"/>
        <w:jc w:val="both"/>
      </w:pPr>
      <w:r>
        <w:t xml:space="preserve">67. В соответствии со </w:t>
      </w:r>
      <w:hyperlink r:id="rId49">
        <w:r>
          <w:rPr>
            <w:color w:val="0000FF"/>
          </w:rPr>
          <w:t>статьей 73</w:t>
        </w:r>
      </w:hyperlink>
      <w:r>
        <w:t xml:space="preserve"> Федерального закона N 248-ФЗ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50">
        <w:r>
          <w:rPr>
            <w:color w:val="0000FF"/>
          </w:rPr>
          <w:t>пункт 6 части 1 статьи 57</w:t>
        </w:r>
      </w:hyperlink>
      <w: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071AF" w:rsidRDefault="006071AF">
      <w:pPr>
        <w:pStyle w:val="ConsPlusNormal"/>
        <w:spacing w:before="220"/>
        <w:ind w:firstLine="540"/>
        <w:jc w:val="both"/>
      </w:pPr>
      <w:r>
        <w:t>В ходе выездной проверки могут совершаться следующие контрольные действия:</w:t>
      </w:r>
    </w:p>
    <w:p w:rsidR="006071AF" w:rsidRDefault="006071AF">
      <w:pPr>
        <w:pStyle w:val="ConsPlusNormal"/>
        <w:spacing w:before="220"/>
        <w:ind w:firstLine="540"/>
        <w:jc w:val="both"/>
      </w:pPr>
      <w:r>
        <w:t>1) осмотр;</w:t>
      </w:r>
    </w:p>
    <w:p w:rsidR="006071AF" w:rsidRDefault="006071AF">
      <w:pPr>
        <w:pStyle w:val="ConsPlusNormal"/>
        <w:spacing w:before="220"/>
        <w:ind w:firstLine="540"/>
        <w:jc w:val="both"/>
      </w:pPr>
      <w:r>
        <w:t>2) досмотр;</w:t>
      </w:r>
    </w:p>
    <w:p w:rsidR="006071AF" w:rsidRDefault="006071AF">
      <w:pPr>
        <w:pStyle w:val="ConsPlusNormal"/>
        <w:spacing w:before="220"/>
        <w:ind w:firstLine="540"/>
        <w:jc w:val="both"/>
      </w:pPr>
      <w:r>
        <w:t>3) опрос;</w:t>
      </w:r>
    </w:p>
    <w:p w:rsidR="006071AF" w:rsidRDefault="006071AF">
      <w:pPr>
        <w:pStyle w:val="ConsPlusNormal"/>
        <w:spacing w:before="220"/>
        <w:ind w:firstLine="540"/>
        <w:jc w:val="both"/>
      </w:pPr>
      <w:r>
        <w:t>4) получение письменных объяснений;</w:t>
      </w:r>
    </w:p>
    <w:p w:rsidR="006071AF" w:rsidRDefault="006071AF">
      <w:pPr>
        <w:pStyle w:val="ConsPlusNormal"/>
        <w:spacing w:before="220"/>
        <w:ind w:firstLine="540"/>
        <w:jc w:val="both"/>
      </w:pPr>
      <w:r>
        <w:t>5) истребование документов;</w:t>
      </w:r>
    </w:p>
    <w:p w:rsidR="006071AF" w:rsidRDefault="006071AF">
      <w:pPr>
        <w:pStyle w:val="ConsPlusNormal"/>
        <w:spacing w:before="220"/>
        <w:ind w:firstLine="540"/>
        <w:jc w:val="both"/>
      </w:pPr>
      <w:r>
        <w:t>6) инструментальное обследование;</w:t>
      </w:r>
    </w:p>
    <w:p w:rsidR="006071AF" w:rsidRDefault="006071AF">
      <w:pPr>
        <w:pStyle w:val="ConsPlusNormal"/>
        <w:spacing w:before="220"/>
        <w:ind w:firstLine="540"/>
        <w:jc w:val="both"/>
      </w:pPr>
      <w:r>
        <w:t>7) экспертиза.</w:t>
      </w:r>
    </w:p>
    <w:p w:rsidR="006071AF" w:rsidRDefault="006071AF">
      <w:pPr>
        <w:pStyle w:val="ConsPlusNormal"/>
        <w:spacing w:before="220"/>
        <w:ind w:firstLine="540"/>
        <w:jc w:val="both"/>
      </w:pPr>
      <w:r>
        <w:t xml:space="preserve">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1">
        <w:r>
          <w:rPr>
            <w:color w:val="0000FF"/>
          </w:rPr>
          <w:t>пунктами 3</w:t>
        </w:r>
      </w:hyperlink>
      <w:r>
        <w:t xml:space="preserve">, </w:t>
      </w:r>
      <w:hyperlink r:id="rId52">
        <w:r>
          <w:rPr>
            <w:color w:val="0000FF"/>
          </w:rPr>
          <w:t>4</w:t>
        </w:r>
      </w:hyperlink>
      <w:r>
        <w:t xml:space="preserve">, </w:t>
      </w:r>
      <w:hyperlink r:id="rId53">
        <w:r>
          <w:rPr>
            <w:color w:val="0000FF"/>
          </w:rPr>
          <w:t>6</w:t>
        </w:r>
      </w:hyperlink>
      <w:r>
        <w:t xml:space="preserve">, </w:t>
      </w:r>
      <w:hyperlink r:id="rId54">
        <w:r>
          <w:rPr>
            <w:color w:val="0000FF"/>
          </w:rPr>
          <w:t>8 части 1</w:t>
        </w:r>
      </w:hyperlink>
      <w:r>
        <w:t xml:space="preserve">, </w:t>
      </w:r>
      <w:hyperlink r:id="rId55">
        <w:r>
          <w:rPr>
            <w:color w:val="0000FF"/>
          </w:rPr>
          <w:t>частью 3 статьи 57</w:t>
        </w:r>
      </w:hyperlink>
      <w:r>
        <w:t xml:space="preserve"> и </w:t>
      </w:r>
      <w:hyperlink r:id="rId56">
        <w:r>
          <w:rPr>
            <w:color w:val="0000FF"/>
          </w:rPr>
          <w:t>частью 12</w:t>
        </w:r>
      </w:hyperlink>
      <w:r>
        <w:t xml:space="preserve"> и </w:t>
      </w:r>
      <w:hyperlink r:id="rId57">
        <w:r>
          <w:rPr>
            <w:color w:val="0000FF"/>
          </w:rPr>
          <w:t>12.1 статьи 66</w:t>
        </w:r>
      </w:hyperlink>
      <w:r>
        <w:t xml:space="preserve"> Федерального закона N 248-ФЗ.</w:t>
      </w:r>
    </w:p>
    <w:p w:rsidR="006071AF" w:rsidRDefault="006071AF">
      <w:pPr>
        <w:pStyle w:val="ConsPlusNormal"/>
        <w:spacing w:before="220"/>
        <w:ind w:firstLine="540"/>
        <w:jc w:val="both"/>
      </w:pPr>
      <w:r>
        <w:t>69. Без взаимодействия с контролируемым лицом осуществляются следующие контрольные мероприятия:</w:t>
      </w:r>
    </w:p>
    <w:p w:rsidR="006071AF" w:rsidRDefault="006071AF">
      <w:pPr>
        <w:pStyle w:val="ConsPlusNormal"/>
        <w:spacing w:before="220"/>
        <w:ind w:firstLine="540"/>
        <w:jc w:val="both"/>
      </w:pPr>
      <w:r>
        <w:t>1) наблюдение за соблюдением обязательных требований;</w:t>
      </w:r>
    </w:p>
    <w:p w:rsidR="006071AF" w:rsidRDefault="006071AF">
      <w:pPr>
        <w:pStyle w:val="ConsPlusNormal"/>
        <w:spacing w:before="220"/>
        <w:ind w:firstLine="540"/>
        <w:jc w:val="both"/>
      </w:pPr>
      <w:r>
        <w:t>2) выездное обследование.</w:t>
      </w:r>
    </w:p>
    <w:p w:rsidR="006071AF" w:rsidRDefault="006071AF">
      <w:pPr>
        <w:pStyle w:val="ConsPlusNormal"/>
        <w:spacing w:before="220"/>
        <w:ind w:firstLine="540"/>
        <w:jc w:val="both"/>
      </w:pPr>
      <w:r>
        <w:t>70.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6071AF" w:rsidRDefault="006071AF">
      <w:pPr>
        <w:pStyle w:val="ConsPlusNormal"/>
        <w:spacing w:before="220"/>
        <w:ind w:firstLine="540"/>
        <w:jc w:val="both"/>
      </w:pPr>
      <w:r>
        <w:t xml:space="preserve">71. Наблюдение за соблюдением обязательных требований (мониторинг безопасности) проводится в порядке, установленном </w:t>
      </w:r>
      <w:hyperlink r:id="rId58">
        <w:r>
          <w:rPr>
            <w:color w:val="0000FF"/>
          </w:rPr>
          <w:t>статьей 74</w:t>
        </w:r>
      </w:hyperlink>
      <w:r>
        <w:t xml:space="preserve"> Федерального закона N 248-ФЗ.</w:t>
      </w:r>
    </w:p>
    <w:p w:rsidR="006071AF" w:rsidRDefault="006071AF">
      <w:pPr>
        <w:pStyle w:val="ConsPlusNormal"/>
        <w:spacing w:before="220"/>
        <w:ind w:firstLine="540"/>
        <w:jc w:val="both"/>
      </w:pPr>
      <w:r>
        <w:t xml:space="preserve">72. Выездное обследование проводится в порядке, установленном </w:t>
      </w:r>
      <w:hyperlink r:id="rId59">
        <w:r>
          <w:rPr>
            <w:color w:val="0000FF"/>
          </w:rPr>
          <w:t>статьей 75</w:t>
        </w:r>
      </w:hyperlink>
      <w:r>
        <w:t xml:space="preserve"> Федерального закона N 248-ФЗ.</w:t>
      </w:r>
    </w:p>
    <w:p w:rsidR="006071AF" w:rsidRDefault="006071AF">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071AF" w:rsidRDefault="006071AF">
      <w:pPr>
        <w:pStyle w:val="ConsPlusNormal"/>
        <w:spacing w:before="220"/>
        <w:ind w:firstLine="540"/>
        <w:jc w:val="both"/>
      </w:pPr>
      <w:r>
        <w:t>1) осмотр;</w:t>
      </w:r>
    </w:p>
    <w:p w:rsidR="006071AF" w:rsidRDefault="006071AF">
      <w:pPr>
        <w:pStyle w:val="ConsPlusNormal"/>
        <w:spacing w:before="220"/>
        <w:ind w:firstLine="540"/>
        <w:jc w:val="both"/>
      </w:pPr>
      <w:r>
        <w:t>2) инструментальное обследование (с применением видеозаписи);</w:t>
      </w:r>
    </w:p>
    <w:p w:rsidR="006071AF" w:rsidRDefault="006071AF">
      <w:pPr>
        <w:pStyle w:val="ConsPlusNormal"/>
        <w:spacing w:before="220"/>
        <w:ind w:firstLine="540"/>
        <w:jc w:val="both"/>
      </w:pPr>
      <w:r>
        <w:t>3) экспертиза.</w:t>
      </w:r>
    </w:p>
    <w:p w:rsidR="006071AF" w:rsidRDefault="006071AF">
      <w:pPr>
        <w:pStyle w:val="ConsPlusNormal"/>
        <w:spacing w:before="220"/>
        <w:ind w:firstLine="540"/>
        <w:jc w:val="both"/>
      </w:pPr>
      <w:r>
        <w:t>73. Контролируемое лицо вправе представить в контрольный орган информацию о невозможности присутствия при проведении контрольного мероприятия в случаях:</w:t>
      </w:r>
    </w:p>
    <w:p w:rsidR="006071AF" w:rsidRDefault="006071AF">
      <w:pPr>
        <w:pStyle w:val="ConsPlusNormal"/>
        <w:spacing w:before="220"/>
        <w:ind w:firstLine="540"/>
        <w:jc w:val="both"/>
      </w:pPr>
      <w:r>
        <w:t>1) нахождения на стационарном лечении в медицинском учреждении;</w:t>
      </w:r>
    </w:p>
    <w:p w:rsidR="006071AF" w:rsidRDefault="006071AF">
      <w:pPr>
        <w:pStyle w:val="ConsPlusNormal"/>
        <w:spacing w:before="220"/>
        <w:ind w:firstLine="540"/>
        <w:jc w:val="both"/>
      </w:pPr>
      <w:r>
        <w:t>2) нахождения за пределами Российской Федерации;</w:t>
      </w:r>
    </w:p>
    <w:p w:rsidR="006071AF" w:rsidRDefault="006071AF">
      <w:pPr>
        <w:pStyle w:val="ConsPlusNormal"/>
        <w:spacing w:before="220"/>
        <w:ind w:firstLine="540"/>
        <w:jc w:val="both"/>
      </w:pPr>
      <w:r>
        <w:t>3) административного ареста;</w:t>
      </w:r>
    </w:p>
    <w:p w:rsidR="006071AF" w:rsidRDefault="006071AF">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071AF" w:rsidRDefault="006071AF">
      <w:pPr>
        <w:pStyle w:val="ConsPlusNormal"/>
        <w:spacing w:before="220"/>
        <w:ind w:firstLine="540"/>
        <w:jc w:val="both"/>
      </w:pPr>
      <w:r>
        <w:t>5)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6071AF" w:rsidRDefault="006071AF">
      <w:pPr>
        <w:pStyle w:val="ConsPlusNormal"/>
        <w:spacing w:before="220"/>
        <w:ind w:firstLine="540"/>
        <w:jc w:val="both"/>
      </w:pPr>
      <w:r>
        <w:t>74. Информация о невозможности присутствия при проведении контрольного мероприятия должна содержать:</w:t>
      </w:r>
    </w:p>
    <w:p w:rsidR="006071AF" w:rsidRDefault="006071AF">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 с приложением подтверждающих документов;</w:t>
      </w:r>
    </w:p>
    <w:p w:rsidR="006071AF" w:rsidRDefault="006071AF">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6071AF" w:rsidRDefault="006071AF">
      <w:pPr>
        <w:pStyle w:val="ConsPlusNormal"/>
        <w:spacing w:before="220"/>
        <w:ind w:firstLine="540"/>
        <w:jc w:val="both"/>
      </w:pPr>
      <w:r>
        <w:t xml:space="preserve">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w:t>
      </w:r>
      <w:r>
        <w:lastRenderedPageBreak/>
        <w:t>данного обращения контролируемого лица.</w:t>
      </w:r>
    </w:p>
    <w:p w:rsidR="006071AF" w:rsidRDefault="006071AF">
      <w:pPr>
        <w:pStyle w:val="ConsPlusNormal"/>
        <w:spacing w:before="220"/>
        <w:ind w:firstLine="540"/>
        <w:jc w:val="both"/>
      </w:pPr>
      <w:r>
        <w:t xml:space="preserve">75. Осмотр осуществляется в порядке, установленном </w:t>
      </w:r>
      <w:hyperlink r:id="rId60">
        <w:r>
          <w:rPr>
            <w:color w:val="0000FF"/>
          </w:rPr>
          <w:t>статьей 76</w:t>
        </w:r>
      </w:hyperlink>
      <w:r>
        <w:t xml:space="preserve"> Федерального закона N 248-ФЗ.</w:t>
      </w:r>
    </w:p>
    <w:p w:rsidR="006071AF" w:rsidRDefault="006071AF">
      <w:pPr>
        <w:pStyle w:val="ConsPlusNormal"/>
        <w:spacing w:before="220"/>
        <w:ind w:firstLine="540"/>
        <w:jc w:val="both"/>
      </w:pPr>
      <w:r>
        <w:t>Осмотр может проводиться при осуществлении инспекционного визита, рейдового осмотра, выездной проверки и выездного обследования.</w:t>
      </w:r>
    </w:p>
    <w:p w:rsidR="006071AF" w:rsidRDefault="006071AF">
      <w:pPr>
        <w:pStyle w:val="ConsPlusNormal"/>
        <w:spacing w:before="220"/>
        <w:ind w:firstLine="540"/>
        <w:jc w:val="both"/>
      </w:pPr>
      <w: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071AF" w:rsidRDefault="006071AF">
      <w:pPr>
        <w:pStyle w:val="ConsPlusNormal"/>
        <w:spacing w:before="220"/>
        <w:ind w:firstLine="540"/>
        <w:jc w:val="both"/>
      </w:pPr>
      <w:r>
        <w:t xml:space="preserve">76. Досмотр осуществляется в порядке, установленном </w:t>
      </w:r>
      <w:hyperlink r:id="rId61">
        <w:r>
          <w:rPr>
            <w:color w:val="0000FF"/>
          </w:rPr>
          <w:t>статьей 77</w:t>
        </w:r>
      </w:hyperlink>
      <w:r>
        <w:t xml:space="preserve"> Федерального закона N 248-ФЗ.</w:t>
      </w:r>
    </w:p>
    <w:p w:rsidR="006071AF" w:rsidRDefault="006071AF">
      <w:pPr>
        <w:pStyle w:val="ConsPlusNormal"/>
        <w:spacing w:before="220"/>
        <w:ind w:firstLine="540"/>
        <w:jc w:val="both"/>
      </w:pPr>
      <w:r>
        <w:t>Досмотр может проводиться при осуществлении рейдового осмотра и выездной проверки.</w:t>
      </w:r>
    </w:p>
    <w:p w:rsidR="006071AF" w:rsidRDefault="006071AF">
      <w:pPr>
        <w:pStyle w:val="ConsPlusNormal"/>
        <w:spacing w:before="220"/>
        <w:ind w:firstLine="540"/>
        <w:jc w:val="both"/>
      </w:pPr>
      <w: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071AF" w:rsidRDefault="006071AF">
      <w:pPr>
        <w:pStyle w:val="ConsPlusNormal"/>
        <w:spacing w:before="220"/>
        <w:ind w:firstLine="540"/>
        <w:jc w:val="both"/>
      </w:pPr>
      <w:r>
        <w:t xml:space="preserve">77. Опрос осуществляется в порядке, установленном </w:t>
      </w:r>
      <w:hyperlink r:id="rId62">
        <w:r>
          <w:rPr>
            <w:color w:val="0000FF"/>
          </w:rPr>
          <w:t>статьей 78</w:t>
        </w:r>
      </w:hyperlink>
      <w:r>
        <w:t xml:space="preserve"> Федерального закона N 248-ФЗ.</w:t>
      </w:r>
    </w:p>
    <w:p w:rsidR="006071AF" w:rsidRDefault="006071AF">
      <w:pPr>
        <w:pStyle w:val="ConsPlusNormal"/>
        <w:spacing w:before="220"/>
        <w:ind w:firstLine="540"/>
        <w:jc w:val="both"/>
      </w:pPr>
      <w:r>
        <w:t>Опрос может проводиться при осуществлении инспекционного визита, рейдового осмотра и выездной проверки.</w:t>
      </w:r>
    </w:p>
    <w:p w:rsidR="006071AF" w:rsidRDefault="006071AF">
      <w:pPr>
        <w:pStyle w:val="ConsPlusNormal"/>
        <w:spacing w:before="220"/>
        <w:ind w:firstLine="540"/>
        <w:jc w:val="both"/>
      </w:pPr>
      <w: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071AF" w:rsidRDefault="006071AF">
      <w:pPr>
        <w:pStyle w:val="ConsPlusNormal"/>
        <w:spacing w:before="220"/>
        <w:ind w:firstLine="540"/>
        <w:jc w:val="both"/>
      </w:pPr>
      <w:r>
        <w:t xml:space="preserve">78. Получение письменных объяснений осуществляется в порядке, установленном </w:t>
      </w:r>
      <w:hyperlink r:id="rId63">
        <w:r>
          <w:rPr>
            <w:color w:val="0000FF"/>
          </w:rPr>
          <w:t>статьей 79</w:t>
        </w:r>
      </w:hyperlink>
      <w:r>
        <w:t xml:space="preserve"> Федерального закона N 248-ФЗ.</w:t>
      </w:r>
    </w:p>
    <w:p w:rsidR="006071AF" w:rsidRDefault="006071AF">
      <w:pPr>
        <w:pStyle w:val="ConsPlusNormal"/>
        <w:spacing w:before="220"/>
        <w:ind w:firstLine="540"/>
        <w:jc w:val="both"/>
      </w:pPr>
      <w:r>
        <w:t>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w:t>
      </w:r>
    </w:p>
    <w:p w:rsidR="006071AF" w:rsidRDefault="006071AF">
      <w:pPr>
        <w:pStyle w:val="ConsPlusNormal"/>
        <w:spacing w:before="220"/>
        <w:ind w:firstLine="540"/>
        <w:jc w:val="both"/>
      </w:pPr>
      <w:r>
        <w:t xml:space="preserve">79. Истребование документов осуществляется в порядке, установленном </w:t>
      </w:r>
      <w:hyperlink r:id="rId64">
        <w:r>
          <w:rPr>
            <w:color w:val="0000FF"/>
          </w:rPr>
          <w:t>статьей 80</w:t>
        </w:r>
      </w:hyperlink>
      <w:r>
        <w:t xml:space="preserve"> Федерального закона N 248-ФЗ.</w:t>
      </w:r>
    </w:p>
    <w:p w:rsidR="006071AF" w:rsidRDefault="006071AF">
      <w:pPr>
        <w:pStyle w:val="ConsPlusNormal"/>
        <w:spacing w:before="220"/>
        <w:ind w:firstLine="540"/>
        <w:jc w:val="both"/>
      </w:pPr>
      <w:r>
        <w:t>Истребование документов может проводиться при осуществлении инспекционного визита, рейдового осмотра, документарной проверки и выездной проверки.</w:t>
      </w:r>
    </w:p>
    <w:p w:rsidR="006071AF" w:rsidRDefault="006071AF">
      <w:pPr>
        <w:pStyle w:val="ConsPlusNormal"/>
        <w:spacing w:before="220"/>
        <w:ind w:firstLine="540"/>
        <w:jc w:val="both"/>
      </w:pPr>
      <w:r>
        <w:t xml:space="preserve">80. Инструментальное обследование осуществляется в соответствии со </w:t>
      </w:r>
      <w:hyperlink r:id="rId65">
        <w:r>
          <w:rPr>
            <w:color w:val="0000FF"/>
          </w:rPr>
          <w:t>статьей 82</w:t>
        </w:r>
      </w:hyperlink>
      <w:r>
        <w:t xml:space="preserve"> Федерального закона N 248-ФЗ.</w:t>
      </w:r>
    </w:p>
    <w:p w:rsidR="006071AF" w:rsidRDefault="006071AF">
      <w:pPr>
        <w:pStyle w:val="ConsPlusNormal"/>
        <w:spacing w:before="220"/>
        <w:ind w:firstLine="540"/>
        <w:jc w:val="both"/>
      </w:pPr>
      <w:r>
        <w:t>Инструментальное обследование может проводиться при осуществлении инспекционного визита, рейдового осмотра, выездной проверки, выездного обследования.</w:t>
      </w:r>
    </w:p>
    <w:p w:rsidR="006071AF" w:rsidRDefault="006071AF">
      <w:pPr>
        <w:pStyle w:val="ConsPlusNormal"/>
        <w:spacing w:before="220"/>
        <w:ind w:firstLine="540"/>
        <w:jc w:val="both"/>
      </w:pPr>
      <w:r>
        <w:t>81. 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6071AF" w:rsidRDefault="006071AF">
      <w:pPr>
        <w:pStyle w:val="ConsPlusNormal"/>
        <w:spacing w:before="220"/>
        <w:ind w:firstLine="540"/>
        <w:jc w:val="both"/>
      </w:pPr>
      <w:r>
        <w:t>82. Контролируемое лицо или его представитель, присутствующие при проведении инструментального обследования, информируются должностным лицом о целях проведения инструментального обследования.</w:t>
      </w:r>
    </w:p>
    <w:p w:rsidR="006071AF" w:rsidRDefault="006071AF">
      <w:pPr>
        <w:pStyle w:val="ConsPlusNormal"/>
        <w:spacing w:before="220"/>
        <w:ind w:firstLine="540"/>
        <w:jc w:val="both"/>
      </w:pPr>
      <w:r>
        <w:lastRenderedPageBreak/>
        <w:t>83. 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6071AF" w:rsidRDefault="006071AF">
      <w:pPr>
        <w:pStyle w:val="ConsPlusNormal"/>
        <w:spacing w:before="220"/>
        <w:ind w:firstLine="540"/>
        <w:jc w:val="both"/>
      </w:pPr>
      <w:r>
        <w:t>84. Информация о проведении инструментального обследования включается в акт контрольного мероприятия.</w:t>
      </w:r>
    </w:p>
    <w:p w:rsidR="006071AF" w:rsidRDefault="006071AF">
      <w:pPr>
        <w:pStyle w:val="ConsPlusNormal"/>
        <w:spacing w:before="220"/>
        <w:ind w:firstLine="540"/>
        <w:jc w:val="both"/>
      </w:pPr>
      <w:r>
        <w:t xml:space="preserve">85. Экспертиза осуществляется в соответствии со </w:t>
      </w:r>
      <w:hyperlink r:id="rId66">
        <w:r>
          <w:rPr>
            <w:color w:val="0000FF"/>
          </w:rPr>
          <w:t>статьей 84</w:t>
        </w:r>
      </w:hyperlink>
      <w:r>
        <w:t xml:space="preserve"> Федерального закона N 248-ФЗ.</w:t>
      </w:r>
    </w:p>
    <w:p w:rsidR="006071AF" w:rsidRDefault="006071AF">
      <w:pPr>
        <w:pStyle w:val="ConsPlusNormal"/>
        <w:spacing w:before="220"/>
        <w:ind w:firstLine="540"/>
        <w:jc w:val="both"/>
      </w:pPr>
      <w:r>
        <w:t>Экспертиза может проводиться при осуществлении рейдового осмотра, документарной проверки, выездной проверки, выездного обследования.</w:t>
      </w:r>
    </w:p>
    <w:p w:rsidR="006071AF" w:rsidRDefault="006071AF">
      <w:pPr>
        <w:pStyle w:val="ConsPlusNormal"/>
        <w:spacing w:before="220"/>
        <w:ind w:firstLine="540"/>
        <w:jc w:val="both"/>
      </w:pPr>
      <w:r>
        <w:t>86.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071AF" w:rsidRDefault="006071AF">
      <w:pPr>
        <w:pStyle w:val="ConsPlusNormal"/>
        <w:spacing w:before="220"/>
        <w:ind w:firstLine="540"/>
        <w:jc w:val="both"/>
      </w:pPr>
      <w:r>
        <w:t>87. Проведение экспертизы осуществляется по поручению должностного лица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
    <w:p w:rsidR="006071AF" w:rsidRDefault="006071AF">
      <w:pPr>
        <w:pStyle w:val="ConsPlusNormal"/>
        <w:spacing w:before="220"/>
        <w:ind w:firstLine="540"/>
        <w:jc w:val="both"/>
      </w:pPr>
      <w:r>
        <w:t>88. При назначении и проведении экспертизы контролируемые лица имеют право:</w:t>
      </w:r>
    </w:p>
    <w:p w:rsidR="006071AF" w:rsidRDefault="006071AF">
      <w:pPr>
        <w:pStyle w:val="ConsPlusNormal"/>
        <w:spacing w:before="220"/>
        <w:ind w:firstLine="540"/>
        <w:jc w:val="both"/>
      </w:pPr>
      <w:r>
        <w:t>информировать контрольный орган о наличии конфликта интересов у лиц, привлекаемых к осуществлению экспертизы;</w:t>
      </w:r>
    </w:p>
    <w:p w:rsidR="006071AF" w:rsidRDefault="006071AF">
      <w:pPr>
        <w:pStyle w:val="ConsPlusNormal"/>
        <w:spacing w:before="220"/>
        <w:ind w:firstLine="540"/>
        <w:jc w:val="both"/>
      </w:pPr>
      <w:r>
        <w:t>предлагать дополнительные вопросы для получения по ним экспертного заключения, а также уточнять формулировки поставленных вопросов;</w:t>
      </w:r>
    </w:p>
    <w:p w:rsidR="006071AF" w:rsidRDefault="006071AF">
      <w:pPr>
        <w:pStyle w:val="ConsPlusNormal"/>
        <w:spacing w:before="220"/>
        <w:ind w:firstLine="540"/>
        <w:jc w:val="both"/>
      </w:pPr>
      <w:r>
        <w:t>знакомиться с экспертным заключением.</w:t>
      </w:r>
    </w:p>
    <w:p w:rsidR="006071AF" w:rsidRDefault="006071AF">
      <w:pPr>
        <w:pStyle w:val="ConsPlusNormal"/>
        <w:spacing w:before="220"/>
        <w:ind w:firstLine="540"/>
        <w:jc w:val="both"/>
      </w:pPr>
      <w:r>
        <w:t>89. Экспертиза осуществляется по месту осуществления деятельности контрольного органа, экспертов, экспертных организаций.</w:t>
      </w:r>
    </w:p>
    <w:p w:rsidR="006071AF" w:rsidRDefault="006071AF">
      <w:pPr>
        <w:pStyle w:val="ConsPlusNormal"/>
        <w:spacing w:before="220"/>
        <w:ind w:firstLine="540"/>
        <w:jc w:val="both"/>
      </w:pPr>
      <w:r>
        <w:t>90. Экспертиза проводится в следующем порядке:</w:t>
      </w:r>
    </w:p>
    <w:p w:rsidR="006071AF" w:rsidRDefault="006071AF">
      <w:pPr>
        <w:pStyle w:val="ConsPlusNormal"/>
        <w:spacing w:before="220"/>
        <w:ind w:firstLine="540"/>
        <w:jc w:val="both"/>
      </w:pPr>
      <w:r>
        <w:t>отбор проб (образцов);</w:t>
      </w:r>
    </w:p>
    <w:p w:rsidR="006071AF" w:rsidRDefault="006071AF">
      <w:pPr>
        <w:pStyle w:val="ConsPlusNormal"/>
        <w:spacing w:before="220"/>
        <w:ind w:firstLine="540"/>
        <w:jc w:val="both"/>
      </w:pPr>
      <w:r>
        <w:t>проведение исследования (испытаний) и измерений (необходимость их проведения устанавливается экспертом и (или) экспертной организацией);</w:t>
      </w:r>
    </w:p>
    <w:p w:rsidR="006071AF" w:rsidRDefault="006071AF">
      <w:pPr>
        <w:pStyle w:val="ConsPlusNormal"/>
        <w:spacing w:before="220"/>
        <w:ind w:firstLine="540"/>
        <w:jc w:val="both"/>
      </w:pPr>
      <w:r>
        <w:t>проведение экспертизы отобранной пробы (образца);</w:t>
      </w:r>
    </w:p>
    <w:p w:rsidR="006071AF" w:rsidRDefault="006071AF">
      <w:pPr>
        <w:pStyle w:val="ConsPlusNormal"/>
        <w:spacing w:before="220"/>
        <w:ind w:firstLine="540"/>
        <w:jc w:val="both"/>
      </w:pPr>
      <w:r>
        <w:t>оформление результатов проведения экспертизы и подписание экспертного заключения (в 3 экземплярах) экспертом и (или) экспертной организацией.</w:t>
      </w:r>
    </w:p>
    <w:p w:rsidR="006071AF" w:rsidRDefault="006071AF">
      <w:pPr>
        <w:pStyle w:val="ConsPlusNormal"/>
        <w:spacing w:before="220"/>
        <w:ind w:firstLine="540"/>
        <w:jc w:val="both"/>
      </w:pPr>
      <w:r>
        <w:t>91. Экспертное заключение приобщается к акту контрольного мероприятия.</w:t>
      </w:r>
    </w:p>
    <w:p w:rsidR="006071AF" w:rsidRDefault="006071AF">
      <w:pPr>
        <w:pStyle w:val="ConsPlusNormal"/>
        <w:spacing w:before="220"/>
        <w:ind w:firstLine="540"/>
        <w:jc w:val="both"/>
      </w:pPr>
      <w:r>
        <w:t>92.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6071AF" w:rsidRDefault="006071AF">
      <w:pPr>
        <w:pStyle w:val="ConsPlusNormal"/>
        <w:spacing w:before="220"/>
        <w:ind w:firstLine="540"/>
        <w:jc w:val="both"/>
      </w:pPr>
      <w:r>
        <w:t xml:space="preserve">93. Место осуществления экспертизы определяется должностным лицом, которое проводит </w:t>
      </w:r>
      <w:r>
        <w:lastRenderedPageBreak/>
        <w:t>контрольное мероприятие.</w:t>
      </w:r>
    </w:p>
    <w:p w:rsidR="006071AF" w:rsidRDefault="006071AF">
      <w:pPr>
        <w:pStyle w:val="ConsPlusNormal"/>
        <w:ind w:firstLine="540"/>
        <w:jc w:val="both"/>
      </w:pPr>
    </w:p>
    <w:p w:rsidR="006071AF" w:rsidRDefault="006071AF">
      <w:pPr>
        <w:pStyle w:val="ConsPlusTitle"/>
        <w:jc w:val="center"/>
        <w:outlineLvl w:val="1"/>
      </w:pPr>
      <w:r>
        <w:t>V. Результаты контрольного мероприятия</w:t>
      </w:r>
    </w:p>
    <w:p w:rsidR="006071AF" w:rsidRDefault="006071AF">
      <w:pPr>
        <w:pStyle w:val="ConsPlusNormal"/>
        <w:ind w:firstLine="540"/>
        <w:jc w:val="both"/>
      </w:pPr>
    </w:p>
    <w:p w:rsidR="006071AF" w:rsidRDefault="006071AF">
      <w:pPr>
        <w:pStyle w:val="ConsPlusNormal"/>
        <w:ind w:firstLine="540"/>
        <w:jc w:val="both"/>
      </w:pPr>
      <w:r>
        <w:t xml:space="preserve">94. По результатам контрольных мероприятий контрольный орган принимает решения и оформляет их в соответствии с </w:t>
      </w:r>
      <w:hyperlink r:id="rId67">
        <w:r>
          <w:rPr>
            <w:color w:val="0000FF"/>
          </w:rPr>
          <w:t>главой 16</w:t>
        </w:r>
      </w:hyperlink>
      <w:r>
        <w:t xml:space="preserve"> Федерального закона N 248-ФЗ.</w:t>
      </w:r>
    </w:p>
    <w:p w:rsidR="006071AF" w:rsidRDefault="006071AF">
      <w:pPr>
        <w:pStyle w:val="ConsPlusNormal"/>
        <w:spacing w:before="220"/>
        <w:ind w:firstLine="540"/>
        <w:jc w:val="both"/>
      </w:pPr>
      <w:r>
        <w:t>95. По окончании проведения контрольного мероприятия, предусматривающего взаимодействие с контролируемым лицом, должностное лицо контрольного органа составляет соответствующий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6071AF" w:rsidRDefault="006071AF">
      <w:pPr>
        <w:pStyle w:val="ConsPlusNormal"/>
        <w:spacing w:before="220"/>
        <w:ind w:firstLine="540"/>
        <w:jc w:val="both"/>
      </w:pPr>
      <w:r>
        <w:t>96.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071AF" w:rsidRDefault="006071AF">
      <w:pPr>
        <w:pStyle w:val="ConsPlusNormal"/>
        <w:spacing w:before="220"/>
        <w:ind w:firstLine="540"/>
        <w:jc w:val="both"/>
      </w:pPr>
      <w:r>
        <w:t>97.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6071AF" w:rsidRDefault="006071AF">
      <w:pPr>
        <w:pStyle w:val="ConsPlusNormal"/>
        <w:spacing w:before="220"/>
        <w:ind w:firstLine="540"/>
        <w:jc w:val="both"/>
      </w:pPr>
      <w:r>
        <w:t xml:space="preserve">98.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Федеральным </w:t>
      </w:r>
      <w:hyperlink r:id="rId68">
        <w:r>
          <w:rPr>
            <w:color w:val="0000FF"/>
          </w:rPr>
          <w:t>законом</w:t>
        </w:r>
      </w:hyperlink>
      <w:r>
        <w:t xml:space="preserve"> N 248-ФЗ или Правительством Российской Федерации.</w:t>
      </w:r>
    </w:p>
    <w:p w:rsidR="006071AF" w:rsidRDefault="006071AF">
      <w:pPr>
        <w:pStyle w:val="ConsPlusNormal"/>
        <w:spacing w:before="220"/>
        <w:ind w:firstLine="540"/>
        <w:jc w:val="both"/>
      </w:pPr>
      <w:r>
        <w:t>99. Акт контрольного мероприятия, проведение которого было согласовано органами прокуратуры, направляется в органы прокуратуры посредством ФГИС "Единый реестр контрольных (надзорных) мероприятий" (далее - ЕРКНМ) непосредственно после его оформления.</w:t>
      </w:r>
    </w:p>
    <w:p w:rsidR="006071AF" w:rsidRDefault="006071AF">
      <w:pPr>
        <w:pStyle w:val="ConsPlusNormal"/>
        <w:spacing w:before="220"/>
        <w:ind w:firstLine="540"/>
        <w:jc w:val="both"/>
      </w:pPr>
      <w:r>
        <w:t>100.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6071AF" w:rsidRDefault="006071AF">
      <w:pPr>
        <w:pStyle w:val="ConsPlusNormal"/>
        <w:spacing w:before="220"/>
        <w:ind w:firstLine="540"/>
        <w:jc w:val="both"/>
      </w:pPr>
      <w:r>
        <w:t xml:space="preserve">101.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69">
        <w:r>
          <w:rPr>
            <w:color w:val="0000FF"/>
          </w:rPr>
          <w:t>пунктами 6</w:t>
        </w:r>
      </w:hyperlink>
      <w:r>
        <w:t xml:space="preserve"> - </w:t>
      </w:r>
      <w:hyperlink r:id="rId70">
        <w:r>
          <w:rPr>
            <w:color w:val="0000FF"/>
          </w:rPr>
          <w:t>9 части 1 статьи 65</w:t>
        </w:r>
      </w:hyperlink>
      <w:r>
        <w:t xml:space="preserve"> Федерального закона N 248-ФЗ, или в иных случаях, контрольный орган направляет акт контролируемому лицу в порядке, установленном </w:t>
      </w:r>
      <w:hyperlink r:id="rId71">
        <w:r>
          <w:rPr>
            <w:color w:val="0000FF"/>
          </w:rPr>
          <w:t>статьей 21</w:t>
        </w:r>
      </w:hyperlink>
      <w:r>
        <w:t xml:space="preserve"> Федерального закона N 248-ФЗ.</w:t>
      </w:r>
    </w:p>
    <w:p w:rsidR="006071AF" w:rsidRDefault="006071AF">
      <w:pPr>
        <w:pStyle w:val="ConsPlusNormal"/>
        <w:spacing w:before="220"/>
        <w:ind w:firstLine="540"/>
        <w:jc w:val="both"/>
      </w:pPr>
      <w:r>
        <w:t xml:space="preserve">102.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r:id="rId72">
        <w:r>
          <w:rPr>
            <w:color w:val="0000FF"/>
          </w:rPr>
          <w:t>частью 3 статьи 87</w:t>
        </w:r>
      </w:hyperlink>
      <w:r>
        <w:t xml:space="preserve"> Федерального закона N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w:t>
      </w:r>
      <w:hyperlink r:id="rId73">
        <w:r>
          <w:rPr>
            <w:color w:val="0000FF"/>
          </w:rPr>
          <w:t>пунктом 2 части 5 статьи 21</w:t>
        </w:r>
      </w:hyperlink>
      <w:r>
        <w:t xml:space="preserve"> Федерального закона N 248-ФЗ.</w:t>
      </w:r>
    </w:p>
    <w:p w:rsidR="006071AF" w:rsidRDefault="006071AF">
      <w:pPr>
        <w:pStyle w:val="ConsPlusNormal"/>
        <w:spacing w:before="220"/>
        <w:ind w:firstLine="540"/>
        <w:jc w:val="both"/>
      </w:pPr>
      <w:r>
        <w:t xml:space="preserve">103.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w:t>
      </w:r>
      <w:hyperlink r:id="rId74">
        <w:r>
          <w:rPr>
            <w:color w:val="0000FF"/>
          </w:rPr>
          <w:t>частью 2 статьи 90</w:t>
        </w:r>
      </w:hyperlink>
      <w:r>
        <w:t xml:space="preserve"> Федерального закона N 248-ФЗ.</w:t>
      </w:r>
    </w:p>
    <w:p w:rsidR="006071AF" w:rsidRDefault="006071AF">
      <w:pPr>
        <w:pStyle w:val="ConsPlusNormal"/>
        <w:spacing w:before="220"/>
        <w:ind w:firstLine="540"/>
        <w:jc w:val="both"/>
      </w:pPr>
      <w:r>
        <w:t xml:space="preserve">104.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w:t>
      </w:r>
      <w:r>
        <w:lastRenderedPageBreak/>
        <w:t>профилактического визита.</w:t>
      </w:r>
    </w:p>
    <w:p w:rsidR="006071AF" w:rsidRDefault="006071AF">
      <w:pPr>
        <w:pStyle w:val="ConsPlusNormal"/>
        <w:ind w:firstLine="540"/>
        <w:jc w:val="both"/>
      </w:pPr>
    </w:p>
    <w:p w:rsidR="006071AF" w:rsidRDefault="006071AF">
      <w:pPr>
        <w:pStyle w:val="ConsPlusTitle"/>
        <w:jc w:val="center"/>
        <w:outlineLvl w:val="1"/>
      </w:pPr>
      <w:r>
        <w:t>VI. Обжалование решений контрольного органа, действий</w:t>
      </w:r>
    </w:p>
    <w:p w:rsidR="006071AF" w:rsidRDefault="006071AF">
      <w:pPr>
        <w:pStyle w:val="ConsPlusTitle"/>
        <w:jc w:val="center"/>
      </w:pPr>
      <w:r>
        <w:t>(бездействия) его должностных лиц</w:t>
      </w:r>
    </w:p>
    <w:p w:rsidR="006071AF" w:rsidRDefault="006071AF">
      <w:pPr>
        <w:pStyle w:val="ConsPlusNormal"/>
        <w:jc w:val="center"/>
      </w:pPr>
    </w:p>
    <w:p w:rsidR="006071AF" w:rsidRDefault="006071AF">
      <w:pPr>
        <w:pStyle w:val="ConsPlusNormal"/>
        <w:ind w:firstLine="540"/>
        <w:jc w:val="both"/>
      </w:pPr>
      <w:r>
        <w:t xml:space="preserve">105. Обжалование решений контрольного органа, действий (бездействия) его должностных лиц осуществляется в соответствии с </w:t>
      </w:r>
      <w:hyperlink r:id="rId75">
        <w:r>
          <w:rPr>
            <w:color w:val="0000FF"/>
          </w:rPr>
          <w:t>главой 9</w:t>
        </w:r>
      </w:hyperlink>
      <w:r>
        <w:t xml:space="preserve"> Федерального закона N 248-ФЗ.</w:t>
      </w:r>
    </w:p>
    <w:p w:rsidR="006071AF" w:rsidRDefault="006071AF">
      <w:pPr>
        <w:pStyle w:val="ConsPlusNormal"/>
        <w:spacing w:before="220"/>
        <w:ind w:firstLine="540"/>
        <w:jc w:val="both"/>
      </w:pPr>
      <w:r>
        <w:t xml:space="preserve">106.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w:t>
      </w:r>
      <w:hyperlink r:id="rId76">
        <w:r>
          <w:rPr>
            <w:color w:val="0000FF"/>
          </w:rPr>
          <w:t>части 4 статьи 40</w:t>
        </w:r>
      </w:hyperlink>
      <w:r>
        <w:t xml:space="preserve"> Федерального закона N 248-ФЗ.</w:t>
      </w:r>
    </w:p>
    <w:p w:rsidR="006071AF" w:rsidRDefault="006071AF">
      <w:pPr>
        <w:pStyle w:val="ConsPlusNormal"/>
        <w:spacing w:before="220"/>
        <w:ind w:firstLine="540"/>
        <w:jc w:val="both"/>
      </w:pPr>
      <w:r>
        <w:t xml:space="preserve">107. Жалобу контролируемое лицо подает в соответствии со </w:t>
      </w:r>
      <w:hyperlink r:id="rId77">
        <w:r>
          <w:rPr>
            <w:color w:val="0000FF"/>
          </w:rPr>
          <w:t>статьями 40</w:t>
        </w:r>
      </w:hyperlink>
      <w:r>
        <w:t xml:space="preserve">, </w:t>
      </w:r>
      <w:hyperlink r:id="rId78">
        <w:r>
          <w:rPr>
            <w:color w:val="0000FF"/>
          </w:rPr>
          <w:t>41</w:t>
        </w:r>
      </w:hyperlink>
      <w:r>
        <w:t xml:space="preserve"> Федерального закона N 248-ФЗ.</w:t>
      </w:r>
    </w:p>
    <w:p w:rsidR="006071AF" w:rsidRDefault="006071AF">
      <w:pPr>
        <w:pStyle w:val="ConsPlusNormal"/>
        <w:spacing w:before="220"/>
        <w:ind w:firstLine="540"/>
        <w:jc w:val="both"/>
      </w:pPr>
      <w:r>
        <w:t>108.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6071AF" w:rsidRDefault="006071AF">
      <w:pPr>
        <w:pStyle w:val="ConsPlusNormal"/>
        <w:spacing w:before="220"/>
        <w:ind w:firstLine="540"/>
        <w:jc w:val="both"/>
      </w:pPr>
      <w: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6071AF" w:rsidRDefault="006071AF">
      <w:pPr>
        <w:pStyle w:val="ConsPlusNormal"/>
        <w:spacing w:before="220"/>
        <w:ind w:firstLine="540"/>
        <w:jc w:val="both"/>
      </w:pPr>
      <w: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6071AF" w:rsidRDefault="006071AF">
      <w:pPr>
        <w:pStyle w:val="ConsPlusNormal"/>
        <w:spacing w:before="220"/>
        <w:ind w:firstLine="540"/>
        <w:jc w:val="both"/>
      </w:pPr>
      <w:r>
        <w:t>109. Жалоба на решение контрольного органа, действия (бездействие) его должностных лиц рассматривается руководителем контрольного органа.</w:t>
      </w:r>
    </w:p>
    <w:p w:rsidR="006071AF" w:rsidRDefault="006071AF">
      <w:pPr>
        <w:pStyle w:val="ConsPlusNormal"/>
        <w:spacing w:before="220"/>
        <w:ind w:firstLine="540"/>
        <w:jc w:val="both"/>
      </w:pPr>
      <w: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6071AF" w:rsidRDefault="006071AF">
      <w:pPr>
        <w:pStyle w:val="ConsPlusNormal"/>
        <w:spacing w:before="220"/>
        <w:ind w:firstLine="540"/>
        <w:jc w:val="both"/>
      </w:pPr>
      <w:r>
        <w:t xml:space="preserve">110. Жалоба рассматривается в порядке и в сроки, предусмотренные </w:t>
      </w:r>
      <w:hyperlink r:id="rId79">
        <w:r>
          <w:rPr>
            <w:color w:val="0000FF"/>
          </w:rPr>
          <w:t>статьей 43</w:t>
        </w:r>
      </w:hyperlink>
      <w:r>
        <w:t xml:space="preserve"> Федерального закона N 248-ФЗ.</w:t>
      </w:r>
    </w:p>
    <w:p w:rsidR="006071AF" w:rsidRDefault="006071AF">
      <w:pPr>
        <w:pStyle w:val="ConsPlusNormal"/>
      </w:pPr>
    </w:p>
    <w:p w:rsidR="006071AF" w:rsidRDefault="006071AF">
      <w:pPr>
        <w:pStyle w:val="ConsPlusNormal"/>
      </w:pPr>
    </w:p>
    <w:p w:rsidR="006071AF" w:rsidRDefault="006071AF">
      <w:pPr>
        <w:pStyle w:val="ConsPlusNormal"/>
      </w:pPr>
    </w:p>
    <w:p w:rsidR="006071AF" w:rsidRDefault="006071AF">
      <w:pPr>
        <w:pStyle w:val="ConsPlusNormal"/>
      </w:pPr>
    </w:p>
    <w:p w:rsidR="006071AF" w:rsidRDefault="006071AF">
      <w:pPr>
        <w:pStyle w:val="ConsPlusNormal"/>
      </w:pPr>
    </w:p>
    <w:p w:rsidR="006071AF" w:rsidRDefault="006071AF">
      <w:pPr>
        <w:pStyle w:val="ConsPlusNormal"/>
        <w:jc w:val="right"/>
        <w:outlineLvl w:val="1"/>
      </w:pPr>
      <w:r>
        <w:t>Приложение</w:t>
      </w:r>
    </w:p>
    <w:p w:rsidR="006071AF" w:rsidRDefault="006071AF">
      <w:pPr>
        <w:pStyle w:val="ConsPlusNormal"/>
        <w:jc w:val="right"/>
      </w:pPr>
      <w:r>
        <w:t>к Положению о муниципальном контроле в сфере благоустройства</w:t>
      </w:r>
    </w:p>
    <w:p w:rsidR="006071AF" w:rsidRDefault="006071AF">
      <w:pPr>
        <w:pStyle w:val="ConsPlusNormal"/>
        <w:jc w:val="right"/>
      </w:pPr>
      <w:r>
        <w:t>на территории города Ханты-Мансийска</w:t>
      </w:r>
    </w:p>
    <w:p w:rsidR="006071AF" w:rsidRDefault="006071AF">
      <w:pPr>
        <w:pStyle w:val="ConsPlusNormal"/>
      </w:pPr>
    </w:p>
    <w:p w:rsidR="006071AF" w:rsidRDefault="006071AF">
      <w:pPr>
        <w:pStyle w:val="ConsPlusTitle"/>
        <w:jc w:val="center"/>
      </w:pPr>
      <w:bookmarkStart w:id="1" w:name="P281"/>
      <w:bookmarkEnd w:id="1"/>
      <w:r>
        <w:t>КРИТЕРИИ</w:t>
      </w:r>
    </w:p>
    <w:p w:rsidR="006071AF" w:rsidRDefault="006071AF">
      <w:pPr>
        <w:pStyle w:val="ConsPlusTitle"/>
        <w:jc w:val="center"/>
      </w:pPr>
      <w:r>
        <w:t>ОТНЕСЕНИЯ ОБЪЕКТОВ КОНТРОЛЯ К ОПРЕДЕЛЕННОЙ КАТЕГОРИИ РИСКА</w:t>
      </w:r>
    </w:p>
    <w:p w:rsidR="006071AF" w:rsidRDefault="006071AF">
      <w:pPr>
        <w:pStyle w:val="ConsPlusNormal"/>
      </w:pPr>
    </w:p>
    <w:p w:rsidR="006071AF" w:rsidRDefault="006071AF">
      <w:pPr>
        <w:pStyle w:val="ConsPlusNormal"/>
        <w:ind w:firstLine="540"/>
        <w:jc w:val="both"/>
      </w:pPr>
      <w:r>
        <w:t xml:space="preserve">1. С учетом вероятности наступления и тяжести потенциальных негативных последствий </w:t>
      </w:r>
      <w:r>
        <w:lastRenderedPageBreak/>
        <w:t>несоблюдения обязательных требований объекты контроля подлежат отнесению к категориям среднего, умеренного и низкого риска.</w:t>
      </w:r>
    </w:p>
    <w:p w:rsidR="006071AF" w:rsidRDefault="006071AF">
      <w:pPr>
        <w:pStyle w:val="ConsPlusNormal"/>
        <w:spacing w:before="220"/>
        <w:ind w:firstLine="540"/>
        <w:jc w:val="both"/>
      </w:pPr>
      <w: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w:t>
      </w:r>
    </w:p>
    <w:p w:rsidR="006071AF" w:rsidRDefault="006071AF">
      <w:pPr>
        <w:pStyle w:val="ConsPlusNormal"/>
        <w:spacing w:before="220"/>
        <w:ind w:firstLine="540"/>
        <w:jc w:val="both"/>
      </w:pPr>
      <w:r>
        <w:t xml:space="preserve">-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w:t>
      </w:r>
      <w:hyperlink r:id="rId80">
        <w:r>
          <w:rPr>
            <w:color w:val="0000FF"/>
          </w:rPr>
          <w:t>статьями 19.5</w:t>
        </w:r>
      </w:hyperlink>
      <w:r>
        <w:t xml:space="preserve"> Кодекса Российской Федерации об административных правонарушениях;</w:t>
      </w:r>
    </w:p>
    <w:p w:rsidR="006071AF" w:rsidRDefault="006071AF">
      <w:pPr>
        <w:pStyle w:val="ConsPlusNormal"/>
        <w:spacing w:before="220"/>
        <w:ind w:firstLine="540"/>
        <w:jc w:val="both"/>
      </w:pPr>
      <w:r>
        <w:t>- выданного контрольным органом предписания об устранении выявленных нарушений обязательных требований.</w:t>
      </w:r>
    </w:p>
    <w:p w:rsidR="006071AF" w:rsidRDefault="006071AF">
      <w:pPr>
        <w:pStyle w:val="ConsPlusNormal"/>
        <w:spacing w:before="220"/>
        <w:ind w:firstLine="540"/>
        <w:jc w:val="both"/>
      </w:pPr>
      <w: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rsidR="006071AF" w:rsidRDefault="006071AF">
      <w:pPr>
        <w:pStyle w:val="ConsPlusNormal"/>
        <w:spacing w:before="220"/>
        <w:ind w:firstLine="540"/>
        <w:jc w:val="both"/>
      </w:pPr>
      <w:r>
        <w:t>4. К категории низкого риска относятся объекты контроля, не предусмотренные категориями чрезвычайно высокого, высокого, значительного, среднего и умеренного риска.</w:t>
      </w:r>
    </w:p>
    <w:p w:rsidR="006071AF" w:rsidRDefault="006071AF">
      <w:pPr>
        <w:pStyle w:val="ConsPlusNormal"/>
        <w:ind w:firstLine="540"/>
        <w:jc w:val="both"/>
      </w:pPr>
    </w:p>
    <w:p w:rsidR="006071AF" w:rsidRDefault="006071AF">
      <w:pPr>
        <w:pStyle w:val="ConsPlusNormal"/>
        <w:jc w:val="both"/>
      </w:pPr>
    </w:p>
    <w:p w:rsidR="006071AF" w:rsidRDefault="006071AF">
      <w:pPr>
        <w:pStyle w:val="ConsPlusNormal"/>
        <w:pBdr>
          <w:bottom w:val="single" w:sz="6" w:space="0" w:color="auto"/>
        </w:pBdr>
        <w:spacing w:before="100" w:after="100"/>
        <w:jc w:val="both"/>
        <w:rPr>
          <w:sz w:val="2"/>
          <w:szCs w:val="2"/>
        </w:rPr>
      </w:pPr>
    </w:p>
    <w:p w:rsidR="004450E1" w:rsidRDefault="004450E1">
      <w:bookmarkStart w:id="2" w:name="_GoBack"/>
      <w:bookmarkEnd w:id="2"/>
    </w:p>
    <w:sectPr w:rsidR="004450E1" w:rsidSect="00271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AF"/>
    <w:rsid w:val="004450E1"/>
    <w:rsid w:val="0060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1FBAA-B649-439D-8FF8-8DF72B45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1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071A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071A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6567&amp;dst=101391" TargetMode="External"/><Relationship Id="rId21" Type="http://schemas.openxmlformats.org/officeDocument/2006/relationships/hyperlink" Target="https://login.consultant.ru/link/?req=doc&amp;base=LAW&amp;n=496567" TargetMode="External"/><Relationship Id="rId42" Type="http://schemas.openxmlformats.org/officeDocument/2006/relationships/hyperlink" Target="https://login.consultant.ru/link/?req=doc&amp;base=LAW&amp;n=496567&amp;dst=101414" TargetMode="External"/><Relationship Id="rId47" Type="http://schemas.openxmlformats.org/officeDocument/2006/relationships/hyperlink" Target="https://login.consultant.ru/link/?req=doc&amp;base=LAW&amp;n=496567&amp;dst=100639" TargetMode="External"/><Relationship Id="rId63" Type="http://schemas.openxmlformats.org/officeDocument/2006/relationships/hyperlink" Target="https://login.consultant.ru/link/?req=doc&amp;base=LAW&amp;n=496567&amp;dst=100913" TargetMode="External"/><Relationship Id="rId68" Type="http://schemas.openxmlformats.org/officeDocument/2006/relationships/hyperlink" Target="https://login.consultant.ru/link/?req=doc&amp;base=LAW&amp;n=496567" TargetMode="External"/><Relationship Id="rId16" Type="http://schemas.openxmlformats.org/officeDocument/2006/relationships/hyperlink" Target="https://login.consultant.ru/link/?req=doc&amp;base=LAW&amp;n=496567&amp;dst=100728" TargetMode="External"/><Relationship Id="rId11" Type="http://schemas.openxmlformats.org/officeDocument/2006/relationships/hyperlink" Target="https://login.consultant.ru/link/?req=doc&amp;base=RLAW926&amp;n=325495&amp;dst=100006" TargetMode="External"/><Relationship Id="rId32" Type="http://schemas.openxmlformats.org/officeDocument/2006/relationships/hyperlink" Target="https://login.consultant.ru/link/?req=doc&amp;base=LAW&amp;n=496567&amp;dst=100637" TargetMode="External"/><Relationship Id="rId37" Type="http://schemas.openxmlformats.org/officeDocument/2006/relationships/hyperlink" Target="https://login.consultant.ru/link/?req=doc&amp;base=LAW&amp;n=496567&amp;dst=101212" TargetMode="External"/><Relationship Id="rId53" Type="http://schemas.openxmlformats.org/officeDocument/2006/relationships/hyperlink" Target="https://login.consultant.ru/link/?req=doc&amp;base=LAW&amp;n=496567&amp;dst=100639" TargetMode="External"/><Relationship Id="rId58" Type="http://schemas.openxmlformats.org/officeDocument/2006/relationships/hyperlink" Target="https://login.consultant.ru/link/?req=doc&amp;base=LAW&amp;n=496567&amp;dst=100888" TargetMode="External"/><Relationship Id="rId74" Type="http://schemas.openxmlformats.org/officeDocument/2006/relationships/hyperlink" Target="https://login.consultant.ru/link/?req=doc&amp;base=LAW&amp;n=496567&amp;dst=100998" TargetMode="External"/><Relationship Id="rId79" Type="http://schemas.openxmlformats.org/officeDocument/2006/relationships/hyperlink" Target="https://login.consultant.ru/link/?req=doc&amp;base=LAW&amp;n=496567&amp;dst=100468" TargetMode="External"/><Relationship Id="rId5" Type="http://schemas.openxmlformats.org/officeDocument/2006/relationships/hyperlink" Target="https://login.consultant.ru/link/?req=doc&amp;base=RLAW926&amp;n=282694&amp;dst=100006" TargetMode="External"/><Relationship Id="rId61" Type="http://schemas.openxmlformats.org/officeDocument/2006/relationships/hyperlink" Target="https://login.consultant.ru/link/?req=doc&amp;base=LAW&amp;n=496567&amp;dst=100905" TargetMode="External"/><Relationship Id="rId82" Type="http://schemas.openxmlformats.org/officeDocument/2006/relationships/theme" Target="theme/theme1.xml"/><Relationship Id="rId19" Type="http://schemas.openxmlformats.org/officeDocument/2006/relationships/hyperlink" Target="https://login.consultant.ru/link/?req=doc&amp;base=LAW&amp;n=496567&amp;dst=100509" TargetMode="External"/><Relationship Id="rId14" Type="http://schemas.openxmlformats.org/officeDocument/2006/relationships/hyperlink" Target="https://login.consultant.ru/link/?req=doc&amp;base=LAW&amp;n=496567&amp;dst=100354" TargetMode="External"/><Relationship Id="rId22" Type="http://schemas.openxmlformats.org/officeDocument/2006/relationships/hyperlink" Target="https://login.consultant.ru/link/?req=doc&amp;base=LAW&amp;n=496567&amp;dst=101326" TargetMode="External"/><Relationship Id="rId27" Type="http://schemas.openxmlformats.org/officeDocument/2006/relationships/hyperlink" Target="https://login.consultant.ru/link/?req=doc&amp;base=LAW&amp;n=496567&amp;dst=100329" TargetMode="External"/><Relationship Id="rId30" Type="http://schemas.openxmlformats.org/officeDocument/2006/relationships/hyperlink" Target="https://login.consultant.ru/link/?req=doc&amp;base=LAW&amp;n=496567&amp;dst=100813" TargetMode="External"/><Relationship Id="rId35" Type="http://schemas.openxmlformats.org/officeDocument/2006/relationships/hyperlink" Target="https://login.consultant.ru/link/?req=doc&amp;base=LAW&amp;n=496567&amp;dst=101414" TargetMode="External"/><Relationship Id="rId43" Type="http://schemas.openxmlformats.org/officeDocument/2006/relationships/hyperlink" Target="https://login.consultant.ru/link/?req=doc&amp;base=LAW&amp;n=496567&amp;dst=101443" TargetMode="External"/><Relationship Id="rId48" Type="http://schemas.openxmlformats.org/officeDocument/2006/relationships/hyperlink" Target="https://login.consultant.ru/link/?req=doc&amp;base=LAW&amp;n=496567&amp;dst=101412" TargetMode="External"/><Relationship Id="rId56" Type="http://schemas.openxmlformats.org/officeDocument/2006/relationships/hyperlink" Target="https://login.consultant.ru/link/?req=doc&amp;base=LAW&amp;n=496567&amp;dst=101443" TargetMode="External"/><Relationship Id="rId64" Type="http://schemas.openxmlformats.org/officeDocument/2006/relationships/hyperlink" Target="https://login.consultant.ru/link/?req=doc&amp;base=LAW&amp;n=496567&amp;dst=100917" TargetMode="External"/><Relationship Id="rId69" Type="http://schemas.openxmlformats.org/officeDocument/2006/relationships/hyperlink" Target="https://login.consultant.ru/link/?req=doc&amp;base=LAW&amp;n=496567&amp;dst=100708" TargetMode="External"/><Relationship Id="rId77" Type="http://schemas.openxmlformats.org/officeDocument/2006/relationships/hyperlink" Target="https://login.consultant.ru/link/?req=doc&amp;base=LAW&amp;n=496567&amp;dst=100428" TargetMode="External"/><Relationship Id="rId8" Type="http://schemas.openxmlformats.org/officeDocument/2006/relationships/hyperlink" Target="https://login.consultant.ru/link/?req=doc&amp;base=RLAW926&amp;n=325495&amp;dst=100006" TargetMode="External"/><Relationship Id="rId51" Type="http://schemas.openxmlformats.org/officeDocument/2006/relationships/hyperlink" Target="https://login.consultant.ru/link/?req=doc&amp;base=LAW&amp;n=496567&amp;dst=101410" TargetMode="External"/><Relationship Id="rId72" Type="http://schemas.openxmlformats.org/officeDocument/2006/relationships/hyperlink" Target="https://login.consultant.ru/link/?req=doc&amp;base=LAW&amp;n=496567&amp;dst=101258" TargetMode="External"/><Relationship Id="rId80" Type="http://schemas.openxmlformats.org/officeDocument/2006/relationships/hyperlink" Target="https://login.consultant.ru/link/?req=doc&amp;base=LAW&amp;n=507306&amp;dst=799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6567" TargetMode="External"/><Relationship Id="rId17" Type="http://schemas.openxmlformats.org/officeDocument/2006/relationships/hyperlink" Target="https://login.consultant.ru/link/?req=doc&amp;base=LAW&amp;n=496567&amp;dst=100338" TargetMode="External"/><Relationship Id="rId25" Type="http://schemas.openxmlformats.org/officeDocument/2006/relationships/hyperlink" Target="https://login.consultant.ru/link/?req=doc&amp;base=LAW&amp;n=496567&amp;dst=101482" TargetMode="External"/><Relationship Id="rId33" Type="http://schemas.openxmlformats.org/officeDocument/2006/relationships/hyperlink" Target="https://login.consultant.ru/link/?req=doc&amp;base=LAW&amp;n=496567&amp;dst=100639" TargetMode="External"/><Relationship Id="rId38" Type="http://schemas.openxmlformats.org/officeDocument/2006/relationships/hyperlink" Target="https://login.consultant.ru/link/?req=doc&amp;base=LAW&amp;n=496567&amp;dst=101410" TargetMode="External"/><Relationship Id="rId46" Type="http://schemas.openxmlformats.org/officeDocument/2006/relationships/hyperlink" Target="https://login.consultant.ru/link/?req=doc&amp;base=LAW&amp;n=496567&amp;dst=100637" TargetMode="External"/><Relationship Id="rId59" Type="http://schemas.openxmlformats.org/officeDocument/2006/relationships/hyperlink" Target="https://login.consultant.ru/link/?req=doc&amp;base=LAW&amp;n=496567&amp;dst=101242" TargetMode="External"/><Relationship Id="rId67" Type="http://schemas.openxmlformats.org/officeDocument/2006/relationships/hyperlink" Target="https://login.consultant.ru/link/?req=doc&amp;base=LAW&amp;n=496567&amp;dst=100980" TargetMode="External"/><Relationship Id="rId20" Type="http://schemas.openxmlformats.org/officeDocument/2006/relationships/hyperlink" Target="https://login.consultant.ru/link/?req=doc&amp;base=LAW&amp;n=494960" TargetMode="External"/><Relationship Id="rId41" Type="http://schemas.openxmlformats.org/officeDocument/2006/relationships/hyperlink" Target="https://login.consultant.ru/link/?req=doc&amp;base=LAW&amp;n=496567&amp;dst=101412" TargetMode="External"/><Relationship Id="rId54" Type="http://schemas.openxmlformats.org/officeDocument/2006/relationships/hyperlink" Target="https://login.consultant.ru/link/?req=doc&amp;base=LAW&amp;n=496567&amp;dst=101412" TargetMode="External"/><Relationship Id="rId62" Type="http://schemas.openxmlformats.org/officeDocument/2006/relationships/hyperlink" Target="https://login.consultant.ru/link/?req=doc&amp;base=LAW&amp;n=496567&amp;dst=100910" TargetMode="External"/><Relationship Id="rId70" Type="http://schemas.openxmlformats.org/officeDocument/2006/relationships/hyperlink" Target="https://login.consultant.ru/link/?req=doc&amp;base=LAW&amp;n=496567&amp;dst=100711" TargetMode="External"/><Relationship Id="rId75" Type="http://schemas.openxmlformats.org/officeDocument/2006/relationships/hyperlink" Target="https://login.consultant.ru/link/?req=doc&amp;base=LAW&amp;n=496567&amp;dst=100422" TargetMode="External"/><Relationship Id="rId1" Type="http://schemas.openxmlformats.org/officeDocument/2006/relationships/styles" Target="styles.xml"/><Relationship Id="rId6" Type="http://schemas.openxmlformats.org/officeDocument/2006/relationships/hyperlink" Target="https://login.consultant.ru/link/?req=doc&amp;base=RLAW926&amp;n=299504&amp;dst=100024" TargetMode="External"/><Relationship Id="rId15" Type="http://schemas.openxmlformats.org/officeDocument/2006/relationships/hyperlink" Target="https://login.consultant.ru/link/?req=doc&amp;base=LAW&amp;n=496567" TargetMode="External"/><Relationship Id="rId23" Type="http://schemas.openxmlformats.org/officeDocument/2006/relationships/hyperlink" Target="https://login.consultant.ru/link/?req=doc&amp;base=LAW&amp;n=496567&amp;dst=101366" TargetMode="External"/><Relationship Id="rId28" Type="http://schemas.openxmlformats.org/officeDocument/2006/relationships/hyperlink" Target="https://login.consultant.ru/link/?req=doc&amp;base=LAW&amp;n=496567&amp;dst=100998" TargetMode="External"/><Relationship Id="rId36" Type="http://schemas.openxmlformats.org/officeDocument/2006/relationships/hyperlink" Target="https://login.consultant.ru/link/?req=doc&amp;base=LAW&amp;n=496567&amp;dst=101443" TargetMode="External"/><Relationship Id="rId49" Type="http://schemas.openxmlformats.org/officeDocument/2006/relationships/hyperlink" Target="https://login.consultant.ru/link/?req=doc&amp;base=LAW&amp;n=496567&amp;dst=100864" TargetMode="External"/><Relationship Id="rId57" Type="http://schemas.openxmlformats.org/officeDocument/2006/relationships/hyperlink" Target="https://login.consultant.ru/link/?req=doc&amp;base=LAW&amp;n=496567&amp;dst=9" TargetMode="External"/><Relationship Id="rId10" Type="http://schemas.openxmlformats.org/officeDocument/2006/relationships/hyperlink" Target="https://login.consultant.ru/link/?req=doc&amp;base=RLAW926&amp;n=310378&amp;dst=100763" TargetMode="External"/><Relationship Id="rId31" Type="http://schemas.openxmlformats.org/officeDocument/2006/relationships/hyperlink" Target="https://login.consultant.ru/link/?req=doc&amp;base=LAW&amp;n=496567&amp;dst=101410" TargetMode="External"/><Relationship Id="rId44" Type="http://schemas.openxmlformats.org/officeDocument/2006/relationships/hyperlink" Target="https://login.consultant.ru/link/?req=doc&amp;base=LAW&amp;n=496567&amp;dst=100851" TargetMode="External"/><Relationship Id="rId52" Type="http://schemas.openxmlformats.org/officeDocument/2006/relationships/hyperlink" Target="https://login.consultant.ru/link/?req=doc&amp;base=LAW&amp;n=496567&amp;dst=100637" TargetMode="External"/><Relationship Id="rId60" Type="http://schemas.openxmlformats.org/officeDocument/2006/relationships/hyperlink" Target="https://login.consultant.ru/link/?req=doc&amp;base=LAW&amp;n=496567&amp;dst=100900" TargetMode="External"/><Relationship Id="rId65" Type="http://schemas.openxmlformats.org/officeDocument/2006/relationships/hyperlink" Target="https://login.consultant.ru/link/?req=doc&amp;base=LAW&amp;n=496567&amp;dst=100931" TargetMode="External"/><Relationship Id="rId73" Type="http://schemas.openxmlformats.org/officeDocument/2006/relationships/hyperlink" Target="https://login.consultant.ru/link/?req=doc&amp;base=LAW&amp;n=496567&amp;dst=101130" TargetMode="External"/><Relationship Id="rId78" Type="http://schemas.openxmlformats.org/officeDocument/2006/relationships/hyperlink" Target="https://login.consultant.ru/link/?req=doc&amp;base=LAW&amp;n=496567&amp;dst=100449"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6567&amp;dst=100088" TargetMode="External"/><Relationship Id="rId13" Type="http://schemas.openxmlformats.org/officeDocument/2006/relationships/hyperlink" Target="https://login.consultant.ru/link/?req=doc&amp;base=LAW&amp;n=496567" TargetMode="External"/><Relationship Id="rId18" Type="http://schemas.openxmlformats.org/officeDocument/2006/relationships/hyperlink" Target="https://login.consultant.ru/link/?req=doc&amp;base=LAW&amp;n=496567" TargetMode="External"/><Relationship Id="rId39" Type="http://schemas.openxmlformats.org/officeDocument/2006/relationships/hyperlink" Target="https://login.consultant.ru/link/?req=doc&amp;base=LAW&amp;n=496567&amp;dst=100637" TargetMode="External"/><Relationship Id="rId34" Type="http://schemas.openxmlformats.org/officeDocument/2006/relationships/hyperlink" Target="https://login.consultant.ru/link/?req=doc&amp;base=LAW&amp;n=496567&amp;dst=101412" TargetMode="External"/><Relationship Id="rId50" Type="http://schemas.openxmlformats.org/officeDocument/2006/relationships/hyperlink" Target="https://login.consultant.ru/link/?req=doc&amp;base=LAW&amp;n=496567&amp;dst=100639" TargetMode="External"/><Relationship Id="rId55" Type="http://schemas.openxmlformats.org/officeDocument/2006/relationships/hyperlink" Target="https://login.consultant.ru/link/?req=doc&amp;base=LAW&amp;n=496567&amp;dst=101414" TargetMode="External"/><Relationship Id="rId76" Type="http://schemas.openxmlformats.org/officeDocument/2006/relationships/hyperlink" Target="https://login.consultant.ru/link/?req=doc&amp;base=LAW&amp;n=496567&amp;dst=101143" TargetMode="External"/><Relationship Id="rId7" Type="http://schemas.openxmlformats.org/officeDocument/2006/relationships/hyperlink" Target="https://login.consultant.ru/link/?req=doc&amp;base=RLAW926&amp;n=317404&amp;dst=100014" TargetMode="External"/><Relationship Id="rId71" Type="http://schemas.openxmlformats.org/officeDocument/2006/relationships/hyperlink" Target="https://login.consultant.ru/link/?req=doc&amp;base=LAW&amp;n=496567&amp;dst=100225" TargetMode="External"/><Relationship Id="rId2" Type="http://schemas.openxmlformats.org/officeDocument/2006/relationships/settings" Target="settings.xml"/><Relationship Id="rId29" Type="http://schemas.openxmlformats.org/officeDocument/2006/relationships/hyperlink" Target="https://login.consultant.ru/link/?req=doc&amp;base=LAW&amp;n=496567&amp;dst=101176" TargetMode="External"/><Relationship Id="rId24" Type="http://schemas.openxmlformats.org/officeDocument/2006/relationships/hyperlink" Target="https://login.consultant.ru/link/?req=doc&amp;base=LAW&amp;n=496567&amp;dst=100996" TargetMode="External"/><Relationship Id="rId40" Type="http://schemas.openxmlformats.org/officeDocument/2006/relationships/hyperlink" Target="https://login.consultant.ru/link/?req=doc&amp;base=LAW&amp;n=496567&amp;dst=100639" TargetMode="External"/><Relationship Id="rId45" Type="http://schemas.openxmlformats.org/officeDocument/2006/relationships/hyperlink" Target="https://login.consultant.ru/link/?req=doc&amp;base=LAW&amp;n=496567&amp;dst=101410" TargetMode="External"/><Relationship Id="rId66" Type="http://schemas.openxmlformats.org/officeDocument/2006/relationships/hyperlink" Target="https://login.consultant.ru/link/?req=doc&amp;base=LAW&amp;n=496567&amp;dst=100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7234</Words>
  <Characters>41235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2025-06-11T05:45:00Z</dcterms:created>
  <dcterms:modified xsi:type="dcterms:W3CDTF">2025-06-11T05:45:00Z</dcterms:modified>
</cp:coreProperties>
</file>