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8A" w:rsidRDefault="0059538A" w:rsidP="001D7707">
      <w:pPr>
        <w:jc w:val="right"/>
        <w:rPr>
          <w:sz w:val="28"/>
        </w:rPr>
      </w:pPr>
    </w:p>
    <w:p w:rsidR="00461C61" w:rsidRDefault="00461C61" w:rsidP="001D7707">
      <w:pPr>
        <w:jc w:val="right"/>
        <w:rPr>
          <w:sz w:val="28"/>
        </w:rPr>
      </w:pPr>
      <w:r>
        <w:rPr>
          <w:sz w:val="28"/>
        </w:rPr>
        <w:t>ПРОЕКТ</w:t>
      </w:r>
    </w:p>
    <w:p w:rsidR="00FE58DF" w:rsidRDefault="00FE58DF" w:rsidP="009241CE">
      <w:pPr>
        <w:jc w:val="center"/>
        <w:rPr>
          <w:sz w:val="28"/>
        </w:rPr>
      </w:pP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АДМИНИСТРАЦИЯ ГОРОДА ХАНТЫ-МАНСИЙСКА</w:t>
      </w:r>
    </w:p>
    <w:p w:rsidR="00461C61" w:rsidRDefault="00461C61" w:rsidP="00461C61">
      <w:pPr>
        <w:rPr>
          <w:sz w:val="28"/>
        </w:rPr>
      </w:pPr>
    </w:p>
    <w:p w:rsidR="009241CE" w:rsidRDefault="0059538A" w:rsidP="0059538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9538A" w:rsidRDefault="0059538A" w:rsidP="0059538A">
      <w:pPr>
        <w:jc w:val="center"/>
        <w:rPr>
          <w:sz w:val="28"/>
        </w:rPr>
      </w:pP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461C61" w:rsidRDefault="008578C9" w:rsidP="00461C61">
      <w:pPr>
        <w:rPr>
          <w:sz w:val="28"/>
          <w:szCs w:val="28"/>
        </w:rPr>
      </w:pPr>
      <w:r>
        <w:rPr>
          <w:sz w:val="28"/>
        </w:rPr>
        <w:t>от 24.10.2013 №1</w:t>
      </w:r>
      <w:r w:rsidR="00461C61">
        <w:rPr>
          <w:sz w:val="28"/>
        </w:rPr>
        <w:t>370 «О</w:t>
      </w:r>
      <w:r w:rsidR="00461C61">
        <w:rPr>
          <w:sz w:val="28"/>
          <w:szCs w:val="28"/>
        </w:rPr>
        <w:t xml:space="preserve">б утверждении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461C61" w:rsidRPr="000363D7" w:rsidRDefault="00461C61" w:rsidP="000830BF">
      <w:pPr>
        <w:rPr>
          <w:sz w:val="28"/>
          <w:szCs w:val="28"/>
        </w:rPr>
      </w:pPr>
      <w:r>
        <w:rPr>
          <w:sz w:val="28"/>
          <w:szCs w:val="28"/>
        </w:rPr>
        <w:t>ку</w:t>
      </w:r>
      <w:r w:rsidR="000363D7">
        <w:rPr>
          <w:sz w:val="28"/>
          <w:szCs w:val="28"/>
        </w:rPr>
        <w:t>льтуры в городе Ханты-Мансийске</w:t>
      </w:r>
      <w:r>
        <w:rPr>
          <w:bCs/>
          <w:sz w:val="28"/>
          <w:szCs w:val="28"/>
        </w:rPr>
        <w:t>»</w:t>
      </w:r>
    </w:p>
    <w:p w:rsidR="000830BF" w:rsidRDefault="000830BF" w:rsidP="002E6CFC">
      <w:pPr>
        <w:spacing w:line="276" w:lineRule="auto"/>
        <w:rPr>
          <w:sz w:val="28"/>
          <w:szCs w:val="28"/>
        </w:rPr>
      </w:pPr>
    </w:p>
    <w:p w:rsidR="00461C61" w:rsidRPr="001F0A5D" w:rsidRDefault="008C10F3" w:rsidP="00223025">
      <w:pPr>
        <w:spacing w:line="276" w:lineRule="auto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="00404137">
        <w:rPr>
          <w:sz w:val="28"/>
          <w:szCs w:val="28"/>
        </w:rPr>
        <w:t>с действующим законодательством</w:t>
      </w:r>
      <w:r w:rsidR="004219C5">
        <w:rPr>
          <w:sz w:val="28"/>
        </w:rPr>
        <w:t xml:space="preserve">, </w:t>
      </w:r>
      <w:r w:rsidR="00A370D2">
        <w:rPr>
          <w:sz w:val="28"/>
          <w:szCs w:val="28"/>
        </w:rPr>
        <w:t>руководствуясь</w:t>
      </w:r>
      <w:r w:rsidR="00A946AF">
        <w:rPr>
          <w:sz w:val="28"/>
          <w:szCs w:val="28"/>
        </w:rPr>
        <w:t xml:space="preserve"> </w:t>
      </w:r>
      <w:r w:rsidR="00461C61" w:rsidRPr="004B320C">
        <w:rPr>
          <w:sz w:val="28"/>
          <w:szCs w:val="28"/>
        </w:rPr>
        <w:t>статьей 71 Устава города Ханты-Мансийска:</w:t>
      </w:r>
    </w:p>
    <w:p w:rsidR="00467FD4" w:rsidRDefault="00461C61" w:rsidP="00223025">
      <w:pPr>
        <w:spacing w:line="276" w:lineRule="auto"/>
        <w:ind w:firstLine="851"/>
        <w:jc w:val="both"/>
        <w:rPr>
          <w:sz w:val="28"/>
          <w:szCs w:val="28"/>
        </w:rPr>
      </w:pPr>
      <w:r w:rsidRPr="004B320C">
        <w:rPr>
          <w:sz w:val="28"/>
          <w:szCs w:val="28"/>
        </w:rPr>
        <w:t xml:space="preserve">1.Внести в </w:t>
      </w:r>
      <w:r w:rsidR="001932F2">
        <w:rPr>
          <w:sz w:val="28"/>
          <w:szCs w:val="28"/>
        </w:rPr>
        <w:t>постановление</w:t>
      </w:r>
      <w:r w:rsidRPr="004B320C">
        <w:rPr>
          <w:sz w:val="28"/>
          <w:szCs w:val="28"/>
        </w:rPr>
        <w:t xml:space="preserve"> Администрации города Ханты-Мансийска от 24.10.2013 №1370 «Об утверждении муниципальной программы </w:t>
      </w:r>
      <w:r w:rsidRPr="004B320C">
        <w:rPr>
          <w:bCs/>
          <w:sz w:val="28"/>
          <w:szCs w:val="28"/>
        </w:rPr>
        <w:t>«</w:t>
      </w:r>
      <w:r w:rsidRPr="004B320C">
        <w:rPr>
          <w:sz w:val="28"/>
          <w:szCs w:val="28"/>
        </w:rPr>
        <w:t>Развитие культуры в городе Ханты-Мансийске</w:t>
      </w:r>
      <w:r w:rsidRPr="004B320C">
        <w:rPr>
          <w:bCs/>
          <w:sz w:val="28"/>
          <w:szCs w:val="28"/>
        </w:rPr>
        <w:t>»</w:t>
      </w:r>
      <w:r w:rsidRPr="004B320C">
        <w:rPr>
          <w:sz w:val="28"/>
          <w:szCs w:val="28"/>
        </w:rPr>
        <w:t xml:space="preserve"> </w:t>
      </w:r>
      <w:r w:rsidR="00467FD4">
        <w:rPr>
          <w:sz w:val="28"/>
          <w:szCs w:val="28"/>
        </w:rPr>
        <w:t xml:space="preserve">изменения согласно приложению к настоящему постановлению. </w:t>
      </w:r>
    </w:p>
    <w:p w:rsidR="00CF08BC" w:rsidRDefault="00F71225" w:rsidP="0022302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C050B1">
        <w:rPr>
          <w:sz w:val="28"/>
          <w:szCs w:val="28"/>
        </w:rPr>
        <w:t>.Настоящее постановление вступа</w:t>
      </w:r>
      <w:r w:rsidR="009615F3">
        <w:rPr>
          <w:sz w:val="28"/>
          <w:szCs w:val="28"/>
        </w:rPr>
        <w:t>е</w:t>
      </w:r>
      <w:r w:rsidR="00C050B1">
        <w:rPr>
          <w:sz w:val="28"/>
          <w:szCs w:val="28"/>
        </w:rPr>
        <w:t xml:space="preserve">т </w:t>
      </w:r>
      <w:r w:rsidR="00C050B1" w:rsidRPr="009B0CFD">
        <w:rPr>
          <w:sz w:val="28"/>
          <w:szCs w:val="28"/>
        </w:rPr>
        <w:t xml:space="preserve">в силу </w:t>
      </w:r>
      <w:r w:rsidR="00467FD4">
        <w:rPr>
          <w:sz w:val="28"/>
          <w:szCs w:val="28"/>
        </w:rPr>
        <w:t>после его</w:t>
      </w:r>
      <w:r w:rsidR="007243FA">
        <w:rPr>
          <w:sz w:val="28"/>
          <w:szCs w:val="28"/>
        </w:rPr>
        <w:t xml:space="preserve"> официального опубликования</w:t>
      </w:r>
      <w:r w:rsidR="00C050B1" w:rsidRPr="009B0CFD">
        <w:rPr>
          <w:sz w:val="28"/>
          <w:szCs w:val="28"/>
        </w:rPr>
        <w:t>.</w:t>
      </w:r>
    </w:p>
    <w:p w:rsidR="0059538A" w:rsidRDefault="0059538A" w:rsidP="00223025">
      <w:pPr>
        <w:spacing w:line="276" w:lineRule="auto"/>
        <w:ind w:firstLine="851"/>
        <w:jc w:val="both"/>
        <w:rPr>
          <w:sz w:val="24"/>
          <w:szCs w:val="24"/>
        </w:rPr>
      </w:pPr>
    </w:p>
    <w:p w:rsidR="00A23A4D" w:rsidRDefault="00A23A4D" w:rsidP="0059538A">
      <w:pPr>
        <w:ind w:firstLine="851"/>
        <w:jc w:val="both"/>
        <w:rPr>
          <w:sz w:val="24"/>
          <w:szCs w:val="24"/>
        </w:rPr>
      </w:pPr>
    </w:p>
    <w:p w:rsidR="00467FD4" w:rsidRDefault="00467FD4" w:rsidP="0059538A">
      <w:pPr>
        <w:ind w:firstLine="851"/>
        <w:jc w:val="both"/>
        <w:rPr>
          <w:sz w:val="24"/>
          <w:szCs w:val="24"/>
        </w:rPr>
      </w:pPr>
    </w:p>
    <w:p w:rsidR="00197EA2" w:rsidRDefault="00197EA2" w:rsidP="007205F0">
      <w:pPr>
        <w:jc w:val="both"/>
        <w:rPr>
          <w:sz w:val="24"/>
          <w:szCs w:val="24"/>
        </w:rPr>
      </w:pPr>
    </w:p>
    <w:p w:rsidR="00516DF6" w:rsidRPr="0059538A" w:rsidRDefault="00516DF6" w:rsidP="007205F0">
      <w:pPr>
        <w:jc w:val="both"/>
        <w:rPr>
          <w:sz w:val="24"/>
          <w:szCs w:val="24"/>
        </w:rPr>
      </w:pPr>
    </w:p>
    <w:p w:rsidR="00034C54" w:rsidRDefault="00C050B1" w:rsidP="007243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            </w:t>
      </w:r>
      <w:r w:rsidR="007243FA">
        <w:rPr>
          <w:sz w:val="28"/>
          <w:szCs w:val="28"/>
        </w:rPr>
        <w:t xml:space="preserve">                       </w:t>
      </w:r>
      <w:proofErr w:type="spellStart"/>
      <w:r w:rsidR="007243FA">
        <w:rPr>
          <w:sz w:val="28"/>
          <w:szCs w:val="28"/>
        </w:rPr>
        <w:t>М.П.Ряшин</w:t>
      </w:r>
      <w:proofErr w:type="spellEnd"/>
    </w:p>
    <w:p w:rsidR="00467FD4" w:rsidRDefault="007205F0" w:rsidP="00741B5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67FD4" w:rsidRDefault="00467FD4" w:rsidP="0018285F">
      <w:pPr>
        <w:ind w:right="-1"/>
        <w:contextualSpacing/>
        <w:rPr>
          <w:sz w:val="28"/>
          <w:szCs w:val="28"/>
        </w:rPr>
      </w:pPr>
    </w:p>
    <w:p w:rsidR="00467FD4" w:rsidRDefault="00467FD4" w:rsidP="00741B52">
      <w:pPr>
        <w:ind w:right="-1"/>
        <w:contextualSpacing/>
        <w:jc w:val="right"/>
        <w:rPr>
          <w:sz w:val="28"/>
          <w:szCs w:val="28"/>
        </w:rPr>
      </w:pPr>
    </w:p>
    <w:p w:rsidR="00404137" w:rsidRDefault="00404137" w:rsidP="00741B52">
      <w:pPr>
        <w:ind w:right="-1"/>
        <w:contextualSpacing/>
        <w:jc w:val="right"/>
        <w:rPr>
          <w:sz w:val="28"/>
          <w:szCs w:val="28"/>
        </w:rPr>
      </w:pPr>
    </w:p>
    <w:p w:rsidR="00404137" w:rsidRDefault="00404137" w:rsidP="00741B52">
      <w:pPr>
        <w:ind w:right="-1"/>
        <w:contextualSpacing/>
        <w:jc w:val="right"/>
        <w:rPr>
          <w:sz w:val="28"/>
          <w:szCs w:val="28"/>
        </w:rPr>
      </w:pPr>
    </w:p>
    <w:p w:rsidR="00404137" w:rsidRDefault="00404137" w:rsidP="00741B52">
      <w:pPr>
        <w:ind w:right="-1"/>
        <w:contextualSpacing/>
        <w:jc w:val="right"/>
        <w:rPr>
          <w:sz w:val="28"/>
          <w:szCs w:val="28"/>
        </w:rPr>
      </w:pPr>
    </w:p>
    <w:p w:rsidR="00404137" w:rsidRDefault="00404137" w:rsidP="00741B52">
      <w:pPr>
        <w:ind w:right="-1"/>
        <w:contextualSpacing/>
        <w:jc w:val="right"/>
        <w:rPr>
          <w:sz w:val="28"/>
          <w:szCs w:val="28"/>
        </w:rPr>
      </w:pPr>
    </w:p>
    <w:p w:rsidR="009631E0" w:rsidRDefault="009631E0" w:rsidP="00741B52">
      <w:pPr>
        <w:ind w:right="-1"/>
        <w:contextualSpacing/>
        <w:jc w:val="right"/>
        <w:rPr>
          <w:sz w:val="28"/>
          <w:szCs w:val="28"/>
        </w:rPr>
      </w:pP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741B52" w:rsidRPr="0099714E" w:rsidRDefault="00741B52" w:rsidP="00741B5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 w:rsidR="00467FD4">
        <w:rPr>
          <w:sz w:val="28"/>
          <w:szCs w:val="28"/>
        </w:rPr>
        <w:t xml:space="preserve">_____2019 </w:t>
      </w:r>
      <w:r w:rsidRPr="0099714E">
        <w:rPr>
          <w:sz w:val="28"/>
          <w:szCs w:val="28"/>
        </w:rPr>
        <w:t xml:space="preserve"> №</w:t>
      </w:r>
      <w:r w:rsidR="006F1D63">
        <w:rPr>
          <w:sz w:val="28"/>
          <w:szCs w:val="28"/>
        </w:rPr>
        <w:t>____</w:t>
      </w:r>
    </w:p>
    <w:p w:rsidR="00467FD4" w:rsidRDefault="00467FD4" w:rsidP="00467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FD4" w:rsidRDefault="00467FD4" w:rsidP="00467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FD4" w:rsidRPr="00467FD4" w:rsidRDefault="00467FD4" w:rsidP="00467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FD4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467FD4" w:rsidRDefault="00467FD4" w:rsidP="00467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FD4">
        <w:rPr>
          <w:rFonts w:ascii="Times New Roman" w:hAnsi="Times New Roman" w:cs="Times New Roman"/>
          <w:sz w:val="28"/>
          <w:szCs w:val="28"/>
        </w:rPr>
        <w:t xml:space="preserve">от 24.10.2013 №1370 «Об утверждении муниципальной программы </w:t>
      </w:r>
    </w:p>
    <w:p w:rsidR="00B7465E" w:rsidRDefault="00467FD4" w:rsidP="00467F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FD4">
        <w:rPr>
          <w:rFonts w:ascii="Times New Roman" w:hAnsi="Times New Roman" w:cs="Times New Roman"/>
          <w:bCs/>
          <w:sz w:val="28"/>
          <w:szCs w:val="28"/>
        </w:rPr>
        <w:t>«</w:t>
      </w:r>
      <w:r w:rsidRPr="00467FD4"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 w:rsidRPr="00467FD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7FD4" w:rsidRDefault="00467FD4" w:rsidP="00467FD4">
      <w:pPr>
        <w:pStyle w:val="Default"/>
      </w:pPr>
    </w:p>
    <w:p w:rsidR="00467FD4" w:rsidRPr="00176F7D" w:rsidRDefault="002C64D3" w:rsidP="001F4C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AB69B6" w:rsidRPr="00AB69B6">
        <w:rPr>
          <w:rFonts w:ascii="Times New Roman" w:hAnsi="Times New Roman" w:cs="Times New Roman"/>
          <w:sz w:val="28"/>
          <w:szCs w:val="28"/>
        </w:rPr>
        <w:t xml:space="preserve"> </w:t>
      </w:r>
      <w:r w:rsidR="00467FD4" w:rsidRPr="00AB69B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Ханты-Мансийска </w:t>
      </w:r>
      <w:r w:rsidR="00AB69B6" w:rsidRPr="00AB69B6">
        <w:rPr>
          <w:rFonts w:ascii="Times New Roman" w:hAnsi="Times New Roman" w:cs="Times New Roman"/>
          <w:sz w:val="28"/>
          <w:szCs w:val="28"/>
        </w:rPr>
        <w:t xml:space="preserve">от 24.10.2013 №1370 «Об утверждении муниципальной программы </w:t>
      </w:r>
      <w:r w:rsidR="00AB69B6" w:rsidRPr="00AB69B6">
        <w:rPr>
          <w:rFonts w:ascii="Times New Roman" w:hAnsi="Times New Roman" w:cs="Times New Roman"/>
          <w:bCs/>
          <w:sz w:val="28"/>
          <w:szCs w:val="28"/>
        </w:rPr>
        <w:t>«</w:t>
      </w:r>
      <w:r w:rsidR="00AB69B6" w:rsidRPr="00AB69B6"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 w:rsidR="00AB69B6" w:rsidRPr="00AB69B6">
        <w:rPr>
          <w:rFonts w:ascii="Times New Roman" w:hAnsi="Times New Roman" w:cs="Times New Roman"/>
          <w:bCs/>
          <w:sz w:val="28"/>
          <w:szCs w:val="28"/>
        </w:rPr>
        <w:t>»</w:t>
      </w:r>
      <w:r w:rsidR="00AB69B6" w:rsidRPr="00AB69B6">
        <w:rPr>
          <w:rFonts w:ascii="Times New Roman" w:hAnsi="Times New Roman" w:cs="Times New Roman"/>
          <w:sz w:val="28"/>
          <w:szCs w:val="28"/>
        </w:rPr>
        <w:t xml:space="preserve"> </w:t>
      </w:r>
      <w:r w:rsidR="00467FD4" w:rsidRPr="00AB69B6">
        <w:rPr>
          <w:rFonts w:ascii="Times New Roman" w:hAnsi="Times New Roman" w:cs="Times New Roman"/>
          <w:sz w:val="28"/>
          <w:szCs w:val="28"/>
        </w:rPr>
        <w:t xml:space="preserve">(далее – постановление) внести следующие изменения: </w:t>
      </w:r>
    </w:p>
    <w:p w:rsidR="00C07372" w:rsidRDefault="00516DF6" w:rsidP="00CC5946">
      <w:pPr>
        <w:pStyle w:val="Default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C9E">
        <w:rPr>
          <w:sz w:val="28"/>
          <w:szCs w:val="28"/>
        </w:rPr>
        <w:t>В Паспорте муниципальной программы города Ханты-Мансийска</w:t>
      </w:r>
      <w:r w:rsidR="00C07372">
        <w:rPr>
          <w:sz w:val="28"/>
          <w:szCs w:val="28"/>
        </w:rPr>
        <w:t>:</w:t>
      </w:r>
    </w:p>
    <w:p w:rsidR="00B04C04" w:rsidRDefault="00B04C04" w:rsidP="00C0737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4F0EC9">
        <w:rPr>
          <w:sz w:val="28"/>
          <w:szCs w:val="28"/>
        </w:rPr>
        <w:t xml:space="preserve">Наименование проекта (мероприятия), </w:t>
      </w:r>
      <w:proofErr w:type="gramStart"/>
      <w:r w:rsidRPr="004F0EC9">
        <w:rPr>
          <w:sz w:val="28"/>
          <w:szCs w:val="28"/>
        </w:rPr>
        <w:t>направленного</w:t>
      </w:r>
      <w:proofErr w:type="gramEnd"/>
      <w:r w:rsidRPr="004F0EC9">
        <w:rPr>
          <w:sz w:val="28"/>
          <w:szCs w:val="28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</w:t>
      </w:r>
      <w:r>
        <w:rPr>
          <w:sz w:val="28"/>
          <w:szCs w:val="28"/>
        </w:rPr>
        <w:t>, муниципальных проектов города Ханты-Мансийска» слова «</w:t>
      </w:r>
      <w:r w:rsidRPr="00873255">
        <w:rPr>
          <w:sz w:val="28"/>
          <w:szCs w:val="28"/>
        </w:rPr>
        <w:t>М</w:t>
      </w:r>
      <w:r>
        <w:rPr>
          <w:sz w:val="28"/>
          <w:szCs w:val="28"/>
        </w:rPr>
        <w:t>ероприятие «М</w:t>
      </w:r>
      <w:r w:rsidRPr="00873255">
        <w:rPr>
          <w:sz w:val="28"/>
          <w:szCs w:val="28"/>
        </w:rPr>
        <w:t>одернизация детской библиотеки</w:t>
      </w:r>
      <w:r>
        <w:rPr>
          <w:sz w:val="28"/>
          <w:szCs w:val="28"/>
        </w:rPr>
        <w:t>»</w:t>
      </w:r>
      <w:r w:rsidRPr="00873255">
        <w:rPr>
          <w:sz w:val="28"/>
          <w:szCs w:val="28"/>
        </w:rPr>
        <w:t xml:space="preserve"> </w:t>
      </w:r>
      <w:r w:rsidR="004633BC">
        <w:rPr>
          <w:sz w:val="28"/>
          <w:szCs w:val="28"/>
        </w:rPr>
        <w:t>заменить словами «Муниципальной программой не предусмотрена реализация проектов (мероприятий), направленных</w:t>
      </w:r>
      <w:r w:rsidR="004633BC" w:rsidRPr="004F0EC9">
        <w:rPr>
          <w:sz w:val="28"/>
          <w:szCs w:val="28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</w:t>
      </w:r>
      <w:r w:rsidR="004633BC">
        <w:rPr>
          <w:sz w:val="28"/>
          <w:szCs w:val="28"/>
        </w:rPr>
        <w:t>, муниципальных проектов города Ханты-</w:t>
      </w:r>
      <w:r w:rsidR="004633BC" w:rsidRPr="004633BC">
        <w:rPr>
          <w:sz w:val="28"/>
          <w:szCs w:val="28"/>
        </w:rPr>
        <w:t>Мансийска</w:t>
      </w:r>
      <w:r w:rsidR="004633BC">
        <w:rPr>
          <w:sz w:val="28"/>
          <w:szCs w:val="28"/>
        </w:rPr>
        <w:t>»</w:t>
      </w:r>
      <w:r w:rsidRPr="004633BC">
        <w:rPr>
          <w:sz w:val="28"/>
          <w:szCs w:val="28"/>
        </w:rPr>
        <w:t>;</w:t>
      </w:r>
    </w:p>
    <w:p w:rsidR="00C07372" w:rsidRDefault="00C07372" w:rsidP="00C0737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1B90">
        <w:rPr>
          <w:sz w:val="28"/>
          <w:szCs w:val="28"/>
        </w:rPr>
        <w:t>троку «Объемы и источники финансирования программы (всего)»</w:t>
      </w:r>
      <w:r>
        <w:rPr>
          <w:sz w:val="28"/>
          <w:szCs w:val="28"/>
        </w:rPr>
        <w:t xml:space="preserve"> </w:t>
      </w:r>
      <w:r w:rsidRPr="00E91B9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</w:t>
      </w:r>
      <w:r w:rsidRPr="00E91B90">
        <w:rPr>
          <w:sz w:val="28"/>
          <w:szCs w:val="28"/>
        </w:rPr>
        <w:t xml:space="preserve">в следующей редакции: </w:t>
      </w:r>
    </w:p>
    <w:p w:rsidR="00C07372" w:rsidRPr="00E91B90" w:rsidRDefault="00C07372" w:rsidP="00C07372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E91B90">
        <w:rPr>
          <w:sz w:val="28"/>
          <w:szCs w:val="28"/>
        </w:rPr>
        <w:t>«</w:t>
      </w: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C07372" w:rsidRPr="003E7565" w:rsidTr="00464A5B">
        <w:tc>
          <w:tcPr>
            <w:tcW w:w="3545" w:type="dxa"/>
          </w:tcPr>
          <w:p w:rsidR="00C07372" w:rsidRPr="0049507E" w:rsidRDefault="00C07372" w:rsidP="00464A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 финансового обеспечения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C07372" w:rsidRPr="00EC05D0" w:rsidRDefault="00C07372" w:rsidP="00464A5B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3E7565">
              <w:rPr>
                <w:rFonts w:eastAsia="Calibri"/>
                <w:sz w:val="28"/>
                <w:szCs w:val="28"/>
              </w:rPr>
              <w:t xml:space="preserve">Всего по программе </w:t>
            </w:r>
            <w:r w:rsidRPr="00EC05D0">
              <w:rPr>
                <w:rFonts w:eastAsia="Calibri"/>
                <w:b/>
                <w:sz w:val="28"/>
                <w:szCs w:val="28"/>
              </w:rPr>
              <w:t xml:space="preserve">– </w:t>
            </w:r>
            <w:r w:rsidR="00A04A6D" w:rsidRPr="00EC05D0">
              <w:rPr>
                <w:sz w:val="28"/>
                <w:szCs w:val="28"/>
              </w:rPr>
              <w:t xml:space="preserve">1 661 263 402,17 </w:t>
            </w:r>
            <w:r w:rsidRPr="00EC05D0">
              <w:rPr>
                <w:rFonts w:eastAsia="Calibri"/>
                <w:sz w:val="28"/>
                <w:szCs w:val="28"/>
              </w:rPr>
              <w:t>рубля.</w:t>
            </w:r>
          </w:p>
          <w:p w:rsidR="00C07372" w:rsidRPr="00EC05D0" w:rsidRDefault="00C07372" w:rsidP="00464A5B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EC05D0">
              <w:rPr>
                <w:rFonts w:eastAsia="Calibri"/>
                <w:sz w:val="28"/>
                <w:szCs w:val="28"/>
              </w:rPr>
              <w:t>В том числе по годам:</w:t>
            </w:r>
          </w:p>
          <w:p w:rsidR="00C07372" w:rsidRPr="00EC05D0" w:rsidRDefault="00C07372" w:rsidP="00464A5B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EC05D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04A6D" w:rsidRPr="00EC05D0">
              <w:rPr>
                <w:sz w:val="28"/>
                <w:szCs w:val="28"/>
              </w:rPr>
              <w:t xml:space="preserve">183 201 421,30 </w:t>
            </w:r>
            <w:r w:rsidRPr="00EC05D0">
              <w:rPr>
                <w:rFonts w:eastAsia="Calibri"/>
                <w:sz w:val="28"/>
                <w:szCs w:val="28"/>
              </w:rPr>
              <w:t>рубля;</w:t>
            </w:r>
          </w:p>
          <w:p w:rsidR="00C07372" w:rsidRPr="00EC05D0" w:rsidRDefault="00C07372" w:rsidP="00464A5B">
            <w:pPr>
              <w:pStyle w:val="a3"/>
              <w:tabs>
                <w:tab w:val="left" w:pos="1276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EC05D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04A6D" w:rsidRPr="00EC05D0">
              <w:rPr>
                <w:sz w:val="28"/>
                <w:szCs w:val="28"/>
              </w:rPr>
              <w:t xml:space="preserve">183 209 321,30 </w:t>
            </w:r>
            <w:r w:rsidRPr="00EC05D0">
              <w:rPr>
                <w:rFonts w:eastAsia="Calibri"/>
                <w:sz w:val="28"/>
                <w:szCs w:val="28"/>
              </w:rPr>
              <w:t>рубля;</w:t>
            </w:r>
          </w:p>
          <w:p w:rsidR="00C07372" w:rsidRPr="00EC05D0" w:rsidRDefault="00C07372" w:rsidP="00464A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A04A6D" w:rsidRPr="00EC05D0">
              <w:rPr>
                <w:rFonts w:ascii="Times New Roman" w:hAnsi="Times New Roman" w:cs="Times New Roman"/>
                <w:sz w:val="28"/>
                <w:szCs w:val="28"/>
              </w:rPr>
              <w:t xml:space="preserve">183 695 721,30 </w:t>
            </w:r>
            <w:r w:rsidRPr="00EC05D0">
              <w:rPr>
                <w:rFonts w:ascii="Times New Roman" w:eastAsia="Calibri" w:hAnsi="Times New Roman" w:cs="Times New Roman"/>
                <w:sz w:val="28"/>
                <w:szCs w:val="28"/>
              </w:rPr>
              <w:t>рубля;</w:t>
            </w:r>
          </w:p>
          <w:p w:rsidR="00C07372" w:rsidRPr="00DF380D" w:rsidRDefault="00C07372" w:rsidP="00464A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Pr="00DF380D">
              <w:rPr>
                <w:rFonts w:ascii="Times New Roman" w:hAnsi="Times New Roman" w:cs="Times New Roman"/>
                <w:sz w:val="28"/>
                <w:szCs w:val="28"/>
              </w:rPr>
              <w:t xml:space="preserve">123 461 882,03 </w:t>
            </w:r>
            <w:r w:rsidRPr="00DF380D">
              <w:rPr>
                <w:rFonts w:ascii="Times New Roman" w:eastAsia="Calibri" w:hAnsi="Times New Roman" w:cs="Times New Roman"/>
                <w:sz w:val="28"/>
                <w:szCs w:val="28"/>
              </w:rPr>
              <w:t>рубля;</w:t>
            </w:r>
          </w:p>
          <w:p w:rsidR="00C07372" w:rsidRPr="003E7565" w:rsidRDefault="00C07372" w:rsidP="00464A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7565">
              <w:rPr>
                <w:rFonts w:ascii="Times New Roman" w:hAnsi="Times New Roman" w:cs="Times New Roman"/>
                <w:sz w:val="28"/>
                <w:szCs w:val="28"/>
              </w:rPr>
              <w:t xml:space="preserve">123 461 882,03 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убля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07372" w:rsidRPr="003E7565" w:rsidRDefault="00C07372" w:rsidP="00464A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7565">
              <w:rPr>
                <w:rFonts w:ascii="Times New Roman" w:hAnsi="Times New Roman" w:cs="Times New Roman"/>
                <w:sz w:val="28"/>
                <w:szCs w:val="28"/>
              </w:rPr>
              <w:t xml:space="preserve">123 461 882,03 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убля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07372" w:rsidRPr="003E7565" w:rsidRDefault="00C07372" w:rsidP="00464A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7565">
              <w:rPr>
                <w:rFonts w:ascii="Times New Roman" w:hAnsi="Times New Roman" w:cs="Times New Roman"/>
                <w:sz w:val="28"/>
                <w:szCs w:val="28"/>
              </w:rPr>
              <w:t xml:space="preserve">123 461 882,03 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убля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07372" w:rsidRPr="003E7565" w:rsidRDefault="00C07372" w:rsidP="00464A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– 2030 годы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7565">
              <w:rPr>
                <w:rFonts w:ascii="Times New Roman" w:hAnsi="Times New Roman" w:cs="Times New Roman"/>
                <w:sz w:val="28"/>
                <w:szCs w:val="28"/>
              </w:rPr>
              <w:t xml:space="preserve">617 309 410,15 </w:t>
            </w:r>
            <w:r w:rsidRPr="003E7565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C07372" w:rsidRDefault="00CC5946" w:rsidP="00CC5946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4633BC" w:rsidRDefault="004633BC" w:rsidP="004633B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1B90">
        <w:rPr>
          <w:sz w:val="28"/>
          <w:szCs w:val="28"/>
        </w:rPr>
        <w:t>троку «</w:t>
      </w:r>
      <w:r w:rsidRPr="0049507E">
        <w:rPr>
          <w:sz w:val="28"/>
          <w:szCs w:val="28"/>
        </w:rPr>
        <w:t>Об</w:t>
      </w:r>
      <w:r>
        <w:rPr>
          <w:sz w:val="28"/>
          <w:szCs w:val="28"/>
        </w:rPr>
        <w:t xml:space="preserve">ъемы и источники финансового обеспечения проектов (мероприятий), 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в том числе на реализацию в городе Ханты-</w:t>
      </w:r>
      <w:r>
        <w:rPr>
          <w:sz w:val="28"/>
          <w:szCs w:val="28"/>
        </w:rPr>
        <w:lastRenderedPageBreak/>
        <w:t>Мансийске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</w:r>
      <w:r w:rsidRPr="00E91B90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r w:rsidRPr="00E91B9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</w:t>
      </w:r>
      <w:r w:rsidRPr="00E91B90">
        <w:rPr>
          <w:sz w:val="28"/>
          <w:szCs w:val="28"/>
        </w:rPr>
        <w:t xml:space="preserve">в следующей редакции: </w:t>
      </w:r>
    </w:p>
    <w:p w:rsidR="004633BC" w:rsidRDefault="004633BC" w:rsidP="004633B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E91B90">
        <w:rPr>
          <w:sz w:val="28"/>
          <w:szCs w:val="28"/>
        </w:rPr>
        <w:t>«</w:t>
      </w: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4633BC" w:rsidRPr="0049507E" w:rsidTr="00C746E6">
        <w:tc>
          <w:tcPr>
            <w:tcW w:w="3545" w:type="dxa"/>
          </w:tcPr>
          <w:p w:rsidR="004633BC" w:rsidRPr="0049507E" w:rsidRDefault="004633BC" w:rsidP="00C74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ъемы и источники финансового обеспечения проектов (мероприятий),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6804" w:type="dxa"/>
          </w:tcPr>
          <w:p w:rsidR="004633BC" w:rsidRPr="008578C9" w:rsidRDefault="004633BC" w:rsidP="00C746E6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не содержит финансового обеспечения проектов (мероприятий),  </w:t>
            </w: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</w:tr>
    </w:tbl>
    <w:p w:rsidR="007F6374" w:rsidRDefault="00CC5946" w:rsidP="00E31C84">
      <w:pPr>
        <w:pStyle w:val="Default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07AD">
        <w:rPr>
          <w:sz w:val="28"/>
          <w:szCs w:val="28"/>
        </w:rPr>
        <w:t xml:space="preserve"> </w:t>
      </w:r>
      <w:r w:rsidR="001F4C08">
        <w:rPr>
          <w:sz w:val="28"/>
          <w:szCs w:val="28"/>
        </w:rPr>
        <w:t>Таблицу 2</w:t>
      </w:r>
      <w:r w:rsidR="001F4C08" w:rsidRPr="001F4C08">
        <w:rPr>
          <w:sz w:val="28"/>
          <w:szCs w:val="28"/>
        </w:rPr>
        <w:t xml:space="preserve"> </w:t>
      </w:r>
      <w:r w:rsidR="001F4C08">
        <w:rPr>
          <w:sz w:val="28"/>
          <w:szCs w:val="28"/>
        </w:rPr>
        <w:t>«</w:t>
      </w:r>
      <w:r w:rsidR="001F4C08" w:rsidRPr="00034C54">
        <w:rPr>
          <w:sz w:val="28"/>
          <w:szCs w:val="28"/>
        </w:rPr>
        <w:t>Перечень основных мероприятий</w:t>
      </w:r>
      <w:r w:rsidR="001F4C08">
        <w:rPr>
          <w:sz w:val="28"/>
          <w:szCs w:val="28"/>
        </w:rPr>
        <w:t xml:space="preserve"> муниципальной программы»</w:t>
      </w:r>
      <w:r w:rsidR="001F4C08" w:rsidRPr="001F4C08">
        <w:rPr>
          <w:sz w:val="28"/>
          <w:szCs w:val="28"/>
        </w:rPr>
        <w:t xml:space="preserve"> </w:t>
      </w:r>
      <w:r w:rsidR="001F4C08">
        <w:rPr>
          <w:sz w:val="28"/>
          <w:szCs w:val="28"/>
        </w:rPr>
        <w:t>изложить в новой редакции согласно приложению</w:t>
      </w:r>
      <w:r w:rsidR="00C407AD">
        <w:rPr>
          <w:sz w:val="28"/>
          <w:szCs w:val="28"/>
        </w:rPr>
        <w:t xml:space="preserve"> 1</w:t>
      </w:r>
      <w:r w:rsidR="007F6374">
        <w:rPr>
          <w:sz w:val="28"/>
          <w:szCs w:val="28"/>
        </w:rPr>
        <w:t xml:space="preserve"> к настоящим изменениям. </w:t>
      </w:r>
    </w:p>
    <w:p w:rsidR="007F6374" w:rsidRPr="007F6374" w:rsidRDefault="00E31C84" w:rsidP="007F63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946">
        <w:rPr>
          <w:sz w:val="28"/>
          <w:szCs w:val="28"/>
        </w:rPr>
        <w:t>.</w:t>
      </w:r>
      <w:r w:rsidR="00CC5946" w:rsidRPr="00CC5946">
        <w:rPr>
          <w:sz w:val="28"/>
          <w:szCs w:val="28"/>
        </w:rPr>
        <w:t xml:space="preserve"> </w:t>
      </w:r>
      <w:r w:rsidR="007F6374">
        <w:rPr>
          <w:sz w:val="28"/>
          <w:szCs w:val="28"/>
        </w:rPr>
        <w:t xml:space="preserve">Таблицу </w:t>
      </w:r>
      <w:r w:rsidR="007F6374" w:rsidRPr="007F6374">
        <w:rPr>
          <w:sz w:val="28"/>
          <w:szCs w:val="28"/>
        </w:rPr>
        <w:t>3</w:t>
      </w:r>
      <w:r w:rsidR="00CC5946" w:rsidRPr="007F6374">
        <w:rPr>
          <w:sz w:val="28"/>
          <w:szCs w:val="28"/>
        </w:rPr>
        <w:t xml:space="preserve"> «</w:t>
      </w:r>
      <w:r w:rsidR="007F6374" w:rsidRPr="007F6374">
        <w:rPr>
          <w:sz w:val="28"/>
          <w:szCs w:val="28"/>
        </w:rPr>
        <w:t xml:space="preserve">Проекты (мероприятия), </w:t>
      </w:r>
      <w:proofErr w:type="gramStart"/>
      <w:r w:rsidR="007F6374" w:rsidRPr="007F6374">
        <w:rPr>
          <w:sz w:val="28"/>
          <w:szCs w:val="28"/>
        </w:rPr>
        <w:t>направленные</w:t>
      </w:r>
      <w:proofErr w:type="gramEnd"/>
      <w:r w:rsidR="007F6374" w:rsidRPr="007F6374">
        <w:rPr>
          <w:sz w:val="28"/>
          <w:szCs w:val="28"/>
        </w:rPr>
        <w:t xml:space="preserve"> в том числе на реализацию национальных и федеральных проектов Российской Федерации,</w:t>
      </w:r>
    </w:p>
    <w:p w:rsidR="00CC5946" w:rsidRDefault="007F6374" w:rsidP="007F63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6374">
        <w:rPr>
          <w:rFonts w:ascii="Times New Roman" w:hAnsi="Times New Roman" w:cs="Times New Roman"/>
          <w:sz w:val="28"/>
          <w:szCs w:val="28"/>
        </w:rPr>
        <w:t>портфелей проектов Ханты-Мансийского автономного округа – Югры</w:t>
      </w:r>
      <w:r w:rsidR="00CC5946" w:rsidRPr="007F6374">
        <w:rPr>
          <w:rFonts w:ascii="Times New Roman" w:hAnsi="Times New Roman" w:cs="Times New Roman"/>
          <w:sz w:val="28"/>
          <w:szCs w:val="28"/>
        </w:rPr>
        <w:t>» изложить в</w:t>
      </w:r>
      <w:r w:rsidR="00CC5946" w:rsidRPr="00CC5946">
        <w:rPr>
          <w:rFonts w:ascii="Times New Roman" w:hAnsi="Times New Roman" w:cs="Times New Roman"/>
          <w:sz w:val="28"/>
          <w:szCs w:val="28"/>
        </w:rPr>
        <w:t xml:space="preserve"> ново</w:t>
      </w:r>
      <w:r w:rsidR="00E31C84"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="00CC5946" w:rsidRPr="00CC5946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7F6374" w:rsidRPr="00CC5946" w:rsidRDefault="00E31C84" w:rsidP="007F63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374" w:rsidRPr="008F2025">
        <w:rPr>
          <w:rFonts w:ascii="Times New Roman" w:hAnsi="Times New Roman" w:cs="Times New Roman"/>
          <w:sz w:val="28"/>
          <w:szCs w:val="28"/>
        </w:rPr>
        <w:t>.</w:t>
      </w:r>
      <w:r w:rsidR="007F6374" w:rsidRPr="00CC5946">
        <w:rPr>
          <w:sz w:val="28"/>
          <w:szCs w:val="28"/>
        </w:rPr>
        <w:t xml:space="preserve"> </w:t>
      </w:r>
      <w:r w:rsidR="007F6374">
        <w:rPr>
          <w:rFonts w:ascii="Times New Roman" w:hAnsi="Times New Roman" w:cs="Times New Roman"/>
          <w:sz w:val="28"/>
          <w:szCs w:val="28"/>
        </w:rPr>
        <w:t>Таблицу 4</w:t>
      </w:r>
      <w:r w:rsidR="007F6374" w:rsidRPr="00CC5946">
        <w:rPr>
          <w:rFonts w:ascii="Times New Roman" w:hAnsi="Times New Roman" w:cs="Times New Roman"/>
          <w:sz w:val="28"/>
          <w:szCs w:val="28"/>
        </w:rPr>
        <w:t xml:space="preserve"> «Характеристика основных мероприятий </w:t>
      </w:r>
      <w:proofErr w:type="gramStart"/>
      <w:r w:rsidR="007F6374" w:rsidRPr="00CC594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F6374" w:rsidRPr="00CC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74" w:rsidRPr="00CC5946" w:rsidRDefault="007F6374" w:rsidP="007F63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5946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показателями» изложить в ново</w:t>
      </w:r>
      <w:r w:rsidR="00E31C84"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Pr="00CC5946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C07372" w:rsidRDefault="00C07372" w:rsidP="00B7465E">
      <w:pPr>
        <w:pStyle w:val="ConsPlusNormal"/>
        <w:jc w:val="both"/>
        <w:sectPr w:rsidR="00C07372" w:rsidSect="00C073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407AD" w:rsidRDefault="00C407AD" w:rsidP="00E31C84">
      <w:pPr>
        <w:spacing w:after="24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изменениям</w:t>
      </w:r>
    </w:p>
    <w:p w:rsidR="00E31C84" w:rsidRDefault="00E31C84" w:rsidP="00E31C84">
      <w:pPr>
        <w:spacing w:after="240"/>
        <w:contextualSpacing/>
        <w:jc w:val="right"/>
        <w:rPr>
          <w:sz w:val="24"/>
          <w:szCs w:val="24"/>
        </w:rPr>
      </w:pPr>
    </w:p>
    <w:p w:rsidR="0035732E" w:rsidRPr="0035732E" w:rsidRDefault="00C407AD" w:rsidP="00E31C84">
      <w:pPr>
        <w:spacing w:before="240"/>
        <w:contextualSpacing/>
        <w:jc w:val="right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>Таблица 2</w:t>
      </w:r>
    </w:p>
    <w:p w:rsidR="00A70149" w:rsidRDefault="00A70149" w:rsidP="00CE2E08">
      <w:pPr>
        <w:contextualSpacing/>
        <w:jc w:val="right"/>
        <w:rPr>
          <w:sz w:val="24"/>
          <w:szCs w:val="24"/>
        </w:rPr>
      </w:pPr>
    </w:p>
    <w:p w:rsidR="0035732E" w:rsidRPr="00034C54" w:rsidRDefault="0035732E" w:rsidP="00CC1772">
      <w:pPr>
        <w:spacing w:after="240"/>
        <w:ind w:right="-314"/>
        <w:contextualSpacing/>
        <w:jc w:val="center"/>
        <w:rPr>
          <w:sz w:val="28"/>
          <w:szCs w:val="28"/>
        </w:rPr>
      </w:pPr>
      <w:r w:rsidRPr="00034C54">
        <w:rPr>
          <w:sz w:val="28"/>
          <w:szCs w:val="28"/>
        </w:rPr>
        <w:t>Перечень основных мероприятий</w:t>
      </w:r>
      <w:r w:rsidR="001076E5">
        <w:rPr>
          <w:sz w:val="28"/>
          <w:szCs w:val="28"/>
        </w:rPr>
        <w:t xml:space="preserve"> муниципальной программы</w:t>
      </w:r>
    </w:p>
    <w:p w:rsidR="0035732E" w:rsidRDefault="0035732E" w:rsidP="0035732E">
      <w:pPr>
        <w:ind w:right="-314"/>
        <w:contextualSpacing/>
        <w:rPr>
          <w:sz w:val="28"/>
          <w:szCs w:val="28"/>
        </w:rPr>
      </w:pPr>
    </w:p>
    <w:tbl>
      <w:tblPr>
        <w:tblW w:w="16018" w:type="dxa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F6270" w:rsidRPr="003468E7" w:rsidTr="00C702C5">
        <w:trPr>
          <w:trHeight w:val="132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Основные мероприятия Программы (связь мероприятий с показателями Программы</w:t>
            </w:r>
            <w:proofErr w:type="gramStart"/>
            <w:r w:rsidRPr="003468E7">
              <w:rPr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347" w:type="dxa"/>
            <w:gridSpan w:val="9"/>
            <w:shd w:val="clear" w:color="000000" w:fill="FFFFFF"/>
            <w:vAlign w:val="bottom"/>
            <w:hideMark/>
          </w:tcPr>
          <w:p w:rsidR="007F6270" w:rsidRPr="003468E7" w:rsidRDefault="007F6270" w:rsidP="007F6270">
            <w:pPr>
              <w:ind w:right="695"/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Финансовые затраты на реализацию, рублей </w:t>
            </w:r>
          </w:p>
        </w:tc>
      </w:tr>
      <w:tr w:rsidR="007F6270" w:rsidRPr="003468E7" w:rsidTr="00C702C5">
        <w:trPr>
          <w:trHeight w:val="92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9072" w:type="dxa"/>
            <w:gridSpan w:val="8"/>
            <w:shd w:val="clear" w:color="000000" w:fill="FFFFFF"/>
            <w:vAlign w:val="bottom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 том числе:</w:t>
            </w:r>
          </w:p>
        </w:tc>
      </w:tr>
      <w:tr w:rsidR="0018174D" w:rsidRPr="003468E7" w:rsidTr="00C702C5">
        <w:trPr>
          <w:trHeight w:val="455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2019г.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2020г.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2021г.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2022г.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2023г.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2024г.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2025г.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2026-2030г.</w:t>
            </w:r>
          </w:p>
        </w:tc>
      </w:tr>
      <w:tr w:rsidR="0018174D" w:rsidRPr="003468E7" w:rsidTr="00C702C5">
        <w:trPr>
          <w:trHeight w:val="115"/>
        </w:trPr>
        <w:tc>
          <w:tcPr>
            <w:tcW w:w="567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</w:t>
            </w:r>
          </w:p>
        </w:tc>
        <w:tc>
          <w:tcPr>
            <w:tcW w:w="1275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270" w:rsidRPr="003468E7" w:rsidRDefault="007F6270" w:rsidP="003468E7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14</w:t>
            </w:r>
          </w:p>
        </w:tc>
      </w:tr>
      <w:tr w:rsidR="007F6270" w:rsidRPr="003468E7" w:rsidTr="00C702C5">
        <w:trPr>
          <w:trHeight w:val="232"/>
        </w:trPr>
        <w:tc>
          <w:tcPr>
            <w:tcW w:w="16018" w:type="dxa"/>
            <w:gridSpan w:val="14"/>
            <w:shd w:val="clear" w:color="000000" w:fill="FFFFFF"/>
            <w:vAlign w:val="bottom"/>
            <w:hideMark/>
          </w:tcPr>
          <w:p w:rsidR="007F6270" w:rsidRPr="003468E7" w:rsidRDefault="007F6270" w:rsidP="007F6270">
            <w:pPr>
              <w:rPr>
                <w:b/>
                <w:bCs/>
                <w:sz w:val="14"/>
                <w:szCs w:val="14"/>
              </w:rPr>
            </w:pPr>
            <w:r w:rsidRPr="003468E7">
              <w:rPr>
                <w:b/>
                <w:bCs/>
                <w:sz w:val="14"/>
                <w:szCs w:val="14"/>
              </w:rPr>
              <w:t xml:space="preserve">    Подпрограмма I «Обеспечение прав граждан на доступ к культурным ценностям и информации»</w:t>
            </w:r>
          </w:p>
        </w:tc>
      </w:tr>
      <w:tr w:rsidR="0018174D" w:rsidRPr="003468E7" w:rsidTr="00C702C5">
        <w:trPr>
          <w:trHeight w:val="30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1.1.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Развитие библиотечного дела (1, 2,3,7,8,9.2)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Администрация города </w:t>
            </w:r>
          </w:p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Ханты-Мансийска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МБУ «ГЦБС»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599 641 186,89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67 428 140,35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67 429 140,35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67 908 640,35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44 097 251,76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44 097 251,76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44 097 251,76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44 097 251,76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220 486 258,80 </w:t>
            </w:r>
          </w:p>
        </w:tc>
      </w:tr>
      <w:tr w:rsidR="0018174D" w:rsidRPr="003468E7" w:rsidTr="00C702C5">
        <w:trPr>
          <w:trHeight w:val="347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537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7 663 050,00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569 550,00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570 550,00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1 050 050,00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608 100,00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608 100,00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608 100,00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608 100,00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3 040 500,00</w:t>
            </w:r>
          </w:p>
        </w:tc>
      </w:tr>
      <w:tr w:rsidR="0018174D" w:rsidRPr="003468E7" w:rsidTr="00C702C5">
        <w:trPr>
          <w:trHeight w:val="323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591 978 136,89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66 858 590,35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66 858 590,35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66 858 590,35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217445758,80</w:t>
            </w:r>
          </w:p>
        </w:tc>
      </w:tr>
      <w:tr w:rsidR="0018174D" w:rsidRPr="003468E7" w:rsidTr="00C702C5">
        <w:trPr>
          <w:trHeight w:val="11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1.2.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Выполнение отдельных государственных полномочий автономного округа в сфере архивного дела (4, 5)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Архивный отдел управления культуры, МКУ «Управление логистики»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332 100,00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103 800,00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110 700,00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117 600,00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</w:tr>
      <w:tr w:rsidR="0018174D" w:rsidRPr="003468E7" w:rsidTr="00C702C5">
        <w:trPr>
          <w:trHeight w:val="41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1.3.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Выявление объектов, обладающих признаками объекта культурного наследия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Управление </w:t>
            </w:r>
            <w:proofErr w:type="spellStart"/>
            <w:r w:rsidRPr="003468E7">
              <w:rPr>
                <w:sz w:val="14"/>
                <w:szCs w:val="14"/>
              </w:rPr>
              <w:t>культуры</w:t>
            </w:r>
            <w:proofErr w:type="gramStart"/>
            <w:r w:rsidRPr="003468E7">
              <w:rPr>
                <w:sz w:val="14"/>
                <w:szCs w:val="14"/>
              </w:rPr>
              <w:t>,М</w:t>
            </w:r>
            <w:proofErr w:type="gramEnd"/>
            <w:r w:rsidRPr="003468E7">
              <w:rPr>
                <w:sz w:val="14"/>
                <w:szCs w:val="14"/>
              </w:rPr>
              <w:t>БУ</w:t>
            </w:r>
            <w:proofErr w:type="spellEnd"/>
            <w:r w:rsidRPr="003468E7">
              <w:rPr>
                <w:sz w:val="14"/>
                <w:szCs w:val="14"/>
              </w:rPr>
              <w:t xml:space="preserve">  «КДЦ  «Октябрь»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</w:tr>
      <w:tr w:rsidR="0018174D" w:rsidRPr="003468E7" w:rsidTr="00C702C5">
        <w:trPr>
          <w:trHeight w:val="109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1.4.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Поддержка социально ориентированных некоммерческих организаций, осуществляющих культурно-  просветительскую деятельность на территории города Ханты-Мансийска (6)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Управление культуры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69 600 000,00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5 800 000,00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5800000,00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5800000,00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5800000,00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5800000,00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5800000,00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5800000,00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29000000,00</w:t>
            </w:r>
          </w:p>
        </w:tc>
      </w:tr>
      <w:tr w:rsidR="0018174D" w:rsidRPr="003468E7" w:rsidTr="00C702C5">
        <w:trPr>
          <w:trHeight w:val="289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F6270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 </w:t>
            </w:r>
          </w:p>
          <w:p w:rsidR="00C702C5" w:rsidRDefault="00C702C5" w:rsidP="007F6270">
            <w:pPr>
              <w:jc w:val="center"/>
              <w:rPr>
                <w:sz w:val="14"/>
                <w:szCs w:val="14"/>
              </w:rPr>
            </w:pPr>
          </w:p>
          <w:p w:rsidR="00C702C5" w:rsidRDefault="00C702C5" w:rsidP="00C702C5">
            <w:pPr>
              <w:rPr>
                <w:sz w:val="14"/>
                <w:szCs w:val="14"/>
              </w:rPr>
            </w:pPr>
          </w:p>
          <w:p w:rsidR="00C702C5" w:rsidRDefault="00C702C5" w:rsidP="007F6270">
            <w:pPr>
              <w:jc w:val="center"/>
              <w:rPr>
                <w:sz w:val="14"/>
                <w:szCs w:val="14"/>
              </w:rPr>
            </w:pPr>
          </w:p>
          <w:p w:rsidR="00C702C5" w:rsidRDefault="00C702C5" w:rsidP="007F6270">
            <w:pPr>
              <w:jc w:val="center"/>
              <w:rPr>
                <w:sz w:val="14"/>
                <w:szCs w:val="14"/>
              </w:rPr>
            </w:pPr>
          </w:p>
          <w:p w:rsidR="00C702C5" w:rsidRDefault="00C702C5" w:rsidP="007F6270">
            <w:pPr>
              <w:jc w:val="center"/>
              <w:rPr>
                <w:sz w:val="14"/>
                <w:szCs w:val="14"/>
              </w:rPr>
            </w:pPr>
          </w:p>
          <w:p w:rsidR="00C702C5" w:rsidRDefault="00C702C5" w:rsidP="007F6270">
            <w:pPr>
              <w:jc w:val="center"/>
              <w:rPr>
                <w:sz w:val="14"/>
                <w:szCs w:val="14"/>
              </w:rPr>
            </w:pPr>
          </w:p>
          <w:p w:rsidR="00C702C5" w:rsidRDefault="00C702C5" w:rsidP="007F6270">
            <w:pPr>
              <w:jc w:val="center"/>
              <w:rPr>
                <w:sz w:val="14"/>
                <w:szCs w:val="14"/>
              </w:rPr>
            </w:pPr>
          </w:p>
          <w:p w:rsidR="00C702C5" w:rsidRPr="003468E7" w:rsidRDefault="00C702C5" w:rsidP="007F62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0" w:type="dxa"/>
            <w:gridSpan w:val="3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b/>
                <w:bCs/>
                <w:sz w:val="14"/>
                <w:szCs w:val="14"/>
              </w:rPr>
            </w:pPr>
            <w:r w:rsidRPr="003468E7">
              <w:rPr>
                <w:b/>
                <w:bCs/>
                <w:sz w:val="14"/>
                <w:szCs w:val="14"/>
              </w:rPr>
              <w:lastRenderedPageBreak/>
              <w:t>Всего по подпрограмме 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669 573 286,89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73 331 940,35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73 339 840,35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73 826 240,35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49 897 251,76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49 897 251,76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49 897 251,76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49 897 251,76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249 486 258,80 </w:t>
            </w:r>
          </w:p>
        </w:tc>
      </w:tr>
      <w:tr w:rsidR="0018174D" w:rsidRPr="003468E7" w:rsidTr="00C702C5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7F6270" w:rsidRPr="003468E7" w:rsidRDefault="007F6270" w:rsidP="007F627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</w:tr>
      <w:tr w:rsidR="0018174D" w:rsidRPr="003468E7" w:rsidTr="00C702C5">
        <w:trPr>
          <w:trHeight w:val="541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7F6270" w:rsidRPr="003468E7" w:rsidRDefault="007F6270" w:rsidP="007F627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7 995 150,00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673 350,00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681 250,00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1 167 650,00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3 040 500,00 </w:t>
            </w:r>
          </w:p>
        </w:tc>
      </w:tr>
      <w:tr w:rsidR="0018174D" w:rsidRPr="003468E7" w:rsidTr="00C702C5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7F6270" w:rsidRPr="003468E7" w:rsidRDefault="007F6270" w:rsidP="007F627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661 578 136,89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72 658 590,35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72 658 590,35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72 658 590,35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246 445 758,80 </w:t>
            </w:r>
          </w:p>
        </w:tc>
      </w:tr>
      <w:tr w:rsidR="007F6270" w:rsidRPr="003468E7" w:rsidTr="00C702C5">
        <w:trPr>
          <w:trHeight w:val="469"/>
        </w:trPr>
        <w:tc>
          <w:tcPr>
            <w:tcW w:w="16018" w:type="dxa"/>
            <w:gridSpan w:val="14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b/>
                <w:bCs/>
                <w:sz w:val="14"/>
                <w:szCs w:val="14"/>
              </w:rPr>
            </w:pPr>
            <w:r w:rsidRPr="003468E7">
              <w:rPr>
                <w:b/>
                <w:bCs/>
                <w:sz w:val="14"/>
                <w:szCs w:val="14"/>
              </w:rPr>
              <w:t>Подпрограмма II «Организация культурного досуга населения города Ханты-Мансийска»</w:t>
            </w:r>
          </w:p>
        </w:tc>
      </w:tr>
      <w:tr w:rsidR="0018174D" w:rsidRPr="003468E7" w:rsidTr="00C702C5">
        <w:trPr>
          <w:trHeight w:val="321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2.1.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3468E7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Реализация творческого потенциала жителей города Ханты-Мансийска (6,7,8,9.1)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МБУ «КДЦ «Октябрь»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991 690 115,28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367 823 151,35 </w:t>
            </w:r>
          </w:p>
        </w:tc>
      </w:tr>
      <w:tr w:rsidR="0018174D" w:rsidRPr="003468E7" w:rsidTr="00C702C5">
        <w:trPr>
          <w:trHeight w:val="511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</w:tr>
      <w:tr w:rsidR="0018174D" w:rsidRPr="003468E7" w:rsidTr="00C702C5">
        <w:trPr>
          <w:trHeight w:val="131"/>
        </w:trPr>
        <w:tc>
          <w:tcPr>
            <w:tcW w:w="567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991 690 115,28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109 869 480,95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109 869 480,95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109869480,95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73564630,27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73564630,27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73564630,27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73564630,27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367823151,35</w:t>
            </w:r>
          </w:p>
        </w:tc>
      </w:tr>
      <w:tr w:rsidR="0018174D" w:rsidRPr="003468E7" w:rsidTr="00C702C5">
        <w:trPr>
          <w:trHeight w:val="14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2.2.</w:t>
            </w:r>
          </w:p>
        </w:tc>
        <w:tc>
          <w:tcPr>
            <w:tcW w:w="1418" w:type="dxa"/>
            <w:shd w:val="clear" w:color="auto" w:fill="auto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3468E7">
              <w:rPr>
                <w:color w:val="000000"/>
                <w:sz w:val="14"/>
                <w:szCs w:val="14"/>
              </w:rPr>
              <w:t>проведения независимой оценки качества оказания услуг</w:t>
            </w:r>
            <w:proofErr w:type="gramEnd"/>
            <w:r w:rsidRPr="003468E7">
              <w:rPr>
                <w:color w:val="000000"/>
                <w:sz w:val="14"/>
                <w:szCs w:val="14"/>
              </w:rPr>
              <w:t xml:space="preserve"> МБУ «КДЦ «Октябрь, МБУ «ГЦБС»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МКУ «Управление</w:t>
            </w:r>
            <w:r w:rsidRPr="003468E7">
              <w:rPr>
                <w:sz w:val="14"/>
                <w:szCs w:val="14"/>
              </w:rPr>
              <w:br/>
              <w:t xml:space="preserve"> логистики»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</w:tr>
      <w:tr w:rsidR="0018174D" w:rsidRPr="003468E7" w:rsidTr="00C702C5">
        <w:trPr>
          <w:trHeight w:val="240"/>
        </w:trPr>
        <w:tc>
          <w:tcPr>
            <w:tcW w:w="4537" w:type="dxa"/>
            <w:gridSpan w:val="4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 по подпрограмме II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991 690 115,28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367 823 151,35 </w:t>
            </w:r>
          </w:p>
        </w:tc>
      </w:tr>
      <w:tr w:rsidR="0018174D" w:rsidRPr="003468E7" w:rsidTr="00C702C5">
        <w:trPr>
          <w:trHeight w:val="698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</w:tr>
      <w:tr w:rsidR="0018174D" w:rsidRPr="003468E7" w:rsidTr="00C702C5">
        <w:trPr>
          <w:trHeight w:val="281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991 690 115,28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109 869 480,95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367 823 151,35 </w:t>
            </w:r>
          </w:p>
        </w:tc>
      </w:tr>
      <w:tr w:rsidR="0018174D" w:rsidRPr="003468E7" w:rsidTr="00C702C5">
        <w:trPr>
          <w:trHeight w:val="390"/>
        </w:trPr>
        <w:tc>
          <w:tcPr>
            <w:tcW w:w="4537" w:type="dxa"/>
            <w:gridSpan w:val="4"/>
            <w:vMerge w:val="restart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Всего по программе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1 661 263 402,17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183 201 421,30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183 209 321,30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183 695 721,30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123 461 882,03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123 461 882,03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123 461 882,03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123 461 882,03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617 309 410,15 </w:t>
            </w:r>
          </w:p>
        </w:tc>
      </w:tr>
      <w:tr w:rsidR="0018174D" w:rsidRPr="003468E7" w:rsidTr="00C702C5">
        <w:trPr>
          <w:trHeight w:val="484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0,00 </w:t>
            </w:r>
          </w:p>
        </w:tc>
      </w:tr>
      <w:tr w:rsidR="0018174D" w:rsidRPr="003468E7" w:rsidTr="00C702C5">
        <w:trPr>
          <w:trHeight w:val="561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7 995 150,00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673 350,00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681 250,00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1 167 650,00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608 100,00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3 040 500,00 </w:t>
            </w:r>
          </w:p>
        </w:tc>
      </w:tr>
      <w:tr w:rsidR="0018174D" w:rsidRPr="003468E7" w:rsidTr="00C702C5">
        <w:trPr>
          <w:trHeight w:val="413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1 653 268 252,17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182 528 071,30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182 528 071,30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182 528 071,30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 xml:space="preserve">614 268 910,15 </w:t>
            </w:r>
          </w:p>
        </w:tc>
      </w:tr>
      <w:tr w:rsidR="0018174D" w:rsidRPr="003468E7" w:rsidTr="00C702C5">
        <w:trPr>
          <w:trHeight w:val="278"/>
        </w:trPr>
        <w:tc>
          <w:tcPr>
            <w:tcW w:w="4537" w:type="dxa"/>
            <w:gridSpan w:val="4"/>
            <w:vMerge w:val="restart"/>
            <w:shd w:val="clear" w:color="auto" w:fill="auto"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423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435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409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136"/>
        </w:trPr>
        <w:tc>
          <w:tcPr>
            <w:tcW w:w="4537" w:type="dxa"/>
            <w:gridSpan w:val="4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6270" w:rsidRPr="003468E7" w:rsidRDefault="007F6270" w:rsidP="007F62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18174D" w:rsidRPr="003468E7" w:rsidTr="00C702C5">
        <w:trPr>
          <w:trHeight w:val="300"/>
        </w:trPr>
        <w:tc>
          <w:tcPr>
            <w:tcW w:w="4537" w:type="dxa"/>
            <w:gridSpan w:val="4"/>
            <w:vMerge w:val="restart"/>
            <w:shd w:val="clear" w:color="auto" w:fill="auto"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lastRenderedPageBreak/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367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557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270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300"/>
        </w:trPr>
        <w:tc>
          <w:tcPr>
            <w:tcW w:w="4537" w:type="dxa"/>
            <w:gridSpan w:val="4"/>
            <w:vMerge w:val="restart"/>
            <w:shd w:val="clear" w:color="auto" w:fill="auto"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349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539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280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141"/>
        </w:trPr>
        <w:tc>
          <w:tcPr>
            <w:tcW w:w="4537" w:type="dxa"/>
            <w:gridSpan w:val="4"/>
            <w:vMerge w:val="restart"/>
            <w:shd w:val="clear" w:color="auto" w:fill="auto"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  <w:proofErr w:type="gramStart"/>
            <w:r w:rsidRPr="003468E7">
              <w:rPr>
                <w:color w:val="000000"/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color w:val="000000"/>
                <w:sz w:val="14"/>
                <w:szCs w:val="14"/>
              </w:rPr>
            </w:pPr>
            <w:r w:rsidRPr="003468E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345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551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  <w:tr w:rsidR="0018174D" w:rsidRPr="003468E7" w:rsidTr="00C702C5">
        <w:trPr>
          <w:trHeight w:val="329"/>
        </w:trPr>
        <w:tc>
          <w:tcPr>
            <w:tcW w:w="4537" w:type="dxa"/>
            <w:gridSpan w:val="4"/>
            <w:vMerge/>
            <w:vAlign w:val="center"/>
            <w:hideMark/>
          </w:tcPr>
          <w:p w:rsidR="007F6270" w:rsidRPr="003468E7" w:rsidRDefault="007F6270" w:rsidP="007F62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6270" w:rsidRPr="003468E7" w:rsidRDefault="007F6270" w:rsidP="007F6270">
            <w:pPr>
              <w:jc w:val="both"/>
              <w:rPr>
                <w:sz w:val="14"/>
                <w:szCs w:val="14"/>
              </w:rPr>
            </w:pPr>
            <w:r w:rsidRPr="003468E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270" w:rsidRPr="003468E7" w:rsidRDefault="007F6270" w:rsidP="007F627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68E7">
              <w:rPr>
                <w:rFonts w:ascii="Calibri" w:hAnsi="Calibri"/>
                <w:color w:val="000000"/>
                <w:sz w:val="14"/>
                <w:szCs w:val="14"/>
              </w:rPr>
              <w:t>0,00</w:t>
            </w:r>
          </w:p>
        </w:tc>
      </w:tr>
    </w:tbl>
    <w:p w:rsidR="00494D30" w:rsidRDefault="00494D30" w:rsidP="007F637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31C84" w:rsidRDefault="00E31C84" w:rsidP="007F637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31C84" w:rsidRDefault="0070696F" w:rsidP="00E31C84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31C84">
        <w:rPr>
          <w:sz w:val="24"/>
          <w:szCs w:val="24"/>
        </w:rPr>
        <w:t>2 к изменениям</w:t>
      </w:r>
    </w:p>
    <w:p w:rsidR="00E31C84" w:rsidRDefault="00E31C84" w:rsidP="007F637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6374" w:rsidRPr="00485171" w:rsidRDefault="007F6374" w:rsidP="007F637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85171">
        <w:rPr>
          <w:sz w:val="24"/>
          <w:szCs w:val="24"/>
        </w:rPr>
        <w:t xml:space="preserve">Таблица 3 </w:t>
      </w:r>
    </w:p>
    <w:p w:rsidR="007F6374" w:rsidRPr="00485171" w:rsidRDefault="007F6374" w:rsidP="007F63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5171">
        <w:rPr>
          <w:sz w:val="24"/>
          <w:szCs w:val="24"/>
        </w:rPr>
        <w:t xml:space="preserve">Проекты (мероприятия), направленные в том числе </w:t>
      </w:r>
    </w:p>
    <w:p w:rsidR="007F6374" w:rsidRPr="00485171" w:rsidRDefault="007F6374" w:rsidP="007F63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5171">
        <w:rPr>
          <w:sz w:val="24"/>
          <w:szCs w:val="24"/>
        </w:rPr>
        <w:t>на реализацию национальных и федеральных проектов Российской Федерации,</w:t>
      </w:r>
    </w:p>
    <w:p w:rsidR="007F6374" w:rsidRPr="00485171" w:rsidRDefault="007F6374" w:rsidP="003E069A">
      <w:pPr>
        <w:widowControl w:val="0"/>
        <w:autoSpaceDE w:val="0"/>
        <w:autoSpaceDN w:val="0"/>
        <w:spacing w:after="240"/>
        <w:jc w:val="center"/>
        <w:rPr>
          <w:sz w:val="24"/>
          <w:szCs w:val="24"/>
        </w:rPr>
      </w:pPr>
      <w:r w:rsidRPr="00485171">
        <w:rPr>
          <w:sz w:val="24"/>
          <w:szCs w:val="24"/>
        </w:rPr>
        <w:t>портфелей проектов Ханты-Мансийского автономного округа – Югры</w:t>
      </w:r>
    </w:p>
    <w:tbl>
      <w:tblPr>
        <w:tblW w:w="1545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20"/>
        <w:gridCol w:w="992"/>
        <w:gridCol w:w="1711"/>
        <w:gridCol w:w="1124"/>
        <w:gridCol w:w="3119"/>
        <w:gridCol w:w="1134"/>
        <w:gridCol w:w="992"/>
        <w:gridCol w:w="850"/>
        <w:gridCol w:w="993"/>
        <w:gridCol w:w="992"/>
        <w:gridCol w:w="850"/>
        <w:gridCol w:w="851"/>
      </w:tblGrid>
      <w:tr w:rsidR="007F6374" w:rsidRPr="001B5603" w:rsidTr="00A70149">
        <w:tc>
          <w:tcPr>
            <w:tcW w:w="624" w:type="dxa"/>
            <w:vMerge w:val="restart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1B560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B560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20" w:type="dxa"/>
            <w:vMerge w:val="restart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Номер основного мероприятия</w:t>
            </w:r>
          </w:p>
        </w:tc>
        <w:tc>
          <w:tcPr>
            <w:tcW w:w="1711" w:type="dxa"/>
            <w:vMerge w:val="restart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Цели</w:t>
            </w:r>
          </w:p>
        </w:tc>
        <w:tc>
          <w:tcPr>
            <w:tcW w:w="1124" w:type="dxa"/>
            <w:vMerge w:val="restart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119" w:type="dxa"/>
            <w:vMerge w:val="restart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Параметры финансового обеспечения, рублей</w:t>
            </w:r>
          </w:p>
        </w:tc>
      </w:tr>
      <w:tr w:rsidR="007F6374" w:rsidRPr="001B5603" w:rsidTr="00A70149">
        <w:tc>
          <w:tcPr>
            <w:tcW w:w="624" w:type="dxa"/>
            <w:vMerge/>
          </w:tcPr>
          <w:p w:rsidR="007F6374" w:rsidRPr="001B5603" w:rsidRDefault="007F6374" w:rsidP="00A70149"/>
        </w:tc>
        <w:tc>
          <w:tcPr>
            <w:tcW w:w="1220" w:type="dxa"/>
            <w:vMerge/>
          </w:tcPr>
          <w:p w:rsidR="007F6374" w:rsidRPr="001B5603" w:rsidRDefault="007F6374" w:rsidP="00A70149"/>
        </w:tc>
        <w:tc>
          <w:tcPr>
            <w:tcW w:w="992" w:type="dxa"/>
            <w:vMerge/>
          </w:tcPr>
          <w:p w:rsidR="007F6374" w:rsidRPr="001B5603" w:rsidRDefault="007F6374" w:rsidP="00A70149"/>
        </w:tc>
        <w:tc>
          <w:tcPr>
            <w:tcW w:w="1711" w:type="dxa"/>
            <w:vMerge/>
          </w:tcPr>
          <w:p w:rsidR="007F6374" w:rsidRPr="001B5603" w:rsidRDefault="007F6374" w:rsidP="00A70149"/>
        </w:tc>
        <w:tc>
          <w:tcPr>
            <w:tcW w:w="1124" w:type="dxa"/>
            <w:vMerge/>
          </w:tcPr>
          <w:p w:rsidR="007F6374" w:rsidRPr="001B5603" w:rsidRDefault="007F6374" w:rsidP="00A70149"/>
        </w:tc>
        <w:tc>
          <w:tcPr>
            <w:tcW w:w="3119" w:type="dxa"/>
            <w:vMerge/>
          </w:tcPr>
          <w:p w:rsidR="007F6374" w:rsidRPr="001B5603" w:rsidRDefault="007F6374" w:rsidP="00A70149"/>
        </w:tc>
        <w:tc>
          <w:tcPr>
            <w:tcW w:w="1134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F6374" w:rsidRPr="001B5603" w:rsidRDefault="007F6374" w:rsidP="00A7014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60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0" w:type="dxa"/>
          </w:tcPr>
          <w:p w:rsidR="007F6374" w:rsidRPr="001B5603" w:rsidRDefault="007F6374" w:rsidP="00A70149">
            <w:pPr>
              <w:jc w:val="center"/>
            </w:pPr>
            <w:r w:rsidRPr="001B5603">
              <w:t>20</w:t>
            </w:r>
            <w:r>
              <w:t>20</w:t>
            </w:r>
            <w:r w:rsidRPr="001B5603">
              <w:t>г.</w:t>
            </w:r>
          </w:p>
        </w:tc>
        <w:tc>
          <w:tcPr>
            <w:tcW w:w="993" w:type="dxa"/>
          </w:tcPr>
          <w:p w:rsidR="007F6374" w:rsidRPr="001B5603" w:rsidRDefault="007F6374" w:rsidP="00A70149">
            <w:pPr>
              <w:jc w:val="center"/>
            </w:pPr>
            <w:r w:rsidRPr="001B5603">
              <w:t>2021г.</w:t>
            </w:r>
          </w:p>
        </w:tc>
        <w:tc>
          <w:tcPr>
            <w:tcW w:w="992" w:type="dxa"/>
          </w:tcPr>
          <w:p w:rsidR="007F6374" w:rsidRPr="001B5603" w:rsidRDefault="007F6374" w:rsidP="00A70149">
            <w:pPr>
              <w:jc w:val="center"/>
            </w:pPr>
            <w:r w:rsidRPr="001B5603">
              <w:t>2022г.</w:t>
            </w:r>
          </w:p>
        </w:tc>
        <w:tc>
          <w:tcPr>
            <w:tcW w:w="850" w:type="dxa"/>
          </w:tcPr>
          <w:p w:rsidR="007F6374" w:rsidRPr="001B5603" w:rsidRDefault="007F6374" w:rsidP="00A7014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1B560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7F6374" w:rsidRPr="001B5603" w:rsidRDefault="007F6374" w:rsidP="00A70149">
            <w:pPr>
              <w:pStyle w:val="af"/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1B560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F6374" w:rsidRPr="001B5603" w:rsidTr="00A70149">
        <w:tc>
          <w:tcPr>
            <w:tcW w:w="624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1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4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6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F6374" w:rsidRPr="001B5603" w:rsidRDefault="007F6374" w:rsidP="00A70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31C84" w:rsidRPr="001B5603" w:rsidTr="00166CC5">
        <w:tc>
          <w:tcPr>
            <w:tcW w:w="15452" w:type="dxa"/>
            <w:gridSpan w:val="13"/>
          </w:tcPr>
          <w:p w:rsidR="00E31C84" w:rsidRPr="00E31C84" w:rsidRDefault="00E31C84" w:rsidP="00E31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C84">
              <w:rPr>
                <w:rFonts w:ascii="Times New Roman" w:hAnsi="Times New Roman" w:cs="Times New Roman"/>
                <w:sz w:val="20"/>
              </w:rPr>
              <w:t xml:space="preserve">В рамках муниципальной программы не предусмотрена реализация проектов (мероприятий), </w:t>
            </w:r>
            <w:proofErr w:type="gramStart"/>
            <w:r w:rsidRPr="00E31C84">
              <w:rPr>
                <w:rFonts w:ascii="Times New Roman" w:hAnsi="Times New Roman" w:cs="Times New Roman"/>
                <w:sz w:val="20"/>
              </w:rPr>
              <w:t>направленных</w:t>
            </w:r>
            <w:proofErr w:type="gramEnd"/>
            <w:r w:rsidRPr="00E31C84">
              <w:rPr>
                <w:rFonts w:ascii="Times New Roman" w:hAnsi="Times New Roman" w:cs="Times New Roman"/>
                <w:sz w:val="20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</w:tr>
    </w:tbl>
    <w:p w:rsidR="00E31C84" w:rsidRDefault="00E31C84" w:rsidP="00E31C84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изменениям</w:t>
      </w:r>
    </w:p>
    <w:p w:rsidR="0035732E" w:rsidRPr="00485171" w:rsidRDefault="00291DD5" w:rsidP="00291D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5171">
        <w:rPr>
          <w:rFonts w:ascii="Times New Roman" w:hAnsi="Times New Roman" w:cs="Times New Roman"/>
          <w:sz w:val="24"/>
          <w:szCs w:val="24"/>
        </w:rPr>
        <w:t>Таблица 4</w:t>
      </w:r>
    </w:p>
    <w:p w:rsidR="00291DD5" w:rsidRPr="00485171" w:rsidRDefault="00291DD5" w:rsidP="00291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171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proofErr w:type="gramStart"/>
      <w:r w:rsidRPr="0048517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8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D5" w:rsidRPr="00485171" w:rsidRDefault="00291DD5" w:rsidP="004413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171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291DD5" w:rsidRDefault="00291DD5" w:rsidP="00291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Style w:val="a4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4820"/>
        <w:gridCol w:w="2835"/>
        <w:gridCol w:w="5103"/>
      </w:tblGrid>
      <w:tr w:rsidR="00AC6C33" w:rsidRPr="003D5CB1" w:rsidTr="00CE2E08">
        <w:tc>
          <w:tcPr>
            <w:tcW w:w="567" w:type="dxa"/>
            <w:vMerge w:val="restart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D5CB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5CB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24" w:type="dxa"/>
            <w:gridSpan w:val="3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5103" w:type="dxa"/>
            <w:vMerge w:val="restart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</w:tr>
      <w:tr w:rsidR="00AC6C33" w:rsidRPr="003D5CB1" w:rsidTr="00CE2E08">
        <w:tc>
          <w:tcPr>
            <w:tcW w:w="567" w:type="dxa"/>
            <w:vMerge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AC6C33" w:rsidRPr="003D5CB1" w:rsidRDefault="00AC6C33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</w:tcPr>
          <w:p w:rsidR="00AC6C33" w:rsidRPr="003D5CB1" w:rsidRDefault="00AC6C33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835" w:type="dxa"/>
          </w:tcPr>
          <w:p w:rsidR="00AC6C33" w:rsidRPr="003D5CB1" w:rsidRDefault="00AC6C33" w:rsidP="00591E1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5103" w:type="dxa"/>
            <w:vMerge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1DD5" w:rsidRPr="003D5CB1" w:rsidTr="00CE2E08">
        <w:tc>
          <w:tcPr>
            <w:tcW w:w="567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7372" w:rsidRPr="003D5CB1" w:rsidTr="00464A5B">
        <w:tc>
          <w:tcPr>
            <w:tcW w:w="15594" w:type="dxa"/>
            <w:gridSpan w:val="5"/>
          </w:tcPr>
          <w:p w:rsidR="00C07372" w:rsidRPr="003D5CB1" w:rsidRDefault="00C07372" w:rsidP="004301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Цели</w:t>
            </w:r>
          </w:p>
          <w:p w:rsidR="00C07372" w:rsidRPr="003D5CB1" w:rsidRDefault="00C07372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1.Повышение качества услуг, предоставляемых в области библиотечного и архивного дела;</w:t>
            </w:r>
          </w:p>
          <w:p w:rsidR="00C07372" w:rsidRPr="003D5CB1" w:rsidRDefault="00C07372" w:rsidP="0029224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 xml:space="preserve">2.Сохранение, использование, популяризация и охрана объектов культурного наследия (памятников истории и </w:t>
            </w:r>
            <w:proofErr w:type="gramStart"/>
            <w:r w:rsidRPr="003D5CB1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3D5CB1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и расположенных на территории города Ханты-Мансийска)</w:t>
            </w:r>
          </w:p>
        </w:tc>
      </w:tr>
      <w:tr w:rsidR="00C07372" w:rsidRPr="003D5CB1" w:rsidTr="00464A5B">
        <w:tc>
          <w:tcPr>
            <w:tcW w:w="15594" w:type="dxa"/>
            <w:gridSpan w:val="5"/>
          </w:tcPr>
          <w:p w:rsidR="00C07372" w:rsidRPr="003D5CB1" w:rsidRDefault="00C07372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Задачи</w:t>
            </w:r>
          </w:p>
          <w:p w:rsidR="00C07372" w:rsidRPr="003D5CB1" w:rsidRDefault="00C07372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1.Создание условий для организации эффективной системы библиотечного обслуживания населения, </w:t>
            </w:r>
            <w:proofErr w:type="spellStart"/>
            <w:r w:rsidRPr="003D5CB1">
              <w:rPr>
                <w:rFonts w:ascii="Times New Roman" w:hAnsi="Times New Roman" w:cs="Times New Roman"/>
                <w:sz w:val="20"/>
              </w:rPr>
              <w:t>модернизационного</w:t>
            </w:r>
            <w:proofErr w:type="spellEnd"/>
            <w:r w:rsidRPr="003D5CB1">
              <w:rPr>
                <w:rFonts w:ascii="Times New Roman" w:hAnsi="Times New Roman" w:cs="Times New Roman"/>
                <w:sz w:val="20"/>
              </w:rPr>
              <w:t xml:space="preserve"> развития муниципальных библиотек, формирования информационной культуры общества, устойчивого интереса к чтению;</w:t>
            </w:r>
          </w:p>
          <w:p w:rsidR="00C07372" w:rsidRPr="003D5CB1" w:rsidRDefault="00C07372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2.Создание условий для сохранения документного наследия и расширения доступа пользователей к архивным документам;</w:t>
            </w:r>
          </w:p>
          <w:p w:rsidR="00C07372" w:rsidRPr="003D5CB1" w:rsidRDefault="00C07372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3.Реализация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43019C" w:rsidRPr="003D5CB1" w:rsidTr="00CE2E08">
        <w:tc>
          <w:tcPr>
            <w:tcW w:w="567" w:type="dxa"/>
          </w:tcPr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7" w:type="dxa"/>
            <w:gridSpan w:val="4"/>
          </w:tcPr>
          <w:p w:rsidR="0043019C" w:rsidRPr="003D5CB1" w:rsidRDefault="0043019C" w:rsidP="00430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b/>
                <w:bCs/>
                <w:sz w:val="20"/>
              </w:rPr>
              <w:t>Подпрограмма I «Обеспечение прав граждан на доступ к культурным ценностям и информации»</w:t>
            </w: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t>1.1.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r w:rsidRPr="003D5CB1">
              <w:t>Разви</w:t>
            </w:r>
            <w:r w:rsidR="00D879D3" w:rsidRPr="003D5CB1">
              <w:t>тие библиотечного дела (1, 2,5,7</w:t>
            </w:r>
            <w:r w:rsidRPr="003D5CB1">
              <w:t>)</w:t>
            </w:r>
          </w:p>
        </w:tc>
        <w:tc>
          <w:tcPr>
            <w:tcW w:w="4820" w:type="dxa"/>
          </w:tcPr>
          <w:p w:rsidR="00AA24ED" w:rsidRPr="003D5CB1" w:rsidRDefault="0043019C" w:rsidP="00AA24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</w:t>
            </w:r>
            <w:r w:rsidR="00AA24ED" w:rsidRPr="003D5CB1">
              <w:rPr>
                <w:rFonts w:ascii="Times New Roman" w:hAnsi="Times New Roman" w:cs="Times New Roman"/>
                <w:sz w:val="20"/>
              </w:rPr>
              <w:t>авлениями мероприятия являются: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Модернизация муниципальных библиотек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Проведение просветительских мероприятий, </w:t>
            </w: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призванных поддерживать престиж читающего человека, активизировать интерес к чтению.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«ГЦБС»</w:t>
            </w:r>
            <w:r w:rsidRPr="003D5CB1">
              <w:rPr>
                <w:rFonts w:ascii="Times New Roman" w:hAnsi="Times New Roman" w:cs="Times New Roman"/>
                <w:sz w:val="20"/>
              </w:rPr>
              <w:t xml:space="preserve">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AA24ED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43019C" w:rsidRPr="003D5CB1" w:rsidRDefault="0043019C" w:rsidP="00AA24E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Реализация проектов </w:t>
            </w:r>
            <w:proofErr w:type="gramStart"/>
            <w:r w:rsidRPr="003D5CB1">
              <w:rPr>
                <w:rFonts w:ascii="Times New Roman" w:hAnsi="Times New Roman" w:cs="Times New Roman"/>
                <w:sz w:val="20"/>
              </w:rPr>
              <w:t>инициативного</w:t>
            </w:r>
            <w:proofErr w:type="gramEnd"/>
            <w:r w:rsidRPr="003D5CB1">
              <w:rPr>
                <w:rFonts w:ascii="Times New Roman" w:hAnsi="Times New Roman" w:cs="Times New Roman"/>
                <w:sz w:val="20"/>
              </w:rPr>
              <w:t xml:space="preserve"> бюджетирования.</w:t>
            </w:r>
          </w:p>
        </w:tc>
        <w:tc>
          <w:tcPr>
            <w:tcW w:w="2835" w:type="dxa"/>
          </w:tcPr>
          <w:p w:rsidR="00D879D3" w:rsidRPr="003D5CB1" w:rsidRDefault="00D879D3" w:rsidP="00D87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D5CB1">
              <w:rPr>
                <w:rFonts w:eastAsia="Calibri"/>
                <w:lang w:eastAsia="en-US"/>
              </w:rPr>
              <w:lastRenderedPageBreak/>
              <w:t xml:space="preserve">Федеральный закон от 29 декабря 1994 года № 78-ФЗ «О библиотечном деле», </w:t>
            </w:r>
          </w:p>
          <w:p w:rsidR="00D879D3" w:rsidRPr="003D5CB1" w:rsidRDefault="00D879D3" w:rsidP="00D87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D5CB1">
              <w:t xml:space="preserve">Закон </w:t>
            </w:r>
            <w:r w:rsidR="000E4F2A" w:rsidRPr="00A77679">
              <w:t>Ханты-Мансийского автономного округа – Югры</w:t>
            </w:r>
            <w:r w:rsidR="000E4F2A" w:rsidRPr="003D5CB1">
              <w:t xml:space="preserve"> </w:t>
            </w:r>
            <w:r w:rsidRPr="003D5CB1">
              <w:t xml:space="preserve">от 28 октября 2011 года № 105-оз «О регулировании отдельных вопросов библиотечного дела и обязательного экземпляра документов Ханты-Мансийского автономного округа – Югры», </w:t>
            </w:r>
          </w:p>
          <w:p w:rsidR="00D879D3" w:rsidRPr="00A77679" w:rsidRDefault="00D879D3" w:rsidP="00D879D3">
            <w:pPr>
              <w:widowControl w:val="0"/>
              <w:autoSpaceDE w:val="0"/>
              <w:autoSpaceDN w:val="0"/>
              <w:jc w:val="both"/>
            </w:pPr>
            <w:r w:rsidRPr="003D5CB1">
              <w:t xml:space="preserve">постановление Правительства </w:t>
            </w:r>
            <w:r w:rsidR="000E4F2A" w:rsidRPr="00A77679">
              <w:t>Ханты-Мансийского автономного округа – Югры</w:t>
            </w:r>
            <w:r w:rsidR="000E4F2A" w:rsidRPr="003D5CB1">
              <w:t xml:space="preserve"> </w:t>
            </w:r>
            <w:r w:rsidRPr="003D5CB1">
              <w:t xml:space="preserve">от 19 января 2018 года № 11-п «О Концепции поддержки и </w:t>
            </w:r>
            <w:r w:rsidRPr="003D5CB1">
              <w:lastRenderedPageBreak/>
              <w:t xml:space="preserve">развития чтения </w:t>
            </w:r>
            <w:proofErr w:type="gramStart"/>
            <w:r w:rsidRPr="003D5CB1">
              <w:t>в</w:t>
            </w:r>
            <w:proofErr w:type="gramEnd"/>
            <w:r w:rsidRPr="003D5CB1">
              <w:t xml:space="preserve"> </w:t>
            </w:r>
            <w:proofErr w:type="gramStart"/>
            <w:r w:rsidRPr="003D5CB1">
              <w:t>Ханты-Мансийском</w:t>
            </w:r>
            <w:proofErr w:type="gramEnd"/>
            <w:r w:rsidRPr="003D5CB1">
              <w:t xml:space="preserve"> автономном округе – Югре на 2018 – 2025 годы»</w:t>
            </w:r>
            <w:r w:rsidR="00A77679">
              <w:t>,</w:t>
            </w:r>
            <w:r w:rsidR="00A77679">
              <w:rPr>
                <w:sz w:val="28"/>
                <w:szCs w:val="28"/>
              </w:rPr>
              <w:t xml:space="preserve"> </w:t>
            </w:r>
            <w:r w:rsidR="00A77679" w:rsidRPr="00A77679">
              <w:t>постановление Правительства Ханты-Мансийского автономного округа – Югры от 5 октября 2018 года № 341-п «О государственной программе Ханты-Мансийского автономного округа – Югры «Культурное пространство»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43CAB" w:rsidRDefault="00443CAB" w:rsidP="00443CAB">
            <w:pPr>
              <w:tabs>
                <w:tab w:val="num" w:pos="-4678"/>
              </w:tabs>
              <w:jc w:val="both"/>
              <w:rPr>
                <w:lang w:eastAsia="en-US"/>
              </w:rPr>
            </w:pPr>
            <w:r>
              <w:lastRenderedPageBreak/>
              <w:t xml:space="preserve">    Показатель </w:t>
            </w:r>
            <w:r w:rsidR="008B046F" w:rsidRPr="003D5CB1">
              <w:t xml:space="preserve">1. </w:t>
            </w:r>
            <w:r>
              <w:t>«</w:t>
            </w:r>
            <w:r w:rsidRPr="006459E2">
              <w:rPr>
                <w:lang w:eastAsia="en-US"/>
              </w:rPr>
              <w:t>Обновление библиотечного фонда (документов</w:t>
            </w:r>
            <w:r>
              <w:rPr>
                <w:lang w:eastAsia="en-US"/>
              </w:rPr>
              <w:t>)</w:t>
            </w:r>
            <w:r w:rsidRPr="006459E2">
              <w:rPr>
                <w:lang w:eastAsia="en-US"/>
              </w:rPr>
              <w:t xml:space="preserve"> (единиц)</w:t>
            </w:r>
            <w:r>
              <w:rPr>
                <w:lang w:eastAsia="en-US"/>
              </w:rPr>
              <w:t xml:space="preserve">». </w:t>
            </w:r>
          </w:p>
          <w:p w:rsidR="008B046F" w:rsidRPr="00443CAB" w:rsidRDefault="00443CAB" w:rsidP="00443CAB">
            <w:pPr>
              <w:tabs>
                <w:tab w:val="num" w:pos="-46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AA24ED" w:rsidRPr="003D5CB1">
              <w:t>Источником данных является годовая форма статистического наблюдения 6-НК</w:t>
            </w:r>
            <w:r w:rsidR="008B046F" w:rsidRPr="003D5CB1">
              <w:t>.</w:t>
            </w:r>
          </w:p>
          <w:p w:rsidR="002809EA" w:rsidRDefault="00443CAB" w:rsidP="00443CAB">
            <w:pPr>
              <w:tabs>
                <w:tab w:val="num" w:pos="-4678"/>
              </w:tabs>
              <w:jc w:val="both"/>
            </w:pPr>
            <w:r>
              <w:t xml:space="preserve">    Показатель 2. «</w:t>
            </w:r>
            <w:r w:rsidRPr="006459E2">
              <w:rPr>
                <w:lang w:eastAsia="en-US"/>
              </w:rPr>
              <w:t>Доля библиотечных фондов библиотек, отраженных в электронных каталогах</w:t>
            </w:r>
            <w:proofErr w:type="gramStart"/>
            <w:r w:rsidRPr="006459E2">
              <w:rPr>
                <w:lang w:eastAsia="en-US"/>
              </w:rPr>
              <w:t xml:space="preserve"> (%)</w:t>
            </w:r>
            <w:r>
              <w:rPr>
                <w:lang w:eastAsia="en-US"/>
              </w:rPr>
              <w:t>»</w:t>
            </w:r>
            <w:r w:rsidR="002809EA">
              <w:rPr>
                <w:lang w:eastAsia="en-US"/>
              </w:rPr>
              <w:t>.</w:t>
            </w:r>
            <w:proofErr w:type="gramEnd"/>
          </w:p>
          <w:p w:rsidR="002809EA" w:rsidRDefault="002809EA" w:rsidP="00443CAB">
            <w:pPr>
              <w:tabs>
                <w:tab w:val="num" w:pos="-4678"/>
              </w:tabs>
              <w:jc w:val="both"/>
            </w:pPr>
            <w:r>
              <w:t xml:space="preserve">    </w:t>
            </w:r>
            <w:r w:rsidR="008B046F" w:rsidRPr="003D5CB1">
              <w:t>Значение показателя определяется по формуле:</w:t>
            </w:r>
            <w:r w:rsidR="00855D14" w:rsidRPr="003D5CB1">
              <w:t xml:space="preserve"> </w:t>
            </w:r>
          </w:p>
          <w:p w:rsidR="002809EA" w:rsidRDefault="002809EA" w:rsidP="00443CAB">
            <w:pPr>
              <w:tabs>
                <w:tab w:val="num" w:pos="-4678"/>
              </w:tabs>
              <w:jc w:val="both"/>
            </w:pPr>
            <w:r>
              <w:t xml:space="preserve">    </w:t>
            </w:r>
            <w:proofErr w:type="spellStart"/>
            <w:r w:rsidR="008B046F" w:rsidRPr="003D5CB1">
              <w:t>De</w:t>
            </w:r>
            <w:proofErr w:type="spellEnd"/>
            <w:r w:rsidR="008B046F" w:rsidRPr="003D5CB1">
              <w:t xml:space="preserve"> = </w:t>
            </w:r>
            <w:proofErr w:type="spellStart"/>
            <w:r w:rsidR="008B046F" w:rsidRPr="003D5CB1">
              <w:t>Fe</w:t>
            </w:r>
            <w:proofErr w:type="spellEnd"/>
            <w:r w:rsidR="008B046F" w:rsidRPr="003D5CB1">
              <w:t xml:space="preserve"> x 100 / F, где </w:t>
            </w:r>
            <w:proofErr w:type="spellStart"/>
            <w:r w:rsidR="008B046F" w:rsidRPr="003D5CB1">
              <w:t>De</w:t>
            </w:r>
            <w:proofErr w:type="spellEnd"/>
            <w:r w:rsidR="008B046F" w:rsidRPr="003D5CB1">
              <w:t xml:space="preserve"> - доля библиотечного фонда библиотек, отраженного в электронных каталогах; </w:t>
            </w:r>
            <w:proofErr w:type="spellStart"/>
            <w:r w:rsidR="008B046F" w:rsidRPr="003D5CB1">
              <w:t>Fe</w:t>
            </w:r>
            <w:proofErr w:type="spellEnd"/>
            <w:r w:rsidR="008B046F" w:rsidRPr="003D5CB1">
              <w:t xml:space="preserve"> - количество изданий, внесенных в электронные каталоги библиотек (экземпляров); F - объем фондов библиотеки (экземпляров). </w:t>
            </w:r>
          </w:p>
          <w:p w:rsidR="00855D14" w:rsidRPr="003D5CB1" w:rsidRDefault="002809EA" w:rsidP="00947572">
            <w:pPr>
              <w:tabs>
                <w:tab w:val="num" w:pos="-4678"/>
              </w:tabs>
              <w:spacing w:after="240"/>
              <w:jc w:val="both"/>
            </w:pPr>
            <w:r>
              <w:t xml:space="preserve">    </w:t>
            </w:r>
            <w:r w:rsidR="008B046F" w:rsidRPr="003D5CB1">
              <w:t xml:space="preserve">Источником информации является годовая </w:t>
            </w:r>
            <w:hyperlink r:id="rId7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" w:history="1">
              <w:r w:rsidR="008B046F" w:rsidRPr="003D5CB1">
                <w:t>форма</w:t>
              </w:r>
            </w:hyperlink>
            <w:r w:rsidR="008B046F" w:rsidRPr="003D5CB1">
              <w:t xml:space="preserve"> федерального статистического наблюдения 6-НК и данные мониторинга управления культуры. Расчет значения показателя позволит обеспечить </w:t>
            </w:r>
            <w:proofErr w:type="gramStart"/>
            <w:r w:rsidR="008B046F" w:rsidRPr="003D5CB1">
              <w:t>контроль за</w:t>
            </w:r>
            <w:proofErr w:type="gramEnd"/>
            <w:r w:rsidR="008B046F" w:rsidRPr="003D5CB1">
              <w:t xml:space="preserve"> достижением контрольного значения показателя </w:t>
            </w:r>
            <w:hyperlink r:id="rId8" w:tooltip="&quot;Стратегия развития информационного общества в Российской Федерации&quot; (утв. Президентом РФ 07.02.2008 N Пр-212)------------ Утратил силу или отменен{КонсультантПлюс}" w:history="1">
              <w:r w:rsidR="008B046F" w:rsidRPr="003D5CB1">
                <w:t>Стратегии</w:t>
              </w:r>
            </w:hyperlink>
            <w:r w:rsidR="008B046F" w:rsidRPr="003D5CB1">
              <w:t xml:space="preserve"> развития информационного общества в </w:t>
            </w:r>
            <w:r w:rsidR="008B046F" w:rsidRPr="003D5CB1">
              <w:lastRenderedPageBreak/>
              <w:t>Российской Федерации, мониторинг динамики значения показателя продемонстрирует эффективность принимаемых мер</w:t>
            </w:r>
            <w:r w:rsidR="00855D14" w:rsidRPr="003D5CB1">
              <w:t>.</w:t>
            </w:r>
          </w:p>
          <w:p w:rsidR="002809EA" w:rsidRDefault="002809EA" w:rsidP="008D1B24">
            <w:pPr>
              <w:jc w:val="both"/>
            </w:pPr>
            <w:r>
              <w:t xml:space="preserve">    Показатель </w:t>
            </w:r>
            <w:r w:rsidR="002A53A6" w:rsidRPr="003D5CB1">
              <w:t>5.</w:t>
            </w:r>
            <w:r w:rsidR="005E0366">
              <w:t xml:space="preserve"> </w:t>
            </w:r>
            <w:r>
              <w:t>«</w:t>
            </w:r>
            <w:r w:rsidRPr="00F44125">
              <w:t xml:space="preserve">Увеличение числа граждан, принимающих участие в культурной деятельности </w:t>
            </w:r>
            <w:r>
              <w:t>(проценты к базовому значению)»</w:t>
            </w:r>
            <w:r w:rsidR="002A53A6" w:rsidRPr="003D5CB1">
              <w:t>.</w:t>
            </w:r>
          </w:p>
          <w:p w:rsidR="002809EA" w:rsidRDefault="002809EA" w:rsidP="008D1B24">
            <w:pPr>
              <w:jc w:val="both"/>
            </w:pPr>
            <w:r>
              <w:t xml:space="preserve">    </w:t>
            </w:r>
            <w:r w:rsidR="002A53A6" w:rsidRPr="003D5CB1">
              <w:t xml:space="preserve">Значение показателя определяется по формуле: </w:t>
            </w:r>
          </w:p>
          <w:p w:rsidR="002809EA" w:rsidRDefault="002809EA" w:rsidP="008D1B24">
            <w:pPr>
              <w:jc w:val="both"/>
            </w:pPr>
            <w:r>
              <w:t xml:space="preserve">    </w:t>
            </w:r>
            <w:proofErr w:type="spellStart"/>
            <w:r w:rsidR="002A53A6" w:rsidRPr="003D5CB1">
              <w:t>Pos</w:t>
            </w:r>
            <w:proofErr w:type="spellEnd"/>
            <w:r w:rsidR="002A53A6" w:rsidRPr="003D5CB1">
              <w:t xml:space="preserve"> = </w:t>
            </w:r>
            <w:proofErr w:type="spellStart"/>
            <w:r w:rsidR="002A53A6" w:rsidRPr="003D5CB1">
              <w:t>КП</w:t>
            </w:r>
            <w:r w:rsidR="002A53A6" w:rsidRPr="003D5CB1">
              <w:rPr>
                <w:vertAlign w:val="subscript"/>
              </w:rPr>
              <w:t>расч</w:t>
            </w:r>
            <w:proofErr w:type="spellEnd"/>
            <w:r w:rsidR="002A53A6" w:rsidRPr="003D5CB1">
              <w:rPr>
                <w:vertAlign w:val="subscript"/>
              </w:rPr>
              <w:t>.</w:t>
            </w:r>
            <w:r w:rsidR="002A53A6" w:rsidRPr="003D5CB1">
              <w:t xml:space="preserve"> / </w:t>
            </w:r>
            <w:proofErr w:type="spellStart"/>
            <w:r w:rsidR="002A53A6" w:rsidRPr="003D5CB1">
              <w:t>КП</w:t>
            </w:r>
            <w:r w:rsidR="002A53A6" w:rsidRPr="003D5CB1">
              <w:rPr>
                <w:vertAlign w:val="subscript"/>
              </w:rPr>
              <w:t>пред</w:t>
            </w:r>
            <w:proofErr w:type="spellEnd"/>
            <w:r w:rsidR="002A53A6" w:rsidRPr="003D5CB1">
              <w:rPr>
                <w:vertAlign w:val="subscript"/>
              </w:rPr>
              <w:t>.</w:t>
            </w:r>
            <w:r w:rsidR="002A53A6" w:rsidRPr="003D5CB1">
              <w:t xml:space="preserve"> x 100% - 100%, где </w:t>
            </w:r>
            <w:proofErr w:type="spellStart"/>
            <w:r w:rsidR="002A53A6" w:rsidRPr="003D5CB1">
              <w:t>Pos</w:t>
            </w:r>
            <w:proofErr w:type="spellEnd"/>
            <w:r w:rsidR="002A53A6" w:rsidRPr="003D5CB1">
              <w:t xml:space="preserve"> - роста </w:t>
            </w:r>
            <w:r w:rsidR="002A53A6" w:rsidRPr="003D5CB1">
              <w:rPr>
                <w:rFonts w:eastAsia="Calibri"/>
                <w:lang w:eastAsia="en-US"/>
              </w:rPr>
              <w:t>числа граждан, принимающих участие в культурной деятельности</w:t>
            </w:r>
            <w:r w:rsidR="002A53A6" w:rsidRPr="003D5CB1">
              <w:t xml:space="preserve"> по отношению к базовому значению; </w:t>
            </w:r>
            <w:proofErr w:type="spellStart"/>
            <w:r w:rsidR="002A53A6" w:rsidRPr="003D5CB1">
              <w:t>КП</w:t>
            </w:r>
            <w:r w:rsidR="002A53A6" w:rsidRPr="003D5CB1">
              <w:rPr>
                <w:vertAlign w:val="subscript"/>
              </w:rPr>
              <w:t>расч</w:t>
            </w:r>
            <w:proofErr w:type="spellEnd"/>
            <w:r w:rsidR="002A53A6" w:rsidRPr="003D5CB1">
              <w:rPr>
                <w:vertAlign w:val="subscript"/>
              </w:rPr>
              <w:t>.</w:t>
            </w:r>
            <w:r w:rsidR="002A53A6" w:rsidRPr="003D5CB1">
              <w:t xml:space="preserve"> – число</w:t>
            </w:r>
            <w:r w:rsidR="002A53A6" w:rsidRPr="003D5CB1">
              <w:rPr>
                <w:rFonts w:eastAsia="Calibri"/>
                <w:lang w:eastAsia="en-US"/>
              </w:rPr>
              <w:t xml:space="preserve"> граждан, принявших участие в культурной деятельности</w:t>
            </w:r>
            <w:r w:rsidR="002A53A6" w:rsidRPr="003D5CB1">
              <w:t xml:space="preserve"> в расчетном году; </w:t>
            </w:r>
            <w:proofErr w:type="spellStart"/>
            <w:r w:rsidR="002A53A6" w:rsidRPr="003D5CB1">
              <w:t>КП</w:t>
            </w:r>
            <w:r w:rsidR="002A53A6" w:rsidRPr="003D5CB1">
              <w:rPr>
                <w:vertAlign w:val="subscript"/>
              </w:rPr>
              <w:t>пред</w:t>
            </w:r>
            <w:proofErr w:type="spellEnd"/>
            <w:r w:rsidR="002A53A6" w:rsidRPr="003D5CB1">
              <w:rPr>
                <w:vertAlign w:val="subscript"/>
              </w:rPr>
              <w:t>.</w:t>
            </w:r>
            <w:r w:rsidR="002A53A6" w:rsidRPr="003D5CB1">
              <w:t xml:space="preserve"> – базовое значение показателя. </w:t>
            </w:r>
          </w:p>
          <w:p w:rsidR="002809EA" w:rsidRDefault="002809EA" w:rsidP="00947572">
            <w:pPr>
              <w:spacing w:after="240"/>
              <w:jc w:val="both"/>
              <w:rPr>
                <w:rFonts w:eastAsia="Calibri"/>
                <w:lang w:eastAsia="en-US"/>
              </w:rPr>
            </w:pPr>
            <w:r>
              <w:t xml:space="preserve">    </w:t>
            </w:r>
            <w:r w:rsidR="001C50E4">
              <w:t>Источником данных являю</w:t>
            </w:r>
            <w:r w:rsidR="001C50E4" w:rsidRPr="003D5CB1">
              <w:t>тся го</w:t>
            </w:r>
            <w:r w:rsidR="001C50E4">
              <w:t xml:space="preserve">довые формы № </w:t>
            </w:r>
            <w:r w:rsidR="001C50E4" w:rsidRPr="003D5CB1">
              <w:t>6-НК,</w:t>
            </w:r>
            <w:r w:rsidR="001C50E4">
              <w:t xml:space="preserve"> </w:t>
            </w:r>
            <w:r w:rsidR="001C50E4" w:rsidRPr="003D5CB1">
              <w:t>7-НК</w:t>
            </w:r>
            <w:r w:rsidR="001C50E4">
              <w:t xml:space="preserve"> федерального </w:t>
            </w:r>
            <w:r w:rsidR="001C50E4" w:rsidRPr="003D5CB1">
              <w:t>статистического наблюдения.</w:t>
            </w:r>
          </w:p>
          <w:p w:rsidR="002809EA" w:rsidRDefault="002809EA" w:rsidP="002809EA">
            <w:pPr>
              <w:jc w:val="both"/>
            </w:pPr>
            <w:r>
              <w:rPr>
                <w:rFonts w:eastAsia="Calibri"/>
                <w:lang w:eastAsia="en-US"/>
              </w:rPr>
              <w:t xml:space="preserve">    Показатель </w:t>
            </w:r>
            <w:r w:rsidR="00CC463D" w:rsidRPr="003D5CB1">
              <w:t>7</w:t>
            </w:r>
            <w:r w:rsidR="00855D14" w:rsidRPr="003D5CB1">
              <w:t>.</w:t>
            </w:r>
            <w:r w:rsidR="005E0366">
              <w:t xml:space="preserve"> </w:t>
            </w:r>
            <w:r>
              <w:t>«</w:t>
            </w:r>
            <w:r w:rsidRPr="006459E2">
              <w:t>Уровень фактической обеспеченности библиотеками от нормативной потребности</w:t>
            </w:r>
            <w:proofErr w:type="gramStart"/>
            <w:r w:rsidRPr="006459E2">
              <w:t xml:space="preserve"> (%)</w:t>
            </w:r>
            <w:r>
              <w:t xml:space="preserve">».      </w:t>
            </w:r>
            <w:proofErr w:type="gramEnd"/>
          </w:p>
          <w:p w:rsidR="006B7B6C" w:rsidRPr="002809EA" w:rsidRDefault="002809EA" w:rsidP="00A70149">
            <w:pPr>
              <w:jc w:val="both"/>
            </w:pPr>
            <w:r>
              <w:t xml:space="preserve">    </w:t>
            </w:r>
            <w:r w:rsidR="00855D14" w:rsidRPr="003D5CB1">
              <w:t xml:space="preserve">Значение показателя определяется по формуле: </w:t>
            </w:r>
            <w:proofErr w:type="spellStart"/>
            <w:r w:rsidR="00855D14" w:rsidRPr="003D5CB1">
              <w:t>Обесп</w:t>
            </w:r>
            <w:r w:rsidR="00855D14" w:rsidRPr="003D5CB1">
              <w:rPr>
                <w:vertAlign w:val="subscript"/>
              </w:rPr>
              <w:t>бс</w:t>
            </w:r>
            <w:proofErr w:type="spellEnd"/>
            <w:r w:rsidR="00855D14" w:rsidRPr="003D5CB1">
              <w:t xml:space="preserve"> = БС / НБС x 100, где: </w:t>
            </w:r>
            <w:proofErr w:type="spellStart"/>
            <w:r w:rsidR="00855D14" w:rsidRPr="003D5CB1">
              <w:t>Обесп</w:t>
            </w:r>
            <w:proofErr w:type="spellEnd"/>
            <w:r w:rsidR="00855D14" w:rsidRPr="003D5CB1">
              <w:t>. - обеспеченность библиотеками. БС - библиотечная сеть. НБС – норматив размещения библиотек (распоряжение Министерства культуры Российской Федерации от 02 августа 2017 года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 Информация о достижении показателя: ежегодно</w:t>
            </w:r>
            <w:r w:rsidR="006B7B6C">
              <w:t>.</w:t>
            </w: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lastRenderedPageBreak/>
              <w:t>1.2.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pPr>
              <w:jc w:val="both"/>
            </w:pPr>
            <w:r w:rsidRPr="003D5CB1">
              <w:t xml:space="preserve">Выполнение отдельных государственных полномочий автономного округа в сфере архивного дела </w:t>
            </w:r>
          </w:p>
          <w:p w:rsidR="0043019C" w:rsidRPr="003D5CB1" w:rsidRDefault="00D879D3" w:rsidP="00441397">
            <w:pPr>
              <w:jc w:val="both"/>
            </w:pPr>
            <w:r w:rsidRPr="003D5CB1">
              <w:t>(3,4</w:t>
            </w:r>
            <w:r w:rsidR="0043019C" w:rsidRPr="003D5CB1">
              <w:t>)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направлениями мероприятия являются:</w:t>
            </w:r>
          </w:p>
          <w:p w:rsidR="00855D14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855D14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Создание нормативных условий для хранения архивных документов;</w:t>
            </w:r>
          </w:p>
          <w:p w:rsidR="00855D14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Проведение работ по реставрации и улучшению физического состояния архивных документов, хранящихся в муниципальном архиве;</w:t>
            </w:r>
          </w:p>
          <w:p w:rsidR="008B046F" w:rsidRPr="003D5CB1" w:rsidRDefault="008B046F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Перевод архивных дел и научно-справочного аппарата к ним в электронный вид.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9D3" w:rsidRPr="003D5CB1" w:rsidRDefault="00D879D3" w:rsidP="00D879D3">
            <w:pPr>
              <w:tabs>
                <w:tab w:val="left" w:pos="993"/>
              </w:tabs>
              <w:jc w:val="both"/>
            </w:pPr>
            <w:r w:rsidRPr="003D5CB1">
              <w:lastRenderedPageBreak/>
              <w:t>Федеральный закон от 22 октября 2004 года № 125-ФЗ «Об архивном деле в Российской Федерации»,</w:t>
            </w:r>
          </w:p>
          <w:p w:rsidR="00D879D3" w:rsidRPr="003D5CB1" w:rsidRDefault="00D879D3" w:rsidP="00D879D3">
            <w:pPr>
              <w:jc w:val="both"/>
              <w:rPr>
                <w:rFonts w:eastAsia="Calibri"/>
                <w:lang w:eastAsia="en-US"/>
              </w:rPr>
            </w:pPr>
            <w:r w:rsidRPr="003D5CB1">
              <w:rPr>
                <w:rFonts w:eastAsia="Calibri"/>
                <w:lang w:eastAsia="en-US"/>
              </w:rPr>
              <w:t xml:space="preserve">Закон </w:t>
            </w:r>
            <w:r w:rsidR="000E4F2A" w:rsidRPr="00A77679">
              <w:t>Ханты-Мансийского автономного округа – Югры</w:t>
            </w:r>
            <w:r w:rsidR="000E4F2A" w:rsidRPr="003D5CB1">
              <w:rPr>
                <w:rFonts w:eastAsia="Calibri"/>
                <w:lang w:eastAsia="en-US"/>
              </w:rPr>
              <w:t xml:space="preserve"> </w:t>
            </w:r>
            <w:r w:rsidRPr="003D5CB1">
              <w:rPr>
                <w:rFonts w:eastAsia="Calibri"/>
                <w:lang w:eastAsia="en-US"/>
              </w:rPr>
              <w:t xml:space="preserve">от 7 июня 2005 года № 42-оз «Об архивном деле </w:t>
            </w:r>
            <w:proofErr w:type="gramStart"/>
            <w:r w:rsidRPr="003D5CB1">
              <w:rPr>
                <w:rFonts w:eastAsia="Calibri"/>
                <w:lang w:eastAsia="en-US"/>
              </w:rPr>
              <w:t>в</w:t>
            </w:r>
            <w:proofErr w:type="gramEnd"/>
            <w:r w:rsidRPr="003D5CB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5CB1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3D5CB1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09EA" w:rsidRDefault="002809EA" w:rsidP="002809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Показатель </w:t>
            </w:r>
            <w:r w:rsidR="00CC463D" w:rsidRPr="003D5CB1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5E03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lang w:eastAsia="en-US"/>
              </w:rPr>
              <w:t>«</w:t>
            </w:r>
            <w:r w:rsidRPr="002809EA">
              <w:rPr>
                <w:rFonts w:ascii="Times New Roman" w:hAnsi="Times New Roman" w:cs="Times New Roman"/>
                <w:sz w:val="20"/>
                <w:lang w:eastAsia="en-US"/>
              </w:rPr>
              <w:t>Доля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</w:t>
            </w:r>
            <w:proofErr w:type="gramStart"/>
            <w:r w:rsidRPr="002809EA">
              <w:rPr>
                <w:rFonts w:ascii="Times New Roman" w:hAnsi="Times New Roman" w:cs="Times New Roman"/>
                <w:sz w:val="20"/>
                <w:lang w:eastAsia="en-US"/>
              </w:rPr>
              <w:t xml:space="preserve"> (%)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».</w:t>
            </w:r>
            <w:proofErr w:type="gramEnd"/>
          </w:p>
          <w:p w:rsidR="002809EA" w:rsidRDefault="002809EA" w:rsidP="002809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</w:t>
            </w:r>
            <w:r w:rsidR="00855D14" w:rsidRPr="003D5CB1">
              <w:rPr>
                <w:rFonts w:ascii="Times New Roman" w:hAnsi="Times New Roman" w:cs="Times New Roman"/>
                <w:sz w:val="20"/>
              </w:rPr>
              <w:t xml:space="preserve">Значение показателя определяется фактическим объемом архивных дел, находящихся в удовлетворительном физическом состоянии.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855D14" w:rsidRPr="003D5CB1" w:rsidRDefault="002809EA" w:rsidP="00947572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855D14" w:rsidRPr="003D5CB1">
              <w:rPr>
                <w:rFonts w:ascii="Times New Roman" w:hAnsi="Times New Roman" w:cs="Times New Roman"/>
                <w:sz w:val="20"/>
              </w:rPr>
              <w:t xml:space="preserve">Источником информации является годовая федеральная статистическая форма №1 планово-отчетной документации архивных учреждений «Показатели основных направлений и результатов </w:t>
            </w:r>
            <w:r w:rsidR="00855D14" w:rsidRPr="003D5CB1">
              <w:rPr>
                <w:rFonts w:ascii="Times New Roman" w:hAnsi="Times New Roman" w:cs="Times New Roman"/>
                <w:sz w:val="20"/>
              </w:rPr>
              <w:lastRenderedPageBreak/>
              <w:t>деятельности архива на/за 20... год».</w:t>
            </w:r>
          </w:p>
          <w:p w:rsidR="002809EA" w:rsidRDefault="00CC463D" w:rsidP="00CC463D">
            <w:pPr>
              <w:overflowPunct w:val="0"/>
              <w:jc w:val="both"/>
            </w:pPr>
            <w:r w:rsidRPr="003D5CB1">
              <w:t xml:space="preserve">     </w:t>
            </w:r>
            <w:r w:rsidR="002809EA">
              <w:t>Показатель</w:t>
            </w:r>
            <w:r w:rsidR="002809EA" w:rsidRPr="003D5CB1">
              <w:t xml:space="preserve"> </w:t>
            </w:r>
            <w:r w:rsidRPr="003D5CB1">
              <w:t>4</w:t>
            </w:r>
            <w:r w:rsidR="00855D14" w:rsidRPr="003D5CB1">
              <w:t>.</w:t>
            </w:r>
            <w:r w:rsidR="005E0366">
              <w:t xml:space="preserve"> </w:t>
            </w:r>
            <w:r w:rsidR="002809EA">
              <w:t>«</w:t>
            </w:r>
            <w:r w:rsidR="002809EA" w:rsidRPr="006459E2">
              <w:t>Средняя численность пользователей архивной информацией на 10 ты</w:t>
            </w:r>
            <w:r w:rsidR="002809EA">
              <w:t>с. человек населения (человек)».</w:t>
            </w:r>
          </w:p>
          <w:p w:rsidR="002809EA" w:rsidRDefault="002809EA" w:rsidP="00CC463D">
            <w:pPr>
              <w:overflowPunct w:val="0"/>
              <w:jc w:val="both"/>
            </w:pPr>
            <w:r>
              <w:t xml:space="preserve">    </w:t>
            </w:r>
            <w:r w:rsidR="00CC463D" w:rsidRPr="003D5CB1">
              <w:t xml:space="preserve">Значение показателя определяется по формуле: </w:t>
            </w:r>
          </w:p>
          <w:p w:rsidR="002809EA" w:rsidRDefault="002809EA" w:rsidP="00CC463D">
            <w:pPr>
              <w:overflowPunct w:val="0"/>
              <w:jc w:val="both"/>
              <w:rPr>
                <w:shd w:val="clear" w:color="auto" w:fill="FFFFFF"/>
              </w:rPr>
            </w:pPr>
            <w:r>
              <w:t xml:space="preserve">    </w:t>
            </w:r>
            <w:r w:rsidR="00CC463D" w:rsidRPr="003D5CB1">
              <w:rPr>
                <w:shd w:val="clear" w:color="auto" w:fill="FFFFFF"/>
              </w:rPr>
              <w:t xml:space="preserve">№ польз / </w:t>
            </w:r>
            <w:proofErr w:type="gramStart"/>
            <w:r w:rsidR="00CC463D" w:rsidRPr="003D5CB1">
              <w:rPr>
                <w:shd w:val="clear" w:color="auto" w:fill="FFFFFF"/>
              </w:rPr>
              <w:t>Р</w:t>
            </w:r>
            <w:proofErr w:type="gramEnd"/>
            <w:r w:rsidR="00CC463D" w:rsidRPr="003D5CB1">
              <w:rPr>
                <w:shd w:val="clear" w:color="auto" w:fill="FFFFFF"/>
              </w:rPr>
              <w:t xml:space="preserve"> * 10 000, </w:t>
            </w:r>
            <w:r w:rsidR="00CC463D" w:rsidRPr="003D5CB1">
              <w:t>№ польз – число пользователей архивной информацией, человек;</w:t>
            </w:r>
            <w:r w:rsidR="00CC463D" w:rsidRPr="003D5CB1">
              <w:rPr>
                <w:shd w:val="clear" w:color="auto" w:fill="FFFFFF"/>
              </w:rPr>
              <w:t xml:space="preserve"> </w:t>
            </w:r>
            <w:r w:rsidR="00CC463D" w:rsidRPr="003D5CB1">
              <w:t>Р – численность постоянного населения города Ханты-Мансийска на 1 января отчетного года, человек.</w:t>
            </w:r>
            <w:r w:rsidR="00CC463D" w:rsidRPr="003D5CB1">
              <w:rPr>
                <w:shd w:val="clear" w:color="auto" w:fill="FFFFFF"/>
              </w:rPr>
              <w:t xml:space="preserve"> </w:t>
            </w:r>
          </w:p>
          <w:p w:rsidR="0043019C" w:rsidRPr="003D5CB1" w:rsidRDefault="002809EA" w:rsidP="00CC463D">
            <w:pPr>
              <w:overflowPunct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CC463D" w:rsidRPr="003D5CB1">
              <w:t xml:space="preserve">Получение сведений: о численности постоянного населения автономного округа   на 1 января отчетного года (Р) осуществляется по официальным данным Росстата; о числе пользователей архивной информацией           (№ пользователя) осуществляется в соответствии с формой № 1 планово-отчетной документации архивных учреждений, утвержденной приказом </w:t>
            </w:r>
            <w:proofErr w:type="spellStart"/>
            <w:r w:rsidR="00CC463D" w:rsidRPr="003D5CB1">
              <w:t>Росархива</w:t>
            </w:r>
            <w:proofErr w:type="spellEnd"/>
            <w:r w:rsidR="00CC463D" w:rsidRPr="003D5CB1">
              <w:t xml:space="preserve"> от 12 октября 2006 года № 59</w:t>
            </w: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lastRenderedPageBreak/>
              <w:t>1.3.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pPr>
              <w:jc w:val="both"/>
            </w:pPr>
            <w:r w:rsidRPr="003D5CB1">
              <w:t xml:space="preserve">Выявление объектов, обладающих признаками объекта культурного наследия </w:t>
            </w:r>
            <w:r w:rsidR="00B431BE">
              <w:t>(5)</w:t>
            </w:r>
            <w:r w:rsidRPr="003D5CB1">
              <w:t xml:space="preserve"> 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направлениями мероприятия являются:</w:t>
            </w:r>
          </w:p>
          <w:p w:rsidR="00855D14" w:rsidRPr="003D5CB1" w:rsidRDefault="00855D14" w:rsidP="00855D1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В</w:t>
            </w:r>
            <w:r w:rsidR="008B046F" w:rsidRPr="003D5CB1">
              <w:rPr>
                <w:rFonts w:ascii="Times New Roman" w:hAnsi="Times New Roman" w:cs="Times New Roman"/>
                <w:sz w:val="20"/>
              </w:rPr>
              <w:t>ыявление объектов, обладающих признаками объекта культурного наследия.</w:t>
            </w:r>
          </w:p>
          <w:p w:rsidR="0043019C" w:rsidRPr="003D5CB1" w:rsidRDefault="008B046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наследия.</w:t>
            </w:r>
          </w:p>
        </w:tc>
        <w:tc>
          <w:tcPr>
            <w:tcW w:w="2835" w:type="dxa"/>
          </w:tcPr>
          <w:p w:rsidR="006C1E34" w:rsidRPr="003D5CB1" w:rsidRDefault="006C1E34" w:rsidP="006C1E34">
            <w:pPr>
              <w:jc w:val="both"/>
              <w:rPr>
                <w:rFonts w:eastAsia="Calibri"/>
                <w:lang w:eastAsia="en-US"/>
              </w:rPr>
            </w:pPr>
            <w:r w:rsidRPr="003D5CB1">
              <w:rPr>
                <w:rFonts w:eastAsia="Calibri"/>
                <w:lang w:eastAsia="en-US"/>
              </w:rPr>
      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Федерации», </w:t>
            </w:r>
          </w:p>
          <w:p w:rsidR="0043019C" w:rsidRPr="003D5CB1" w:rsidRDefault="006C1E34" w:rsidP="006C1E3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0E4F2A" w:rsidRPr="000E4F2A">
              <w:rPr>
                <w:rFonts w:ascii="Times New Roman" w:hAnsi="Times New Roman"/>
                <w:sz w:val="20"/>
                <w:szCs w:val="20"/>
              </w:rPr>
              <w:t>Ханты-Мансийского автономного округа – Югры</w:t>
            </w:r>
            <w:r w:rsidR="000E4F2A" w:rsidRPr="003D5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CB1">
              <w:rPr>
                <w:rFonts w:ascii="Times New Roman" w:hAnsi="Times New Roman"/>
                <w:sz w:val="20"/>
                <w:szCs w:val="20"/>
              </w:rPr>
              <w:t>от 29 июня 2006 года 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      </w:r>
          </w:p>
        </w:tc>
        <w:tc>
          <w:tcPr>
            <w:tcW w:w="5103" w:type="dxa"/>
          </w:tcPr>
          <w:p w:rsidR="00947572" w:rsidRDefault="00947572" w:rsidP="00947572">
            <w:pPr>
              <w:jc w:val="both"/>
            </w:pPr>
            <w:r>
              <w:t xml:space="preserve">  Показатель </w:t>
            </w:r>
            <w:r w:rsidRPr="003D5CB1">
              <w:t>5.</w:t>
            </w:r>
            <w:r w:rsidR="0021471B">
              <w:t xml:space="preserve"> </w:t>
            </w:r>
            <w:r>
              <w:t>«</w:t>
            </w:r>
            <w:r w:rsidRPr="00F44125">
              <w:t xml:space="preserve">Увеличение числа граждан, принимающих участие в культурной деятельности </w:t>
            </w:r>
            <w:r>
              <w:t>(проценты к базовому значению)»</w:t>
            </w:r>
            <w:r w:rsidRPr="003D5CB1">
              <w:t>.</w:t>
            </w:r>
          </w:p>
          <w:p w:rsidR="00947572" w:rsidRDefault="00947572" w:rsidP="00947572">
            <w:pPr>
              <w:jc w:val="both"/>
            </w:pPr>
            <w:r>
              <w:t xml:space="preserve">    </w:t>
            </w:r>
            <w:r w:rsidRPr="003D5CB1">
              <w:t xml:space="preserve">Значение показателя определяется по формуле: </w:t>
            </w:r>
          </w:p>
          <w:p w:rsidR="00947572" w:rsidRDefault="00947572" w:rsidP="00947572">
            <w:pPr>
              <w:jc w:val="both"/>
            </w:pPr>
            <w:r>
              <w:t xml:space="preserve">   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=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/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x 100% - 100%, где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- роста </w:t>
            </w:r>
            <w:r w:rsidRPr="003D5CB1">
              <w:rPr>
                <w:rFonts w:eastAsia="Calibri"/>
                <w:lang w:eastAsia="en-US"/>
              </w:rPr>
              <w:t>числа граждан, принимающих участие в культурной деятельности</w:t>
            </w:r>
            <w:r w:rsidRPr="003D5CB1">
              <w:t xml:space="preserve"> по отношению к базовому значению;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число</w:t>
            </w:r>
            <w:r w:rsidRPr="003D5CB1">
              <w:rPr>
                <w:rFonts w:eastAsia="Calibri"/>
                <w:lang w:eastAsia="en-US"/>
              </w:rPr>
              <w:t xml:space="preserve"> граждан, принявших участие в культурной деятельности</w:t>
            </w:r>
            <w:r w:rsidRPr="003D5CB1">
              <w:t xml:space="preserve"> в расчетном году;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базовое значение показателя. </w:t>
            </w:r>
          </w:p>
          <w:p w:rsidR="00947572" w:rsidRDefault="00947572" w:rsidP="00947572">
            <w:pPr>
              <w:spacing w:after="240"/>
              <w:jc w:val="both"/>
              <w:rPr>
                <w:rFonts w:eastAsia="Calibri"/>
                <w:lang w:eastAsia="en-US"/>
              </w:rPr>
            </w:pPr>
            <w:r>
              <w:t xml:space="preserve">    Источником данных являю</w:t>
            </w:r>
            <w:r w:rsidRPr="003D5CB1">
              <w:t>тся го</w:t>
            </w:r>
            <w:r>
              <w:t xml:space="preserve">довые формы № </w:t>
            </w:r>
            <w:r w:rsidRPr="003D5CB1">
              <w:t>6-НК,</w:t>
            </w:r>
            <w:r>
              <w:t xml:space="preserve"> </w:t>
            </w:r>
            <w:r w:rsidRPr="003D5CB1">
              <w:t>7-НК</w:t>
            </w:r>
            <w:r>
              <w:t xml:space="preserve"> федерального </w:t>
            </w:r>
            <w:r w:rsidRPr="003D5CB1">
              <w:t>статистического наблюдения.</w:t>
            </w:r>
          </w:p>
          <w:p w:rsidR="0043019C" w:rsidRPr="003D5CB1" w:rsidRDefault="0043019C" w:rsidP="009475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019C" w:rsidRPr="003D5CB1" w:rsidTr="00CE2E08">
        <w:tc>
          <w:tcPr>
            <w:tcW w:w="567" w:type="dxa"/>
            <w:vAlign w:val="center"/>
          </w:tcPr>
          <w:p w:rsidR="0043019C" w:rsidRPr="003D5CB1" w:rsidRDefault="0043019C" w:rsidP="00441397">
            <w:pPr>
              <w:jc w:val="center"/>
            </w:pPr>
            <w:r w:rsidRPr="003D5CB1">
              <w:t>1.4.</w:t>
            </w:r>
          </w:p>
        </w:tc>
        <w:tc>
          <w:tcPr>
            <w:tcW w:w="2269" w:type="dxa"/>
            <w:vAlign w:val="center"/>
          </w:tcPr>
          <w:p w:rsidR="0043019C" w:rsidRPr="003D5CB1" w:rsidRDefault="0043019C" w:rsidP="00441397">
            <w:pPr>
              <w:jc w:val="both"/>
            </w:pPr>
            <w:r w:rsidRPr="003D5CB1">
              <w:t xml:space="preserve">Поддержка социально ориентированных некоммерческих организаций, осуществляющих культурно-  просветительскую </w:t>
            </w:r>
            <w:r w:rsidRPr="003D5CB1">
              <w:lastRenderedPageBreak/>
              <w:t>деятельность на терр</w:t>
            </w:r>
            <w:r w:rsidR="006C1E34" w:rsidRPr="003D5CB1">
              <w:t>итории города Ханты-Мансийска (8</w:t>
            </w:r>
            <w:r w:rsidRPr="003D5CB1">
              <w:t>)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Основными направлениями мероприятия являются:</w:t>
            </w:r>
          </w:p>
          <w:p w:rsidR="000C52DF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      </w:r>
          </w:p>
          <w:p w:rsidR="000C52DF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Для реализации данного мероприятия планируется:</w:t>
            </w:r>
          </w:p>
          <w:p w:rsidR="000C52DF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      </w:r>
          </w:p>
          <w:p w:rsidR="0043019C" w:rsidRPr="003D5CB1" w:rsidRDefault="000C52DF" w:rsidP="000C52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предоставление муниципальных грантов на реализацию социально значимых проектов в области культуры.</w:t>
            </w:r>
          </w:p>
        </w:tc>
        <w:tc>
          <w:tcPr>
            <w:tcW w:w="2835" w:type="dxa"/>
          </w:tcPr>
          <w:p w:rsidR="006C1E34" w:rsidRPr="003D5CB1" w:rsidRDefault="009E190C" w:rsidP="006C1E34">
            <w:pPr>
              <w:widowControl w:val="0"/>
              <w:autoSpaceDE w:val="0"/>
              <w:autoSpaceDN w:val="0"/>
              <w:jc w:val="both"/>
            </w:pPr>
            <w:hyperlink r:id="rId9" w:history="1">
              <w:r w:rsidR="006C1E34" w:rsidRPr="003D5CB1">
                <w:t>Указ</w:t>
              </w:r>
            </w:hyperlink>
            <w:r w:rsidR="006C1E34" w:rsidRPr="003D5CB1">
              <w:t xml:space="preserve"> Президента Российской Федерации от 24 декабря 2014 года № 808 «Об утверждении Основ государственной культурной политики»</w:t>
            </w:r>
          </w:p>
          <w:p w:rsidR="0043019C" w:rsidRPr="003D5CB1" w:rsidRDefault="0043019C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572" w:rsidRDefault="00947572" w:rsidP="00C8498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 w:rsidR="00AF35F6" w:rsidRPr="00AF35F6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D48">
              <w:rPr>
                <w:rFonts w:ascii="Times New Roman" w:hAnsi="Times New Roman" w:cs="Times New Roman"/>
                <w:sz w:val="20"/>
              </w:rPr>
              <w:t>«</w:t>
            </w:r>
            <w:r w:rsidRPr="00947572">
              <w:rPr>
                <w:rFonts w:ascii="Times New Roman" w:hAnsi="Times New Roman" w:cs="Times New Roman"/>
                <w:sz w:val="20"/>
              </w:rPr>
              <w:t xml:space="preserve">Увеличение числа граждан, получающих услуги, предоставляемые социально ориентированными некоммерческими организациями, являющимися получателями  субсидии из бюджета города Ханты-Мансийска на организацию и проведение социально значимых просветительских мероприятий </w:t>
            </w:r>
            <w:proofErr w:type="gramStart"/>
            <w:r w:rsidRPr="00947572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47572">
              <w:rPr>
                <w:rFonts w:ascii="Times New Roman" w:hAnsi="Times New Roman" w:cs="Times New Roman"/>
                <w:sz w:val="20"/>
              </w:rPr>
              <w:t xml:space="preserve">или) проектов в сфере духовно-нравственной </w:t>
            </w:r>
            <w:r w:rsidRPr="00947572">
              <w:rPr>
                <w:rFonts w:ascii="Times New Roman" w:hAnsi="Times New Roman" w:cs="Times New Roman"/>
                <w:sz w:val="20"/>
              </w:rPr>
              <w:lastRenderedPageBreak/>
              <w:t>культуры народов России.  (человек)</w:t>
            </w:r>
            <w:r>
              <w:rPr>
                <w:rFonts w:ascii="Times New Roman" w:hAnsi="Times New Roman" w:cs="Times New Roman"/>
                <w:sz w:val="20"/>
              </w:rPr>
              <w:t>».</w:t>
            </w:r>
          </w:p>
          <w:p w:rsidR="0043019C" w:rsidRPr="00AF35F6" w:rsidRDefault="00947572" w:rsidP="00F872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AF35F6" w:rsidRPr="00AF35F6">
              <w:rPr>
                <w:rFonts w:ascii="Times New Roman" w:hAnsi="Times New Roman" w:cs="Times New Roman"/>
                <w:sz w:val="20"/>
              </w:rPr>
              <w:t xml:space="preserve">Источником информации является </w:t>
            </w:r>
            <w:r w:rsidR="00C84988">
              <w:rPr>
                <w:rFonts w:ascii="Times New Roman" w:hAnsi="Times New Roman" w:cs="Times New Roman"/>
                <w:sz w:val="20"/>
              </w:rPr>
              <w:t>ежеквартальный</w:t>
            </w:r>
            <w:r w:rsidR="00AF35F6" w:rsidRPr="00AF35F6">
              <w:rPr>
                <w:rFonts w:ascii="Times New Roman" w:hAnsi="Times New Roman" w:cs="Times New Roman"/>
                <w:sz w:val="20"/>
              </w:rPr>
              <w:t xml:space="preserve"> отчет </w:t>
            </w:r>
            <w:r w:rsidR="00DC0D48">
              <w:rPr>
                <w:rFonts w:ascii="Times New Roman" w:hAnsi="Times New Roman" w:cs="Times New Roman"/>
                <w:sz w:val="20"/>
              </w:rPr>
              <w:t>организаций получивших</w:t>
            </w:r>
            <w:r w:rsidR="00E262CB" w:rsidRPr="00AF35F6">
              <w:rPr>
                <w:rFonts w:ascii="Times New Roman" w:hAnsi="Times New Roman" w:cs="Times New Roman"/>
                <w:sz w:val="20"/>
              </w:rPr>
              <w:t xml:space="preserve"> субсидию </w:t>
            </w:r>
            <w:r w:rsidR="00AF35F6" w:rsidRPr="00AF35F6">
              <w:rPr>
                <w:rFonts w:ascii="Times New Roman" w:hAnsi="Times New Roman" w:cs="Times New Roman"/>
                <w:sz w:val="20"/>
              </w:rPr>
              <w:t xml:space="preserve">на организацию и проведение социально значимых просветительских мероприятий </w:t>
            </w:r>
            <w:proofErr w:type="gramStart"/>
            <w:r w:rsidR="00AF35F6" w:rsidRPr="00AF35F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="00AF35F6" w:rsidRPr="00AF35F6">
              <w:rPr>
                <w:rFonts w:ascii="Times New Roman" w:hAnsi="Times New Roman" w:cs="Times New Roman"/>
                <w:sz w:val="20"/>
              </w:rPr>
              <w:t>или) проектов в сфере духовно-нравственной культуры народов России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</w:p>
        </w:tc>
        <w:tc>
          <w:tcPr>
            <w:tcW w:w="15027" w:type="dxa"/>
            <w:gridSpan w:val="4"/>
            <w:vAlign w:val="center"/>
          </w:tcPr>
          <w:p w:rsidR="000C52DF" w:rsidRPr="003D5CB1" w:rsidRDefault="000C52DF" w:rsidP="000C5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Цели</w:t>
            </w:r>
          </w:p>
          <w:p w:rsidR="000C52DF" w:rsidRPr="003D5CB1" w:rsidRDefault="000C52DF" w:rsidP="000C52D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3.Обеспечение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</w:p>
        </w:tc>
        <w:tc>
          <w:tcPr>
            <w:tcW w:w="15027" w:type="dxa"/>
            <w:gridSpan w:val="4"/>
            <w:vAlign w:val="center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Задачи</w:t>
            </w:r>
          </w:p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4.Создание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0C52DF" w:rsidRPr="003D5CB1" w:rsidRDefault="000C52DF" w:rsidP="000C52D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5.Формирование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</w:p>
        </w:tc>
        <w:tc>
          <w:tcPr>
            <w:tcW w:w="15027" w:type="dxa"/>
            <w:gridSpan w:val="4"/>
            <w:vAlign w:val="center"/>
          </w:tcPr>
          <w:p w:rsidR="000C52DF" w:rsidRPr="003D5CB1" w:rsidRDefault="000C52DF" w:rsidP="000C52D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II «Организация культурного досуга населения города Ханты-Мансийска»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0C52DF" w:rsidP="00441397">
            <w:pPr>
              <w:jc w:val="center"/>
            </w:pPr>
            <w:r w:rsidRPr="003D5CB1">
              <w:t>2.1.</w:t>
            </w:r>
          </w:p>
        </w:tc>
        <w:tc>
          <w:tcPr>
            <w:tcW w:w="2269" w:type="dxa"/>
            <w:vAlign w:val="center"/>
          </w:tcPr>
          <w:p w:rsidR="000C52DF" w:rsidRPr="003D5CB1" w:rsidRDefault="000C52DF" w:rsidP="000C52DF">
            <w:pPr>
              <w:jc w:val="both"/>
            </w:pPr>
            <w:r w:rsidRPr="003D5CB1">
              <w:t>Реализация творческого потенциала жит</w:t>
            </w:r>
            <w:r w:rsidR="002A53A6" w:rsidRPr="003D5CB1">
              <w:t xml:space="preserve">елей города Ханты-Мансийска (5, </w:t>
            </w:r>
            <w:r w:rsidR="00B17CDA" w:rsidRPr="003D5CB1">
              <w:t>6</w:t>
            </w:r>
            <w:r w:rsidRPr="003D5CB1">
              <w:t>)</w:t>
            </w:r>
          </w:p>
        </w:tc>
        <w:tc>
          <w:tcPr>
            <w:tcW w:w="4820" w:type="dxa"/>
          </w:tcPr>
          <w:p w:rsidR="006B1BF8" w:rsidRPr="003D5CB1" w:rsidRDefault="000C52DF" w:rsidP="006B1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</w:t>
            </w:r>
            <w:r w:rsidR="006B1BF8" w:rsidRPr="003D5CB1">
              <w:rPr>
                <w:rFonts w:ascii="Times New Roman" w:hAnsi="Times New Roman" w:cs="Times New Roman"/>
                <w:sz w:val="20"/>
              </w:rPr>
              <w:t>авлениями мероприятия являются:</w:t>
            </w:r>
          </w:p>
          <w:p w:rsidR="006B1BF8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6B1BF8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«КДЦ «Октябрь»</w:t>
            </w:r>
            <w:r w:rsidRPr="003D5CB1">
              <w:rPr>
                <w:rFonts w:ascii="Times New Roman" w:hAnsi="Times New Roman" w:cs="Times New Roman"/>
                <w:sz w:val="20"/>
              </w:rPr>
              <w:t xml:space="preserve">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6B1BF8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Мероприятия по подготовке и повышению квалификации руководителей и специалистов.</w:t>
            </w:r>
          </w:p>
          <w:p w:rsidR="000C52DF" w:rsidRPr="003D5CB1" w:rsidRDefault="000C52DF" w:rsidP="006B1BF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Реализация проекто</w:t>
            </w:r>
            <w:r w:rsidR="006B1BF8" w:rsidRPr="003D5CB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="006B1BF8" w:rsidRPr="003D5CB1">
              <w:rPr>
                <w:rFonts w:ascii="Times New Roman" w:hAnsi="Times New Roman" w:cs="Times New Roman"/>
                <w:sz w:val="20"/>
              </w:rPr>
              <w:t>инициативного</w:t>
            </w:r>
            <w:proofErr w:type="gramEnd"/>
            <w:r w:rsidR="006B1BF8" w:rsidRPr="003D5CB1">
              <w:rPr>
                <w:rFonts w:ascii="Times New Roman" w:hAnsi="Times New Roman" w:cs="Times New Roman"/>
                <w:sz w:val="20"/>
              </w:rPr>
              <w:t xml:space="preserve"> бюджетирования.</w:t>
            </w:r>
          </w:p>
        </w:tc>
        <w:tc>
          <w:tcPr>
            <w:tcW w:w="2835" w:type="dxa"/>
          </w:tcPr>
          <w:p w:rsidR="00E86CB4" w:rsidRDefault="00B17CDA" w:rsidP="00E86CB4">
            <w:pPr>
              <w:widowControl w:val="0"/>
              <w:autoSpaceDE w:val="0"/>
              <w:autoSpaceDN w:val="0"/>
              <w:jc w:val="both"/>
            </w:pPr>
            <w:r w:rsidRPr="003D5CB1">
              <w:t xml:space="preserve">Постановление Правительства автономного округа от 18 мая 2013 года № 185-п «О стратегии развития культуры </w:t>
            </w:r>
            <w:proofErr w:type="gramStart"/>
            <w:r w:rsidRPr="003D5CB1">
              <w:t>в</w:t>
            </w:r>
            <w:proofErr w:type="gramEnd"/>
            <w:r w:rsidRPr="003D5CB1">
              <w:t xml:space="preserve"> </w:t>
            </w:r>
            <w:proofErr w:type="gramStart"/>
            <w:r w:rsidRPr="003D5CB1">
              <w:t>Ханты-Мансийском</w:t>
            </w:r>
            <w:proofErr w:type="gramEnd"/>
            <w:r w:rsidRPr="003D5CB1">
              <w:t xml:space="preserve"> автономном округе – Югре до 2020 года и на период до 2030 года»</w:t>
            </w:r>
            <w:r w:rsidR="00E86CB4">
              <w:t>,</w:t>
            </w:r>
          </w:p>
          <w:p w:rsidR="00E86CB4" w:rsidRPr="005C65CD" w:rsidRDefault="00E86CB4" w:rsidP="00E86CB4">
            <w:pPr>
              <w:widowControl w:val="0"/>
              <w:autoSpaceDE w:val="0"/>
              <w:autoSpaceDN w:val="0"/>
              <w:jc w:val="both"/>
            </w:pPr>
            <w:r w:rsidRPr="005C65CD">
              <w:t>распоряжение Правительства Российской Федерации от 14 декабря 2017 года № 2800-р</w:t>
            </w:r>
          </w:p>
          <w:p w:rsidR="00E86CB4" w:rsidRPr="005C65CD" w:rsidRDefault="00E86CB4" w:rsidP="00E86CB4">
            <w:pPr>
              <w:widowControl w:val="0"/>
              <w:autoSpaceDE w:val="0"/>
              <w:autoSpaceDN w:val="0"/>
              <w:jc w:val="both"/>
            </w:pPr>
            <w:r w:rsidRPr="005C65CD">
              <w:t>«Об утверждении плана мероприятий («дорожной карты») по сохранению, возрождению и развитию народных художественных промыслов и ремесел на период до 2019 года»</w:t>
            </w:r>
          </w:p>
          <w:p w:rsidR="000C52DF" w:rsidRPr="003D5CB1" w:rsidRDefault="000C52DF" w:rsidP="00E86CB4">
            <w:pPr>
              <w:pStyle w:val="af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572" w:rsidRDefault="00947572" w:rsidP="00947572">
            <w:pPr>
              <w:jc w:val="both"/>
            </w:pPr>
            <w:r>
              <w:t xml:space="preserve">    Показатель </w:t>
            </w:r>
            <w:r w:rsidRPr="003D5CB1">
              <w:t>5.</w:t>
            </w:r>
            <w:r w:rsidR="0021471B">
              <w:t xml:space="preserve"> </w:t>
            </w:r>
            <w:r>
              <w:t>«</w:t>
            </w:r>
            <w:r w:rsidRPr="00F44125">
              <w:t xml:space="preserve">Увеличение числа граждан, принимающих участие в культурной деятельности </w:t>
            </w:r>
            <w:r>
              <w:t>(проценты к базовому значению)»</w:t>
            </w:r>
            <w:r w:rsidRPr="003D5CB1">
              <w:t>.</w:t>
            </w:r>
          </w:p>
          <w:p w:rsidR="00947572" w:rsidRDefault="00947572" w:rsidP="00947572">
            <w:pPr>
              <w:jc w:val="both"/>
            </w:pPr>
            <w:r>
              <w:t xml:space="preserve">    </w:t>
            </w:r>
            <w:r w:rsidRPr="003D5CB1">
              <w:t xml:space="preserve">Значение показателя определяется по формуле: </w:t>
            </w:r>
          </w:p>
          <w:p w:rsidR="00947572" w:rsidRDefault="00947572" w:rsidP="00947572">
            <w:pPr>
              <w:jc w:val="both"/>
            </w:pPr>
            <w:r>
              <w:t xml:space="preserve">   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=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/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x 100% - 100%, где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- роста </w:t>
            </w:r>
            <w:r w:rsidRPr="003D5CB1">
              <w:rPr>
                <w:rFonts w:eastAsia="Calibri"/>
                <w:lang w:eastAsia="en-US"/>
              </w:rPr>
              <w:t>числа граждан, принимающих участие в культурной деятельности</w:t>
            </w:r>
            <w:r w:rsidRPr="003D5CB1">
              <w:t xml:space="preserve"> по отношению к базовому значению;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число</w:t>
            </w:r>
            <w:r w:rsidRPr="003D5CB1">
              <w:rPr>
                <w:rFonts w:eastAsia="Calibri"/>
                <w:lang w:eastAsia="en-US"/>
              </w:rPr>
              <w:t xml:space="preserve"> граждан, принявших участие в культурной деятельности</w:t>
            </w:r>
            <w:r w:rsidRPr="003D5CB1">
              <w:t xml:space="preserve"> в расчетном году;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базовое значение показателя. </w:t>
            </w:r>
          </w:p>
          <w:p w:rsidR="00947572" w:rsidRDefault="00947572" w:rsidP="00947572">
            <w:pPr>
              <w:spacing w:after="240"/>
              <w:jc w:val="both"/>
              <w:rPr>
                <w:rFonts w:eastAsia="Calibri"/>
                <w:lang w:eastAsia="en-US"/>
              </w:rPr>
            </w:pPr>
            <w:r>
              <w:t xml:space="preserve">    Источником данных являю</w:t>
            </w:r>
            <w:r w:rsidRPr="003D5CB1">
              <w:t>тся го</w:t>
            </w:r>
            <w:r>
              <w:t xml:space="preserve">довые формы № </w:t>
            </w:r>
            <w:r w:rsidRPr="003D5CB1">
              <w:t>6-НК,</w:t>
            </w:r>
            <w:r>
              <w:t xml:space="preserve"> </w:t>
            </w:r>
            <w:r w:rsidRPr="003D5CB1">
              <w:t>7-НК</w:t>
            </w:r>
            <w:r>
              <w:t xml:space="preserve"> федерального </w:t>
            </w:r>
            <w:r w:rsidRPr="003D5CB1">
              <w:t>статистического наблюдения.</w:t>
            </w:r>
          </w:p>
          <w:p w:rsidR="00947572" w:rsidRDefault="00947572" w:rsidP="006B1BF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 w:rsidR="003D5CB1" w:rsidRPr="00947572">
              <w:rPr>
                <w:rFonts w:ascii="Times New Roman" w:hAnsi="Times New Roman" w:cs="Times New Roman"/>
                <w:sz w:val="20"/>
              </w:rPr>
              <w:t>6</w:t>
            </w:r>
            <w:r w:rsidR="006B1BF8" w:rsidRPr="00947572">
              <w:rPr>
                <w:rFonts w:ascii="Times New Roman" w:hAnsi="Times New Roman" w:cs="Times New Roman"/>
                <w:sz w:val="20"/>
              </w:rPr>
              <w:t>.</w:t>
            </w:r>
            <w:r w:rsidR="002147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572">
              <w:rPr>
                <w:rFonts w:ascii="Times New Roman" w:hAnsi="Times New Roman" w:cs="Times New Roman"/>
                <w:sz w:val="20"/>
              </w:rPr>
              <w:t>«Уровень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947572">
              <w:rPr>
                <w:rFonts w:ascii="Times New Roman" w:hAnsi="Times New Roman" w:cs="Times New Roman"/>
                <w:sz w:val="20"/>
              </w:rPr>
              <w:t xml:space="preserve"> (%)</w:t>
            </w:r>
            <w:r>
              <w:rPr>
                <w:rFonts w:ascii="Times New Roman" w:hAnsi="Times New Roman" w:cs="Times New Roman"/>
                <w:sz w:val="20"/>
              </w:rPr>
              <w:t>».</w:t>
            </w:r>
            <w:proofErr w:type="gramEnd"/>
          </w:p>
          <w:p w:rsidR="0095368D" w:rsidRPr="00A70149" w:rsidRDefault="006B1BF8" w:rsidP="00A7014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 w:rsidRPr="00947572">
              <w:rPr>
                <w:rFonts w:ascii="Times New Roman" w:hAnsi="Times New Roman" w:cs="Times New Roman"/>
                <w:sz w:val="20"/>
              </w:rPr>
              <w:t>З</w:t>
            </w:r>
            <w:r w:rsidRPr="003D5CB1">
              <w:rPr>
                <w:rFonts w:ascii="Times New Roman" w:hAnsi="Times New Roman" w:cs="Times New Roman"/>
                <w:sz w:val="20"/>
              </w:rPr>
              <w:t xml:space="preserve">начение показателя определяется по формуле: </w:t>
            </w:r>
            <w:proofErr w:type="spellStart"/>
            <w:r w:rsidRPr="003D5CB1">
              <w:rPr>
                <w:rFonts w:ascii="Times New Roman" w:hAnsi="Times New Roman" w:cs="Times New Roman"/>
                <w:sz w:val="20"/>
              </w:rPr>
              <w:t>Обесп</w:t>
            </w:r>
            <w:r w:rsidRPr="003D5CB1">
              <w:rPr>
                <w:rFonts w:ascii="Times New Roman" w:hAnsi="Times New Roman" w:cs="Times New Roman"/>
                <w:sz w:val="20"/>
                <w:vertAlign w:val="subscript"/>
              </w:rPr>
              <w:t>кс</w:t>
            </w:r>
            <w:proofErr w:type="spellEnd"/>
            <w:r w:rsidRPr="003D5CB1">
              <w:rPr>
                <w:rFonts w:ascii="Times New Roman" w:hAnsi="Times New Roman" w:cs="Times New Roman"/>
                <w:sz w:val="20"/>
              </w:rPr>
              <w:t xml:space="preserve"> = КС / НКС x 100, где: </w:t>
            </w:r>
            <w:proofErr w:type="spellStart"/>
            <w:r w:rsidRPr="003D5CB1">
              <w:rPr>
                <w:rFonts w:ascii="Times New Roman" w:hAnsi="Times New Roman" w:cs="Times New Roman"/>
                <w:sz w:val="20"/>
              </w:rPr>
              <w:t>Обесп</w:t>
            </w:r>
            <w:proofErr w:type="spellEnd"/>
            <w:r w:rsidRPr="003D5CB1">
              <w:rPr>
                <w:rFonts w:ascii="Times New Roman" w:hAnsi="Times New Roman" w:cs="Times New Roman"/>
                <w:sz w:val="20"/>
              </w:rPr>
              <w:t xml:space="preserve">. - обеспеченность клубами и учреждениями клубного типа. КС – сеть клубов и учреждений клубного типа. НКС – норматив размещения клубов и учреждений клубного типа (распоряжение Министерства культуры Российской Федерации от 02 августа 2017 года № Р-965 «Об утверждении Методических рекомендаций субъектам Российской Федерации и органам местного </w:t>
            </w:r>
            <w:r w:rsidRPr="003D5CB1">
              <w:rPr>
                <w:rFonts w:ascii="Times New Roman" w:hAnsi="Times New Roman" w:cs="Times New Roman"/>
                <w:sz w:val="20"/>
              </w:rPr>
              <w:lastRenderedPageBreak/>
              <w:t>самоуправления по развитию сети организаций культуры и обеспеченности населения услугами организаций культуры»).  Информация о достижении показателя: ежегодно.</w:t>
            </w:r>
          </w:p>
        </w:tc>
      </w:tr>
      <w:tr w:rsidR="000C52DF" w:rsidRPr="003D5CB1" w:rsidTr="00CE2E08">
        <w:tc>
          <w:tcPr>
            <w:tcW w:w="567" w:type="dxa"/>
            <w:vAlign w:val="center"/>
          </w:tcPr>
          <w:p w:rsidR="000C52DF" w:rsidRPr="003D5CB1" w:rsidRDefault="00D32092" w:rsidP="00441397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269" w:type="dxa"/>
          </w:tcPr>
          <w:p w:rsidR="000C52DF" w:rsidRPr="003D5CB1" w:rsidRDefault="000C52DF" w:rsidP="000C52DF">
            <w:pPr>
              <w:jc w:val="both"/>
            </w:pPr>
            <w:r w:rsidRPr="003D5CB1">
              <w:t xml:space="preserve">Организация </w:t>
            </w:r>
            <w:proofErr w:type="gramStart"/>
            <w:r w:rsidRPr="003D5CB1">
              <w:t xml:space="preserve">проведения независимой оценки качества </w:t>
            </w:r>
            <w:r w:rsidR="00057DB8" w:rsidRPr="003D5CB1">
              <w:t xml:space="preserve">условий </w:t>
            </w:r>
            <w:r w:rsidRPr="003D5CB1">
              <w:t>оказания услуг</w:t>
            </w:r>
            <w:proofErr w:type="gramEnd"/>
            <w:r w:rsidRPr="003D5CB1">
              <w:t xml:space="preserve"> МБУ «КДЦ «Октябрь, МБУ «ГЦБС»</w:t>
            </w:r>
            <w:r w:rsidR="00B431BE">
              <w:t xml:space="preserve"> (5)</w:t>
            </w:r>
          </w:p>
        </w:tc>
        <w:tc>
          <w:tcPr>
            <w:tcW w:w="4820" w:type="dxa"/>
          </w:tcPr>
          <w:p w:rsidR="000C52DF" w:rsidRPr="003D5CB1" w:rsidRDefault="000C52DF" w:rsidP="000C52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Основными направлениями мероприятия являются:</w:t>
            </w:r>
          </w:p>
          <w:p w:rsidR="000C52DF" w:rsidRPr="003D5CB1" w:rsidRDefault="006B1BF8" w:rsidP="00CE2E0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Для реализации данного мероприятия планируется заключение договора с организацией-оператором для проведения работ по сбору, обобщению и анализу информации о качестве условий оказания услуг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«ГЦБС»</w:t>
            </w:r>
            <w:r w:rsidRPr="003D5CB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D5CB1">
              <w:rPr>
                <w:rFonts w:ascii="Times New Roman" w:hAnsi="Times New Roman" w:cs="Times New Roman"/>
                <w:sz w:val="20"/>
                <w:lang w:eastAsia="en-US"/>
              </w:rPr>
              <w:t>МБУ «КДЦ «Октябрь»</w:t>
            </w:r>
          </w:p>
        </w:tc>
        <w:tc>
          <w:tcPr>
            <w:tcW w:w="2835" w:type="dxa"/>
          </w:tcPr>
          <w:p w:rsidR="000C52DF" w:rsidRPr="003D5CB1" w:rsidRDefault="000C52DF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431BE" w:rsidRDefault="0021471B" w:rsidP="00B431BE">
            <w:pPr>
              <w:jc w:val="both"/>
            </w:pPr>
            <w:r>
              <w:t xml:space="preserve">     </w:t>
            </w:r>
            <w:r w:rsidR="00B431BE">
              <w:t xml:space="preserve">Показатель </w:t>
            </w:r>
            <w:r w:rsidR="00B431BE" w:rsidRPr="003D5CB1">
              <w:t>5.</w:t>
            </w:r>
            <w:r>
              <w:t xml:space="preserve"> </w:t>
            </w:r>
            <w:r w:rsidR="00B431BE">
              <w:t>«</w:t>
            </w:r>
            <w:r w:rsidR="00B431BE" w:rsidRPr="00F44125">
              <w:t xml:space="preserve">Увеличение числа граждан, принимающих участие в культурной деятельности </w:t>
            </w:r>
            <w:r w:rsidR="00B431BE">
              <w:t>(проценты к базовому значению)»</w:t>
            </w:r>
            <w:r w:rsidR="00B431BE" w:rsidRPr="003D5CB1">
              <w:t>.</w:t>
            </w:r>
          </w:p>
          <w:p w:rsidR="00B431BE" w:rsidRDefault="00B431BE" w:rsidP="00B431BE">
            <w:pPr>
              <w:jc w:val="both"/>
            </w:pPr>
            <w:r>
              <w:t xml:space="preserve">    </w:t>
            </w:r>
            <w:r w:rsidRPr="003D5CB1">
              <w:t xml:space="preserve">Значение показателя определяется по формуле: </w:t>
            </w:r>
          </w:p>
          <w:p w:rsidR="00B431BE" w:rsidRDefault="00B431BE" w:rsidP="00B431BE">
            <w:pPr>
              <w:jc w:val="both"/>
            </w:pPr>
            <w:r>
              <w:t xml:space="preserve">   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=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/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x 100% - 100%, где </w:t>
            </w:r>
            <w:proofErr w:type="spellStart"/>
            <w:r w:rsidRPr="003D5CB1">
              <w:t>Pos</w:t>
            </w:r>
            <w:proofErr w:type="spellEnd"/>
            <w:r w:rsidRPr="003D5CB1">
              <w:t xml:space="preserve"> - роста </w:t>
            </w:r>
            <w:r w:rsidRPr="003D5CB1">
              <w:rPr>
                <w:rFonts w:eastAsia="Calibri"/>
                <w:lang w:eastAsia="en-US"/>
              </w:rPr>
              <w:t>числа граждан, принимающих участие в культурной деятельности</w:t>
            </w:r>
            <w:r w:rsidRPr="003D5CB1">
              <w:t xml:space="preserve"> по отношению к базовому значению;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расч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число</w:t>
            </w:r>
            <w:r w:rsidRPr="003D5CB1">
              <w:rPr>
                <w:rFonts w:eastAsia="Calibri"/>
                <w:lang w:eastAsia="en-US"/>
              </w:rPr>
              <w:t xml:space="preserve"> граждан, принявших участие в культурной деятельности</w:t>
            </w:r>
            <w:r w:rsidRPr="003D5CB1">
              <w:t xml:space="preserve"> в расчетном году; </w:t>
            </w:r>
            <w:proofErr w:type="spellStart"/>
            <w:r w:rsidRPr="003D5CB1">
              <w:t>КП</w:t>
            </w:r>
            <w:r w:rsidRPr="003D5CB1">
              <w:rPr>
                <w:vertAlign w:val="subscript"/>
              </w:rPr>
              <w:t>пред</w:t>
            </w:r>
            <w:proofErr w:type="spellEnd"/>
            <w:r w:rsidRPr="003D5CB1">
              <w:rPr>
                <w:vertAlign w:val="subscript"/>
              </w:rPr>
              <w:t>.</w:t>
            </w:r>
            <w:r w:rsidRPr="003D5CB1">
              <w:t xml:space="preserve"> – базовое значение показателя. </w:t>
            </w:r>
          </w:p>
          <w:p w:rsidR="000C52DF" w:rsidRPr="00B431BE" w:rsidRDefault="00B431BE" w:rsidP="00B431BE">
            <w:pPr>
              <w:jc w:val="both"/>
              <w:rPr>
                <w:rFonts w:eastAsia="Calibri"/>
                <w:lang w:eastAsia="en-US"/>
              </w:rPr>
            </w:pPr>
            <w:r>
              <w:t xml:space="preserve">    Источником данных являю</w:t>
            </w:r>
            <w:r w:rsidRPr="003D5CB1">
              <w:t>тся го</w:t>
            </w:r>
            <w:r>
              <w:t xml:space="preserve">довые формы № </w:t>
            </w:r>
            <w:r w:rsidRPr="003D5CB1">
              <w:t>6-НК,</w:t>
            </w:r>
            <w:r>
              <w:t xml:space="preserve"> </w:t>
            </w:r>
            <w:r w:rsidRPr="003D5CB1">
              <w:t>7-НК</w:t>
            </w:r>
            <w:r>
              <w:t xml:space="preserve"> федерального </w:t>
            </w:r>
            <w:r w:rsidRPr="003D5CB1">
              <w:t>статистического наблюдения.</w:t>
            </w:r>
          </w:p>
        </w:tc>
      </w:tr>
    </w:tbl>
    <w:p w:rsidR="002A53A6" w:rsidRDefault="002A53A6" w:rsidP="004851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7D91" w:rsidRDefault="00C17D91" w:rsidP="00C17D9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C17D91" w:rsidSect="009E190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00B74"/>
    <w:multiLevelType w:val="multilevel"/>
    <w:tmpl w:val="1838850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1233" w:hanging="52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0"/>
      </w:rPr>
    </w:lvl>
  </w:abstractNum>
  <w:abstractNum w:abstractNumId="4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004BEB"/>
    <w:rsid w:val="00010355"/>
    <w:rsid w:val="000121E5"/>
    <w:rsid w:val="00012DEE"/>
    <w:rsid w:val="000154F0"/>
    <w:rsid w:val="00021474"/>
    <w:rsid w:val="000219E0"/>
    <w:rsid w:val="00021C0F"/>
    <w:rsid w:val="00022701"/>
    <w:rsid w:val="000245DA"/>
    <w:rsid w:val="00030952"/>
    <w:rsid w:val="00033310"/>
    <w:rsid w:val="00034C18"/>
    <w:rsid w:val="00034C54"/>
    <w:rsid w:val="00035E40"/>
    <w:rsid w:val="000363D7"/>
    <w:rsid w:val="00040338"/>
    <w:rsid w:val="00040CB4"/>
    <w:rsid w:val="00040D7A"/>
    <w:rsid w:val="00052377"/>
    <w:rsid w:val="000539B5"/>
    <w:rsid w:val="00057DB8"/>
    <w:rsid w:val="00062CF5"/>
    <w:rsid w:val="0006314D"/>
    <w:rsid w:val="00063B44"/>
    <w:rsid w:val="00076EC4"/>
    <w:rsid w:val="00077743"/>
    <w:rsid w:val="000808AB"/>
    <w:rsid w:val="00082873"/>
    <w:rsid w:val="000830BF"/>
    <w:rsid w:val="00083407"/>
    <w:rsid w:val="00084166"/>
    <w:rsid w:val="00084995"/>
    <w:rsid w:val="000860CD"/>
    <w:rsid w:val="000877A5"/>
    <w:rsid w:val="0009578F"/>
    <w:rsid w:val="00097354"/>
    <w:rsid w:val="000A398A"/>
    <w:rsid w:val="000A6271"/>
    <w:rsid w:val="000B38D0"/>
    <w:rsid w:val="000B48AE"/>
    <w:rsid w:val="000B5C3D"/>
    <w:rsid w:val="000C227E"/>
    <w:rsid w:val="000C25ED"/>
    <w:rsid w:val="000C52DF"/>
    <w:rsid w:val="000D04D5"/>
    <w:rsid w:val="000D5349"/>
    <w:rsid w:val="000E2270"/>
    <w:rsid w:val="000E2504"/>
    <w:rsid w:val="000E39C8"/>
    <w:rsid w:val="000E4F2A"/>
    <w:rsid w:val="000E5515"/>
    <w:rsid w:val="000E5624"/>
    <w:rsid w:val="000F3EEC"/>
    <w:rsid w:val="000F7A37"/>
    <w:rsid w:val="00101B0D"/>
    <w:rsid w:val="00104D2C"/>
    <w:rsid w:val="001076E5"/>
    <w:rsid w:val="0011026F"/>
    <w:rsid w:val="00114736"/>
    <w:rsid w:val="00116490"/>
    <w:rsid w:val="00116841"/>
    <w:rsid w:val="001174A4"/>
    <w:rsid w:val="00122A63"/>
    <w:rsid w:val="00124026"/>
    <w:rsid w:val="00127E2C"/>
    <w:rsid w:val="001371C2"/>
    <w:rsid w:val="00137D29"/>
    <w:rsid w:val="00141A9B"/>
    <w:rsid w:val="0014292A"/>
    <w:rsid w:val="00142BFF"/>
    <w:rsid w:val="00145590"/>
    <w:rsid w:val="00145F1B"/>
    <w:rsid w:val="00151624"/>
    <w:rsid w:val="0015179D"/>
    <w:rsid w:val="00152299"/>
    <w:rsid w:val="0015432E"/>
    <w:rsid w:val="0015483C"/>
    <w:rsid w:val="00155A75"/>
    <w:rsid w:val="00163689"/>
    <w:rsid w:val="00163C9E"/>
    <w:rsid w:val="00164BAD"/>
    <w:rsid w:val="00167EAD"/>
    <w:rsid w:val="00174B97"/>
    <w:rsid w:val="00176F7D"/>
    <w:rsid w:val="00180F80"/>
    <w:rsid w:val="0018174D"/>
    <w:rsid w:val="0018285F"/>
    <w:rsid w:val="00185A62"/>
    <w:rsid w:val="00191367"/>
    <w:rsid w:val="00191463"/>
    <w:rsid w:val="00191B72"/>
    <w:rsid w:val="00191DC5"/>
    <w:rsid w:val="00192EF4"/>
    <w:rsid w:val="001932F2"/>
    <w:rsid w:val="0019464B"/>
    <w:rsid w:val="00197EA2"/>
    <w:rsid w:val="001A578D"/>
    <w:rsid w:val="001A6C38"/>
    <w:rsid w:val="001B45A6"/>
    <w:rsid w:val="001B50F7"/>
    <w:rsid w:val="001B5603"/>
    <w:rsid w:val="001B776E"/>
    <w:rsid w:val="001C2534"/>
    <w:rsid w:val="001C41EC"/>
    <w:rsid w:val="001C44CD"/>
    <w:rsid w:val="001C50E4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F0A5D"/>
    <w:rsid w:val="001F1290"/>
    <w:rsid w:val="001F3A0F"/>
    <w:rsid w:val="001F40FD"/>
    <w:rsid w:val="001F4C08"/>
    <w:rsid w:val="001F5320"/>
    <w:rsid w:val="001F6288"/>
    <w:rsid w:val="0020404C"/>
    <w:rsid w:val="00204237"/>
    <w:rsid w:val="002047ED"/>
    <w:rsid w:val="0020640A"/>
    <w:rsid w:val="00206C3B"/>
    <w:rsid w:val="0021471B"/>
    <w:rsid w:val="0021496E"/>
    <w:rsid w:val="002154DD"/>
    <w:rsid w:val="002158FF"/>
    <w:rsid w:val="002165A8"/>
    <w:rsid w:val="002202AC"/>
    <w:rsid w:val="002212BF"/>
    <w:rsid w:val="00223025"/>
    <w:rsid w:val="0022421C"/>
    <w:rsid w:val="002245E0"/>
    <w:rsid w:val="002266CD"/>
    <w:rsid w:val="002348CD"/>
    <w:rsid w:val="00241581"/>
    <w:rsid w:val="00247A96"/>
    <w:rsid w:val="00254141"/>
    <w:rsid w:val="002563B6"/>
    <w:rsid w:val="002609CE"/>
    <w:rsid w:val="00263506"/>
    <w:rsid w:val="00267399"/>
    <w:rsid w:val="00272A59"/>
    <w:rsid w:val="0027318D"/>
    <w:rsid w:val="002736D9"/>
    <w:rsid w:val="0027421C"/>
    <w:rsid w:val="00274923"/>
    <w:rsid w:val="0027765A"/>
    <w:rsid w:val="00277789"/>
    <w:rsid w:val="002809EA"/>
    <w:rsid w:val="0028254D"/>
    <w:rsid w:val="002859F7"/>
    <w:rsid w:val="00291DD5"/>
    <w:rsid w:val="00292247"/>
    <w:rsid w:val="0029256C"/>
    <w:rsid w:val="0029387F"/>
    <w:rsid w:val="00295124"/>
    <w:rsid w:val="002A170E"/>
    <w:rsid w:val="002A2E69"/>
    <w:rsid w:val="002A333B"/>
    <w:rsid w:val="002A53A6"/>
    <w:rsid w:val="002A6EDC"/>
    <w:rsid w:val="002A782F"/>
    <w:rsid w:val="002B150B"/>
    <w:rsid w:val="002B19F9"/>
    <w:rsid w:val="002B38A5"/>
    <w:rsid w:val="002B7F76"/>
    <w:rsid w:val="002C0CDF"/>
    <w:rsid w:val="002C46FF"/>
    <w:rsid w:val="002C4C7B"/>
    <w:rsid w:val="002C64D3"/>
    <w:rsid w:val="002D0FFB"/>
    <w:rsid w:val="002D509C"/>
    <w:rsid w:val="002E4263"/>
    <w:rsid w:val="002E6CFC"/>
    <w:rsid w:val="002F03A4"/>
    <w:rsid w:val="002F0DF1"/>
    <w:rsid w:val="002F32B1"/>
    <w:rsid w:val="002F5E4B"/>
    <w:rsid w:val="002F64D3"/>
    <w:rsid w:val="00301071"/>
    <w:rsid w:val="0030112F"/>
    <w:rsid w:val="00301467"/>
    <w:rsid w:val="00305672"/>
    <w:rsid w:val="00306D39"/>
    <w:rsid w:val="00307058"/>
    <w:rsid w:val="0031229E"/>
    <w:rsid w:val="00320505"/>
    <w:rsid w:val="00327C1C"/>
    <w:rsid w:val="00331A97"/>
    <w:rsid w:val="003350C1"/>
    <w:rsid w:val="00341B84"/>
    <w:rsid w:val="00343412"/>
    <w:rsid w:val="00345277"/>
    <w:rsid w:val="003468E7"/>
    <w:rsid w:val="00347A5D"/>
    <w:rsid w:val="003512F0"/>
    <w:rsid w:val="00351F15"/>
    <w:rsid w:val="00353426"/>
    <w:rsid w:val="00355122"/>
    <w:rsid w:val="0035732E"/>
    <w:rsid w:val="003607D7"/>
    <w:rsid w:val="00363224"/>
    <w:rsid w:val="00365309"/>
    <w:rsid w:val="0036533C"/>
    <w:rsid w:val="00365D14"/>
    <w:rsid w:val="0036612E"/>
    <w:rsid w:val="00366F1E"/>
    <w:rsid w:val="003678C0"/>
    <w:rsid w:val="00367CAC"/>
    <w:rsid w:val="00375E29"/>
    <w:rsid w:val="00377EF0"/>
    <w:rsid w:val="003815C2"/>
    <w:rsid w:val="00385207"/>
    <w:rsid w:val="00390309"/>
    <w:rsid w:val="003919FC"/>
    <w:rsid w:val="0039607B"/>
    <w:rsid w:val="00396A7A"/>
    <w:rsid w:val="003A0262"/>
    <w:rsid w:val="003A2F59"/>
    <w:rsid w:val="003A3A81"/>
    <w:rsid w:val="003A3CD3"/>
    <w:rsid w:val="003C003B"/>
    <w:rsid w:val="003C0646"/>
    <w:rsid w:val="003C17FE"/>
    <w:rsid w:val="003C2978"/>
    <w:rsid w:val="003D5CB1"/>
    <w:rsid w:val="003D7EF0"/>
    <w:rsid w:val="003E069A"/>
    <w:rsid w:val="003E0BE4"/>
    <w:rsid w:val="003E37C1"/>
    <w:rsid w:val="003E55C2"/>
    <w:rsid w:val="003E70B1"/>
    <w:rsid w:val="003E7565"/>
    <w:rsid w:val="003E784D"/>
    <w:rsid w:val="003F6B2E"/>
    <w:rsid w:val="00400451"/>
    <w:rsid w:val="00400F6A"/>
    <w:rsid w:val="004012E0"/>
    <w:rsid w:val="00402F81"/>
    <w:rsid w:val="00403B75"/>
    <w:rsid w:val="00404137"/>
    <w:rsid w:val="00406606"/>
    <w:rsid w:val="00407D85"/>
    <w:rsid w:val="004140C0"/>
    <w:rsid w:val="00415EFD"/>
    <w:rsid w:val="004170F0"/>
    <w:rsid w:val="0042028C"/>
    <w:rsid w:val="004219C5"/>
    <w:rsid w:val="00426C17"/>
    <w:rsid w:val="0043019C"/>
    <w:rsid w:val="004304E0"/>
    <w:rsid w:val="00432A2C"/>
    <w:rsid w:val="00432E5A"/>
    <w:rsid w:val="00434C00"/>
    <w:rsid w:val="0043623A"/>
    <w:rsid w:val="00437FBA"/>
    <w:rsid w:val="00441397"/>
    <w:rsid w:val="00443CAB"/>
    <w:rsid w:val="004444EC"/>
    <w:rsid w:val="00445317"/>
    <w:rsid w:val="00447830"/>
    <w:rsid w:val="00455142"/>
    <w:rsid w:val="00461C61"/>
    <w:rsid w:val="004633BC"/>
    <w:rsid w:val="00464A5B"/>
    <w:rsid w:val="00467FD4"/>
    <w:rsid w:val="00471D48"/>
    <w:rsid w:val="00475681"/>
    <w:rsid w:val="00476B4A"/>
    <w:rsid w:val="004774D5"/>
    <w:rsid w:val="0048127C"/>
    <w:rsid w:val="0048179B"/>
    <w:rsid w:val="0048357E"/>
    <w:rsid w:val="00485171"/>
    <w:rsid w:val="00491911"/>
    <w:rsid w:val="00494D30"/>
    <w:rsid w:val="0049507E"/>
    <w:rsid w:val="004A0606"/>
    <w:rsid w:val="004A26CF"/>
    <w:rsid w:val="004A56CB"/>
    <w:rsid w:val="004A5CF6"/>
    <w:rsid w:val="004B320C"/>
    <w:rsid w:val="004B76F2"/>
    <w:rsid w:val="004C1E0E"/>
    <w:rsid w:val="004C25C4"/>
    <w:rsid w:val="004C2C6F"/>
    <w:rsid w:val="004C3F22"/>
    <w:rsid w:val="004C7656"/>
    <w:rsid w:val="004D0FA0"/>
    <w:rsid w:val="004D4050"/>
    <w:rsid w:val="004E3FA3"/>
    <w:rsid w:val="004E6C48"/>
    <w:rsid w:val="004F0EC9"/>
    <w:rsid w:val="004F1608"/>
    <w:rsid w:val="004F683A"/>
    <w:rsid w:val="00500532"/>
    <w:rsid w:val="0050273F"/>
    <w:rsid w:val="005054B0"/>
    <w:rsid w:val="00505530"/>
    <w:rsid w:val="00506A2C"/>
    <w:rsid w:val="00510E29"/>
    <w:rsid w:val="0051434A"/>
    <w:rsid w:val="00516085"/>
    <w:rsid w:val="00516C0E"/>
    <w:rsid w:val="00516DF6"/>
    <w:rsid w:val="00521E8A"/>
    <w:rsid w:val="00524684"/>
    <w:rsid w:val="00524C98"/>
    <w:rsid w:val="005320D4"/>
    <w:rsid w:val="005323E2"/>
    <w:rsid w:val="00532563"/>
    <w:rsid w:val="00533605"/>
    <w:rsid w:val="0053790F"/>
    <w:rsid w:val="00540AAA"/>
    <w:rsid w:val="005436AC"/>
    <w:rsid w:val="00547F90"/>
    <w:rsid w:val="00552AFB"/>
    <w:rsid w:val="00553A60"/>
    <w:rsid w:val="00560861"/>
    <w:rsid w:val="00560D56"/>
    <w:rsid w:val="005639DA"/>
    <w:rsid w:val="005672A7"/>
    <w:rsid w:val="00570A21"/>
    <w:rsid w:val="0057113E"/>
    <w:rsid w:val="00572436"/>
    <w:rsid w:val="005851E2"/>
    <w:rsid w:val="005858FB"/>
    <w:rsid w:val="00585DF9"/>
    <w:rsid w:val="00591E19"/>
    <w:rsid w:val="0059345A"/>
    <w:rsid w:val="0059538A"/>
    <w:rsid w:val="005958B0"/>
    <w:rsid w:val="005A0291"/>
    <w:rsid w:val="005A423B"/>
    <w:rsid w:val="005B06CE"/>
    <w:rsid w:val="005B2517"/>
    <w:rsid w:val="005B4BD4"/>
    <w:rsid w:val="005B5255"/>
    <w:rsid w:val="005B5896"/>
    <w:rsid w:val="005C1FD7"/>
    <w:rsid w:val="005C2098"/>
    <w:rsid w:val="005C5062"/>
    <w:rsid w:val="005C65CD"/>
    <w:rsid w:val="005D081F"/>
    <w:rsid w:val="005D36BB"/>
    <w:rsid w:val="005D679E"/>
    <w:rsid w:val="005E0366"/>
    <w:rsid w:val="005E05DF"/>
    <w:rsid w:val="005E0CF1"/>
    <w:rsid w:val="005E6006"/>
    <w:rsid w:val="005E671F"/>
    <w:rsid w:val="005E7A98"/>
    <w:rsid w:val="005F22F0"/>
    <w:rsid w:val="005F2F6E"/>
    <w:rsid w:val="005F6F92"/>
    <w:rsid w:val="005F7A34"/>
    <w:rsid w:val="00600806"/>
    <w:rsid w:val="006018FB"/>
    <w:rsid w:val="006024F4"/>
    <w:rsid w:val="006029C5"/>
    <w:rsid w:val="00603FD7"/>
    <w:rsid w:val="00611A6F"/>
    <w:rsid w:val="00616A9E"/>
    <w:rsid w:val="006200DC"/>
    <w:rsid w:val="0062043D"/>
    <w:rsid w:val="00620CC2"/>
    <w:rsid w:val="00623142"/>
    <w:rsid w:val="006248BA"/>
    <w:rsid w:val="00627AFE"/>
    <w:rsid w:val="0063123B"/>
    <w:rsid w:val="00633005"/>
    <w:rsid w:val="0064051F"/>
    <w:rsid w:val="00641B42"/>
    <w:rsid w:val="0064332A"/>
    <w:rsid w:val="00644844"/>
    <w:rsid w:val="006472C8"/>
    <w:rsid w:val="006506ED"/>
    <w:rsid w:val="00652564"/>
    <w:rsid w:val="00652C96"/>
    <w:rsid w:val="00660BB0"/>
    <w:rsid w:val="00664F01"/>
    <w:rsid w:val="00671411"/>
    <w:rsid w:val="006774C0"/>
    <w:rsid w:val="00682DC3"/>
    <w:rsid w:val="006841FE"/>
    <w:rsid w:val="00686B4B"/>
    <w:rsid w:val="00695AB4"/>
    <w:rsid w:val="006A088B"/>
    <w:rsid w:val="006A1F90"/>
    <w:rsid w:val="006A4B3B"/>
    <w:rsid w:val="006A5E23"/>
    <w:rsid w:val="006A7583"/>
    <w:rsid w:val="006A7E34"/>
    <w:rsid w:val="006B08F3"/>
    <w:rsid w:val="006B0A22"/>
    <w:rsid w:val="006B1BF8"/>
    <w:rsid w:val="006B2BEA"/>
    <w:rsid w:val="006B3E8A"/>
    <w:rsid w:val="006B7B6C"/>
    <w:rsid w:val="006C1E34"/>
    <w:rsid w:val="006D0422"/>
    <w:rsid w:val="006D2514"/>
    <w:rsid w:val="006D428D"/>
    <w:rsid w:val="006D4C39"/>
    <w:rsid w:val="006E138D"/>
    <w:rsid w:val="006E15FE"/>
    <w:rsid w:val="006E349D"/>
    <w:rsid w:val="006E48EA"/>
    <w:rsid w:val="006E5C91"/>
    <w:rsid w:val="006E602D"/>
    <w:rsid w:val="006F023A"/>
    <w:rsid w:val="006F1362"/>
    <w:rsid w:val="006F18A1"/>
    <w:rsid w:val="006F1D63"/>
    <w:rsid w:val="00702CDF"/>
    <w:rsid w:val="0070696F"/>
    <w:rsid w:val="0071224C"/>
    <w:rsid w:val="007205F0"/>
    <w:rsid w:val="00721116"/>
    <w:rsid w:val="007243FA"/>
    <w:rsid w:val="007264A3"/>
    <w:rsid w:val="00726B9C"/>
    <w:rsid w:val="00730D3C"/>
    <w:rsid w:val="007352FF"/>
    <w:rsid w:val="00735D6C"/>
    <w:rsid w:val="00736484"/>
    <w:rsid w:val="00740DF6"/>
    <w:rsid w:val="00741822"/>
    <w:rsid w:val="00741B52"/>
    <w:rsid w:val="00743ABE"/>
    <w:rsid w:val="00744562"/>
    <w:rsid w:val="00745E68"/>
    <w:rsid w:val="00751A96"/>
    <w:rsid w:val="0075567D"/>
    <w:rsid w:val="0075590C"/>
    <w:rsid w:val="007568EC"/>
    <w:rsid w:val="00757376"/>
    <w:rsid w:val="007575D2"/>
    <w:rsid w:val="007614AC"/>
    <w:rsid w:val="00761CF6"/>
    <w:rsid w:val="00762EE7"/>
    <w:rsid w:val="00765DD7"/>
    <w:rsid w:val="00767203"/>
    <w:rsid w:val="00773D81"/>
    <w:rsid w:val="00774457"/>
    <w:rsid w:val="00776987"/>
    <w:rsid w:val="00784AB4"/>
    <w:rsid w:val="00787699"/>
    <w:rsid w:val="00790112"/>
    <w:rsid w:val="00792F07"/>
    <w:rsid w:val="007944DB"/>
    <w:rsid w:val="00794884"/>
    <w:rsid w:val="00794C9B"/>
    <w:rsid w:val="007A13B0"/>
    <w:rsid w:val="007A27EE"/>
    <w:rsid w:val="007B0D3C"/>
    <w:rsid w:val="007B31CB"/>
    <w:rsid w:val="007B67D5"/>
    <w:rsid w:val="007C6F4D"/>
    <w:rsid w:val="007D0D33"/>
    <w:rsid w:val="007D2CE3"/>
    <w:rsid w:val="007D68A4"/>
    <w:rsid w:val="007E6778"/>
    <w:rsid w:val="007E6CCC"/>
    <w:rsid w:val="007F4411"/>
    <w:rsid w:val="007F4A10"/>
    <w:rsid w:val="007F4B8C"/>
    <w:rsid w:val="007F518E"/>
    <w:rsid w:val="007F6270"/>
    <w:rsid w:val="007F6374"/>
    <w:rsid w:val="008003C3"/>
    <w:rsid w:val="00801B6C"/>
    <w:rsid w:val="0080376B"/>
    <w:rsid w:val="008079E7"/>
    <w:rsid w:val="0081026C"/>
    <w:rsid w:val="00817302"/>
    <w:rsid w:val="008217C5"/>
    <w:rsid w:val="008218EE"/>
    <w:rsid w:val="00823EAF"/>
    <w:rsid w:val="0082642B"/>
    <w:rsid w:val="00826C36"/>
    <w:rsid w:val="00830975"/>
    <w:rsid w:val="00831690"/>
    <w:rsid w:val="00832C16"/>
    <w:rsid w:val="00837DD8"/>
    <w:rsid w:val="0084705C"/>
    <w:rsid w:val="008502B2"/>
    <w:rsid w:val="0085289E"/>
    <w:rsid w:val="0085373E"/>
    <w:rsid w:val="00853B5D"/>
    <w:rsid w:val="00854A76"/>
    <w:rsid w:val="00855D14"/>
    <w:rsid w:val="00856987"/>
    <w:rsid w:val="008578C9"/>
    <w:rsid w:val="00857BD7"/>
    <w:rsid w:val="008675CA"/>
    <w:rsid w:val="00872A64"/>
    <w:rsid w:val="00873255"/>
    <w:rsid w:val="008742A0"/>
    <w:rsid w:val="00874804"/>
    <w:rsid w:val="00875715"/>
    <w:rsid w:val="0088066B"/>
    <w:rsid w:val="00884697"/>
    <w:rsid w:val="00884A17"/>
    <w:rsid w:val="00885584"/>
    <w:rsid w:val="00886846"/>
    <w:rsid w:val="008870C2"/>
    <w:rsid w:val="008919E1"/>
    <w:rsid w:val="00892202"/>
    <w:rsid w:val="00893305"/>
    <w:rsid w:val="00894464"/>
    <w:rsid w:val="00895F82"/>
    <w:rsid w:val="008A4796"/>
    <w:rsid w:val="008A729E"/>
    <w:rsid w:val="008B046F"/>
    <w:rsid w:val="008B741B"/>
    <w:rsid w:val="008C09BE"/>
    <w:rsid w:val="008C10F3"/>
    <w:rsid w:val="008C272D"/>
    <w:rsid w:val="008C68C0"/>
    <w:rsid w:val="008D1B24"/>
    <w:rsid w:val="008D4178"/>
    <w:rsid w:val="008D5174"/>
    <w:rsid w:val="008D63AB"/>
    <w:rsid w:val="008E69EB"/>
    <w:rsid w:val="008E749A"/>
    <w:rsid w:val="008E78A7"/>
    <w:rsid w:val="008E7C5D"/>
    <w:rsid w:val="008F2025"/>
    <w:rsid w:val="008F6FB8"/>
    <w:rsid w:val="008F7570"/>
    <w:rsid w:val="00906308"/>
    <w:rsid w:val="00906F5B"/>
    <w:rsid w:val="00907E62"/>
    <w:rsid w:val="009116DF"/>
    <w:rsid w:val="00912DD6"/>
    <w:rsid w:val="00913ACC"/>
    <w:rsid w:val="0091661D"/>
    <w:rsid w:val="0091763C"/>
    <w:rsid w:val="00917EFE"/>
    <w:rsid w:val="009237DF"/>
    <w:rsid w:val="009241CE"/>
    <w:rsid w:val="009305BD"/>
    <w:rsid w:val="00930C68"/>
    <w:rsid w:val="0093363F"/>
    <w:rsid w:val="0093666E"/>
    <w:rsid w:val="00943325"/>
    <w:rsid w:val="00943658"/>
    <w:rsid w:val="009439D8"/>
    <w:rsid w:val="00943ECC"/>
    <w:rsid w:val="00947572"/>
    <w:rsid w:val="00947D2C"/>
    <w:rsid w:val="009521B2"/>
    <w:rsid w:val="0095368D"/>
    <w:rsid w:val="00961546"/>
    <w:rsid w:val="009615F3"/>
    <w:rsid w:val="009631E0"/>
    <w:rsid w:val="00965CFC"/>
    <w:rsid w:val="00966D12"/>
    <w:rsid w:val="009707CC"/>
    <w:rsid w:val="00970A92"/>
    <w:rsid w:val="00971916"/>
    <w:rsid w:val="009727B4"/>
    <w:rsid w:val="009746F5"/>
    <w:rsid w:val="00974B78"/>
    <w:rsid w:val="009768A7"/>
    <w:rsid w:val="0097747F"/>
    <w:rsid w:val="00977B17"/>
    <w:rsid w:val="00980DBF"/>
    <w:rsid w:val="0098215E"/>
    <w:rsid w:val="0098463E"/>
    <w:rsid w:val="009874C4"/>
    <w:rsid w:val="00987F8B"/>
    <w:rsid w:val="00994686"/>
    <w:rsid w:val="00995A6F"/>
    <w:rsid w:val="009972D6"/>
    <w:rsid w:val="009976A8"/>
    <w:rsid w:val="009A3ED7"/>
    <w:rsid w:val="009A45A9"/>
    <w:rsid w:val="009A628E"/>
    <w:rsid w:val="009B0276"/>
    <w:rsid w:val="009B03E6"/>
    <w:rsid w:val="009B385D"/>
    <w:rsid w:val="009C0A30"/>
    <w:rsid w:val="009C24FD"/>
    <w:rsid w:val="009C486B"/>
    <w:rsid w:val="009C6384"/>
    <w:rsid w:val="009C7A4B"/>
    <w:rsid w:val="009D0BC3"/>
    <w:rsid w:val="009D1432"/>
    <w:rsid w:val="009D14FD"/>
    <w:rsid w:val="009D21DC"/>
    <w:rsid w:val="009D4D89"/>
    <w:rsid w:val="009D4E46"/>
    <w:rsid w:val="009E0A92"/>
    <w:rsid w:val="009E190C"/>
    <w:rsid w:val="009E3B54"/>
    <w:rsid w:val="009E443E"/>
    <w:rsid w:val="009E4C31"/>
    <w:rsid w:val="009E5B17"/>
    <w:rsid w:val="009E5B4E"/>
    <w:rsid w:val="009E61B9"/>
    <w:rsid w:val="009E7611"/>
    <w:rsid w:val="009F137E"/>
    <w:rsid w:val="009F1BB0"/>
    <w:rsid w:val="009F391D"/>
    <w:rsid w:val="009F5A4D"/>
    <w:rsid w:val="00A02E39"/>
    <w:rsid w:val="00A04A6D"/>
    <w:rsid w:val="00A07B56"/>
    <w:rsid w:val="00A07F22"/>
    <w:rsid w:val="00A13B14"/>
    <w:rsid w:val="00A20D99"/>
    <w:rsid w:val="00A23340"/>
    <w:rsid w:val="00A23A4D"/>
    <w:rsid w:val="00A24138"/>
    <w:rsid w:val="00A309D9"/>
    <w:rsid w:val="00A31BF8"/>
    <w:rsid w:val="00A31C53"/>
    <w:rsid w:val="00A31EEF"/>
    <w:rsid w:val="00A335FD"/>
    <w:rsid w:val="00A33776"/>
    <w:rsid w:val="00A35A3A"/>
    <w:rsid w:val="00A36975"/>
    <w:rsid w:val="00A370D2"/>
    <w:rsid w:val="00A50326"/>
    <w:rsid w:val="00A50A5E"/>
    <w:rsid w:val="00A5131B"/>
    <w:rsid w:val="00A51C9E"/>
    <w:rsid w:val="00A5315D"/>
    <w:rsid w:val="00A56E69"/>
    <w:rsid w:val="00A64DC7"/>
    <w:rsid w:val="00A67FF5"/>
    <w:rsid w:val="00A70149"/>
    <w:rsid w:val="00A72871"/>
    <w:rsid w:val="00A743DB"/>
    <w:rsid w:val="00A74E93"/>
    <w:rsid w:val="00A7583F"/>
    <w:rsid w:val="00A75E3D"/>
    <w:rsid w:val="00A76C56"/>
    <w:rsid w:val="00A774E6"/>
    <w:rsid w:val="00A77679"/>
    <w:rsid w:val="00A83B67"/>
    <w:rsid w:val="00A868B7"/>
    <w:rsid w:val="00A9173C"/>
    <w:rsid w:val="00A946AF"/>
    <w:rsid w:val="00AA24ED"/>
    <w:rsid w:val="00AA291D"/>
    <w:rsid w:val="00AA2B53"/>
    <w:rsid w:val="00AA34F4"/>
    <w:rsid w:val="00AA4D2F"/>
    <w:rsid w:val="00AA5F20"/>
    <w:rsid w:val="00AA77AD"/>
    <w:rsid w:val="00AA792A"/>
    <w:rsid w:val="00AB14F6"/>
    <w:rsid w:val="00AB1B1D"/>
    <w:rsid w:val="00AB316C"/>
    <w:rsid w:val="00AB40E8"/>
    <w:rsid w:val="00AB447A"/>
    <w:rsid w:val="00AB453F"/>
    <w:rsid w:val="00AB69B6"/>
    <w:rsid w:val="00AC1A40"/>
    <w:rsid w:val="00AC376B"/>
    <w:rsid w:val="00AC6913"/>
    <w:rsid w:val="00AC6C33"/>
    <w:rsid w:val="00AD30F5"/>
    <w:rsid w:val="00AF027E"/>
    <w:rsid w:val="00AF217B"/>
    <w:rsid w:val="00AF35F6"/>
    <w:rsid w:val="00AF66AD"/>
    <w:rsid w:val="00B008EA"/>
    <w:rsid w:val="00B04013"/>
    <w:rsid w:val="00B04C04"/>
    <w:rsid w:val="00B10A71"/>
    <w:rsid w:val="00B10BD0"/>
    <w:rsid w:val="00B14C95"/>
    <w:rsid w:val="00B17A0E"/>
    <w:rsid w:val="00B17CDA"/>
    <w:rsid w:val="00B17E96"/>
    <w:rsid w:val="00B22401"/>
    <w:rsid w:val="00B2402D"/>
    <w:rsid w:val="00B258A2"/>
    <w:rsid w:val="00B3695A"/>
    <w:rsid w:val="00B36CF8"/>
    <w:rsid w:val="00B431BE"/>
    <w:rsid w:val="00B54583"/>
    <w:rsid w:val="00B556E0"/>
    <w:rsid w:val="00B57481"/>
    <w:rsid w:val="00B60EE1"/>
    <w:rsid w:val="00B6127D"/>
    <w:rsid w:val="00B6276A"/>
    <w:rsid w:val="00B62AEA"/>
    <w:rsid w:val="00B62D90"/>
    <w:rsid w:val="00B63FA1"/>
    <w:rsid w:val="00B673BA"/>
    <w:rsid w:val="00B67C47"/>
    <w:rsid w:val="00B70810"/>
    <w:rsid w:val="00B71832"/>
    <w:rsid w:val="00B7465E"/>
    <w:rsid w:val="00B756B1"/>
    <w:rsid w:val="00B76CDD"/>
    <w:rsid w:val="00B76F00"/>
    <w:rsid w:val="00B818C7"/>
    <w:rsid w:val="00B82AFF"/>
    <w:rsid w:val="00B82D66"/>
    <w:rsid w:val="00B84372"/>
    <w:rsid w:val="00B8758B"/>
    <w:rsid w:val="00B903F3"/>
    <w:rsid w:val="00B92113"/>
    <w:rsid w:val="00B95448"/>
    <w:rsid w:val="00B976C5"/>
    <w:rsid w:val="00BA0A8C"/>
    <w:rsid w:val="00BA55BC"/>
    <w:rsid w:val="00BA5ECD"/>
    <w:rsid w:val="00BA63E5"/>
    <w:rsid w:val="00BB50F9"/>
    <w:rsid w:val="00BC3FA7"/>
    <w:rsid w:val="00BC4F59"/>
    <w:rsid w:val="00BC6842"/>
    <w:rsid w:val="00BD07F6"/>
    <w:rsid w:val="00BD178C"/>
    <w:rsid w:val="00BD5839"/>
    <w:rsid w:val="00BE0DB0"/>
    <w:rsid w:val="00BE16C5"/>
    <w:rsid w:val="00BF5EE9"/>
    <w:rsid w:val="00BF64DE"/>
    <w:rsid w:val="00BF76D8"/>
    <w:rsid w:val="00C00808"/>
    <w:rsid w:val="00C020B5"/>
    <w:rsid w:val="00C02D6D"/>
    <w:rsid w:val="00C050B1"/>
    <w:rsid w:val="00C0567E"/>
    <w:rsid w:val="00C058B7"/>
    <w:rsid w:val="00C07372"/>
    <w:rsid w:val="00C161AF"/>
    <w:rsid w:val="00C17D91"/>
    <w:rsid w:val="00C25BF3"/>
    <w:rsid w:val="00C26BB8"/>
    <w:rsid w:val="00C30245"/>
    <w:rsid w:val="00C31887"/>
    <w:rsid w:val="00C31A22"/>
    <w:rsid w:val="00C325BB"/>
    <w:rsid w:val="00C35797"/>
    <w:rsid w:val="00C3693F"/>
    <w:rsid w:val="00C407AD"/>
    <w:rsid w:val="00C412E3"/>
    <w:rsid w:val="00C47EF9"/>
    <w:rsid w:val="00C5028B"/>
    <w:rsid w:val="00C508A2"/>
    <w:rsid w:val="00C51F77"/>
    <w:rsid w:val="00C54553"/>
    <w:rsid w:val="00C5543D"/>
    <w:rsid w:val="00C622FB"/>
    <w:rsid w:val="00C637D2"/>
    <w:rsid w:val="00C6479D"/>
    <w:rsid w:val="00C647AD"/>
    <w:rsid w:val="00C64A80"/>
    <w:rsid w:val="00C702C5"/>
    <w:rsid w:val="00C7108E"/>
    <w:rsid w:val="00C739ED"/>
    <w:rsid w:val="00C84988"/>
    <w:rsid w:val="00C90568"/>
    <w:rsid w:val="00C92E5D"/>
    <w:rsid w:val="00C93626"/>
    <w:rsid w:val="00C96C69"/>
    <w:rsid w:val="00CA0A5A"/>
    <w:rsid w:val="00CA1535"/>
    <w:rsid w:val="00CA2893"/>
    <w:rsid w:val="00CA6331"/>
    <w:rsid w:val="00CB1C0D"/>
    <w:rsid w:val="00CB22F8"/>
    <w:rsid w:val="00CB2F4A"/>
    <w:rsid w:val="00CB339C"/>
    <w:rsid w:val="00CC1772"/>
    <w:rsid w:val="00CC463D"/>
    <w:rsid w:val="00CC5946"/>
    <w:rsid w:val="00CC5C59"/>
    <w:rsid w:val="00CD0257"/>
    <w:rsid w:val="00CD291B"/>
    <w:rsid w:val="00CD5F45"/>
    <w:rsid w:val="00CD67F7"/>
    <w:rsid w:val="00CE05E6"/>
    <w:rsid w:val="00CE19D5"/>
    <w:rsid w:val="00CE2E08"/>
    <w:rsid w:val="00CE5837"/>
    <w:rsid w:val="00CF08BC"/>
    <w:rsid w:val="00CF35D3"/>
    <w:rsid w:val="00CF47EE"/>
    <w:rsid w:val="00CF5397"/>
    <w:rsid w:val="00CF7AD4"/>
    <w:rsid w:val="00D00FCF"/>
    <w:rsid w:val="00D06DF5"/>
    <w:rsid w:val="00D06EC7"/>
    <w:rsid w:val="00D10B15"/>
    <w:rsid w:val="00D10E13"/>
    <w:rsid w:val="00D11A39"/>
    <w:rsid w:val="00D15F11"/>
    <w:rsid w:val="00D22441"/>
    <w:rsid w:val="00D22935"/>
    <w:rsid w:val="00D2657A"/>
    <w:rsid w:val="00D32092"/>
    <w:rsid w:val="00D3261F"/>
    <w:rsid w:val="00D3365F"/>
    <w:rsid w:val="00D362D5"/>
    <w:rsid w:val="00D36DDF"/>
    <w:rsid w:val="00D36E00"/>
    <w:rsid w:val="00D4468A"/>
    <w:rsid w:val="00D45B7E"/>
    <w:rsid w:val="00D468A9"/>
    <w:rsid w:val="00D46DB0"/>
    <w:rsid w:val="00D47453"/>
    <w:rsid w:val="00D52803"/>
    <w:rsid w:val="00D53A49"/>
    <w:rsid w:val="00D55E41"/>
    <w:rsid w:val="00D604F7"/>
    <w:rsid w:val="00D62F12"/>
    <w:rsid w:val="00D63591"/>
    <w:rsid w:val="00D645AA"/>
    <w:rsid w:val="00D66A5E"/>
    <w:rsid w:val="00D674BB"/>
    <w:rsid w:val="00D7436D"/>
    <w:rsid w:val="00D7508B"/>
    <w:rsid w:val="00D807CB"/>
    <w:rsid w:val="00D817BC"/>
    <w:rsid w:val="00D86508"/>
    <w:rsid w:val="00D879D3"/>
    <w:rsid w:val="00D92D20"/>
    <w:rsid w:val="00D948DF"/>
    <w:rsid w:val="00D957A4"/>
    <w:rsid w:val="00DA07DB"/>
    <w:rsid w:val="00DA0C38"/>
    <w:rsid w:val="00DA4E5F"/>
    <w:rsid w:val="00DB0C8C"/>
    <w:rsid w:val="00DB46CD"/>
    <w:rsid w:val="00DB5633"/>
    <w:rsid w:val="00DC0D48"/>
    <w:rsid w:val="00DC3D8F"/>
    <w:rsid w:val="00DC5974"/>
    <w:rsid w:val="00DC5E15"/>
    <w:rsid w:val="00DC68E8"/>
    <w:rsid w:val="00DD15AA"/>
    <w:rsid w:val="00DD2C34"/>
    <w:rsid w:val="00DD3E2D"/>
    <w:rsid w:val="00DD3F18"/>
    <w:rsid w:val="00DD4B57"/>
    <w:rsid w:val="00DD731C"/>
    <w:rsid w:val="00DE100A"/>
    <w:rsid w:val="00DE3420"/>
    <w:rsid w:val="00DE3F69"/>
    <w:rsid w:val="00DE7388"/>
    <w:rsid w:val="00DF380D"/>
    <w:rsid w:val="00DF74BB"/>
    <w:rsid w:val="00DF7740"/>
    <w:rsid w:val="00DF7A5B"/>
    <w:rsid w:val="00E02498"/>
    <w:rsid w:val="00E02715"/>
    <w:rsid w:val="00E02AD1"/>
    <w:rsid w:val="00E03840"/>
    <w:rsid w:val="00E0784E"/>
    <w:rsid w:val="00E07C99"/>
    <w:rsid w:val="00E15B74"/>
    <w:rsid w:val="00E161C6"/>
    <w:rsid w:val="00E213B2"/>
    <w:rsid w:val="00E21A88"/>
    <w:rsid w:val="00E21F2A"/>
    <w:rsid w:val="00E236F8"/>
    <w:rsid w:val="00E2388B"/>
    <w:rsid w:val="00E23A6E"/>
    <w:rsid w:val="00E25403"/>
    <w:rsid w:val="00E262CB"/>
    <w:rsid w:val="00E27FCC"/>
    <w:rsid w:val="00E31296"/>
    <w:rsid w:val="00E31C84"/>
    <w:rsid w:val="00E35F18"/>
    <w:rsid w:val="00E36EF6"/>
    <w:rsid w:val="00E3734C"/>
    <w:rsid w:val="00E4241A"/>
    <w:rsid w:val="00E43AB9"/>
    <w:rsid w:val="00E4469C"/>
    <w:rsid w:val="00E51DDB"/>
    <w:rsid w:val="00E529D7"/>
    <w:rsid w:val="00E5339B"/>
    <w:rsid w:val="00E5469C"/>
    <w:rsid w:val="00E56186"/>
    <w:rsid w:val="00E6017D"/>
    <w:rsid w:val="00E71136"/>
    <w:rsid w:val="00E72FBA"/>
    <w:rsid w:val="00E73155"/>
    <w:rsid w:val="00E74887"/>
    <w:rsid w:val="00E76DC6"/>
    <w:rsid w:val="00E76F5C"/>
    <w:rsid w:val="00E77D91"/>
    <w:rsid w:val="00E8141F"/>
    <w:rsid w:val="00E86CB4"/>
    <w:rsid w:val="00E86FA7"/>
    <w:rsid w:val="00E8728D"/>
    <w:rsid w:val="00E9017C"/>
    <w:rsid w:val="00E90229"/>
    <w:rsid w:val="00E96ACB"/>
    <w:rsid w:val="00E97E7D"/>
    <w:rsid w:val="00EA28F2"/>
    <w:rsid w:val="00EA6037"/>
    <w:rsid w:val="00EA7CBE"/>
    <w:rsid w:val="00EB1685"/>
    <w:rsid w:val="00EB4CE4"/>
    <w:rsid w:val="00EC000A"/>
    <w:rsid w:val="00EC05D0"/>
    <w:rsid w:val="00EC146C"/>
    <w:rsid w:val="00EC18D8"/>
    <w:rsid w:val="00EC49C5"/>
    <w:rsid w:val="00ED03C6"/>
    <w:rsid w:val="00ED0C71"/>
    <w:rsid w:val="00ED0E2D"/>
    <w:rsid w:val="00ED18FB"/>
    <w:rsid w:val="00ED630C"/>
    <w:rsid w:val="00EE1210"/>
    <w:rsid w:val="00EE1A77"/>
    <w:rsid w:val="00EE42B5"/>
    <w:rsid w:val="00EE713D"/>
    <w:rsid w:val="00EE7912"/>
    <w:rsid w:val="00EF0036"/>
    <w:rsid w:val="00EF14D8"/>
    <w:rsid w:val="00EF5020"/>
    <w:rsid w:val="00F00060"/>
    <w:rsid w:val="00F00698"/>
    <w:rsid w:val="00F03D82"/>
    <w:rsid w:val="00F04C7E"/>
    <w:rsid w:val="00F067E8"/>
    <w:rsid w:val="00F06EF3"/>
    <w:rsid w:val="00F1222E"/>
    <w:rsid w:val="00F13CCD"/>
    <w:rsid w:val="00F163F0"/>
    <w:rsid w:val="00F1700C"/>
    <w:rsid w:val="00F205A7"/>
    <w:rsid w:val="00F218F3"/>
    <w:rsid w:val="00F21BDA"/>
    <w:rsid w:val="00F24B05"/>
    <w:rsid w:val="00F276DD"/>
    <w:rsid w:val="00F278ED"/>
    <w:rsid w:val="00F30110"/>
    <w:rsid w:val="00F3197B"/>
    <w:rsid w:val="00F36D32"/>
    <w:rsid w:val="00F401DD"/>
    <w:rsid w:val="00F4131A"/>
    <w:rsid w:val="00F42A5A"/>
    <w:rsid w:val="00F5161F"/>
    <w:rsid w:val="00F61F06"/>
    <w:rsid w:val="00F70906"/>
    <w:rsid w:val="00F71225"/>
    <w:rsid w:val="00F74B17"/>
    <w:rsid w:val="00F76D89"/>
    <w:rsid w:val="00F77D4B"/>
    <w:rsid w:val="00F83F25"/>
    <w:rsid w:val="00F87213"/>
    <w:rsid w:val="00F87B39"/>
    <w:rsid w:val="00F91B83"/>
    <w:rsid w:val="00F94AEB"/>
    <w:rsid w:val="00FA58C8"/>
    <w:rsid w:val="00FA6D9B"/>
    <w:rsid w:val="00FA770B"/>
    <w:rsid w:val="00FB503C"/>
    <w:rsid w:val="00FC0241"/>
    <w:rsid w:val="00FC149C"/>
    <w:rsid w:val="00FC2A93"/>
    <w:rsid w:val="00FD2F8E"/>
    <w:rsid w:val="00FD4341"/>
    <w:rsid w:val="00FD4458"/>
    <w:rsid w:val="00FD617B"/>
    <w:rsid w:val="00FD66DA"/>
    <w:rsid w:val="00FE194E"/>
    <w:rsid w:val="00FE1D13"/>
    <w:rsid w:val="00FE3BE0"/>
    <w:rsid w:val="00FE4EFD"/>
    <w:rsid w:val="00FE58DF"/>
    <w:rsid w:val="00FE5A39"/>
    <w:rsid w:val="00FE5F11"/>
    <w:rsid w:val="00FE663A"/>
    <w:rsid w:val="00FE7B1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_Абзац"/>
    <w:basedOn w:val="a"/>
    <w:link w:val="af3"/>
    <w:qFormat/>
    <w:rsid w:val="0048179B"/>
    <w:pPr>
      <w:spacing w:before="120" w:after="120" w:line="276" w:lineRule="auto"/>
      <w:ind w:firstLine="567"/>
      <w:jc w:val="both"/>
    </w:pPr>
    <w:rPr>
      <w:rFonts w:ascii="Verdana" w:eastAsiaTheme="majorEastAsia" w:hAnsi="Verdana" w:cstheme="majorBidi"/>
      <w:lang w:eastAsia="en-US"/>
    </w:rPr>
  </w:style>
  <w:style w:type="character" w:customStyle="1" w:styleId="af3">
    <w:name w:val="А_Абзац Знак"/>
    <w:basedOn w:val="a0"/>
    <w:link w:val="af2"/>
    <w:rsid w:val="0048179B"/>
    <w:rPr>
      <w:rFonts w:ascii="Verdana" w:eastAsiaTheme="majorEastAsia" w:hAnsi="Verdana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_Абзац"/>
    <w:basedOn w:val="a"/>
    <w:link w:val="af3"/>
    <w:qFormat/>
    <w:rsid w:val="0048179B"/>
    <w:pPr>
      <w:spacing w:before="120" w:after="120" w:line="276" w:lineRule="auto"/>
      <w:ind w:firstLine="567"/>
      <w:jc w:val="both"/>
    </w:pPr>
    <w:rPr>
      <w:rFonts w:ascii="Verdana" w:eastAsiaTheme="majorEastAsia" w:hAnsi="Verdana" w:cstheme="majorBidi"/>
      <w:lang w:eastAsia="en-US"/>
    </w:rPr>
  </w:style>
  <w:style w:type="character" w:customStyle="1" w:styleId="af3">
    <w:name w:val="А_Абзац Знак"/>
    <w:basedOn w:val="a0"/>
    <w:link w:val="af2"/>
    <w:rsid w:val="0048179B"/>
    <w:rPr>
      <w:rFonts w:ascii="Verdana" w:eastAsiaTheme="majorEastAsia" w:hAnsi="Verdan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714A0899E14F0A99B5094B031B44A29C7A8262D76841B94B3195yCQ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98714A0899E14F0A99B5094B031B44AA99788063DD354BB1123D97C27A0B418063642346B357D9y7Q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D97D15796F90FBB6CAE57D083E8A3BCE28F7305D15641F3EDB4F45035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1F03-2FA9-487C-8779-B24A5139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LipinaLV</cp:lastModifiedBy>
  <cp:revision>290</cp:revision>
  <cp:lastPrinted>2019-02-11T09:58:00Z</cp:lastPrinted>
  <dcterms:created xsi:type="dcterms:W3CDTF">2018-09-14T05:42:00Z</dcterms:created>
  <dcterms:modified xsi:type="dcterms:W3CDTF">2019-02-14T05:37:00Z</dcterms:modified>
</cp:coreProperties>
</file>