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85" w:rsidRDefault="00EF558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F5585" w:rsidRDefault="00EF5585">
      <w:pPr>
        <w:pStyle w:val="ConsPlusNormal"/>
        <w:jc w:val="both"/>
        <w:outlineLvl w:val="0"/>
      </w:pPr>
    </w:p>
    <w:p w:rsidR="00EF5585" w:rsidRDefault="00EF558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F5585" w:rsidRDefault="00EF5585">
      <w:pPr>
        <w:pStyle w:val="ConsPlusTitle"/>
        <w:jc w:val="center"/>
      </w:pPr>
    </w:p>
    <w:p w:rsidR="00EF5585" w:rsidRDefault="00EF5585">
      <w:pPr>
        <w:pStyle w:val="ConsPlusTitle"/>
        <w:jc w:val="center"/>
      </w:pPr>
      <w:r>
        <w:t>ПОСТАНОВЛЕНИЕ</w:t>
      </w:r>
    </w:p>
    <w:p w:rsidR="00EF5585" w:rsidRDefault="00EF5585">
      <w:pPr>
        <w:pStyle w:val="ConsPlusTitle"/>
        <w:jc w:val="center"/>
      </w:pPr>
      <w:r>
        <w:t>от 26 марта 2016 г. N 236</w:t>
      </w:r>
    </w:p>
    <w:p w:rsidR="00EF5585" w:rsidRDefault="00EF5585">
      <w:pPr>
        <w:pStyle w:val="ConsPlusTitle"/>
        <w:jc w:val="center"/>
      </w:pPr>
    </w:p>
    <w:p w:rsidR="00EF5585" w:rsidRDefault="00EF5585">
      <w:pPr>
        <w:pStyle w:val="ConsPlusTitle"/>
        <w:jc w:val="center"/>
      </w:pPr>
      <w:r>
        <w:t>О ТРЕБОВАНИЯХ</w:t>
      </w:r>
    </w:p>
    <w:p w:rsidR="00EF5585" w:rsidRDefault="00EF5585">
      <w:pPr>
        <w:pStyle w:val="ConsPlusTitle"/>
        <w:jc w:val="center"/>
      </w:pPr>
      <w:r>
        <w:t>К ПРЕДОСТАВЛЕНИЮ В ЭЛЕКТРОННОЙ ФОРМЕ ГОСУДАРСТВЕННЫХ</w:t>
      </w:r>
    </w:p>
    <w:p w:rsidR="00EF5585" w:rsidRDefault="00EF5585">
      <w:pPr>
        <w:pStyle w:val="ConsPlusTitle"/>
        <w:jc w:val="center"/>
      </w:pPr>
      <w:r>
        <w:t>И МУНИЦИПАЛЬНЫХ УСЛУГ</w:t>
      </w:r>
    </w:p>
    <w:p w:rsidR="00EF5585" w:rsidRDefault="00EF55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F55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585" w:rsidRDefault="00EF55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585" w:rsidRDefault="00EF55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585" w:rsidRDefault="00EF55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585" w:rsidRDefault="00EF55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20.11.2018 </w:t>
            </w:r>
            <w:hyperlink r:id="rId5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,</w:t>
            </w:r>
          </w:p>
          <w:p w:rsidR="00EF5585" w:rsidRDefault="00EF55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02.02.2019 </w:t>
            </w:r>
            <w:hyperlink r:id="rId6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21.08.2020 </w:t>
            </w:r>
            <w:hyperlink r:id="rId7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 xml:space="preserve">, от 18.09.2021 </w:t>
            </w:r>
            <w:hyperlink r:id="rId8">
              <w:r>
                <w:rPr>
                  <w:color w:val="0000FF"/>
                </w:rPr>
                <w:t>N 1574</w:t>
              </w:r>
            </w:hyperlink>
            <w:r>
              <w:rPr>
                <w:color w:val="392C69"/>
              </w:rPr>
              <w:t>,</w:t>
            </w:r>
          </w:p>
          <w:p w:rsidR="00EF5585" w:rsidRDefault="00EF55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15.08.2022 </w:t>
            </w:r>
            <w:hyperlink r:id="rId9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17.04.2023 </w:t>
            </w:r>
            <w:hyperlink r:id="rId10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585" w:rsidRDefault="00EF5585">
            <w:pPr>
              <w:pStyle w:val="ConsPlusNormal"/>
            </w:pPr>
          </w:p>
        </w:tc>
      </w:tr>
    </w:tbl>
    <w:p w:rsidR="00EF5585" w:rsidRDefault="00EF5585">
      <w:pPr>
        <w:pStyle w:val="ConsPlusNormal"/>
        <w:jc w:val="both"/>
      </w:pPr>
    </w:p>
    <w:p w:rsidR="00EF5585" w:rsidRDefault="00EF5585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частью 2 статьи 10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8">
        <w:r>
          <w:rPr>
            <w:color w:val="0000FF"/>
          </w:rPr>
          <w:t>требования</w:t>
        </w:r>
      </w:hyperlink>
      <w:r>
        <w:t xml:space="preserve"> к предоставлению в электронной форме государственных и муниципальных услуг (далее - требования).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2. Федеральным органам исполнительной власти, органам государственных внебюджетных фондов, Государственной корпорации по атомной энергии "Росатом" и Государственной корпорации по космической деятельности "Роскосмос":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а) обеспечить не позднее 1 июля 2017 г. предоставление государственных услуг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б) осуществлять предоставление государственных услуг в электронной форме с использованием своих официальных сайтов дополнительно в случае, если в соответствии с федеральными законами или актами Правительства Российской Федерации соответствующие государственные услуги могут предоставляться с использованием таких официальных сайтов.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3. Рекомендовать органам государственной власти субъектов Российской Федерации: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 xml:space="preserve">а) обеспечить предоставление в электронной форме государственных и муниципальных услуг в соответствии с </w:t>
      </w:r>
      <w:hyperlink w:anchor="P38">
        <w:r>
          <w:rPr>
            <w:color w:val="0000FF"/>
          </w:rPr>
          <w:t>требованиями</w:t>
        </w:r>
      </w:hyperlink>
      <w:r>
        <w:t xml:space="preserve"> не позднее 31 декабря 2018 г.;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 xml:space="preserve">б) утвердить не позднее 1 января 2017 г. сводные планы по приведению в соответствие с </w:t>
      </w:r>
      <w:hyperlink w:anchor="P38">
        <w:r>
          <w:rPr>
            <w:color w:val="0000FF"/>
          </w:rPr>
          <w:t>требованиями</w:t>
        </w:r>
      </w:hyperlink>
      <w:r>
        <w:t xml:space="preserve"> нормативных правовых актов, устанавливающих порядок предоставления в электронной форме государственных и муниципальных услуг.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 xml:space="preserve">4. Министерству связи и массовых коммуникаций Российской Федерации по согласованию с Министерством экономического развития Российской Федерации в 4-месячный срок представить в Правительство Российской Федерации предложения о приведении актов Правительства Российской Федерации в соответствие с </w:t>
      </w:r>
      <w:hyperlink w:anchor="P38">
        <w:r>
          <w:rPr>
            <w:color w:val="0000FF"/>
          </w:rPr>
          <w:t>требованиями</w:t>
        </w:r>
      </w:hyperlink>
      <w:r>
        <w:t>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 xml:space="preserve">5. Реализация </w:t>
      </w:r>
      <w:hyperlink w:anchor="P38">
        <w:r>
          <w:rPr>
            <w:color w:val="0000FF"/>
          </w:rPr>
          <w:t>требований</w:t>
        </w:r>
      </w:hyperlink>
      <w:r>
        <w:t xml:space="preserve">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этих органов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EF5585" w:rsidRDefault="00EF5585">
      <w:pPr>
        <w:pStyle w:val="ConsPlusNormal"/>
        <w:jc w:val="both"/>
      </w:pPr>
    </w:p>
    <w:p w:rsidR="00EF5585" w:rsidRDefault="00EF5585">
      <w:pPr>
        <w:pStyle w:val="ConsPlusNormal"/>
        <w:jc w:val="right"/>
      </w:pPr>
      <w:r>
        <w:lastRenderedPageBreak/>
        <w:t>Председатель Правительства</w:t>
      </w:r>
    </w:p>
    <w:p w:rsidR="00EF5585" w:rsidRDefault="00EF5585">
      <w:pPr>
        <w:pStyle w:val="ConsPlusNormal"/>
        <w:jc w:val="right"/>
      </w:pPr>
      <w:r>
        <w:t>Российской Федерации</w:t>
      </w:r>
    </w:p>
    <w:p w:rsidR="00EF5585" w:rsidRDefault="00EF5585">
      <w:pPr>
        <w:pStyle w:val="ConsPlusNormal"/>
        <w:jc w:val="right"/>
      </w:pPr>
      <w:r>
        <w:t>Д.МЕДВЕДЕВ</w:t>
      </w:r>
    </w:p>
    <w:p w:rsidR="00EF5585" w:rsidRDefault="00EF5585">
      <w:pPr>
        <w:pStyle w:val="ConsPlusNormal"/>
        <w:jc w:val="both"/>
      </w:pPr>
    </w:p>
    <w:p w:rsidR="00EF5585" w:rsidRDefault="00EF5585">
      <w:pPr>
        <w:pStyle w:val="ConsPlusNormal"/>
        <w:jc w:val="both"/>
      </w:pPr>
    </w:p>
    <w:p w:rsidR="00EF5585" w:rsidRDefault="00EF5585">
      <w:pPr>
        <w:pStyle w:val="ConsPlusNormal"/>
        <w:jc w:val="both"/>
      </w:pPr>
    </w:p>
    <w:p w:rsidR="00EF5585" w:rsidRDefault="00EF5585">
      <w:pPr>
        <w:pStyle w:val="ConsPlusNormal"/>
        <w:jc w:val="both"/>
      </w:pPr>
    </w:p>
    <w:p w:rsidR="00EF5585" w:rsidRDefault="00EF5585">
      <w:pPr>
        <w:pStyle w:val="ConsPlusNormal"/>
        <w:jc w:val="both"/>
      </w:pPr>
    </w:p>
    <w:p w:rsidR="00EF5585" w:rsidRDefault="00EF5585">
      <w:pPr>
        <w:pStyle w:val="ConsPlusNormal"/>
        <w:jc w:val="right"/>
        <w:outlineLvl w:val="0"/>
      </w:pPr>
      <w:r>
        <w:t>Утверждены</w:t>
      </w:r>
    </w:p>
    <w:p w:rsidR="00EF5585" w:rsidRDefault="00EF5585">
      <w:pPr>
        <w:pStyle w:val="ConsPlusNormal"/>
        <w:jc w:val="right"/>
      </w:pPr>
      <w:r>
        <w:t>постановлением Правительства</w:t>
      </w:r>
    </w:p>
    <w:p w:rsidR="00EF5585" w:rsidRDefault="00EF5585">
      <w:pPr>
        <w:pStyle w:val="ConsPlusNormal"/>
        <w:jc w:val="right"/>
      </w:pPr>
      <w:r>
        <w:t>Российской Федерации</w:t>
      </w:r>
    </w:p>
    <w:p w:rsidR="00EF5585" w:rsidRDefault="00EF5585">
      <w:pPr>
        <w:pStyle w:val="ConsPlusNormal"/>
        <w:jc w:val="right"/>
      </w:pPr>
      <w:r>
        <w:t>от 26 марта 2016 г. N 236</w:t>
      </w:r>
    </w:p>
    <w:p w:rsidR="00EF5585" w:rsidRDefault="00EF5585">
      <w:pPr>
        <w:pStyle w:val="ConsPlusNormal"/>
        <w:jc w:val="both"/>
      </w:pPr>
    </w:p>
    <w:p w:rsidR="00EF5585" w:rsidRDefault="00EF5585">
      <w:pPr>
        <w:pStyle w:val="ConsPlusTitle"/>
        <w:jc w:val="center"/>
      </w:pPr>
      <w:bookmarkStart w:id="0" w:name="P38"/>
      <w:bookmarkEnd w:id="0"/>
      <w:r>
        <w:t>ТРЕБОВАНИЯ</w:t>
      </w:r>
    </w:p>
    <w:p w:rsidR="00EF5585" w:rsidRDefault="00EF5585">
      <w:pPr>
        <w:pStyle w:val="ConsPlusTitle"/>
        <w:jc w:val="center"/>
      </w:pPr>
      <w:r>
        <w:t>К ПРЕДОСТАВЛЕНИЮ В ЭЛЕКТРОННОЙ ФОРМЕ ГОСУДАРСТВЕННЫХ</w:t>
      </w:r>
    </w:p>
    <w:p w:rsidR="00EF5585" w:rsidRDefault="00EF5585">
      <w:pPr>
        <w:pStyle w:val="ConsPlusTitle"/>
        <w:jc w:val="center"/>
      </w:pPr>
      <w:r>
        <w:t>И МУНИЦИПАЛЬНЫХ УСЛУГ</w:t>
      </w:r>
    </w:p>
    <w:p w:rsidR="00EF5585" w:rsidRDefault="00EF55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F55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585" w:rsidRDefault="00EF55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585" w:rsidRDefault="00EF55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585" w:rsidRDefault="00EF55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585" w:rsidRDefault="00EF55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20.11.2018 </w:t>
            </w:r>
            <w:hyperlink r:id="rId12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,</w:t>
            </w:r>
          </w:p>
          <w:p w:rsidR="00EF5585" w:rsidRDefault="00EF55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02.02.2019 </w:t>
            </w:r>
            <w:hyperlink r:id="rId13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21.08.2020 </w:t>
            </w:r>
            <w:hyperlink r:id="rId14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 xml:space="preserve">, от 18.09.2021 </w:t>
            </w:r>
            <w:hyperlink r:id="rId15">
              <w:r>
                <w:rPr>
                  <w:color w:val="0000FF"/>
                </w:rPr>
                <w:t>N 1574</w:t>
              </w:r>
            </w:hyperlink>
            <w:r>
              <w:rPr>
                <w:color w:val="392C69"/>
              </w:rPr>
              <w:t>,</w:t>
            </w:r>
          </w:p>
          <w:p w:rsidR="00EF5585" w:rsidRDefault="00EF55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15.08.2022 </w:t>
            </w:r>
            <w:hyperlink r:id="rId16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17.04.2023 </w:t>
            </w:r>
            <w:hyperlink r:id="rId17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585" w:rsidRDefault="00EF5585">
            <w:pPr>
              <w:pStyle w:val="ConsPlusNormal"/>
            </w:pPr>
          </w:p>
        </w:tc>
      </w:tr>
    </w:tbl>
    <w:p w:rsidR="00EF5585" w:rsidRDefault="00EF5585">
      <w:pPr>
        <w:pStyle w:val="ConsPlusNormal"/>
        <w:jc w:val="both"/>
      </w:pPr>
    </w:p>
    <w:p w:rsidR="00EF5585" w:rsidRDefault="00EF5585">
      <w:pPr>
        <w:pStyle w:val="ConsPlusNormal"/>
        <w:ind w:firstLine="540"/>
        <w:jc w:val="both"/>
      </w:pPr>
      <w:r>
        <w:t>1. Настоящий документ устанавливает требования к предоставлению в электронной форме государственных и муниципальных услуг (далее - услуги) федеральными органами исполнительной власти, органами государственных внебюджетных фондов, Государственной корпорацией по атомной энергии "Росатом" и Государственной корпорацией по космической деятельности "Роскосмос", а также органами государственной власти субъектов Российской Федерации и органами местного самоуправления (далее - органы (организации).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1(1). Предоставление услуг посредством федеральной государственной информационной системы "Единый портал государственных и муниципальных услуг (функций)" (далее - единый портал) осуществляется на основе сведений, содержащихся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EF5585" w:rsidRDefault="00EF5585">
      <w:pPr>
        <w:pStyle w:val="ConsPlusNormal"/>
        <w:jc w:val="both"/>
      </w:pPr>
      <w:r>
        <w:t xml:space="preserve">(п. 1(1)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2. 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EF5585" w:rsidRDefault="00EF558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а) получение информации о порядке и сроках предоставления услуги;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EF5585" w:rsidRDefault="00EF558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в) формирование запроса;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 xml:space="preserve">г) прием и регистрация органом (организацией) запроса и иных документов, необходимых </w:t>
      </w:r>
      <w:r>
        <w:lastRenderedPageBreak/>
        <w:t>для предоставления услуги;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е) получение результата предоставления услуги;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ж) получение сведений о ходе выполнения запроса;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з) осуществление оценки качества предоставления услуги;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EF5585" w:rsidRDefault="00EF5585">
      <w:pPr>
        <w:pStyle w:val="ConsPlusNormal"/>
        <w:jc w:val="both"/>
      </w:pPr>
      <w:r>
        <w:t xml:space="preserve">(пп. "к"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</w:p>
    <w:p w:rsidR="00EF5585" w:rsidRDefault="00EF5585">
      <w:pPr>
        <w:pStyle w:val="ConsPlusNormal"/>
        <w:jc w:val="both"/>
      </w:pPr>
      <w:r>
        <w:t xml:space="preserve">(пп. "л"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2(1). Предоставление услуг в электронной форме может осуществляться с использованием информационных систем, интегрированных в установленном порядке с единым порталом и обеспечивающих санкционированный доступ заявителей к функциональности единого портала.</w:t>
      </w:r>
    </w:p>
    <w:p w:rsidR="00EF5585" w:rsidRDefault="00EF5585">
      <w:pPr>
        <w:pStyle w:val="ConsPlusNormal"/>
        <w:jc w:val="both"/>
      </w:pPr>
      <w:r>
        <w:t xml:space="preserve">(п. 2(1)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 xml:space="preserve">3. Требования к электронным формам запроса и форматам иных документов, предоставляемых заявителем в электронной форме и необходимых для предоставления услуги, а также к форме результата предоставления услуги определяются в административном регламенте предоставления услуги, разрабатываемом и утверждаемом в соответствии с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Федерации".</w:t>
      </w:r>
    </w:p>
    <w:p w:rsidR="00EF5585" w:rsidRDefault="00EF5585">
      <w:pPr>
        <w:pStyle w:val="ConsPlusNormal"/>
        <w:jc w:val="both"/>
      </w:pPr>
      <w:r>
        <w:t xml:space="preserve">(п. 3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 xml:space="preserve">4 - 5. Утратили силу. -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РФ от 18.09.2021 N 1574.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6. 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размещенная на едином портале, порталах услуг и официальных сайтах, предоставляется заявителю бесплатно.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7. 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порталах услуг и официальных сайтах.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 xml:space="preserve">8.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</w:t>
      </w:r>
      <w:r>
        <w:lastRenderedPageBreak/>
        <w:t>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8(1). В случае если административный регламент предоставления государственной услуги предполагает несколько вариантов предоставления услуги соответственно единым порталом, порталом услуг, официальным сайтом обеспечивается возможность получения информации о порядке и сроках предоставления услуги в рамках соответствующего варианта, при этом определение подходящего для заявителя варианта осуществляется автоматически на основе сведений, указанных заявителем.</w:t>
      </w:r>
    </w:p>
    <w:p w:rsidR="00EF5585" w:rsidRDefault="00EF5585">
      <w:pPr>
        <w:pStyle w:val="ConsPlusNormal"/>
        <w:jc w:val="both"/>
      </w:pPr>
      <w:r>
        <w:t xml:space="preserve">(п. 8(1)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9. При организации записи на прием в орган (организацию) или многофункциональный центр заявителю обеспечивается возможность: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а) ознакомления с расписанием работы органа (организации) или многофункционального центра либо уполномоченного сотрудника органа (организации) или многофункционального центра, а также с доступными для записи на прием датами и интервалами времени приема;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б) записи в любые свободные для приема дату и время в пределах установленного в органе (организации) или многофункциональном центре графика приема заявителей.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10. При осуществлении записи на прием орган (организация)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В целях записи на прием в орган (организацию) или многофункциональный центр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услуги.</w:t>
      </w:r>
    </w:p>
    <w:p w:rsidR="00EF5585" w:rsidRDefault="00EF5585">
      <w:pPr>
        <w:pStyle w:val="ConsPlusNormal"/>
        <w:jc w:val="both"/>
      </w:pPr>
      <w:r>
        <w:t xml:space="preserve">(п. 10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11. Запись на прием может осуществляться посредством информационной системы органа (организации), многофункционального центра, иной информационной системы, которая интегрирована в установленном порядке с единым порталом, порталами услуг или официальными сайтами.</w:t>
      </w:r>
    </w:p>
    <w:p w:rsidR="00EF5585" w:rsidRDefault="00EF5585">
      <w:pPr>
        <w:pStyle w:val="ConsPlusNormal"/>
        <w:jc w:val="both"/>
      </w:pPr>
      <w:r>
        <w:t xml:space="preserve">(п. 11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12. Формирование запроса осуществляется посредством заполнения электронной формы запроса на едином портале, порталах услуг или официальных сайтах без необходимости дополнительной подачи запроса в какой-либо иной форме.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На едином портале, порталах услуг и официальных сайтах размещаются образцы заполнения электронной формы запроса.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запроса на портале услуг или официальном сайте.</w:t>
      </w:r>
    </w:p>
    <w:p w:rsidR="00EF5585" w:rsidRDefault="00EF5585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20.11.2018 N 1391)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lastRenderedPageBreak/>
        <w:t>13. 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F5585" w:rsidRDefault="00EF5585">
      <w:pPr>
        <w:pStyle w:val="ConsPlusNormal"/>
        <w:jc w:val="both"/>
      </w:pPr>
      <w:r>
        <w:t xml:space="preserve">(п. 13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15.08.2022 N 1415)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14. При формировании запроса обеспечивается: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а) возможность копирования и сохранения запроса и иных документов, необходимых для предоставления услуги;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в) возможность печати на бумажном носителе копии электронной формы запроса;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15. Сформированный и подписанный запрос и иные документы, необходимые для предоставления услуги, направляются в орган (организацию) посредством порталов или официальных сайтов.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16. Орган (организация)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EF5585" w:rsidRDefault="00EF5585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15.08.2022 N 1415)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Предоставление услуги начинается с момента приема и регистрации органом (организацией)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lastRenderedPageBreak/>
        <w:t>17. Оплата услуг осуществляется заявителем с использованием единого портала, порталов услуг или официальных сайтов по предварительно заполненным органом (организацией) реквизитам. Предоставление информации об оплате услуг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 xml:space="preserve">При оплате услуги заявителю обеспечивается возможность сохранения платежного документа, заполненного или частично заполненного в соответствии с </w:t>
      </w:r>
      <w:hyperlink r:id="rId33">
        <w:r>
          <w:rPr>
            <w:color w:val="0000FF"/>
          </w:rPr>
          <w:t>правилами</w:t>
        </w:r>
      </w:hyperlink>
      <w: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едином личном кабинете гражданина - информационной подсистеме единого портала, обеспечивающей отображение текущего статуса предоставления услуг и сохранение истории обращений за получением услуг, включая хранение результатов таких обращений и электронных документов (далее - единый личный кабинет). В платежном документе указывается уникальный идентификатор начисления и идентификатор плательщика. Кроме того, заявителю обеспечивается возможность печати на бумажном носителе копии заполненного платежного документа.</w:t>
      </w:r>
    </w:p>
    <w:p w:rsidR="00EF5585" w:rsidRDefault="00EF5585">
      <w:pPr>
        <w:pStyle w:val="ConsPlusNormal"/>
        <w:spacing w:before="220"/>
        <w:ind w:firstLine="540"/>
        <w:jc w:val="both"/>
      </w:pPr>
      <w:bookmarkStart w:id="1" w:name="P103"/>
      <w:bookmarkEnd w:id="1"/>
      <w:r>
        <w:t>При организации оплаты услуг с использованием официальных сайтов должно быть обеспечено раскрытие на странице соответствующего официального сайта в информационно-телекоммуникационной сети "Интернет" информации:</w:t>
      </w:r>
    </w:p>
    <w:p w:rsidR="00EF5585" w:rsidRDefault="00EF5585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17.04.2023 N 610)</w:t>
      </w:r>
    </w:p>
    <w:p w:rsidR="00EF5585" w:rsidRDefault="00EF5585">
      <w:pPr>
        <w:pStyle w:val="ConsPlusNormal"/>
        <w:spacing w:before="220"/>
        <w:ind w:firstLine="540"/>
        <w:jc w:val="both"/>
      </w:pPr>
      <w:bookmarkStart w:id="2" w:name="P105"/>
      <w:bookmarkEnd w:id="2"/>
      <w:r>
        <w:t>о способах оплаты услуг;</w:t>
      </w:r>
    </w:p>
    <w:p w:rsidR="00EF5585" w:rsidRDefault="00EF5585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17.04.2023 N 610)</w:t>
      </w:r>
    </w:p>
    <w:p w:rsidR="00EF5585" w:rsidRDefault="00EF5585">
      <w:pPr>
        <w:pStyle w:val="ConsPlusNormal"/>
        <w:spacing w:before="220"/>
        <w:ind w:firstLine="540"/>
        <w:jc w:val="both"/>
      </w:pPr>
      <w:bookmarkStart w:id="3" w:name="P107"/>
      <w:bookmarkEnd w:id="3"/>
      <w:r>
        <w:t>о наличии (отсутствии) комиссионного вознаграждения при осуществлении оплаты услуг;</w:t>
      </w:r>
    </w:p>
    <w:p w:rsidR="00EF5585" w:rsidRDefault="00EF5585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17.04.2023 N 610)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об условиях подключения информационных систем операторов по переводу денежных средств к информационным системам органов (организаций) для обеспечения заявителям возможности оплаты услуг.</w:t>
      </w:r>
    </w:p>
    <w:p w:rsidR="00EF5585" w:rsidRDefault="00EF5585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17.04.2023 N 610)</w:t>
      </w:r>
    </w:p>
    <w:p w:rsidR="00EF5585" w:rsidRDefault="00EF5585">
      <w:pPr>
        <w:pStyle w:val="ConsPlusNormal"/>
        <w:spacing w:before="220"/>
        <w:ind w:firstLine="540"/>
        <w:jc w:val="both"/>
      </w:pPr>
      <w:bookmarkStart w:id="4" w:name="P111"/>
      <w:bookmarkEnd w:id="4"/>
      <w:r>
        <w:t xml:space="preserve">Информация, предусмотренная </w:t>
      </w:r>
      <w:hyperlink w:anchor="P105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107">
        <w:r>
          <w:rPr>
            <w:color w:val="0000FF"/>
          </w:rPr>
          <w:t>пятым</w:t>
        </w:r>
      </w:hyperlink>
      <w:r>
        <w:t xml:space="preserve"> настоящего пункта, подлежит также раскрытию заявителю при осуществлении платежей с использованием электронных средств платежа посредством личных кабинетов на таких сайтах.</w:t>
      </w:r>
    </w:p>
    <w:p w:rsidR="00EF5585" w:rsidRDefault="00EF5585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17.04.2023 N 610)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 xml:space="preserve">Требования, предусмотренные </w:t>
      </w:r>
      <w:hyperlink w:anchor="P103">
        <w:r>
          <w:rPr>
            <w:color w:val="0000FF"/>
          </w:rPr>
          <w:t>абзацами третьим</w:t>
        </w:r>
      </w:hyperlink>
      <w:r>
        <w:t xml:space="preserve"> - </w:t>
      </w:r>
      <w:hyperlink w:anchor="P111">
        <w:r>
          <w:rPr>
            <w:color w:val="0000FF"/>
          </w:rPr>
          <w:t>седьмым</w:t>
        </w:r>
      </w:hyperlink>
      <w:r>
        <w:t xml:space="preserve"> настоящего пункта, распространяются также на случаи организации на официальных сайтах приема платежей, взимаемых в соответствии с законодательством Российской Федерации, предоставление информации об уплате которых допускается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EF5585" w:rsidRDefault="00EF5585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17.04.2023 N 610)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18. Заявитель, совершивший оплату услуг с использованием единого портала, порталов услуг или официального сайта, информируется о совершении факта оплаты услуг посредством единого портала, порталов услуг или официального сайта (в том числе в едином личном кабинете)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19. Заявителю в качестве результата предоставления услуги обеспечивается по его выбору возможность: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lastRenderedPageBreak/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EF5585" w:rsidRDefault="00EF5585">
      <w:pPr>
        <w:pStyle w:val="ConsPlusNormal"/>
        <w:spacing w:before="220"/>
        <w:ind w:firstLine="540"/>
        <w:jc w:val="both"/>
      </w:pPr>
      <w:bookmarkStart w:id="5" w:name="P120"/>
      <w:bookmarkEnd w:id="5"/>
      <w: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</w:t>
      </w:r>
    </w:p>
    <w:p w:rsidR="00EF5585" w:rsidRDefault="00EF5585">
      <w:pPr>
        <w:pStyle w:val="ConsPlusNormal"/>
        <w:jc w:val="both"/>
      </w:pPr>
      <w:r>
        <w:t xml:space="preserve">(пп. "г"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15.08.2022 N 1415)</w:t>
      </w:r>
    </w:p>
    <w:p w:rsidR="00EF5585" w:rsidRDefault="00EF5585">
      <w:pPr>
        <w:pStyle w:val="ConsPlusNormal"/>
        <w:jc w:val="both"/>
      </w:pPr>
      <w:r>
        <w:t xml:space="preserve">(п. 19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EF5585" w:rsidRDefault="00EF5585">
      <w:pPr>
        <w:pStyle w:val="ConsPlusNormal"/>
        <w:spacing w:before="220"/>
        <w:ind w:firstLine="540"/>
        <w:jc w:val="both"/>
      </w:pPr>
      <w:bookmarkStart w:id="6" w:name="P123"/>
      <w:bookmarkEnd w:id="6"/>
      <w:r>
        <w:t>19(1). 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 у них технической возможности).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</w:t>
      </w:r>
    </w:p>
    <w:p w:rsidR="00EF5585" w:rsidRDefault="00EF5585">
      <w:pPr>
        <w:pStyle w:val="ConsPlusNormal"/>
        <w:jc w:val="both"/>
      </w:pPr>
      <w:r>
        <w:t xml:space="preserve">(п. 19(1)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 xml:space="preserve">19(2). При подготовке экземпляра электронного документа на бумажном носителе организации, указанные в </w:t>
      </w:r>
      <w:hyperlink w:anchor="P123">
        <w:r>
          <w:rPr>
            <w:color w:val="0000FF"/>
          </w:rPr>
          <w:t>абзаце первом пункта 19(1)</w:t>
        </w:r>
      </w:hyperlink>
      <w:r>
        <w:t xml:space="preserve"> настоящих требований, обеспечивают соблюдение следующих требований: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а) проверка действительности электронной подписи лица, подписавшего электронный документ;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б) заверение экземпляра электронного документа на бумажном носителе с использованием печати организации;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г) возможность брошюрования листов многостраничных экземпляров электронного документа на бумажном носителе.</w:t>
      </w:r>
    </w:p>
    <w:p w:rsidR="00EF5585" w:rsidRDefault="00EF5585">
      <w:pPr>
        <w:pStyle w:val="ConsPlusNormal"/>
        <w:jc w:val="both"/>
      </w:pPr>
      <w:r>
        <w:t xml:space="preserve">(п. 19(2)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EF5585" w:rsidRDefault="00EF5585">
      <w:pPr>
        <w:pStyle w:val="ConsPlusNormal"/>
        <w:spacing w:before="220"/>
        <w:ind w:firstLine="540"/>
        <w:jc w:val="both"/>
      </w:pPr>
      <w:bookmarkStart w:id="7" w:name="P133"/>
      <w:bookmarkEnd w:id="7"/>
      <w:r>
        <w:t xml:space="preserve">19(3). Электронный документ в машиночитаемом формате может быть преобразован в вид, </w:t>
      </w:r>
      <w:r>
        <w:lastRenderedPageBreak/>
        <w:t>облегчающий его восприятие человеком, 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- визуальный образ документа).</w:t>
      </w:r>
    </w:p>
    <w:p w:rsidR="00EF5585" w:rsidRDefault="00EF5585">
      <w:pPr>
        <w:pStyle w:val="ConsPlusNormal"/>
        <w:spacing w:before="220"/>
        <w:ind w:firstLine="540"/>
        <w:jc w:val="both"/>
      </w:pPr>
      <w:bookmarkStart w:id="8" w:name="P134"/>
      <w:bookmarkEnd w:id="8"/>
      <w:r>
        <w:t xml:space="preserve">Правила формирования единым порталом визуальных образов документов, являющихся результатами услуг, предоставляемых федеральными органами исполнительной власти, органами государственных внебюджетных фондов, Государственной корпорацией по атомной энергии "Росатом" и Государственной корпорацией по космической деятельности "Роскосмос" и полученных в соответствии с </w:t>
      </w:r>
      <w:hyperlink w:anchor="P133">
        <w:r>
          <w:rPr>
            <w:color w:val="0000FF"/>
          </w:rPr>
          <w:t>абзацем первым</w:t>
        </w:r>
      </w:hyperlink>
      <w:r>
        <w:t xml:space="preserve"> настоящего пункта, подлежат обязательному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 xml:space="preserve">Визуальный образ документа, сформированный в соответствии с </w:t>
      </w:r>
      <w:hyperlink w:anchor="P134">
        <w:r>
          <w:rPr>
            <w:color w:val="0000FF"/>
          </w:rPr>
          <w:t>абзацем вторым</w:t>
        </w:r>
      </w:hyperlink>
      <w:r>
        <w:t xml:space="preserve"> настоящего пункта,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электронной подписью органа (организации) и полученного в соответствии с </w:t>
      </w:r>
      <w:hyperlink w:anchor="P120">
        <w:r>
          <w:rPr>
            <w:color w:val="0000FF"/>
          </w:rPr>
          <w:t>подпунктом "г" пункта 19</w:t>
        </w:r>
      </w:hyperlink>
      <w:r>
        <w:t xml:space="preserve"> настоящих Правил.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Визуальный образ документа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содержащую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 xml:space="preserve">Визуальный образ документа, сформированный единым порталом в автоматическом режиме в соответствии с </w:t>
      </w:r>
      <w:hyperlink w:anchor="P134">
        <w:r>
          <w:rPr>
            <w:color w:val="0000FF"/>
          </w:rPr>
          <w:t>абзацем вторым</w:t>
        </w:r>
      </w:hyperlink>
      <w:r>
        <w:t xml:space="preserve"> настоящего пункта, подписывается усиленной квалифицированной электронной подписью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с визуализацией данной электронной подписи, содержащей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EF5585" w:rsidRDefault="00EF5585">
      <w:pPr>
        <w:pStyle w:val="ConsPlusNormal"/>
        <w:jc w:val="both"/>
      </w:pPr>
      <w:r>
        <w:t xml:space="preserve">(п. 19(3)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15.08.2022 N 1415)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20.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Органом (организацией), предоставляющим (предоставляющей) услугу, может быть обеспечена возможность автоматизированного принятия решения в отношении результата предоставления услуги в порядке, предусмотренном административным регламентом предоставления услуги.</w:t>
      </w:r>
    </w:p>
    <w:p w:rsidR="00EF5585" w:rsidRDefault="00EF5585">
      <w:pPr>
        <w:pStyle w:val="ConsPlusNormal"/>
        <w:jc w:val="both"/>
      </w:pPr>
      <w:r>
        <w:lastRenderedPageBreak/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21. Заявителю обеспечивается доступ к результату предоставления услуги, полученному в форме электронного документа, на едином портале, порталах услуг или официальных сайтах (в том числе в едином личном кабинете)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22. Уведомление о завершении выполнения органами (организациями) предусмотренных настоящими требованиями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порталов услуг или официального сайта в единый личный кабинет по выбору заявителя.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Органы (организации), оператор единого портала,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23. При предоставлении услуги в электронной форме заявителю направляется: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в) уведомление о факте получения информации, подтверждающей оплату услуги;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 xml:space="preserve">24. Оценка качества предоставления услуги осуществляется в соответствии с </w:t>
      </w:r>
      <w:hyperlink r:id="rId46">
        <w:r>
          <w:rPr>
            <w:color w:val="0000FF"/>
          </w:rP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г.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t>Оценка заявителем качества предоставления услуги в электронной форме не является обязательным условием для продолжения предоставления органом (организацией) услуги.</w:t>
      </w:r>
    </w:p>
    <w:p w:rsidR="00EF5585" w:rsidRDefault="00EF5585">
      <w:pPr>
        <w:pStyle w:val="ConsPlusNormal"/>
        <w:spacing w:before="220"/>
        <w:ind w:firstLine="540"/>
        <w:jc w:val="both"/>
      </w:pPr>
      <w:r>
        <w:lastRenderedPageBreak/>
        <w:t xml:space="preserve">25. 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47">
        <w:r>
          <w:rPr>
            <w:color w:val="0000FF"/>
          </w:rPr>
          <w:t>статьей 11.2</w:t>
        </w:r>
      </w:hyperlink>
      <w:r>
        <w:t xml:space="preserve"> Федерального закона "Об организации предоставления государственных и муниципальных услуг" и в порядке, установленном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EF5585" w:rsidRDefault="00EF5585">
      <w:pPr>
        <w:pStyle w:val="ConsPlusNormal"/>
        <w:jc w:val="both"/>
      </w:pPr>
    </w:p>
    <w:p w:rsidR="00EF5585" w:rsidRDefault="00EF5585">
      <w:pPr>
        <w:pStyle w:val="ConsPlusNormal"/>
        <w:jc w:val="both"/>
      </w:pPr>
    </w:p>
    <w:p w:rsidR="00EF5585" w:rsidRDefault="00EF55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20B8" w:rsidRDefault="005520B8">
      <w:bookmarkStart w:id="9" w:name="_GoBack"/>
      <w:bookmarkEnd w:id="9"/>
    </w:p>
    <w:sectPr w:rsidR="005520B8" w:rsidSect="0024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85"/>
    <w:rsid w:val="005520B8"/>
    <w:rsid w:val="00E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A7C32-6143-4127-8158-9A6BCB5A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5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55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55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96067&amp;dst=100026" TargetMode="External"/><Relationship Id="rId18" Type="http://schemas.openxmlformats.org/officeDocument/2006/relationships/hyperlink" Target="https://login.consultant.ru/link/?req=doc&amp;base=LAW&amp;n=395940&amp;dst=100013" TargetMode="External"/><Relationship Id="rId26" Type="http://schemas.openxmlformats.org/officeDocument/2006/relationships/hyperlink" Target="https://login.consultant.ru/link/?req=doc&amp;base=LAW&amp;n=395940&amp;dst=100025" TargetMode="External"/><Relationship Id="rId39" Type="http://schemas.openxmlformats.org/officeDocument/2006/relationships/hyperlink" Target="https://login.consultant.ru/link/?req=doc&amp;base=LAW&amp;n=445017&amp;dst=100032" TargetMode="External"/><Relationship Id="rId21" Type="http://schemas.openxmlformats.org/officeDocument/2006/relationships/hyperlink" Target="https://login.consultant.ru/link/?req=doc&amp;base=LAW&amp;n=395940&amp;dst=100018" TargetMode="External"/><Relationship Id="rId34" Type="http://schemas.openxmlformats.org/officeDocument/2006/relationships/hyperlink" Target="https://login.consultant.ru/link/?req=doc&amp;base=LAW&amp;n=445017&amp;dst=100026" TargetMode="External"/><Relationship Id="rId42" Type="http://schemas.openxmlformats.org/officeDocument/2006/relationships/hyperlink" Target="https://login.consultant.ru/link/?req=doc&amp;base=LAW&amp;n=395940&amp;dst=100037" TargetMode="External"/><Relationship Id="rId47" Type="http://schemas.openxmlformats.org/officeDocument/2006/relationships/hyperlink" Target="https://login.consultant.ru/link/?req=doc&amp;base=LAW&amp;n=494996&amp;dst=107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16879&amp;dst=1000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4512&amp;dst=100009" TargetMode="External"/><Relationship Id="rId29" Type="http://schemas.openxmlformats.org/officeDocument/2006/relationships/hyperlink" Target="https://login.consultant.ru/link/?req=doc&amp;base=LAW&amp;n=395940&amp;dst=100031" TargetMode="External"/><Relationship Id="rId11" Type="http://schemas.openxmlformats.org/officeDocument/2006/relationships/hyperlink" Target="https://login.consultant.ru/link/?req=doc&amp;base=LAW&amp;n=494996&amp;dst=148" TargetMode="External"/><Relationship Id="rId24" Type="http://schemas.openxmlformats.org/officeDocument/2006/relationships/hyperlink" Target="https://login.consultant.ru/link/?req=doc&amp;base=LAW&amp;n=495208" TargetMode="External"/><Relationship Id="rId32" Type="http://schemas.openxmlformats.org/officeDocument/2006/relationships/hyperlink" Target="https://login.consultant.ru/link/?req=doc&amp;base=LAW&amp;n=424512&amp;dst=100012" TargetMode="External"/><Relationship Id="rId37" Type="http://schemas.openxmlformats.org/officeDocument/2006/relationships/hyperlink" Target="https://login.consultant.ru/link/?req=doc&amp;base=LAW&amp;n=445017&amp;dst=100030" TargetMode="External"/><Relationship Id="rId40" Type="http://schemas.openxmlformats.org/officeDocument/2006/relationships/hyperlink" Target="https://login.consultant.ru/link/?req=doc&amp;base=LAW&amp;n=424512&amp;dst=100013" TargetMode="External"/><Relationship Id="rId45" Type="http://schemas.openxmlformats.org/officeDocument/2006/relationships/hyperlink" Target="https://login.consultant.ru/link/?req=doc&amp;base=LAW&amp;n=395940&amp;dst=100046" TargetMode="External"/><Relationship Id="rId5" Type="http://schemas.openxmlformats.org/officeDocument/2006/relationships/hyperlink" Target="https://login.consultant.ru/link/?req=doc&amp;base=LAW&amp;n=379444&amp;dst=100108" TargetMode="External"/><Relationship Id="rId15" Type="http://schemas.openxmlformats.org/officeDocument/2006/relationships/hyperlink" Target="https://login.consultant.ru/link/?req=doc&amp;base=LAW&amp;n=395940&amp;dst=100005" TargetMode="External"/><Relationship Id="rId23" Type="http://schemas.openxmlformats.org/officeDocument/2006/relationships/hyperlink" Target="https://login.consultant.ru/link/?req=doc&amp;base=LAW&amp;n=395940&amp;dst=100021" TargetMode="External"/><Relationship Id="rId28" Type="http://schemas.openxmlformats.org/officeDocument/2006/relationships/hyperlink" Target="https://login.consultant.ru/link/?req=doc&amp;base=LAW&amp;n=395940&amp;dst=100028" TargetMode="External"/><Relationship Id="rId36" Type="http://schemas.openxmlformats.org/officeDocument/2006/relationships/hyperlink" Target="https://login.consultant.ru/link/?req=doc&amp;base=LAW&amp;n=445017&amp;dst=100029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5017&amp;dst=100026" TargetMode="External"/><Relationship Id="rId19" Type="http://schemas.openxmlformats.org/officeDocument/2006/relationships/hyperlink" Target="https://login.consultant.ru/link/?req=doc&amp;base=LAW&amp;n=395940&amp;dst=100016" TargetMode="External"/><Relationship Id="rId31" Type="http://schemas.openxmlformats.org/officeDocument/2006/relationships/hyperlink" Target="https://login.consultant.ru/link/?req=doc&amp;base=LAW&amp;n=424512&amp;dst=100010" TargetMode="External"/><Relationship Id="rId44" Type="http://schemas.openxmlformats.org/officeDocument/2006/relationships/hyperlink" Target="https://login.consultant.ru/link/?req=doc&amp;base=LAW&amp;n=424512&amp;dst=100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24512&amp;dst=100009" TargetMode="External"/><Relationship Id="rId14" Type="http://schemas.openxmlformats.org/officeDocument/2006/relationships/hyperlink" Target="https://login.consultant.ru/link/?req=doc&amp;base=LAW&amp;n=416879&amp;dst=100041" TargetMode="External"/><Relationship Id="rId22" Type="http://schemas.openxmlformats.org/officeDocument/2006/relationships/hyperlink" Target="https://login.consultant.ru/link/?req=doc&amp;base=LAW&amp;n=395940&amp;dst=100020" TargetMode="External"/><Relationship Id="rId27" Type="http://schemas.openxmlformats.org/officeDocument/2006/relationships/hyperlink" Target="https://login.consultant.ru/link/?req=doc&amp;base=LAW&amp;n=395940&amp;dst=100026" TargetMode="External"/><Relationship Id="rId30" Type="http://schemas.openxmlformats.org/officeDocument/2006/relationships/hyperlink" Target="https://login.consultant.ru/link/?req=doc&amp;base=LAW&amp;n=379444&amp;dst=100108" TargetMode="External"/><Relationship Id="rId35" Type="http://schemas.openxmlformats.org/officeDocument/2006/relationships/hyperlink" Target="https://login.consultant.ru/link/?req=doc&amp;base=LAW&amp;n=445017&amp;dst=100028" TargetMode="External"/><Relationship Id="rId43" Type="http://schemas.openxmlformats.org/officeDocument/2006/relationships/hyperlink" Target="https://login.consultant.ru/link/?req=doc&amp;base=LAW&amp;n=395940&amp;dst=100041" TargetMode="External"/><Relationship Id="rId48" Type="http://schemas.openxmlformats.org/officeDocument/2006/relationships/hyperlink" Target="https://login.consultant.ru/link/?req=doc&amp;base=LAW&amp;n=311791" TargetMode="External"/><Relationship Id="rId8" Type="http://schemas.openxmlformats.org/officeDocument/2006/relationships/hyperlink" Target="https://login.consultant.ru/link/?req=doc&amp;base=LAW&amp;n=395940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79444&amp;dst=100108" TargetMode="External"/><Relationship Id="rId17" Type="http://schemas.openxmlformats.org/officeDocument/2006/relationships/hyperlink" Target="https://login.consultant.ru/link/?req=doc&amp;base=LAW&amp;n=445017&amp;dst=100026" TargetMode="External"/><Relationship Id="rId25" Type="http://schemas.openxmlformats.org/officeDocument/2006/relationships/hyperlink" Target="https://login.consultant.ru/link/?req=doc&amp;base=LAW&amp;n=395940&amp;dst=100023" TargetMode="External"/><Relationship Id="rId33" Type="http://schemas.openxmlformats.org/officeDocument/2006/relationships/hyperlink" Target="https://login.consultant.ru/link/?req=doc&amp;base=LAW&amp;n=451510&amp;dst=100371" TargetMode="External"/><Relationship Id="rId38" Type="http://schemas.openxmlformats.org/officeDocument/2006/relationships/hyperlink" Target="https://login.consultant.ru/link/?req=doc&amp;base=LAW&amp;n=445017&amp;dst=100031" TargetMode="External"/><Relationship Id="rId46" Type="http://schemas.openxmlformats.org/officeDocument/2006/relationships/hyperlink" Target="https://login.consultant.ru/link/?req=doc&amp;base=LAW&amp;n=443427&amp;dst=100079" TargetMode="External"/><Relationship Id="rId20" Type="http://schemas.openxmlformats.org/officeDocument/2006/relationships/hyperlink" Target="https://login.consultant.ru/link/?req=doc&amp;base=LAW&amp;n=395940&amp;dst=100017" TargetMode="External"/><Relationship Id="rId41" Type="http://schemas.openxmlformats.org/officeDocument/2006/relationships/hyperlink" Target="https://login.consultant.ru/link/?req=doc&amp;base=LAW&amp;n=395940&amp;dst=1000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6067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4968</Words>
  <Characters>28319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Черняков Павел Павлович</dc:creator>
  <cp:keywords/>
  <dc:description/>
  <cp:lastModifiedBy>Черняков Павел Павлович</cp:lastModifiedBy>
  <cp:revision>2</cp:revision>
  <dcterms:created xsi:type="dcterms:W3CDTF">2025-01-10T05:33:00Z</dcterms:created>
  <dcterms:modified xsi:type="dcterms:W3CDTF">2025-01-10T05:34:00Z</dcterms:modified>
</cp:coreProperties>
</file>