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EE1E0E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E15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EE1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5B0FEF" w:rsidRPr="00EE1E0E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2C8" w:rsidRDefault="004A28B6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</w:t>
      </w:r>
      <w:r w:rsidRPr="00EE1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EE1E0E">
        <w:rPr>
          <w:rFonts w:ascii="Times New Roman" w:hAnsi="Times New Roman" w:cs="Times New Roman"/>
          <w:sz w:val="28"/>
          <w:szCs w:val="28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EE1E0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E1E0E">
        <w:rPr>
          <w:rFonts w:ascii="Times New Roman" w:hAnsi="Times New Roman" w:cs="Times New Roman"/>
          <w:sz w:val="28"/>
          <w:szCs w:val="28"/>
        </w:rPr>
        <w:t>1 от 31.01.2022)</w:t>
      </w:r>
      <w:r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</w:p>
    <w:p w:rsidR="004A28B6" w:rsidRPr="00EE1E0E" w:rsidRDefault="00703625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15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B0FEF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года </w:t>
      </w:r>
      <w:bookmarkStart w:id="0" w:name="_GoBack"/>
      <w:bookmarkEnd w:id="0"/>
      <w:r w:rsidR="005A2D53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09-15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A2D53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-00 </w:t>
      </w:r>
      <w:r w:rsidR="004A28B6" w:rsidRPr="00EE1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проведен осмотр следующих объектов недвижимости:</w:t>
      </w:r>
    </w:p>
    <w:p w:rsidR="005B0FEF" w:rsidRPr="00EE1E0E" w:rsidRDefault="005B0FEF" w:rsidP="005B0FE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69"/>
        <w:gridCol w:w="2268"/>
        <w:gridCol w:w="1842"/>
        <w:gridCol w:w="1560"/>
        <w:gridCol w:w="1258"/>
      </w:tblGrid>
      <w:tr w:rsidR="004A28B6" w:rsidRPr="00EE1E0E" w:rsidTr="009F4BBE">
        <w:trPr>
          <w:jc w:val="center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№</w:t>
            </w:r>
            <w:proofErr w:type="gramStart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EE1E0E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  <w:r w:rsidR="0028508B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/протяженность</w:t>
            </w:r>
          </w:p>
        </w:tc>
      </w:tr>
      <w:tr w:rsidR="009774DE" w:rsidRPr="00EE1E0E" w:rsidTr="00C40A1A">
        <w:trPr>
          <w:trHeight w:val="20"/>
          <w:jc w:val="center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4F7841" w:rsidP="00C40A1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5B6">
              <w:rPr>
                <w:rFonts w:ascii="Times New Roman" w:hAnsi="Times New Roman" w:cs="Times New Roman"/>
                <w:sz w:val="28"/>
                <w:szCs w:val="28"/>
              </w:rPr>
              <w:t>86:12:0103008:161 (кадастровые номера помещений, расположенных в</w:t>
            </w:r>
            <w:r w:rsidRPr="00992220">
              <w:rPr>
                <w:rFonts w:ascii="Times New Roman" w:hAnsi="Times New Roman" w:cs="Times New Roman"/>
                <w:sz w:val="28"/>
                <w:szCs w:val="28"/>
              </w:rPr>
              <w:t xml:space="preserve"> здании: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86:12:0103008:333, 86:12:0103008:356)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4DE" w:rsidRPr="00EE1E0E" w:rsidRDefault="009774DE" w:rsidP="004F784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1E0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4F7841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D2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F78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C4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E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DE" w:rsidRPr="00EE1E0E" w:rsidRDefault="009774DE" w:rsidP="004F7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F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F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022BE" w:rsidRPr="00EE1E0E" w:rsidRDefault="003022BE" w:rsidP="005B0FEF">
      <w:pPr>
        <w:rPr>
          <w:rFonts w:ascii="Times New Roman" w:hAnsi="Times New Roman" w:cs="Times New Roman"/>
          <w:sz w:val="28"/>
          <w:szCs w:val="28"/>
        </w:rPr>
      </w:pPr>
    </w:p>
    <w:sectPr w:rsidR="003022BE" w:rsidRPr="00EE1E0E" w:rsidSect="00CB43E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55414"/>
    <w:rsid w:val="000B0F63"/>
    <w:rsid w:val="000D49A7"/>
    <w:rsid w:val="0010370B"/>
    <w:rsid w:val="0012359A"/>
    <w:rsid w:val="00266D21"/>
    <w:rsid w:val="0028508B"/>
    <w:rsid w:val="002C41DB"/>
    <w:rsid w:val="003022BE"/>
    <w:rsid w:val="0035351A"/>
    <w:rsid w:val="003A308E"/>
    <w:rsid w:val="00425EF5"/>
    <w:rsid w:val="004403E5"/>
    <w:rsid w:val="00472CFF"/>
    <w:rsid w:val="004A28B6"/>
    <w:rsid w:val="004F7841"/>
    <w:rsid w:val="00590B4C"/>
    <w:rsid w:val="005A2D53"/>
    <w:rsid w:val="005B0FEF"/>
    <w:rsid w:val="00691FF5"/>
    <w:rsid w:val="006C3A98"/>
    <w:rsid w:val="00703625"/>
    <w:rsid w:val="0076326A"/>
    <w:rsid w:val="00775B1B"/>
    <w:rsid w:val="007812F3"/>
    <w:rsid w:val="007C45A4"/>
    <w:rsid w:val="007E1D12"/>
    <w:rsid w:val="00813BAF"/>
    <w:rsid w:val="008652C8"/>
    <w:rsid w:val="008B1D4F"/>
    <w:rsid w:val="008F7BAC"/>
    <w:rsid w:val="0093395B"/>
    <w:rsid w:val="009774DE"/>
    <w:rsid w:val="009B0829"/>
    <w:rsid w:val="009B414C"/>
    <w:rsid w:val="009B469D"/>
    <w:rsid w:val="009F2919"/>
    <w:rsid w:val="009F4BBE"/>
    <w:rsid w:val="009F4D12"/>
    <w:rsid w:val="00A03B0D"/>
    <w:rsid w:val="00A627BB"/>
    <w:rsid w:val="00A86C3E"/>
    <w:rsid w:val="00AE02FE"/>
    <w:rsid w:val="00B3076D"/>
    <w:rsid w:val="00B82F4B"/>
    <w:rsid w:val="00BB1898"/>
    <w:rsid w:val="00C16F3D"/>
    <w:rsid w:val="00C40837"/>
    <w:rsid w:val="00CB43E4"/>
    <w:rsid w:val="00D0599F"/>
    <w:rsid w:val="00D461EB"/>
    <w:rsid w:val="00E15092"/>
    <w:rsid w:val="00E52463"/>
    <w:rsid w:val="00EC6886"/>
    <w:rsid w:val="00ED01CC"/>
    <w:rsid w:val="00EE1E0E"/>
    <w:rsid w:val="00EF7A70"/>
    <w:rsid w:val="00F25450"/>
    <w:rsid w:val="00F5478D"/>
    <w:rsid w:val="00F81787"/>
    <w:rsid w:val="00F92076"/>
    <w:rsid w:val="00FA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4</cp:revision>
  <cp:lastPrinted>2022-04-20T09:18:00Z</cp:lastPrinted>
  <dcterms:created xsi:type="dcterms:W3CDTF">2022-06-29T07:12:00Z</dcterms:created>
  <dcterms:modified xsi:type="dcterms:W3CDTF">2022-07-01T04:32:00Z</dcterms:modified>
</cp:coreProperties>
</file>